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E87225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2</w:t>
      </w:r>
      <w:r w:rsidR="00B67984">
        <w:rPr>
          <w:rFonts w:ascii="Calibri" w:eastAsia="Times New Roman" w:hAnsi="Calibri" w:cs="Times New Roman"/>
          <w:lang w:eastAsia="pl-PL"/>
        </w:rPr>
        <w:t xml:space="preserve">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E87225" w:rsidRPr="00E87225">
        <w:rPr>
          <w:rFonts w:ascii="Calibri" w:eastAsia="Calibri" w:hAnsi="Calibri" w:cs="Arial"/>
          <w:b/>
        </w:rPr>
        <w:t xml:space="preserve">Usługi - Opracowanie dokumentacji </w:t>
      </w:r>
      <w:proofErr w:type="spellStart"/>
      <w:r w:rsidR="00E87225" w:rsidRPr="00E87225">
        <w:rPr>
          <w:rFonts w:ascii="Calibri" w:eastAsia="Calibri" w:hAnsi="Calibri" w:cs="Arial"/>
          <w:b/>
        </w:rPr>
        <w:t>geodezyjno</w:t>
      </w:r>
      <w:proofErr w:type="spellEnd"/>
      <w:r w:rsidR="00E87225" w:rsidRPr="00E87225">
        <w:rPr>
          <w:rFonts w:ascii="Calibri" w:eastAsia="Calibri" w:hAnsi="Calibri" w:cs="Arial"/>
          <w:b/>
        </w:rPr>
        <w:t xml:space="preserve"> - kartograficznej niezbędnej do bieżącej aktualizacji danych zawartych w bazie </w:t>
      </w:r>
      <w:proofErr w:type="spellStart"/>
      <w:r w:rsidR="00E87225" w:rsidRPr="00E87225">
        <w:rPr>
          <w:rFonts w:ascii="Calibri" w:eastAsia="Calibri" w:hAnsi="Calibri" w:cs="Arial"/>
          <w:b/>
        </w:rPr>
        <w:t>EGiB</w:t>
      </w:r>
      <w:proofErr w:type="spellEnd"/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E87225">
        <w:rPr>
          <w:rFonts w:cstheme="minorHAnsi"/>
        </w:rPr>
        <w:t>6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98</cp:revision>
  <cp:lastPrinted>2018-03-07T10:12:00Z</cp:lastPrinted>
  <dcterms:created xsi:type="dcterms:W3CDTF">2017-03-21T07:49:00Z</dcterms:created>
  <dcterms:modified xsi:type="dcterms:W3CDTF">2021-03-29T13:03:00Z</dcterms:modified>
</cp:coreProperties>
</file>