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/>
      </w:pPr>
      <w:bookmarkStart w:id="0" w:name="__RefHeading___Toc116307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 xml:space="preserve">3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sz w:val="22"/>
          <w:szCs w:val="22"/>
        </w:rPr>
        <w:t>znak: Rz.271.</w:t>
      </w:r>
      <w:r>
        <w:rPr>
          <w:rStyle w:val="Mocnewyrnione"/>
          <w:b/>
          <w:sz w:val="22"/>
          <w:szCs w:val="22"/>
        </w:rPr>
        <w:t>25</w:t>
      </w:r>
      <w:r>
        <w:rPr>
          <w:rStyle w:val="Mocnewyrnione"/>
          <w:b/>
          <w:sz w:val="22"/>
          <w:szCs w:val="22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1757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198.4pt;height:56.65pt" type="#shapetype_75"/>
          <w:control r:id="rId2" w:name="Pole tekstowe: Nazwa podmiotu udostępniającego zasoby" w:shapeid="control_shape_0"/>
        </w:object>
      </w:r>
    </w:p>
    <w:p>
      <w:pPr>
        <w:pStyle w:val="Opisypl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 xml:space="preserve">iDG </w:t>
      </w:r>
      <w:r>
        <w:rPr>
          <w:b w:val="false"/>
          <w:bCs w:val="false"/>
          <w:sz w:val="22"/>
          <w:szCs w:val="22"/>
        </w:rPr>
        <w:t>podmiotu udostępniającego zasoby</w:t>
      </w:r>
      <w:r>
        <w:rPr>
          <w:b w:val="false"/>
          <w:bCs w:val="false"/>
          <w:sz w:val="22"/>
          <w:szCs w:val="22"/>
        </w:rPr>
        <w:t>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283" w:after="0"/>
        <w:ind w:start="1814" w:end="0" w:hanging="1247"/>
        <w:jc w:val="start"/>
        <w:rPr/>
      </w:pP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Oświadczenie 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odmiot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, na którego zasoby Wykonawca się powołuje</w:t>
        <w:br/>
      </w:r>
      <w:r>
        <w:rPr>
          <w:rStyle w:val="Mocnewyrnione"/>
          <w:b/>
          <w:sz w:val="22"/>
          <w:szCs w:val="22"/>
        </w:rPr>
        <w:t>składane na podstawie art. 125 ust. 1 ustawy Pzp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bidi w:val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>Zakup i dostawa 62 poleasingowych komputerów stacjonarnych typu All in One na potrzeby szkół i przedszkoli, dla których organem prowadzącym jest Gmina Miejska Legionowo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Tretekstu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Oświadczam, że jako podmiot udostępniający zasoby nie podlegam wykluczeniu na podstawie art. 108 ust. 1 pkt 1-6 ustawy Pz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p:</w:t>
      </w:r>
    </w:p>
    <w:p>
      <w:pPr>
        <w:pStyle w:val="Tretekstu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1" style="width:8.4pt;height:12.7pt" type="#shapetype_75"/>
          <w:control r:id="rId3" w:name="Pole wyboru: Tak" w:shapeid="control_shape_1"/>
        </w:object>
      </w:r>
      <w:r>
        <w:rPr>
          <w:rFonts w:eastAsia="Times New Roman" w:cs="Times New Roman" w:ascii="Arial" w:hAnsi="Arial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 </w:t>
      </w:r>
      <w:r>
        <w:rPr>
          <w:rFonts w:eastAsia="TimesNewRomanPSMT" w:cs="TimesNewRomanPSMT" w:ascii="Arial" w:hAnsi="Arial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Tak</w:t>
      </w:r>
    </w:p>
    <w:p>
      <w:pPr>
        <w:pStyle w:val="Tretekstu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style="width:8.4pt;height:12.7pt" type="#shapetype_75"/>
          <w:control r:id="rId4" w:name="Pole wyboru: Nie" w:shapeid="control_shape_2"/>
        </w:objec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 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Nie</w:t>
      </w:r>
    </w:p>
    <w:p>
      <w:pPr>
        <w:pStyle w:val="Tretekstu"/>
        <w:bidi w:val="0"/>
        <w:spacing w:lineRule="auto" w:line="360" w:before="283" w:after="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start="0" w:end="0" w:hanging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/>
      </w:pPr>
      <w:r>
        <w:rPr>
          <w:rFonts w:cs="Calibri" w:ascii="Arial" w:hAnsi="Arial"/>
          <w:color w:val="00000A"/>
          <w:sz w:val="22"/>
          <w:szCs w:val="22"/>
          <w:shd w:fill="auto" w:val="clear"/>
        </w:rPr>
        <w:t>I. Oświadczenie</w:t>
      </w:r>
      <w:r>
        <w:rPr>
          <w:rFonts w:cs="Calibri" w:ascii="Arial" w:hAnsi="Arial"/>
          <w:color w:val="00000A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osoby uprawnionej do zaciągania zobowiązań w imieniu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podmiotu, na którego zasoby Wykonawca się powołuje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LibreOffice/7.1.2.2$Windows_X86_64 LibreOffice_project/8a45595d069ef5570103caea1b71cc9d82b2aae4</Application>
  <AppVersion>15.0000</AppVersion>
  <Pages>1</Pages>
  <Words>159</Words>
  <Characters>1066</Characters>
  <CharactersWithSpaces>1213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2021-08-30T13:20:13Z</dcterms:created>
  <dc:creator/>
  <dc:description/>
  <dc:language>pl-PL</dc:language>
  <cp:lastModifiedBy/>
  <dcterms:modified xsi:type="dcterms:W3CDTF">2021-08-30T13:49:20Z</dcterms:modified>
  <cp:revision>2</cp:revision>
  <dc:subject/>
  <dc:title/>
</cp:coreProperties>
</file>