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F4A" w:rsidRDefault="00553F4A" w:rsidP="00553F4A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Załącznik nr </w:t>
      </w:r>
      <w:r w:rsidR="0030408B">
        <w:rPr>
          <w:rFonts w:ascii="Arial" w:hAnsi="Arial" w:cs="Arial"/>
          <w:i/>
          <w:sz w:val="20"/>
          <w:szCs w:val="20"/>
        </w:rPr>
        <w:t>9</w:t>
      </w:r>
      <w:r w:rsidR="0015405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do SWZ</w:t>
      </w:r>
    </w:p>
    <w:p w:rsidR="00553F4A" w:rsidRDefault="00553F4A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613482" w:rsidRPr="00931F88" w:rsidRDefault="00393791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b/>
          <w:sz w:val="24"/>
          <w:szCs w:val="24"/>
        </w:rPr>
        <w:t>OŚWIADCZENIE</w:t>
      </w:r>
      <w:r w:rsidR="005204A4" w:rsidRPr="00931F88">
        <w:rPr>
          <w:rFonts w:ascii="Times New Roman" w:hAnsi="Times New Roman" w:cs="Times New Roman"/>
          <w:b/>
          <w:sz w:val="24"/>
          <w:szCs w:val="24"/>
        </w:rPr>
        <w:t>*</w:t>
      </w:r>
      <w:r w:rsidRPr="00931F88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1"/>
      </w:r>
    </w:p>
    <w:p w:rsidR="000630A5" w:rsidRPr="00931F88" w:rsidRDefault="000630A5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 xml:space="preserve">AKTUALNOŚCI INFORMACJI ZAWARTYCH W </w:t>
      </w:r>
      <w:r w:rsidR="0030408B" w:rsidRPr="00931F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>JEDZ</w:t>
      </w:r>
    </w:p>
    <w:p w:rsidR="00AE3588" w:rsidRPr="00931F88" w:rsidRDefault="00AE3588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938" w:rsidRPr="00931F88" w:rsidRDefault="003968F7" w:rsidP="008F126F">
      <w:pPr>
        <w:spacing w:after="0" w:line="26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Pr="00931F88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Pr="00931F88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30408B" w:rsidRPr="00931F88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………………………………………………………………………..</w:t>
      </w:r>
      <w:r w:rsidR="00393791" w:rsidRPr="00931F88">
        <w:rPr>
          <w:rFonts w:ascii="Times New Roman" w:hAnsi="Times New Roman" w:cs="Times New Roman"/>
          <w:sz w:val="24"/>
          <w:szCs w:val="24"/>
        </w:rPr>
        <w:t xml:space="preserve"> </w:t>
      </w:r>
      <w:r w:rsidR="002B732E">
        <w:rPr>
          <w:rFonts w:ascii="Times New Roman" w:hAnsi="Times New Roman" w:cs="Times New Roman"/>
          <w:sz w:val="24"/>
          <w:szCs w:val="24"/>
        </w:rPr>
        <w:t>na pods</w:t>
      </w:r>
      <w:bookmarkStart w:id="0" w:name="_GoBack"/>
      <w:bookmarkEnd w:id="0"/>
      <w:r w:rsidR="002B732E">
        <w:rPr>
          <w:rFonts w:ascii="Times New Roman" w:hAnsi="Times New Roman" w:cs="Times New Roman"/>
          <w:sz w:val="24"/>
          <w:szCs w:val="24"/>
        </w:rPr>
        <w:t xml:space="preserve">tawie ustawy z dnia </w:t>
      </w:r>
      <w:r w:rsidR="00393791" w:rsidRPr="00931F88">
        <w:rPr>
          <w:rFonts w:ascii="Times New Roman" w:hAnsi="Times New Roman" w:cs="Times New Roman"/>
          <w:sz w:val="24"/>
          <w:szCs w:val="24"/>
        </w:rPr>
        <w:t>11 </w:t>
      </w:r>
      <w:r w:rsidRPr="00931F88">
        <w:rPr>
          <w:rFonts w:ascii="Times New Roman" w:hAnsi="Times New Roman" w:cs="Times New Roman"/>
          <w:sz w:val="24"/>
          <w:szCs w:val="24"/>
        </w:rPr>
        <w:t>września 2019 r. Prawo zamówień publicznych (t. j. Dz. U. z 2019 r. poz. 2019 ze zm.),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 </w:t>
      </w:r>
      <w:r w:rsidR="00AE3588" w:rsidRPr="00931F88">
        <w:rPr>
          <w:rFonts w:ascii="Times New Roman" w:hAnsi="Times New Roman" w:cs="Times New Roman"/>
          <w:sz w:val="24"/>
          <w:szCs w:val="24"/>
        </w:rPr>
        <w:t xml:space="preserve">zwanej dalej ustawą </w:t>
      </w:r>
      <w:r w:rsidR="00481991" w:rsidRPr="00931F88">
        <w:rPr>
          <w:rFonts w:ascii="Times New Roman" w:hAnsi="Times New Roman" w:cs="Times New Roman"/>
          <w:sz w:val="24"/>
          <w:szCs w:val="24"/>
        </w:rPr>
        <w:t>oświadczam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, że informacje zawarte w </w:t>
      </w:r>
      <w:r w:rsidR="00AE3588" w:rsidRPr="00931F88">
        <w:rPr>
          <w:rFonts w:ascii="Times New Roman" w:hAnsi="Times New Roman" w:cs="Times New Roman"/>
          <w:sz w:val="24"/>
          <w:szCs w:val="24"/>
        </w:rPr>
        <w:t>Jednolitym Europejskim Dokumencie Zamówienia (JEDZ)</w:t>
      </w:r>
      <w:r w:rsidR="00813938" w:rsidRPr="00931F88">
        <w:rPr>
          <w:rFonts w:ascii="Times New Roman" w:hAnsi="Times New Roman" w:cs="Times New Roman"/>
          <w:sz w:val="24"/>
          <w:szCs w:val="24"/>
        </w:rPr>
        <w:t>, o którym m</w:t>
      </w:r>
      <w:r w:rsidR="00AE3588" w:rsidRPr="00931F88">
        <w:rPr>
          <w:rFonts w:ascii="Times New Roman" w:hAnsi="Times New Roman" w:cs="Times New Roman"/>
          <w:sz w:val="24"/>
          <w:szCs w:val="24"/>
        </w:rPr>
        <w:t>owa w art. 125 ust. 1 ustawy, w 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zakresie podstaw wykluczenia z postępowania </w:t>
      </w:r>
      <w:r w:rsidR="00AE3588" w:rsidRPr="00931F88">
        <w:rPr>
          <w:rFonts w:ascii="Times New Roman" w:hAnsi="Times New Roman" w:cs="Times New Roman"/>
          <w:sz w:val="24"/>
          <w:szCs w:val="24"/>
        </w:rPr>
        <w:t>o </w:t>
      </w:r>
      <w:r w:rsidR="00813938" w:rsidRPr="00931F88">
        <w:rPr>
          <w:rFonts w:ascii="Times New Roman" w:hAnsi="Times New Roman" w:cs="Times New Roman"/>
          <w:sz w:val="24"/>
          <w:szCs w:val="24"/>
        </w:rPr>
        <w:t>których mowa w</w:t>
      </w:r>
      <w:r w:rsidR="008F126F" w:rsidRPr="00931F88">
        <w:rPr>
          <w:rFonts w:ascii="Times New Roman" w:hAnsi="Times New Roman" w:cs="Times New Roman"/>
          <w:sz w:val="24"/>
          <w:szCs w:val="24"/>
        </w:rPr>
        <w:t xml:space="preserve"> przedmiotowym SWZ     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>są aktualne</w:t>
      </w:r>
      <w:r w:rsidR="005204A4" w:rsidRPr="00931F88">
        <w:rPr>
          <w:rFonts w:ascii="Times New Roman" w:hAnsi="Times New Roman" w:cs="Times New Roman"/>
          <w:b/>
          <w:sz w:val="24"/>
          <w:szCs w:val="24"/>
        </w:rPr>
        <w:t xml:space="preserve"> / są nieaktualne.</w:t>
      </w:r>
      <w:r w:rsidR="004930C8" w:rsidRPr="00931F88">
        <w:rPr>
          <w:rFonts w:ascii="Times New Roman" w:hAnsi="Times New Roman" w:cs="Times New Roman"/>
          <w:b/>
          <w:sz w:val="24"/>
          <w:szCs w:val="24"/>
        </w:rPr>
        <w:t>**</w:t>
      </w:r>
      <w:r w:rsidR="00813938" w:rsidRPr="00931F88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2"/>
      </w:r>
    </w:p>
    <w:p w:rsidR="00DE619D" w:rsidRPr="00931F88" w:rsidRDefault="00DE619D" w:rsidP="00AE3588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1F88" w:rsidRPr="00931F88" w:rsidRDefault="00931F88" w:rsidP="00931F8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Oświadczamy, że nie zachodzi wobec nas podstawa do wykluczenia przewidziana w art. 5k rozporządzenia UE 833/2014 w brzmieniu nadanym rozporządzeniem 2022/576.</w:t>
      </w:r>
    </w:p>
    <w:p w:rsidR="00931F88" w:rsidRPr="00931F88" w:rsidRDefault="00931F88" w:rsidP="00AE3588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04A4" w:rsidRDefault="00931F88" w:rsidP="00DE619D">
      <w:pPr>
        <w:snapToGrid w:val="0"/>
        <w:spacing w:line="276" w:lineRule="auto"/>
        <w:jc w:val="both"/>
        <w:rPr>
          <w:rStyle w:val="Uwydatnienie"/>
          <w:rFonts w:ascii="Times New Roman" w:hAnsi="Times New Roman" w:cs="Times New Roman"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Oświadczamy, że</w:t>
      </w:r>
      <w:r>
        <w:rPr>
          <w:rFonts w:ascii="Times New Roman" w:hAnsi="Times New Roman" w:cs="Times New Roman"/>
          <w:sz w:val="24"/>
          <w:szCs w:val="24"/>
        </w:rPr>
        <w:t xml:space="preserve"> nie zachodzą</w:t>
      </w:r>
      <w:r w:rsidRPr="00931F88">
        <w:rPr>
          <w:rFonts w:ascii="Times New Roman" w:hAnsi="Times New Roman" w:cs="Times New Roman"/>
          <w:sz w:val="24"/>
          <w:szCs w:val="24"/>
        </w:rPr>
        <w:t xml:space="preserve"> wobec nas podstawy do wykluczenia określone w art. 7 ust. 1 ustawy o </w:t>
      </w:r>
      <w:r w:rsidRPr="00931F88">
        <w:rPr>
          <w:rStyle w:val="Uwydatnienie"/>
          <w:rFonts w:ascii="Times New Roman" w:hAnsi="Times New Roman" w:cs="Times New Roman"/>
          <w:sz w:val="24"/>
          <w:szCs w:val="24"/>
        </w:rPr>
        <w:t>szczególnych rozwiązaniach w zakresie przeciwdziałania wspieraniu agresji na Ukrainę oraz służących ochronie bezpieczeństwa narodowego</w:t>
      </w:r>
    </w:p>
    <w:p w:rsidR="00931F88" w:rsidRDefault="00931F88" w:rsidP="00DE619D">
      <w:pPr>
        <w:snapToGrid w:val="0"/>
        <w:spacing w:line="276" w:lineRule="auto"/>
        <w:jc w:val="both"/>
        <w:rPr>
          <w:rStyle w:val="Uwydatnienie"/>
          <w:rFonts w:ascii="Times New Roman" w:hAnsi="Times New Roman" w:cs="Times New Roman"/>
          <w:sz w:val="24"/>
          <w:szCs w:val="24"/>
        </w:rPr>
      </w:pPr>
    </w:p>
    <w:p w:rsidR="00931F88" w:rsidRPr="00931F88" w:rsidRDefault="00931F88" w:rsidP="00DE619D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26F" w:rsidRDefault="008F126F" w:rsidP="008F126F">
      <w:pPr>
        <w:spacing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:rsidR="00DE619D" w:rsidRPr="00DF2F29" w:rsidRDefault="00DE619D" w:rsidP="00DF2F2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DE619D" w:rsidRPr="00DF2F29" w:rsidSect="003968F7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129" w:rsidRDefault="00042129" w:rsidP="00EF48CE">
      <w:pPr>
        <w:spacing w:after="0" w:line="240" w:lineRule="auto"/>
      </w:pPr>
      <w:r>
        <w:separator/>
      </w:r>
    </w:p>
  </w:endnote>
  <w:endnote w:type="continuationSeparator" w:id="0">
    <w:p w:rsidR="00042129" w:rsidRDefault="00042129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129" w:rsidRDefault="00042129" w:rsidP="00EF48CE">
      <w:pPr>
        <w:spacing w:after="0" w:line="240" w:lineRule="auto"/>
      </w:pPr>
      <w:r>
        <w:separator/>
      </w:r>
    </w:p>
  </w:footnote>
  <w:footnote w:type="continuationSeparator" w:id="0">
    <w:p w:rsidR="00042129" w:rsidRDefault="00042129" w:rsidP="00EF48CE">
      <w:pPr>
        <w:spacing w:after="0" w:line="240" w:lineRule="auto"/>
      </w:pPr>
      <w:r>
        <w:continuationSeparator/>
      </w:r>
    </w:p>
  </w:footnote>
  <w:footnote w:id="1">
    <w:p w:rsidR="00393791" w:rsidRDefault="00393791" w:rsidP="004930C8">
      <w:pPr>
        <w:pStyle w:val="Tekstprzypisudolnego"/>
        <w:jc w:val="both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  <w:r w:rsidR="00AE3588">
        <w:t>.</w:t>
      </w:r>
    </w:p>
  </w:footnote>
  <w:footnote w:id="2">
    <w:p w:rsidR="00813938" w:rsidRDefault="00813938" w:rsidP="004930C8">
      <w:pPr>
        <w:pStyle w:val="Tekstprzypisudolnego"/>
        <w:jc w:val="both"/>
      </w:pPr>
      <w:r w:rsidRPr="004930C8">
        <w:rPr>
          <w:rStyle w:val="Odwoanieprzypisudolnego"/>
          <w:color w:val="FFFFFF" w:themeColor="background1"/>
        </w:rPr>
        <w:footnoteRef/>
      </w:r>
      <w:r>
        <w:t xml:space="preserve"> *</w:t>
      </w:r>
      <w:r w:rsidR="004930C8">
        <w:t>*</w:t>
      </w:r>
      <w:r>
        <w:t xml:space="preserve"> </w:t>
      </w:r>
      <w:r w:rsidR="005204A4">
        <w:t>niepotrzebne skreślić. W</w:t>
      </w:r>
      <w:r>
        <w:t xml:space="preserve"> przypadku braku aktualności</w:t>
      </w:r>
      <w:r w:rsidR="004930C8">
        <w:t xml:space="preserve"> podanych uprzednio</w:t>
      </w:r>
      <w:r>
        <w:t xml:space="preserve"> </w:t>
      </w:r>
      <w:r w:rsidR="004930C8">
        <w:t xml:space="preserve">informacji </w:t>
      </w:r>
      <w:r w:rsidR="005204A4">
        <w:t xml:space="preserve">dodatkowo </w:t>
      </w:r>
      <w:r w:rsidR="004930C8">
        <w:t xml:space="preserve">należy </w:t>
      </w:r>
      <w:r w:rsidR="00620D8E">
        <w:t xml:space="preserve">złożyć stosowną informację w tym zakresie, w szczególności </w:t>
      </w:r>
      <w:r w:rsidR="005204A4">
        <w:t>określić</w:t>
      </w:r>
      <w:r w:rsidR="004930C8">
        <w:t xml:space="preserve"> jakich danych dotyczy zmiana</w:t>
      </w:r>
      <w:r w:rsidR="005204A4">
        <w:t xml:space="preserve"> i wskazać jej zakres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F29" w:rsidRPr="008F126F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8F126F">
      <w:rPr>
        <w:rFonts w:ascii="Arial" w:hAnsi="Arial" w:cs="Arial"/>
        <w:color w:val="000000" w:themeColor="text1"/>
        <w:sz w:val="14"/>
        <w:szCs w:val="14"/>
      </w:rPr>
      <w:tab/>
    </w:r>
    <w:r w:rsidRPr="008F126F">
      <w:rPr>
        <w:rFonts w:ascii="Arial" w:hAnsi="Arial" w:cs="Arial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B3BF7"/>
    <w:multiLevelType w:val="hybridMultilevel"/>
    <w:tmpl w:val="FC20DDE4"/>
    <w:lvl w:ilvl="0" w:tplc="81227EBC">
      <w:start w:val="1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39"/>
    <w:rsid w:val="0000006C"/>
    <w:rsid w:val="00013E78"/>
    <w:rsid w:val="00020921"/>
    <w:rsid w:val="00042129"/>
    <w:rsid w:val="000630A5"/>
    <w:rsid w:val="00071315"/>
    <w:rsid w:val="000A4AA9"/>
    <w:rsid w:val="00152A87"/>
    <w:rsid w:val="0015405E"/>
    <w:rsid w:val="00167E70"/>
    <w:rsid w:val="001D0F6F"/>
    <w:rsid w:val="001D5621"/>
    <w:rsid w:val="001E7886"/>
    <w:rsid w:val="00254814"/>
    <w:rsid w:val="002833E1"/>
    <w:rsid w:val="002B732E"/>
    <w:rsid w:val="002C1DB4"/>
    <w:rsid w:val="0030408B"/>
    <w:rsid w:val="00323543"/>
    <w:rsid w:val="00357297"/>
    <w:rsid w:val="00393791"/>
    <w:rsid w:val="00396156"/>
    <w:rsid w:val="003968F7"/>
    <w:rsid w:val="0040727F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204A4"/>
    <w:rsid w:val="00553F4A"/>
    <w:rsid w:val="00576F23"/>
    <w:rsid w:val="005C26ED"/>
    <w:rsid w:val="005D0B89"/>
    <w:rsid w:val="005D6765"/>
    <w:rsid w:val="005F4246"/>
    <w:rsid w:val="00613482"/>
    <w:rsid w:val="00620D8E"/>
    <w:rsid w:val="00695449"/>
    <w:rsid w:val="006A1A48"/>
    <w:rsid w:val="00724267"/>
    <w:rsid w:val="00730C1A"/>
    <w:rsid w:val="007355D7"/>
    <w:rsid w:val="00766841"/>
    <w:rsid w:val="00792712"/>
    <w:rsid w:val="007B3834"/>
    <w:rsid w:val="007D0AA4"/>
    <w:rsid w:val="007E7118"/>
    <w:rsid w:val="007F744E"/>
    <w:rsid w:val="00802F61"/>
    <w:rsid w:val="00813938"/>
    <w:rsid w:val="00834A06"/>
    <w:rsid w:val="008937E8"/>
    <w:rsid w:val="008B30C3"/>
    <w:rsid w:val="008D51B9"/>
    <w:rsid w:val="008F126F"/>
    <w:rsid w:val="008F4765"/>
    <w:rsid w:val="00931F88"/>
    <w:rsid w:val="0094298E"/>
    <w:rsid w:val="0095398F"/>
    <w:rsid w:val="0098029E"/>
    <w:rsid w:val="009C6ECE"/>
    <w:rsid w:val="009D0456"/>
    <w:rsid w:val="009D36B2"/>
    <w:rsid w:val="009F3939"/>
    <w:rsid w:val="00A41AFF"/>
    <w:rsid w:val="00A96146"/>
    <w:rsid w:val="00AA06FA"/>
    <w:rsid w:val="00AA42D2"/>
    <w:rsid w:val="00AC52CF"/>
    <w:rsid w:val="00AD4964"/>
    <w:rsid w:val="00AE3588"/>
    <w:rsid w:val="00B01214"/>
    <w:rsid w:val="00B04F85"/>
    <w:rsid w:val="00B23BBF"/>
    <w:rsid w:val="00B81226"/>
    <w:rsid w:val="00B863CA"/>
    <w:rsid w:val="00BE6DEF"/>
    <w:rsid w:val="00BF35FF"/>
    <w:rsid w:val="00C538BD"/>
    <w:rsid w:val="00CA31BB"/>
    <w:rsid w:val="00CB1A5F"/>
    <w:rsid w:val="00D463F9"/>
    <w:rsid w:val="00D4748D"/>
    <w:rsid w:val="00D70869"/>
    <w:rsid w:val="00D867EF"/>
    <w:rsid w:val="00D87D12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F48CE"/>
    <w:rsid w:val="00F07803"/>
    <w:rsid w:val="00F12706"/>
    <w:rsid w:val="00F47F52"/>
    <w:rsid w:val="00F54998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31F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31F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8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57041-AC7F-4710-BE02-696608999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Anna Liersch-Bryzek</cp:lastModifiedBy>
  <cp:revision>15</cp:revision>
  <cp:lastPrinted>2018-06-11T07:59:00Z</cp:lastPrinted>
  <dcterms:created xsi:type="dcterms:W3CDTF">2021-01-08T10:05:00Z</dcterms:created>
  <dcterms:modified xsi:type="dcterms:W3CDTF">2023-05-29T11:08:00Z</dcterms:modified>
</cp:coreProperties>
</file>