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7372" w14:textId="368ECF9F" w:rsidR="002442D2" w:rsidRPr="00B959FE" w:rsidRDefault="00B959FE" w:rsidP="007D113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>Żyrardów, dnia</w:t>
      </w:r>
      <w:r w:rsidR="004C4422">
        <w:rPr>
          <w:rFonts w:asciiTheme="minorHAnsi" w:hAnsiTheme="minorHAnsi" w:cstheme="minorHAnsi"/>
          <w:sz w:val="20"/>
          <w:szCs w:val="20"/>
        </w:rPr>
        <w:t xml:space="preserve">     </w:t>
      </w:r>
      <w:r w:rsidRPr="00B959FE">
        <w:rPr>
          <w:rFonts w:asciiTheme="minorHAnsi" w:hAnsiTheme="minorHAnsi" w:cstheme="minorHAnsi"/>
          <w:sz w:val="20"/>
          <w:szCs w:val="20"/>
        </w:rPr>
        <w:t xml:space="preserve"> </w:t>
      </w:r>
      <w:r w:rsidR="004C4422">
        <w:rPr>
          <w:rFonts w:asciiTheme="minorHAnsi" w:hAnsiTheme="minorHAnsi" w:cstheme="minorHAnsi"/>
          <w:sz w:val="20"/>
          <w:szCs w:val="20"/>
        </w:rPr>
        <w:t>02</w:t>
      </w:r>
      <w:r w:rsidR="009A5B99">
        <w:rPr>
          <w:rFonts w:asciiTheme="minorHAnsi" w:hAnsiTheme="minorHAnsi" w:cstheme="minorHAnsi"/>
          <w:sz w:val="20"/>
          <w:szCs w:val="20"/>
        </w:rPr>
        <w:t>.2024</w:t>
      </w:r>
      <w:r w:rsidR="00854898" w:rsidRPr="00B959FE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7E9AB3A1" w14:textId="77777777" w:rsidR="00923B6A" w:rsidRDefault="00923B6A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0FEA11D1" w14:textId="77777777" w:rsidR="00894B98" w:rsidRDefault="00894B98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1BA28D0" w14:textId="77777777" w:rsidR="00762124" w:rsidRDefault="00762124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7DBC7BA4" w14:textId="527340D3" w:rsidR="003763D3" w:rsidRPr="004C4422" w:rsidRDefault="00F6742C" w:rsidP="00F6742C">
      <w:pPr>
        <w:pStyle w:val="Nagwek3"/>
        <w:rPr>
          <w:rFonts w:asciiTheme="minorHAnsi" w:hAnsiTheme="minorHAnsi" w:cstheme="minorHAnsi"/>
          <w:bCs w:val="0"/>
          <w:sz w:val="20"/>
          <w:szCs w:val="20"/>
        </w:rPr>
      </w:pPr>
      <w:r w:rsidRPr="00B959FE">
        <w:rPr>
          <w:rFonts w:asciiTheme="minorHAnsi" w:hAnsiTheme="minorHAnsi" w:cstheme="minorHAnsi"/>
          <w:b w:val="0"/>
          <w:sz w:val="20"/>
          <w:szCs w:val="20"/>
        </w:rPr>
        <w:t>Znak sprawy:</w:t>
      </w:r>
      <w:r w:rsidR="004C442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C4422" w:rsidRPr="004C4422">
        <w:rPr>
          <w:rFonts w:asciiTheme="minorHAnsi" w:hAnsiTheme="minorHAnsi" w:cstheme="minorHAnsi"/>
          <w:bCs w:val="0"/>
          <w:sz w:val="20"/>
          <w:szCs w:val="20"/>
        </w:rPr>
        <w:t>891226</w:t>
      </w:r>
    </w:p>
    <w:p w14:paraId="42E038BD" w14:textId="77777777" w:rsidR="00762124" w:rsidRDefault="00762124" w:rsidP="00762124">
      <w:pPr>
        <w:pStyle w:val="Nagwek3"/>
        <w:rPr>
          <w:rFonts w:asciiTheme="minorHAnsi" w:eastAsia="Calibri" w:hAnsiTheme="minorHAnsi" w:cstheme="minorHAnsi"/>
          <w:b w:val="0"/>
          <w:sz w:val="20"/>
          <w:szCs w:val="20"/>
        </w:rPr>
      </w:pPr>
    </w:p>
    <w:p w14:paraId="2EED95BC" w14:textId="7E4C7364" w:rsidR="00762124" w:rsidRPr="004955FF" w:rsidRDefault="006A7F06" w:rsidP="00762124">
      <w:pPr>
        <w:pStyle w:val="Nagwek3"/>
      </w:pP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>Dotyczy:</w:t>
      </w:r>
      <w:r w:rsidR="004C4422">
        <w:rPr>
          <w:rFonts w:asciiTheme="minorHAnsi" w:eastAsia="Calibri" w:hAnsiTheme="minorHAnsi" w:cstheme="minorHAnsi"/>
          <w:b w:val="0"/>
          <w:sz w:val="20"/>
          <w:szCs w:val="20"/>
        </w:rPr>
        <w:t xml:space="preserve"> „</w:t>
      </w: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 w:rsidR="004C4422" w:rsidRPr="004C4422">
        <w:rPr>
          <w:rFonts w:asciiTheme="minorHAnsi" w:eastAsia="Calibri" w:hAnsiTheme="minorHAnsi" w:cstheme="minorHAnsi"/>
          <w:b w:val="0"/>
          <w:sz w:val="20"/>
          <w:szCs w:val="20"/>
        </w:rPr>
        <w:t>Dostawa karmy dla psa rasy mieszanej (waga psa ok. 35 kg) do PGK " Żyrardów"</w:t>
      </w:r>
    </w:p>
    <w:p w14:paraId="5456DDFE" w14:textId="77777777" w:rsidR="004C4422" w:rsidRDefault="004C4422" w:rsidP="00BE175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14:paraId="6B96166D" w14:textId="3E18B14E" w:rsidR="00F6742C" w:rsidRPr="00B959FE" w:rsidRDefault="00F6742C" w:rsidP="00BE175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Przedsiębiorstwo Gospodarki Komunalnej „Żyrardów” Sp. z o. o., </w:t>
      </w:r>
      <w:r w:rsidR="00BE175E" w:rsidRPr="00B959FE">
        <w:rPr>
          <w:rFonts w:asciiTheme="minorHAnsi" w:hAnsiTheme="minorHAnsi" w:cstheme="minorHAnsi"/>
          <w:sz w:val="20"/>
          <w:szCs w:val="20"/>
        </w:rPr>
        <w:t>udziela odpowiedzi na pytani</w:t>
      </w:r>
      <w:r w:rsidR="00894B98">
        <w:rPr>
          <w:rFonts w:asciiTheme="minorHAnsi" w:hAnsiTheme="minorHAnsi" w:cstheme="minorHAnsi"/>
          <w:sz w:val="20"/>
          <w:szCs w:val="20"/>
        </w:rPr>
        <w:t>e</w:t>
      </w:r>
      <w:r w:rsidR="00BE175E" w:rsidRPr="00B959FE">
        <w:rPr>
          <w:rFonts w:asciiTheme="minorHAnsi" w:hAnsiTheme="minorHAnsi" w:cstheme="minorHAnsi"/>
          <w:sz w:val="20"/>
          <w:szCs w:val="20"/>
        </w:rPr>
        <w:t>, które wpłynęł</w:t>
      </w:r>
      <w:r w:rsidR="00894B98">
        <w:rPr>
          <w:rFonts w:asciiTheme="minorHAnsi" w:hAnsiTheme="minorHAnsi" w:cstheme="minorHAnsi"/>
          <w:sz w:val="20"/>
          <w:szCs w:val="20"/>
        </w:rPr>
        <w:t>o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od Wykonawc</w:t>
      </w:r>
      <w:r w:rsidR="00894B98">
        <w:rPr>
          <w:rFonts w:asciiTheme="minorHAnsi" w:hAnsiTheme="minorHAnsi" w:cstheme="minorHAnsi"/>
          <w:sz w:val="20"/>
          <w:szCs w:val="20"/>
        </w:rPr>
        <w:t>y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do niniejszego postępowania:</w:t>
      </w:r>
    </w:p>
    <w:p w14:paraId="77E73839" w14:textId="77777777" w:rsidR="004955FF" w:rsidRDefault="004955FF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</w:p>
    <w:p w14:paraId="7C64E0CF" w14:textId="77777777" w:rsidR="00E71E4D" w:rsidRDefault="00E71E4D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P</w:t>
      </w:r>
      <w:r w:rsidR="00BE175E" w:rsidRPr="00B959FE">
        <w:rPr>
          <w:rFonts w:asciiTheme="minorHAnsi" w:hAnsiTheme="minorHAnsi" w:cstheme="minorHAnsi"/>
          <w:sz w:val="20"/>
          <w:szCs w:val="20"/>
          <w:u w:val="single"/>
        </w:rPr>
        <w:t>ytanie</w:t>
      </w:r>
      <w:r w:rsidR="009B25C3" w:rsidRPr="00B959FE">
        <w:rPr>
          <w:rFonts w:asciiTheme="minorHAnsi" w:hAnsiTheme="minorHAnsi" w:cstheme="minorHAnsi"/>
          <w:sz w:val="20"/>
          <w:szCs w:val="20"/>
          <w:u w:val="single"/>
        </w:rPr>
        <w:t xml:space="preserve"> nr 1</w:t>
      </w:r>
      <w:r w:rsidR="00BE175E" w:rsidRPr="00B959FE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05A672E1" w14:textId="30FC8A4A" w:rsidR="004C4422" w:rsidRDefault="004C4422" w:rsidP="004C4422">
      <w:pPr>
        <w:suppressAutoHyphens/>
        <w:jc w:val="left"/>
        <w:rPr>
          <w:rFonts w:asciiTheme="minorHAnsi" w:hAnsiTheme="minorHAnsi" w:cstheme="minorHAnsi"/>
          <w:sz w:val="20"/>
          <w:szCs w:val="20"/>
        </w:rPr>
      </w:pPr>
      <w:r w:rsidRPr="004C4422">
        <w:rPr>
          <w:rFonts w:asciiTheme="minorHAnsi" w:hAnsiTheme="minorHAnsi" w:cstheme="minorHAnsi"/>
          <w:sz w:val="20"/>
          <w:szCs w:val="20"/>
        </w:rPr>
        <w:t>Chcielibyśmy złożyć Państwu ofertę na karmę, jednak ciężko nam znaleźć skład z 50%/40%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422">
        <w:rPr>
          <w:rFonts w:asciiTheme="minorHAnsi" w:hAnsiTheme="minorHAnsi" w:cstheme="minorHAnsi"/>
          <w:sz w:val="20"/>
          <w:szCs w:val="20"/>
        </w:rPr>
        <w:t>zawartości białka.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4C4422">
        <w:rPr>
          <w:rFonts w:asciiTheme="minorHAnsi" w:hAnsiTheme="minorHAnsi" w:cstheme="minorHAnsi"/>
          <w:sz w:val="20"/>
          <w:szCs w:val="20"/>
        </w:rPr>
        <w:t xml:space="preserve"> Czy może mają Państwo jakiegoś faworyta który ma taki skład, to prosimy o podanie,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422">
        <w:rPr>
          <w:rFonts w:asciiTheme="minorHAnsi" w:hAnsiTheme="minorHAnsi" w:cstheme="minorHAnsi"/>
          <w:sz w:val="20"/>
          <w:szCs w:val="20"/>
        </w:rPr>
        <w:t>spróbujemy przygotować ofertę. Natomiast jeśli nie, to mamy w ofercie skład białka od 25- 30%.</w:t>
      </w:r>
    </w:p>
    <w:p w14:paraId="5564E18B" w14:textId="30B22A97" w:rsidR="004C4422" w:rsidRDefault="004C4422" w:rsidP="004C4422">
      <w:pPr>
        <w:suppressAutoHyphens/>
        <w:rPr>
          <w:rFonts w:asciiTheme="minorHAnsi" w:hAnsiTheme="minorHAnsi" w:cstheme="minorHAnsi"/>
          <w:sz w:val="20"/>
          <w:szCs w:val="20"/>
        </w:rPr>
      </w:pPr>
    </w:p>
    <w:p w14:paraId="7B19A403" w14:textId="7D228482" w:rsidR="004C4422" w:rsidRPr="004C4422" w:rsidRDefault="004C4422" w:rsidP="004C4422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4C4422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14:paraId="7C724678" w14:textId="5E0CB765" w:rsidR="004C4422" w:rsidRPr="004C4422" w:rsidRDefault="004C4422" w:rsidP="004C4422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akceptuje karmę zawierającą w składzie 25-30 % </w:t>
      </w:r>
      <w:r w:rsidR="00634A9B">
        <w:rPr>
          <w:rFonts w:asciiTheme="minorHAnsi" w:hAnsiTheme="minorHAnsi" w:cstheme="minorHAnsi"/>
          <w:sz w:val="20"/>
          <w:szCs w:val="20"/>
        </w:rPr>
        <w:t>mięsa zwierzęcego</w:t>
      </w:r>
    </w:p>
    <w:p w14:paraId="2D06AEF0" w14:textId="77777777" w:rsidR="00C52D68" w:rsidRDefault="00C52D68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14:paraId="497A5C42" w14:textId="374A7319" w:rsidR="004C4422" w:rsidRDefault="004C4422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Michał Klonowski</w:t>
      </w:r>
    </w:p>
    <w:p w14:paraId="148A2DC1" w14:textId="77777777" w:rsidR="004C4422" w:rsidRDefault="004C4422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14:paraId="5E44C282" w14:textId="67F93A53" w:rsidR="004C4422" w:rsidRPr="004C4422" w:rsidRDefault="004C4422" w:rsidP="004C4422">
      <w:pPr>
        <w:suppressAutoHyphens/>
        <w:ind w:left="7080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P</w:t>
      </w:r>
      <w:r w:rsidR="00634A9B">
        <w:rPr>
          <w:rFonts w:asciiTheme="minorHAnsi" w:hAnsiTheme="minorHAnsi" w:cstheme="minorHAnsi"/>
          <w:sz w:val="20"/>
          <w:szCs w:val="20"/>
        </w:rPr>
        <w:t>r</w:t>
      </w:r>
      <w:r>
        <w:rPr>
          <w:rFonts w:asciiTheme="minorHAnsi" w:hAnsiTheme="minorHAnsi" w:cstheme="minorHAnsi"/>
          <w:sz w:val="20"/>
          <w:szCs w:val="20"/>
        </w:rPr>
        <w:t xml:space="preserve">ezes Zarządu </w:t>
      </w:r>
    </w:p>
    <w:sectPr w:rsidR="004C4422" w:rsidRPr="004C4422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AF26" w14:textId="77777777" w:rsidR="00F56B49" w:rsidRDefault="00F56B49" w:rsidP="007B1524">
      <w:pPr>
        <w:spacing w:line="240" w:lineRule="auto"/>
      </w:pPr>
      <w:r>
        <w:separator/>
      </w:r>
    </w:p>
  </w:endnote>
  <w:endnote w:type="continuationSeparator" w:id="0">
    <w:p w14:paraId="053574B9" w14:textId="77777777" w:rsidR="00F56B49" w:rsidRDefault="00F56B49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12A8" w14:textId="77777777" w:rsidR="007B1524" w:rsidRDefault="007B1524">
    <w:pPr>
      <w:pStyle w:val="Stopka"/>
    </w:pPr>
  </w:p>
  <w:p w14:paraId="6B5565C9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FA7A" w14:textId="77777777"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1EE120" wp14:editId="14AF5E92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640A" w14:textId="77777777" w:rsidR="00F56B49" w:rsidRDefault="00F56B49" w:rsidP="007B1524">
      <w:pPr>
        <w:spacing w:line="240" w:lineRule="auto"/>
      </w:pPr>
      <w:r>
        <w:separator/>
      </w:r>
    </w:p>
  </w:footnote>
  <w:footnote w:type="continuationSeparator" w:id="0">
    <w:p w14:paraId="549C1E97" w14:textId="77777777" w:rsidR="00F56B49" w:rsidRDefault="00F56B49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37F6" w14:textId="77777777" w:rsidR="007B1524" w:rsidRDefault="007B1524">
    <w:pPr>
      <w:pStyle w:val="Nagwek"/>
    </w:pPr>
  </w:p>
  <w:p w14:paraId="59FB858C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17E9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5ABCD2" wp14:editId="420AA313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04E"/>
    <w:multiLevelType w:val="hybridMultilevel"/>
    <w:tmpl w:val="4F82A2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2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95F"/>
    <w:multiLevelType w:val="hybridMultilevel"/>
    <w:tmpl w:val="3B5830F2"/>
    <w:lvl w:ilvl="0" w:tplc="A17E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E0590"/>
    <w:multiLevelType w:val="hybridMultilevel"/>
    <w:tmpl w:val="D1E6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5303649D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9705F51"/>
    <w:multiLevelType w:val="hybridMultilevel"/>
    <w:tmpl w:val="D08062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C5F7F9D"/>
    <w:multiLevelType w:val="hybridMultilevel"/>
    <w:tmpl w:val="1986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C0F56">
      <w:start w:val="1"/>
      <w:numFmt w:val="decimal"/>
      <w:lvlText w:val="%2."/>
      <w:lvlJc w:val="left"/>
      <w:pPr>
        <w:ind w:left="1440" w:hanging="360"/>
      </w:pPr>
      <w:rPr>
        <w:rFonts w:ascii="Myriad Pro" w:eastAsia="Times New Roman" w:hAnsi="Myriad Pro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C89"/>
    <w:multiLevelType w:val="multilevel"/>
    <w:tmpl w:val="1D70C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Myriad Pro" w:eastAsia="Times New Roman" w:hAnsi="Myriad Pro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11" w15:restartNumberingAfterBreak="0">
    <w:nsid w:val="69390A62"/>
    <w:multiLevelType w:val="hybridMultilevel"/>
    <w:tmpl w:val="D2C4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A68A2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 w16cid:durableId="454837636">
    <w:abstractNumId w:val="13"/>
  </w:num>
  <w:num w:numId="2" w16cid:durableId="984771644">
    <w:abstractNumId w:val="5"/>
  </w:num>
  <w:num w:numId="3" w16cid:durableId="998728279">
    <w:abstractNumId w:val="1"/>
  </w:num>
  <w:num w:numId="4" w16cid:durableId="1672760257">
    <w:abstractNumId w:val="2"/>
  </w:num>
  <w:num w:numId="5" w16cid:durableId="2104689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8418318">
    <w:abstractNumId w:val="9"/>
  </w:num>
  <w:num w:numId="7" w16cid:durableId="395515539">
    <w:abstractNumId w:val="10"/>
  </w:num>
  <w:num w:numId="8" w16cid:durableId="1399596014">
    <w:abstractNumId w:val="4"/>
  </w:num>
  <w:num w:numId="9" w16cid:durableId="1903253994">
    <w:abstractNumId w:val="0"/>
  </w:num>
  <w:num w:numId="10" w16cid:durableId="535778843">
    <w:abstractNumId w:val="3"/>
  </w:num>
  <w:num w:numId="11" w16cid:durableId="1543787757">
    <w:abstractNumId w:val="6"/>
  </w:num>
  <w:num w:numId="12" w16cid:durableId="641158243">
    <w:abstractNumId w:val="12"/>
  </w:num>
  <w:num w:numId="13" w16cid:durableId="1066684108">
    <w:abstractNumId w:val="11"/>
  </w:num>
  <w:num w:numId="14" w16cid:durableId="169954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24"/>
    <w:rsid w:val="00003A56"/>
    <w:rsid w:val="00091A47"/>
    <w:rsid w:val="00093990"/>
    <w:rsid w:val="000A49CE"/>
    <w:rsid w:val="000F7896"/>
    <w:rsid w:val="00151966"/>
    <w:rsid w:val="001B5AFA"/>
    <w:rsid w:val="0020200A"/>
    <w:rsid w:val="00210136"/>
    <w:rsid w:val="00227528"/>
    <w:rsid w:val="00232013"/>
    <w:rsid w:val="00241A19"/>
    <w:rsid w:val="00243D71"/>
    <w:rsid w:val="002442D2"/>
    <w:rsid w:val="00284D3C"/>
    <w:rsid w:val="002A031F"/>
    <w:rsid w:val="002D30E9"/>
    <w:rsid w:val="002E764D"/>
    <w:rsid w:val="00311854"/>
    <w:rsid w:val="00336402"/>
    <w:rsid w:val="00342915"/>
    <w:rsid w:val="0036233E"/>
    <w:rsid w:val="00373BEA"/>
    <w:rsid w:val="003763D3"/>
    <w:rsid w:val="003D5E6B"/>
    <w:rsid w:val="003E02F4"/>
    <w:rsid w:val="00482BF4"/>
    <w:rsid w:val="004944A0"/>
    <w:rsid w:val="004955FF"/>
    <w:rsid w:val="00495EA5"/>
    <w:rsid w:val="004C4422"/>
    <w:rsid w:val="00520FD7"/>
    <w:rsid w:val="00521386"/>
    <w:rsid w:val="0054593E"/>
    <w:rsid w:val="00591A55"/>
    <w:rsid w:val="005C5178"/>
    <w:rsid w:val="005D45B1"/>
    <w:rsid w:val="005F0C35"/>
    <w:rsid w:val="005F4F02"/>
    <w:rsid w:val="00613786"/>
    <w:rsid w:val="00634A9B"/>
    <w:rsid w:val="006640AA"/>
    <w:rsid w:val="006A5A4F"/>
    <w:rsid w:val="006A7F06"/>
    <w:rsid w:val="006D3083"/>
    <w:rsid w:val="007138C9"/>
    <w:rsid w:val="007258FE"/>
    <w:rsid w:val="007553E8"/>
    <w:rsid w:val="00762124"/>
    <w:rsid w:val="00762903"/>
    <w:rsid w:val="007634D7"/>
    <w:rsid w:val="007B1524"/>
    <w:rsid w:val="007C3AFD"/>
    <w:rsid w:val="007D1136"/>
    <w:rsid w:val="007E5017"/>
    <w:rsid w:val="00801B5C"/>
    <w:rsid w:val="00841E7B"/>
    <w:rsid w:val="00842C86"/>
    <w:rsid w:val="00851DD7"/>
    <w:rsid w:val="00854898"/>
    <w:rsid w:val="00857706"/>
    <w:rsid w:val="00861BBF"/>
    <w:rsid w:val="008708F2"/>
    <w:rsid w:val="00894B98"/>
    <w:rsid w:val="008D0EFF"/>
    <w:rsid w:val="008D6627"/>
    <w:rsid w:val="00903089"/>
    <w:rsid w:val="0092242C"/>
    <w:rsid w:val="00923B6A"/>
    <w:rsid w:val="009434D2"/>
    <w:rsid w:val="009A5B99"/>
    <w:rsid w:val="009B25C3"/>
    <w:rsid w:val="009C75CB"/>
    <w:rsid w:val="00A2062C"/>
    <w:rsid w:val="00A54115"/>
    <w:rsid w:val="00A60473"/>
    <w:rsid w:val="00A85BBE"/>
    <w:rsid w:val="00A93191"/>
    <w:rsid w:val="00A94172"/>
    <w:rsid w:val="00AA286E"/>
    <w:rsid w:val="00AD0943"/>
    <w:rsid w:val="00B959FE"/>
    <w:rsid w:val="00BC5C89"/>
    <w:rsid w:val="00BE175E"/>
    <w:rsid w:val="00BE1B7F"/>
    <w:rsid w:val="00BE4A8E"/>
    <w:rsid w:val="00C22697"/>
    <w:rsid w:val="00C4076A"/>
    <w:rsid w:val="00C52D68"/>
    <w:rsid w:val="00C91D62"/>
    <w:rsid w:val="00CB63FF"/>
    <w:rsid w:val="00CF3970"/>
    <w:rsid w:val="00D73423"/>
    <w:rsid w:val="00D900A6"/>
    <w:rsid w:val="00DB3B37"/>
    <w:rsid w:val="00DC4AE5"/>
    <w:rsid w:val="00E01C28"/>
    <w:rsid w:val="00E07FBA"/>
    <w:rsid w:val="00E34A6B"/>
    <w:rsid w:val="00E404B7"/>
    <w:rsid w:val="00E546F2"/>
    <w:rsid w:val="00E556F9"/>
    <w:rsid w:val="00E65C78"/>
    <w:rsid w:val="00E71E4D"/>
    <w:rsid w:val="00E86043"/>
    <w:rsid w:val="00E91678"/>
    <w:rsid w:val="00F06784"/>
    <w:rsid w:val="00F10127"/>
    <w:rsid w:val="00F123A0"/>
    <w:rsid w:val="00F56B49"/>
    <w:rsid w:val="00F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B634FD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E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E6B"/>
    <w:rPr>
      <w:rFonts w:ascii="Myriad Pro" w:hAnsi="Myriad Pro"/>
      <w:sz w:val="24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3D5E6B"/>
    <w:rPr>
      <w:rFonts w:ascii="Myriad Pro" w:hAnsi="Myriad Pro"/>
      <w:sz w:val="24"/>
      <w:lang w:eastAsia="pl-PL"/>
    </w:rPr>
  </w:style>
  <w:style w:type="paragraph" w:customStyle="1" w:styleId="Akapitzlist2">
    <w:name w:val="Akapit z listą2"/>
    <w:basedOn w:val="Normalny"/>
    <w:rsid w:val="002D30E9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kern w:val="1"/>
      <w:szCs w:val="24"/>
      <w:lang w:eastAsia="ar-SA"/>
    </w:rPr>
  </w:style>
  <w:style w:type="paragraph" w:customStyle="1" w:styleId="wzory-tekst">
    <w:name w:val="wzory-tekst"/>
    <w:uiPriority w:val="1"/>
    <w:unhideWhenUsed/>
    <w:qFormat/>
    <w:rsid w:val="00241A19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customStyle="1" w:styleId="Teksttreci2">
    <w:name w:val="Tekst treści (2)"/>
    <w:basedOn w:val="Domylnaczcionkaakapitu"/>
    <w:rsid w:val="00D900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dreszwrotnynakopercie">
    <w:name w:val="envelope return"/>
    <w:basedOn w:val="Normalny"/>
    <w:semiHidden/>
    <w:rsid w:val="00A2062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415E3-BDF4-49FC-9012-07D3C8C8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3</cp:revision>
  <cp:lastPrinted>2024-02-22T11:55:00Z</cp:lastPrinted>
  <dcterms:created xsi:type="dcterms:W3CDTF">2024-02-22T11:56:00Z</dcterms:created>
  <dcterms:modified xsi:type="dcterms:W3CDTF">2024-02-22T12:02:00Z</dcterms:modified>
</cp:coreProperties>
</file>