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FF6" w:rsidRPr="00551F6B" w:rsidRDefault="007D35B0" w:rsidP="00551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F6B">
        <w:rPr>
          <w:rFonts w:ascii="Times New Roman" w:hAnsi="Times New Roman" w:cs="Times New Roman"/>
          <w:b/>
          <w:sz w:val="24"/>
          <w:szCs w:val="24"/>
        </w:rPr>
        <w:t xml:space="preserve">Pytanie i odpowiedzi nr </w:t>
      </w:r>
      <w:r w:rsidR="005C7FF6" w:rsidRPr="00551F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</w:t>
      </w:r>
    </w:p>
    <w:p w:rsidR="005C7FF6" w:rsidRPr="00551F6B" w:rsidRDefault="00551F6B" w:rsidP="005C7FF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F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Pytanie:</w:t>
      </w:r>
      <w:r w:rsidRPr="00551F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7FF6" w:rsidRPr="00551F6B">
        <w:rPr>
          <w:rFonts w:ascii="Times New Roman" w:hAnsi="Times New Roman" w:cs="Times New Roman"/>
          <w:sz w:val="24"/>
          <w:szCs w:val="24"/>
          <w:shd w:val="clear" w:color="auto" w:fill="FFFFFF"/>
        </w:rPr>
        <w:t>W Załączniku nr 1 do SWZ Zamawiający wskazuje, że skuteczność świetlna oprawy powinna wynosić minimum 160lm/W bez żadnych tolerancji przy jednoczesnej mocy opraw równej 100W.</w:t>
      </w:r>
      <w:r w:rsidR="005C7FF6" w:rsidRPr="00551F6B">
        <w:rPr>
          <w:rFonts w:ascii="Times New Roman" w:hAnsi="Times New Roman" w:cs="Times New Roman"/>
          <w:sz w:val="24"/>
          <w:szCs w:val="24"/>
        </w:rPr>
        <w:br/>
      </w:r>
      <w:r w:rsidR="005C7FF6" w:rsidRPr="00551F6B">
        <w:rPr>
          <w:rFonts w:ascii="Times New Roman" w:hAnsi="Times New Roman" w:cs="Times New Roman"/>
          <w:sz w:val="24"/>
          <w:szCs w:val="24"/>
          <w:shd w:val="clear" w:color="auto" w:fill="FFFFFF"/>
        </w:rPr>
        <w:t>W związku z zastrzeżeniem przez Zamawiającego tak dokładnych parametrów, z postępowania eliminowana jest znaczna ilość opraw różnych producentów, co narusza zasadę konkurencyjności. Wnosimy o wprowadzenie zakresu tolerancji +-10% dla wymaganej skuteczności świetlnej, co pozwoli Zamawiającemu zabezpieczyć jego potrzeby oraz jednocześnie otrzymać większą liczbę ofert, a w efekcie uzyskać lepszą cenę końcową.</w:t>
      </w:r>
    </w:p>
    <w:p w:rsidR="00C3447E" w:rsidRPr="00551F6B" w:rsidRDefault="00551F6B" w:rsidP="005C7FF6">
      <w:pPr>
        <w:rPr>
          <w:rFonts w:ascii="Times New Roman" w:hAnsi="Times New Roman" w:cs="Times New Roman"/>
          <w:sz w:val="24"/>
          <w:szCs w:val="24"/>
        </w:rPr>
      </w:pPr>
      <w:r w:rsidRPr="00551F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Odpowiedź:</w:t>
      </w:r>
      <w:r w:rsidRPr="00551F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447E" w:rsidRPr="00551F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Zamawiający w Załączniku nr 1 wskazuje, że skuteczność świetlna oprawy powinna wynosić minimum 160lm/W (lub więcej) przy jednoczesnej </w:t>
      </w:r>
      <w:r w:rsidR="00C3447E" w:rsidRPr="00551F6B">
        <w:rPr>
          <w:rFonts w:ascii="Times New Roman" w:hAnsi="Times New Roman" w:cs="Times New Roman"/>
          <w:sz w:val="24"/>
          <w:szCs w:val="24"/>
        </w:rPr>
        <w:t xml:space="preserve">wariancie </w:t>
      </w:r>
      <w:proofErr w:type="spellStart"/>
      <w:r w:rsidR="00C3447E" w:rsidRPr="00551F6B">
        <w:rPr>
          <w:rFonts w:ascii="Times New Roman" w:hAnsi="Times New Roman" w:cs="Times New Roman"/>
          <w:sz w:val="24"/>
          <w:szCs w:val="24"/>
        </w:rPr>
        <w:t>mocowym</w:t>
      </w:r>
      <w:proofErr w:type="spellEnd"/>
      <w:r w:rsidR="00C3447E" w:rsidRPr="00551F6B">
        <w:rPr>
          <w:rFonts w:ascii="Times New Roman" w:hAnsi="Times New Roman" w:cs="Times New Roman"/>
          <w:sz w:val="24"/>
          <w:szCs w:val="24"/>
        </w:rPr>
        <w:t xml:space="preserve">: 100W ± 5%. </w:t>
      </w:r>
    </w:p>
    <w:p w:rsidR="00C3447E" w:rsidRPr="00551F6B" w:rsidRDefault="00C3447E" w:rsidP="005C7FF6">
      <w:pPr>
        <w:rPr>
          <w:rFonts w:ascii="Times New Roman" w:hAnsi="Times New Roman" w:cs="Times New Roman"/>
          <w:sz w:val="24"/>
          <w:szCs w:val="24"/>
        </w:rPr>
      </w:pPr>
      <w:r w:rsidRPr="00551F6B">
        <w:rPr>
          <w:rFonts w:ascii="Times New Roman" w:hAnsi="Times New Roman" w:cs="Times New Roman"/>
          <w:sz w:val="24"/>
          <w:szCs w:val="24"/>
        </w:rPr>
        <w:t xml:space="preserve">W związku z zapytaniem Zamawiający dopuszcza </w:t>
      </w:r>
      <w:r w:rsidRPr="00551F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skuteczność świetlną oprawy, która powinna wynosić minimum 160lm/W (lub więcej) przy jednoczesnej </w:t>
      </w:r>
      <w:r w:rsidRPr="00551F6B">
        <w:rPr>
          <w:rFonts w:ascii="Times New Roman" w:hAnsi="Times New Roman" w:cs="Times New Roman"/>
          <w:sz w:val="24"/>
          <w:szCs w:val="24"/>
        </w:rPr>
        <w:t xml:space="preserve">wariancie </w:t>
      </w:r>
      <w:proofErr w:type="spellStart"/>
      <w:r w:rsidRPr="00551F6B">
        <w:rPr>
          <w:rFonts w:ascii="Times New Roman" w:hAnsi="Times New Roman" w:cs="Times New Roman"/>
          <w:sz w:val="24"/>
          <w:szCs w:val="24"/>
        </w:rPr>
        <w:t>mocowym</w:t>
      </w:r>
      <w:proofErr w:type="spellEnd"/>
      <w:r w:rsidRPr="00551F6B">
        <w:rPr>
          <w:rFonts w:ascii="Times New Roman" w:hAnsi="Times New Roman" w:cs="Times New Roman"/>
          <w:sz w:val="24"/>
          <w:szCs w:val="24"/>
        </w:rPr>
        <w:t>: 100W ± 10%.</w:t>
      </w:r>
    </w:p>
    <w:p w:rsidR="00C3447E" w:rsidRPr="00E55439" w:rsidRDefault="00C3447E" w:rsidP="005C7FF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447E" w:rsidRPr="00E55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97A2B"/>
    <w:multiLevelType w:val="hybridMultilevel"/>
    <w:tmpl w:val="CA9A1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6E"/>
    <w:rsid w:val="000265B6"/>
    <w:rsid w:val="00133BED"/>
    <w:rsid w:val="00324403"/>
    <w:rsid w:val="00423AED"/>
    <w:rsid w:val="0053798B"/>
    <w:rsid w:val="00551F6B"/>
    <w:rsid w:val="005C7FF6"/>
    <w:rsid w:val="006029E5"/>
    <w:rsid w:val="00736E12"/>
    <w:rsid w:val="007D35B0"/>
    <w:rsid w:val="007E3828"/>
    <w:rsid w:val="00831C17"/>
    <w:rsid w:val="00894A6E"/>
    <w:rsid w:val="008E55F0"/>
    <w:rsid w:val="00957362"/>
    <w:rsid w:val="00A41544"/>
    <w:rsid w:val="00A95B2A"/>
    <w:rsid w:val="00B637DA"/>
    <w:rsid w:val="00C3447E"/>
    <w:rsid w:val="00DF27C2"/>
    <w:rsid w:val="00E5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A1BE4-8881-4AE2-9F3F-6F2654FB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7D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C7F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13</cp:revision>
  <dcterms:created xsi:type="dcterms:W3CDTF">2024-03-07T09:59:00Z</dcterms:created>
  <dcterms:modified xsi:type="dcterms:W3CDTF">2024-03-07T16:51:00Z</dcterms:modified>
</cp:coreProperties>
</file>