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390"/>
        <w:gridCol w:w="7817"/>
      </w:tblGrid>
      <w:tr w:rsidR="004B1586" w:rsidRPr="00276FE2" w14:paraId="5013CB27" w14:textId="77777777" w:rsidTr="004B1586">
        <w:trPr>
          <w:trHeight w:val="182"/>
        </w:trPr>
        <w:tc>
          <w:tcPr>
            <w:tcW w:w="9635" w:type="dxa"/>
            <w:gridSpan w:val="3"/>
            <w:shd w:val="clear" w:color="auto" w:fill="D9E2F3" w:themeFill="accent1" w:themeFillTint="33"/>
            <w:vAlign w:val="center"/>
          </w:tcPr>
          <w:p w14:paraId="2EC4D45D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276FE2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4B1586" w:rsidRPr="00276FE2" w14:paraId="6D3EE908" w14:textId="77777777" w:rsidTr="004B1586">
        <w:trPr>
          <w:trHeight w:val="400"/>
        </w:trPr>
        <w:tc>
          <w:tcPr>
            <w:tcW w:w="1428" w:type="dxa"/>
            <w:vAlign w:val="center"/>
          </w:tcPr>
          <w:p w14:paraId="22656911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207" w:type="dxa"/>
            <w:gridSpan w:val="2"/>
            <w:shd w:val="clear" w:color="auto" w:fill="D9E2F3" w:themeFill="accent1" w:themeFillTint="33"/>
            <w:vAlign w:val="center"/>
          </w:tcPr>
          <w:p w14:paraId="277C791C" w14:textId="1A5B5808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>WYROBY MEDYCZNE J.U. DO APTEKI SZPITALNEJ</w:t>
            </w:r>
            <w:r w:rsidR="00A404E4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>-</w:t>
            </w:r>
            <w:r w:rsidR="00A404E4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>OFERTA DODATKOWA</w:t>
            </w:r>
          </w:p>
        </w:tc>
      </w:tr>
      <w:tr w:rsidR="004B1586" w:rsidRPr="00276FE2" w14:paraId="278BF4DA" w14:textId="77777777" w:rsidTr="004B1586">
        <w:trPr>
          <w:trHeight w:val="581"/>
        </w:trPr>
        <w:tc>
          <w:tcPr>
            <w:tcW w:w="1428" w:type="dxa"/>
            <w:tcBorders>
              <w:bottom w:val="single" w:sz="12" w:space="0" w:color="auto"/>
            </w:tcBorders>
          </w:tcPr>
          <w:p w14:paraId="217ECB26" w14:textId="77777777" w:rsidR="004B1586" w:rsidRPr="00276FE2" w:rsidRDefault="004B1586" w:rsidP="001721C9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207" w:type="dxa"/>
            <w:gridSpan w:val="2"/>
            <w:tcBorders>
              <w:bottom w:val="single" w:sz="12" w:space="0" w:color="auto"/>
            </w:tcBorders>
          </w:tcPr>
          <w:p w14:paraId="1844325F" w14:textId="77777777" w:rsidR="004B1586" w:rsidRPr="00276FE2" w:rsidRDefault="004B1586" w:rsidP="001721C9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0B4D1785" w14:textId="77777777" w:rsidR="004B1586" w:rsidRPr="00276FE2" w:rsidRDefault="004B1586" w:rsidP="001721C9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64–920 Piła, ul. Rydygiera L</w:t>
            </w:r>
            <w:r w:rsidRPr="00276FE2">
              <w:rPr>
                <w:rFonts w:eastAsia="Times New Roman" w:cs="Times New Roman"/>
                <w:kern w:val="0"/>
                <w:sz w:val="20"/>
                <w:lang w:eastAsia="pl-PL"/>
                <w14:ligatures w14:val="none"/>
              </w:rPr>
              <w:t xml:space="preserve">udwika </w:t>
            </w:r>
            <w:r w:rsidRPr="00276FE2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</w:p>
        </w:tc>
      </w:tr>
      <w:tr w:rsidR="004B1586" w:rsidRPr="00276FE2" w14:paraId="2A3C5CEF" w14:textId="77777777" w:rsidTr="004B1586">
        <w:trPr>
          <w:trHeight w:val="940"/>
        </w:trPr>
        <w:tc>
          <w:tcPr>
            <w:tcW w:w="181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3D1720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25AD0EDA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7B1F8E12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adres,</w:t>
            </w:r>
          </w:p>
        </w:tc>
        <w:tc>
          <w:tcPr>
            <w:tcW w:w="7816" w:type="dxa"/>
            <w:tcBorders>
              <w:top w:val="single" w:sz="12" w:space="0" w:color="auto"/>
            </w:tcBorders>
          </w:tcPr>
          <w:p w14:paraId="049A3052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B1586" w:rsidRPr="00276FE2" w14:paraId="4EC831B9" w14:textId="77777777" w:rsidTr="004B1586">
        <w:trPr>
          <w:trHeight w:val="64"/>
        </w:trPr>
        <w:tc>
          <w:tcPr>
            <w:tcW w:w="181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C5F791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7816" w:type="dxa"/>
            <w:tcBorders>
              <w:top w:val="single" w:sz="12" w:space="0" w:color="auto"/>
            </w:tcBorders>
          </w:tcPr>
          <w:p w14:paraId="0DB75F1A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B1586" w:rsidRPr="00276FE2" w14:paraId="09295238" w14:textId="77777777" w:rsidTr="004B1586">
        <w:trPr>
          <w:trHeight w:val="135"/>
        </w:trPr>
        <w:tc>
          <w:tcPr>
            <w:tcW w:w="1818" w:type="dxa"/>
            <w:gridSpan w:val="2"/>
            <w:shd w:val="clear" w:color="auto" w:fill="D9D9D9" w:themeFill="background1" w:themeFillShade="D9"/>
          </w:tcPr>
          <w:p w14:paraId="712878C5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7816" w:type="dxa"/>
          </w:tcPr>
          <w:p w14:paraId="38AE135B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B1586" w:rsidRPr="00276FE2" w14:paraId="6E3FEF3D" w14:textId="77777777" w:rsidTr="004B1586">
        <w:trPr>
          <w:trHeight w:val="135"/>
        </w:trPr>
        <w:tc>
          <w:tcPr>
            <w:tcW w:w="1818" w:type="dxa"/>
            <w:gridSpan w:val="2"/>
            <w:shd w:val="clear" w:color="auto" w:fill="D9D9D9" w:themeFill="background1" w:themeFillShade="D9"/>
          </w:tcPr>
          <w:p w14:paraId="1143DEC0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7816" w:type="dxa"/>
          </w:tcPr>
          <w:p w14:paraId="73C52C43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B1586" w:rsidRPr="00276FE2" w14:paraId="69686520" w14:textId="77777777" w:rsidTr="004B1586">
        <w:trPr>
          <w:trHeight w:val="135"/>
        </w:trPr>
        <w:tc>
          <w:tcPr>
            <w:tcW w:w="1818" w:type="dxa"/>
            <w:gridSpan w:val="2"/>
            <w:shd w:val="clear" w:color="auto" w:fill="D9D9D9" w:themeFill="background1" w:themeFillShade="D9"/>
          </w:tcPr>
          <w:p w14:paraId="25C9DC64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7816" w:type="dxa"/>
          </w:tcPr>
          <w:p w14:paraId="4C18AB17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B1586" w:rsidRPr="00276FE2" w14:paraId="20070328" w14:textId="77777777" w:rsidTr="004B1586">
        <w:trPr>
          <w:trHeight w:val="135"/>
        </w:trPr>
        <w:tc>
          <w:tcPr>
            <w:tcW w:w="1818" w:type="dxa"/>
            <w:gridSpan w:val="2"/>
            <w:shd w:val="clear" w:color="auto" w:fill="D9D9D9" w:themeFill="background1" w:themeFillShade="D9"/>
          </w:tcPr>
          <w:p w14:paraId="64FC594F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7816" w:type="dxa"/>
          </w:tcPr>
          <w:p w14:paraId="3FFB1FFD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B1586" w:rsidRPr="00276FE2" w14:paraId="6587539E" w14:textId="77777777" w:rsidTr="004B1586">
        <w:trPr>
          <w:trHeight w:val="135"/>
        </w:trPr>
        <w:tc>
          <w:tcPr>
            <w:tcW w:w="1818" w:type="dxa"/>
            <w:gridSpan w:val="2"/>
            <w:shd w:val="clear" w:color="auto" w:fill="D9D9D9" w:themeFill="background1" w:themeFillShade="D9"/>
          </w:tcPr>
          <w:p w14:paraId="4810CBA1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7816" w:type="dxa"/>
          </w:tcPr>
          <w:p w14:paraId="4760BEDF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4B1586" w:rsidRPr="00276FE2" w14:paraId="32A88EEC" w14:textId="77777777" w:rsidTr="004B1586">
        <w:trPr>
          <w:trHeight w:val="686"/>
        </w:trPr>
        <w:tc>
          <w:tcPr>
            <w:tcW w:w="1818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139FAFBD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7025A93E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7816" w:type="dxa"/>
            <w:tcBorders>
              <w:bottom w:val="double" w:sz="12" w:space="0" w:color="auto"/>
            </w:tcBorders>
          </w:tcPr>
          <w:p w14:paraId="6FDAA994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B1586" w:rsidRPr="00276FE2" w14:paraId="43733FCD" w14:textId="77777777" w:rsidTr="004B1586">
        <w:trPr>
          <w:trHeight w:val="686"/>
        </w:trPr>
        <w:tc>
          <w:tcPr>
            <w:tcW w:w="181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077FCCD4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65064140"/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4CE1935E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04DF5964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ZADANIA NR*)</w:t>
            </w:r>
          </w:p>
          <w:tbl>
            <w:tblPr>
              <w:tblStyle w:val="Tabela-Siatka"/>
              <w:tblW w:w="0" w:type="auto"/>
              <w:tblInd w:w="308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</w:tblGrid>
            <w:tr w:rsidR="004B1586" w:rsidRPr="00276FE2" w14:paraId="2CF8DF05" w14:textId="77777777" w:rsidTr="004B1586">
              <w:trPr>
                <w:trHeight w:val="272"/>
              </w:trPr>
              <w:tc>
                <w:tcPr>
                  <w:tcW w:w="1041" w:type="dxa"/>
                  <w:shd w:val="clear" w:color="auto" w:fill="FFFFFF" w:themeFill="background1"/>
                </w:tcPr>
                <w:p w14:paraId="0774F573" w14:textId="77777777" w:rsidR="004B1586" w:rsidRPr="00276FE2" w:rsidRDefault="004B1586" w:rsidP="001721C9">
                  <w:pPr>
                    <w:spacing w:line="252" w:lineRule="auto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17</w:t>
                  </w:r>
                </w:p>
              </w:tc>
            </w:tr>
          </w:tbl>
          <w:p w14:paraId="62909D07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781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60E50A0E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4DBFA63C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4C591BE5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119000B4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5C77AB11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75EA956C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4B1586" w:rsidRPr="00276FE2" w14:paraId="0C306AF9" w14:textId="77777777" w:rsidTr="004B1586">
        <w:trPr>
          <w:trHeight w:val="686"/>
        </w:trPr>
        <w:tc>
          <w:tcPr>
            <w:tcW w:w="181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37638725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TERMIN DOSTAWY</w:t>
            </w:r>
          </w:p>
          <w:tbl>
            <w:tblPr>
              <w:tblStyle w:val="Tabela-Siatka"/>
              <w:tblW w:w="0" w:type="auto"/>
              <w:tblInd w:w="308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</w:tblGrid>
            <w:tr w:rsidR="004B1586" w:rsidRPr="00276FE2" w14:paraId="5CAE2AAA" w14:textId="77777777" w:rsidTr="004B1586">
              <w:trPr>
                <w:trHeight w:val="272"/>
              </w:trPr>
              <w:tc>
                <w:tcPr>
                  <w:tcW w:w="1041" w:type="dxa"/>
                  <w:shd w:val="clear" w:color="auto" w:fill="FFFFFF" w:themeFill="background1"/>
                </w:tcPr>
                <w:p w14:paraId="004470F6" w14:textId="77777777" w:rsidR="004B1586" w:rsidRPr="00276FE2" w:rsidRDefault="004B1586" w:rsidP="001721C9">
                  <w:pPr>
                    <w:spacing w:line="252" w:lineRule="auto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20A7966D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  <w:r w:rsidRPr="00276F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</w:tc>
        <w:tc>
          <w:tcPr>
            <w:tcW w:w="781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58428D37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4B1586" w:rsidRPr="00276FE2" w14:paraId="0018082C" w14:textId="77777777" w:rsidTr="004B1586">
        <w:trPr>
          <w:trHeight w:val="686"/>
        </w:trPr>
        <w:tc>
          <w:tcPr>
            <w:tcW w:w="181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38848CD4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TERMIN WYMIANY TOWARU NA WOLNY OD WAD</w:t>
            </w:r>
          </w:p>
          <w:tbl>
            <w:tblPr>
              <w:tblStyle w:val="Tabela-Siatka"/>
              <w:tblW w:w="0" w:type="auto"/>
              <w:tblInd w:w="308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</w:tblGrid>
            <w:tr w:rsidR="004B1586" w:rsidRPr="00276FE2" w14:paraId="46623678" w14:textId="77777777" w:rsidTr="004B1586">
              <w:trPr>
                <w:trHeight w:val="272"/>
              </w:trPr>
              <w:tc>
                <w:tcPr>
                  <w:tcW w:w="1041" w:type="dxa"/>
                  <w:shd w:val="clear" w:color="auto" w:fill="FFFFFF" w:themeFill="background1"/>
                </w:tcPr>
                <w:p w14:paraId="501B6799" w14:textId="77777777" w:rsidR="004B1586" w:rsidRPr="00276FE2" w:rsidRDefault="004B1586" w:rsidP="001721C9">
                  <w:pPr>
                    <w:spacing w:line="252" w:lineRule="auto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40D063EC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781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159635C5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3E9982A9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22365ACC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1A460FF0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0CDE3D23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44DC1E1D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4B7C136E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72023514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59BB4377" w14:textId="77777777" w:rsidR="004B1586" w:rsidRPr="00276FE2" w:rsidRDefault="004B1586" w:rsidP="001721C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4B1586" w:rsidRPr="00276FE2" w14:paraId="164E2FF3" w14:textId="77777777" w:rsidTr="004B1586">
        <w:trPr>
          <w:trHeight w:val="398"/>
        </w:trPr>
        <w:tc>
          <w:tcPr>
            <w:tcW w:w="963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FE2E97" w14:textId="77777777" w:rsidR="004B1586" w:rsidRPr="00276FE2" w:rsidRDefault="004B1586" w:rsidP="001721C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*) wpisać nr zadania, w przypadku przystąpienia do większej ilości zadań należy powielić ramkę</w:t>
            </w:r>
          </w:p>
        </w:tc>
      </w:tr>
      <w:bookmarkEnd w:id="0"/>
      <w:tr w:rsidR="004B1586" w:rsidRPr="00276FE2" w14:paraId="1B896527" w14:textId="77777777" w:rsidTr="004B1586">
        <w:trPr>
          <w:trHeight w:val="100"/>
        </w:trPr>
        <w:tc>
          <w:tcPr>
            <w:tcW w:w="1818" w:type="dxa"/>
            <w:gridSpan w:val="2"/>
            <w:tcBorders>
              <w:top w:val="single" w:sz="12" w:space="0" w:color="auto"/>
            </w:tcBorders>
            <w:vAlign w:val="center"/>
          </w:tcPr>
          <w:p w14:paraId="50923D44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7816" w:type="dxa"/>
            <w:tcBorders>
              <w:top w:val="single" w:sz="12" w:space="0" w:color="auto"/>
            </w:tcBorders>
            <w:vAlign w:val="center"/>
          </w:tcPr>
          <w:p w14:paraId="15453831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30 dni </w:t>
            </w:r>
          </w:p>
        </w:tc>
      </w:tr>
      <w:tr w:rsidR="004B1586" w:rsidRPr="00276FE2" w14:paraId="2F64790F" w14:textId="77777777" w:rsidTr="004B1586">
        <w:trPr>
          <w:trHeight w:val="326"/>
        </w:trPr>
        <w:tc>
          <w:tcPr>
            <w:tcW w:w="1818" w:type="dxa"/>
            <w:gridSpan w:val="2"/>
            <w:vAlign w:val="center"/>
          </w:tcPr>
          <w:p w14:paraId="00FA493C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276FE2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7816" w:type="dxa"/>
            <w:vAlign w:val="center"/>
          </w:tcPr>
          <w:p w14:paraId="1CD841E4" w14:textId="77777777" w:rsidR="004B1586" w:rsidRPr="00276FE2" w:rsidRDefault="004B1586" w:rsidP="001721C9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6FE2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12 miesięcy </w:t>
            </w:r>
            <w:r w:rsidRPr="00276FE2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od dnia podpisania umowy</w:t>
            </w:r>
          </w:p>
        </w:tc>
      </w:tr>
    </w:tbl>
    <w:p w14:paraId="3C850064" w14:textId="77777777" w:rsidR="004B1586" w:rsidRPr="00276FE2" w:rsidRDefault="004B1586" w:rsidP="004B1586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556CC68B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0"/>
          <w:szCs w:val="10"/>
          <w:lang w:eastAsia="pl-PL"/>
          <w14:ligatures w14:val="none"/>
        </w:rPr>
      </w:pPr>
    </w:p>
    <w:p w14:paraId="4909AC4B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1323A55F" w14:textId="77777777" w:rsidR="004B1586" w:rsidRPr="00276FE2" w:rsidRDefault="004B1586" w:rsidP="004B158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598BE51B" w14:textId="77777777" w:rsidR="004B1586" w:rsidRPr="00276FE2" w:rsidRDefault="004B1586" w:rsidP="004B158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66E13478" w14:textId="77777777" w:rsidR="004B1586" w:rsidRPr="00276FE2" w:rsidRDefault="004B1586" w:rsidP="004B158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68A6BC81" w14:textId="77777777" w:rsidR="004B1586" w:rsidRPr="00276FE2" w:rsidRDefault="004B1586" w:rsidP="004B158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276FE2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90 dni</w:t>
      </w: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dniem), tj. do dnia wskazanego w SWZ (rozdział III, podrozdział 3);</w:t>
      </w:r>
    </w:p>
    <w:p w14:paraId="5F9A83B1" w14:textId="77777777" w:rsidR="004B1586" w:rsidRPr="00276FE2" w:rsidRDefault="004B1586" w:rsidP="004B158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45BB0D8B" w14:textId="77777777" w:rsidR="004B1586" w:rsidRPr="00276FE2" w:rsidRDefault="004B1586" w:rsidP="004B158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34036B15" w14:textId="77777777" w:rsidR="004B1586" w:rsidRPr="00276FE2" w:rsidRDefault="004B1586" w:rsidP="004B158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022FD974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8"/>
          <w:szCs w:val="8"/>
          <w:lang w:eastAsia="pl-PL"/>
          <w14:ligatures w14:val="none"/>
        </w:rPr>
      </w:pPr>
    </w:p>
    <w:p w14:paraId="00B5DBEF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5BC31A6B" w14:textId="77777777" w:rsidR="004B1586" w:rsidRPr="00276FE2" w:rsidRDefault="004B1586" w:rsidP="004B158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lastRenderedPageBreak/>
        <w:t>zobowiązujemy się do zawarcia umowy w miejscu i terminie wyznaczonym przez Zamawiającego;</w:t>
      </w:r>
    </w:p>
    <w:p w14:paraId="66D96D5B" w14:textId="77777777" w:rsidR="004B1586" w:rsidRPr="00276FE2" w:rsidRDefault="004B1586" w:rsidP="004B158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B1586" w:rsidRPr="00276FE2" w14:paraId="7BADC6FD" w14:textId="77777777" w:rsidTr="001721C9">
        <w:trPr>
          <w:trHeight w:val="201"/>
        </w:trPr>
        <w:tc>
          <w:tcPr>
            <w:tcW w:w="9758" w:type="dxa"/>
          </w:tcPr>
          <w:p w14:paraId="3E4517C5" w14:textId="77777777" w:rsidR="004B1586" w:rsidRPr="00276FE2" w:rsidRDefault="004B1586" w:rsidP="001721C9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54B7E3BA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276FE2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2DA82E50" w14:textId="77777777" w:rsidR="004B1586" w:rsidRPr="00276FE2" w:rsidRDefault="004B1586" w:rsidP="004B158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276FE2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B1586" w:rsidRPr="00276FE2" w14:paraId="76437F60" w14:textId="77777777" w:rsidTr="001721C9">
        <w:trPr>
          <w:trHeight w:val="370"/>
        </w:trPr>
        <w:tc>
          <w:tcPr>
            <w:tcW w:w="9792" w:type="dxa"/>
          </w:tcPr>
          <w:p w14:paraId="28058170" w14:textId="77777777" w:rsidR="004B1586" w:rsidRPr="00276FE2" w:rsidRDefault="004B1586" w:rsidP="001721C9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67A6FFA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B1586" w:rsidRPr="00276FE2" w14:paraId="4ACC90D5" w14:textId="77777777" w:rsidTr="001721C9">
        <w:tc>
          <w:tcPr>
            <w:tcW w:w="6243" w:type="dxa"/>
          </w:tcPr>
          <w:p w14:paraId="72268516" w14:textId="77777777" w:rsidR="004B1586" w:rsidRPr="00276FE2" w:rsidRDefault="004B1586" w:rsidP="001721C9">
            <w:pPr>
              <w:spacing w:after="40" w:line="252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4DD0E54" w14:textId="77777777" w:rsidR="004B1586" w:rsidRPr="00276FE2" w:rsidRDefault="004B1586" w:rsidP="004B158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F7B62EA" w14:textId="77777777" w:rsidR="004B1586" w:rsidRPr="00276FE2" w:rsidRDefault="004B1586" w:rsidP="004B158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14"/>
          <w:szCs w:val="18"/>
          <w:lang w:eastAsia="pl-PL"/>
          <w14:ligatures w14:val="none"/>
        </w:rPr>
      </w:pPr>
    </w:p>
    <w:p w14:paraId="4B8E7FE7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34CD930A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276FE2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4D8EC378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6"/>
          <w:szCs w:val="16"/>
          <w:lang w:eastAsia="pl-PL"/>
          <w14:ligatures w14:val="none"/>
        </w:rPr>
      </w:pPr>
    </w:p>
    <w:p w14:paraId="78EDAE74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514A8C81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B1586" w:rsidRPr="00276FE2" w14:paraId="0E14A71E" w14:textId="77777777" w:rsidTr="001721C9">
        <w:trPr>
          <w:trHeight w:val="387"/>
        </w:trPr>
        <w:tc>
          <w:tcPr>
            <w:tcW w:w="10335" w:type="dxa"/>
          </w:tcPr>
          <w:p w14:paraId="33FD0E26" w14:textId="77777777" w:rsidR="004B1586" w:rsidRPr="00276FE2" w:rsidRDefault="004B1586" w:rsidP="001721C9">
            <w:pPr>
              <w:spacing w:after="40" w:line="252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495BDF2C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648D7A71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276FE2">
        <w:rPr>
          <w:rFonts w:eastAsia="Calibri" w:cs="Times New Roman"/>
          <w:kern w:val="0"/>
          <w14:ligatures w14:val="none"/>
        </w:rPr>
        <w:t xml:space="preserve"> mikroprzedsiębiorstwo / małe przedsiębiorstwo / średnie przedsiębiorstwo / jednoosobowa działalność gospodarcza / osoba fizyczna nieprowadząca działalności gospodarczej / inny rodzaj (niepotrzebne usunąć)</w:t>
      </w:r>
      <w:r w:rsidRPr="00276FE2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229F2AA0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4F331357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276FE2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276FE2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276FE2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7579DAED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276FE2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ED0ACA2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276FE2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7BAA7B" w14:textId="77777777" w:rsidR="004B1586" w:rsidRPr="00276FE2" w:rsidRDefault="004B1586" w:rsidP="004B158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5147EC2D" w14:textId="77777777" w:rsidR="004B1586" w:rsidRPr="00276FE2" w:rsidRDefault="004B1586" w:rsidP="004B158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276FE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4F3C5CBA" w14:textId="77777777" w:rsidR="004B1586" w:rsidRPr="00276FE2" w:rsidRDefault="004B1586" w:rsidP="004B158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276FE2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276FE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276FE2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276FE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276FE2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276FE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276FE2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276FE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276FE2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276FE2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59BE385D" w14:textId="77777777" w:rsidR="004B1586" w:rsidRPr="00276FE2" w:rsidRDefault="004B1586" w:rsidP="004B1586">
      <w:pP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276FE2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276FE2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276FE2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276FE2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276FE2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276FE2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276FE2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276FE2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276FE2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276FE2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276FE2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276FE2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276FE2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276FE2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276FE2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71853E18" w14:textId="77777777" w:rsidR="004B1586" w:rsidRPr="00276FE2" w:rsidRDefault="004B1586" w:rsidP="004B1586">
      <w:pPr>
        <w:tabs>
          <w:tab w:val="left" w:pos="459"/>
        </w:tabs>
        <w:spacing w:after="0" w:line="360" w:lineRule="auto"/>
        <w:rPr>
          <w:rFonts w:ascii="Calibri" w:eastAsia="Times New Roman" w:hAnsi="Calibri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FAC17A8" w14:textId="77777777" w:rsidR="004B1586" w:rsidRPr="00276FE2" w:rsidRDefault="004B1586" w:rsidP="004B1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2814421A" w14:textId="77777777" w:rsidR="004B1586" w:rsidRPr="00276FE2" w:rsidRDefault="004B1586" w:rsidP="004B1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1" w:name="_Hlk71797436"/>
      <w:bookmarkStart w:id="2" w:name="_Hlk80264870"/>
      <w:r w:rsidRPr="00276FE2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kwalifikowanym.</w:t>
      </w:r>
    </w:p>
    <w:bookmarkEnd w:id="1"/>
    <w:p w14:paraId="2C38B085" w14:textId="77777777" w:rsidR="004B1586" w:rsidRPr="00276FE2" w:rsidRDefault="004B1586" w:rsidP="004B1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bookmarkEnd w:id="2"/>
    <w:p w14:paraId="15D8A653" w14:textId="77777777" w:rsidR="004B1586" w:rsidRPr="00276FE2" w:rsidRDefault="004B1586" w:rsidP="004B1586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276FE2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276FE2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276FE2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337186FC" w14:textId="77777777" w:rsidR="004B1586" w:rsidRPr="00276FE2" w:rsidRDefault="004B1586" w:rsidP="004B1586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276FE2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63C7256B" w14:textId="77777777" w:rsidR="00C5068A" w:rsidRDefault="00C5068A"/>
    <w:sectPr w:rsidR="00C506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4735" w14:textId="77777777" w:rsidR="00A22F24" w:rsidRDefault="00A22F24" w:rsidP="00A22F24">
      <w:pPr>
        <w:spacing w:after="0" w:line="240" w:lineRule="auto"/>
      </w:pPr>
      <w:r>
        <w:separator/>
      </w:r>
    </w:p>
  </w:endnote>
  <w:endnote w:type="continuationSeparator" w:id="0">
    <w:p w14:paraId="5B6B065D" w14:textId="77777777" w:rsidR="00A22F24" w:rsidRDefault="00A22F24" w:rsidP="00A2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F59B" w14:textId="77777777" w:rsidR="00A22F24" w:rsidRDefault="00A22F24" w:rsidP="00A22F24">
      <w:pPr>
        <w:spacing w:after="0" w:line="240" w:lineRule="auto"/>
      </w:pPr>
      <w:r>
        <w:separator/>
      </w:r>
    </w:p>
  </w:footnote>
  <w:footnote w:type="continuationSeparator" w:id="0">
    <w:p w14:paraId="2F0A3EC8" w14:textId="77777777" w:rsidR="00A22F24" w:rsidRDefault="00A22F24" w:rsidP="00A2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A5FC" w14:textId="5A2DF69F" w:rsidR="00A22F24" w:rsidRDefault="00A22F24">
    <w:pPr>
      <w:pStyle w:val="Nagwek"/>
    </w:pPr>
    <w:r>
      <w:t>FZP.IV-241/10/24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63433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1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6"/>
    <w:rsid w:val="004B1586"/>
    <w:rsid w:val="00A22F24"/>
    <w:rsid w:val="00A404E4"/>
    <w:rsid w:val="00C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64B5"/>
  <w15:chartTrackingRefBased/>
  <w15:docId w15:val="{B4D9324A-4616-4311-9B58-6CFAFBD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586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F24"/>
  </w:style>
  <w:style w:type="paragraph" w:styleId="Stopka">
    <w:name w:val="footer"/>
    <w:basedOn w:val="Normalny"/>
    <w:link w:val="StopkaZnak"/>
    <w:uiPriority w:val="99"/>
    <w:unhideWhenUsed/>
    <w:rsid w:val="00A2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dcterms:created xsi:type="dcterms:W3CDTF">2024-03-26T08:22:00Z</dcterms:created>
  <dcterms:modified xsi:type="dcterms:W3CDTF">2024-03-26T08:25:00Z</dcterms:modified>
</cp:coreProperties>
</file>