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A5" w:rsidRDefault="00AC47A5" w:rsidP="00C7497B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6A63" w:rsidRDefault="00956418" w:rsidP="00AC47A5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E0ECC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C7497B" w:rsidRPr="008E0EC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03263" w:rsidRPr="008E0ECC">
        <w:rPr>
          <w:rFonts w:ascii="Times New Roman" w:hAnsi="Times New Roman" w:cs="Times New Roman"/>
          <w:b/>
          <w:bCs/>
          <w:sz w:val="20"/>
          <w:szCs w:val="20"/>
        </w:rPr>
        <w:t xml:space="preserve"> do OPZ</w:t>
      </w:r>
      <w:r w:rsidR="00C7497B" w:rsidRPr="008E0ECC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06A63" w:rsidRPr="008E0ECC">
        <w:rPr>
          <w:rFonts w:ascii="Times New Roman" w:hAnsi="Times New Roman" w:cs="Times New Roman"/>
          <w:b/>
          <w:bCs/>
          <w:sz w:val="20"/>
          <w:szCs w:val="20"/>
        </w:rPr>
        <w:t>Wymagania na d</w:t>
      </w:r>
      <w:r w:rsidR="00E8794C" w:rsidRPr="008E0ECC">
        <w:rPr>
          <w:rFonts w:ascii="Times New Roman" w:hAnsi="Times New Roman" w:cs="Times New Roman"/>
          <w:b/>
          <w:bCs/>
          <w:sz w:val="20"/>
          <w:szCs w:val="20"/>
        </w:rPr>
        <w:t>ostawę i instalację</w:t>
      </w:r>
      <w:r w:rsidR="00823BD9" w:rsidRPr="008E0ECC">
        <w:rPr>
          <w:rFonts w:ascii="Times New Roman" w:hAnsi="Times New Roman" w:cs="Times New Roman"/>
          <w:b/>
          <w:bCs/>
          <w:sz w:val="20"/>
          <w:szCs w:val="20"/>
        </w:rPr>
        <w:t xml:space="preserve"> NAS</w:t>
      </w:r>
    </w:p>
    <w:p w:rsidR="00AC47A5" w:rsidRPr="00AC47A5" w:rsidRDefault="00AC47A5" w:rsidP="00AC47A5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6A63" w:rsidRPr="008E0ECC" w:rsidRDefault="00706A63" w:rsidP="00B63502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847C3">
        <w:rPr>
          <w:rFonts w:ascii="Times New Roman" w:hAnsi="Times New Roman" w:cs="Times New Roman"/>
          <w:color w:val="00000A"/>
          <w:sz w:val="20"/>
          <w:szCs w:val="20"/>
        </w:rPr>
        <w:t>Do obowiązków Wykonawcy w ramach niniejszego zadania należy dostawa</w:t>
      </w:r>
      <w:r w:rsidR="00263D64" w:rsidRPr="008847C3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823BD9" w:rsidRPr="008847C3">
        <w:rPr>
          <w:rFonts w:ascii="Times New Roman" w:hAnsi="Times New Roman" w:cs="Times New Roman"/>
          <w:color w:val="00000A"/>
          <w:sz w:val="20"/>
          <w:szCs w:val="20"/>
        </w:rPr>
        <w:t>pamięci dyskowej NAS</w:t>
      </w:r>
      <w:r w:rsidR="00263D64" w:rsidRPr="008847C3">
        <w:rPr>
          <w:rFonts w:ascii="Times New Roman" w:hAnsi="Times New Roman" w:cs="Times New Roman"/>
          <w:color w:val="00000A"/>
          <w:sz w:val="20"/>
          <w:szCs w:val="20"/>
        </w:rPr>
        <w:t xml:space="preserve"> d</w:t>
      </w:r>
      <w:r w:rsidRPr="008847C3">
        <w:rPr>
          <w:rFonts w:ascii="Times New Roman" w:hAnsi="Times New Roman" w:cs="Times New Roman"/>
          <w:color w:val="00000A"/>
          <w:sz w:val="20"/>
          <w:szCs w:val="20"/>
        </w:rPr>
        <w:t>o siedz</w:t>
      </w:r>
      <w:r w:rsidR="00956418" w:rsidRPr="008847C3">
        <w:rPr>
          <w:rFonts w:ascii="Times New Roman" w:hAnsi="Times New Roman" w:cs="Times New Roman"/>
          <w:color w:val="00000A"/>
          <w:sz w:val="20"/>
          <w:szCs w:val="20"/>
        </w:rPr>
        <w:t>iby Zamawiającego, spełniając</w:t>
      </w:r>
      <w:r w:rsidR="00F475C8" w:rsidRPr="008847C3">
        <w:rPr>
          <w:rFonts w:ascii="Times New Roman" w:hAnsi="Times New Roman" w:cs="Times New Roman"/>
          <w:color w:val="00000A"/>
          <w:sz w:val="20"/>
          <w:szCs w:val="20"/>
        </w:rPr>
        <w:t xml:space="preserve">ego </w:t>
      </w:r>
      <w:r w:rsidRPr="008847C3">
        <w:rPr>
          <w:rFonts w:ascii="Times New Roman" w:hAnsi="Times New Roman" w:cs="Times New Roman"/>
          <w:color w:val="00000A"/>
          <w:sz w:val="20"/>
          <w:szCs w:val="20"/>
        </w:rPr>
        <w:t xml:space="preserve">minimalne wymagania techniczne i funkcjonalne określone poniżej oraz </w:t>
      </w:r>
      <w:r w:rsidR="00F475C8" w:rsidRPr="008847C3">
        <w:rPr>
          <w:rFonts w:ascii="Times New Roman" w:hAnsi="Times New Roman" w:cs="Times New Roman"/>
          <w:color w:val="00000A"/>
          <w:sz w:val="20"/>
          <w:szCs w:val="20"/>
        </w:rPr>
        <w:t>je</w:t>
      </w:r>
      <w:r w:rsidR="00263D64" w:rsidRPr="008847C3">
        <w:rPr>
          <w:rFonts w:ascii="Times New Roman" w:hAnsi="Times New Roman" w:cs="Times New Roman"/>
          <w:color w:val="00000A"/>
          <w:sz w:val="20"/>
          <w:szCs w:val="20"/>
        </w:rPr>
        <w:t xml:space="preserve">j </w:t>
      </w:r>
      <w:r w:rsidRPr="008847C3">
        <w:rPr>
          <w:rFonts w:ascii="Times New Roman" w:hAnsi="Times New Roman" w:cs="Times New Roman"/>
          <w:color w:val="00000A"/>
          <w:sz w:val="20"/>
          <w:szCs w:val="20"/>
        </w:rPr>
        <w:t>instalacja i konfiguracja.</w:t>
      </w:r>
      <w:r w:rsidR="008847C3" w:rsidRPr="008847C3">
        <w:rPr>
          <w:rFonts w:ascii="Times New Roman" w:hAnsi="Times New Roman" w:cs="Times New Roman"/>
          <w:color w:val="00000A"/>
          <w:sz w:val="20"/>
          <w:szCs w:val="20"/>
        </w:rPr>
        <w:t xml:space="preserve"> Wykonawca po zainstalowaniu i skonfigurowaniu sprzętu i oprogramowania przeprowadzi szkolenie dla pracowników Działu Informatyki i Łączności Zamawiającego w zakresie konfiguracji i zarządzania dostarczonego sprzętu oraz oprogramowania.</w:t>
      </w:r>
      <w:bookmarkStart w:id="0" w:name="_GoBack"/>
      <w:bookmarkEnd w:id="0"/>
    </w:p>
    <w:p w:rsidR="00706A63" w:rsidRPr="008E0ECC" w:rsidRDefault="00724C71" w:rsidP="00706A6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8E0EC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A</w:t>
      </w:r>
      <w:r w:rsidRPr="008E0EC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ab/>
      </w:r>
      <w:r w:rsidR="00706A63" w:rsidRPr="008E0EC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Wymagane minimalne parametry techniczne:</w:t>
      </w:r>
    </w:p>
    <w:p w:rsidR="00956418" w:rsidRPr="008E0ECC" w:rsidRDefault="00956418" w:rsidP="00956418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578" w:type="dxa"/>
        <w:tblLook w:val="04A0" w:firstRow="1" w:lastRow="0" w:firstColumn="1" w:lastColumn="0" w:noHBand="0" w:noVBand="1"/>
      </w:tblPr>
      <w:tblGrid>
        <w:gridCol w:w="647"/>
        <w:gridCol w:w="2977"/>
        <w:gridCol w:w="5954"/>
      </w:tblGrid>
      <w:tr w:rsidR="00C33C4F" w:rsidRPr="00AC47A5" w:rsidTr="00C33C4F">
        <w:trPr>
          <w:trHeight w:val="511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komponentu/funkcjonalności </w:t>
            </w:r>
          </w:p>
        </w:tc>
        <w:tc>
          <w:tcPr>
            <w:tcW w:w="5954" w:type="dxa"/>
          </w:tcPr>
          <w:p w:rsidR="00C33C4F" w:rsidRPr="00AC47A5" w:rsidRDefault="00C33C4F" w:rsidP="00DB6C5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Wymagane parametry techniczne </w:t>
            </w:r>
          </w:p>
        </w:tc>
      </w:tr>
      <w:tr w:rsidR="00C33C4F" w:rsidRPr="00AC47A5" w:rsidTr="00C33C4F">
        <w:trPr>
          <w:trHeight w:val="520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5954" w:type="dxa"/>
          </w:tcPr>
          <w:p w:rsidR="00C33C4F" w:rsidRPr="00AC47A5" w:rsidRDefault="00C33C4F" w:rsidP="00DB6C56">
            <w:pPr>
              <w:spacing w:line="259" w:lineRule="auto"/>
              <w:ind w:left="6" w:right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Czterordzeniowy wykonany w architekturze 64 bitowej  z zegarem o częstotliwości minimum </w:t>
            </w: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2.0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824" w:rsidRPr="00F20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3,6 </w:t>
            </w:r>
            <w:r w:rsidRPr="00F20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GHz </w:t>
            </w: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bez podkręcania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4F" w:rsidRPr="00AC47A5" w:rsidTr="00AC47A5">
        <w:trPr>
          <w:trHeight w:val="286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Pamięć RAM </w:t>
            </w:r>
          </w:p>
        </w:tc>
        <w:tc>
          <w:tcPr>
            <w:tcW w:w="5954" w:type="dxa"/>
          </w:tcPr>
          <w:p w:rsidR="00C33C4F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Minimum 4 GB z możliwością rozbudowy do minimum 16 GB </w:t>
            </w:r>
          </w:p>
          <w:p w:rsidR="00F20824" w:rsidRPr="00F20824" w:rsidRDefault="00F20824" w:rsidP="00F20824">
            <w:pPr>
              <w:pStyle w:val="Standard"/>
              <w:autoSpaceDN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systemowa</w:t>
            </w:r>
            <w:r w:rsidRPr="00F2082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20824">
              <w:rPr>
                <w:color w:val="FF0000"/>
              </w:rPr>
              <w:t xml:space="preserve">  </w:t>
            </w:r>
            <w:r w:rsidRPr="00F20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GB DDR4</w:t>
            </w:r>
          </w:p>
          <w:p w:rsidR="00F20824" w:rsidRPr="00F20824" w:rsidRDefault="00F20824" w:rsidP="00F20824">
            <w:pPr>
              <w:spacing w:line="259" w:lineRule="auto"/>
              <w:ind w:left="6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F20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flash</w:t>
            </w:r>
            <w:proofErr w:type="spellEnd"/>
            <w:r w:rsidRPr="00F20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4 GB</w:t>
            </w:r>
          </w:p>
        </w:tc>
      </w:tr>
      <w:tr w:rsidR="00C33C4F" w:rsidRPr="00AC47A5" w:rsidTr="00AC47A5">
        <w:trPr>
          <w:trHeight w:val="250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Pojemność  </w:t>
            </w:r>
          </w:p>
        </w:tc>
        <w:tc>
          <w:tcPr>
            <w:tcW w:w="5954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8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82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dysków HDD SATA 6 </w:t>
            </w:r>
            <w:proofErr w:type="spellStart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/s lub SSD.  </w:t>
            </w:r>
          </w:p>
        </w:tc>
      </w:tr>
      <w:tr w:rsidR="00C33C4F" w:rsidRPr="00AC47A5" w:rsidTr="00C33C4F">
        <w:trPr>
          <w:trHeight w:val="552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Zainstalowane dyski </w:t>
            </w:r>
          </w:p>
        </w:tc>
        <w:tc>
          <w:tcPr>
            <w:tcW w:w="5954" w:type="dxa"/>
          </w:tcPr>
          <w:p w:rsidR="00C33C4F" w:rsidRPr="00AC47A5" w:rsidRDefault="00C33C4F" w:rsidP="00DB6C56">
            <w:pPr>
              <w:spacing w:line="259" w:lineRule="auto"/>
              <w:ind w:left="6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8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824" w:rsidRPr="00F20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F2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dysków  HDD SATA 6 </w:t>
            </w:r>
            <w:proofErr w:type="spellStart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/s wykonane w technologii hot-</w:t>
            </w:r>
            <w:proofErr w:type="spellStart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 o pojemności 8 TB każdy </w:t>
            </w: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przystosowane do pracy ciągłej 24/7.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0824" w:rsidRPr="00F20824" w:rsidTr="00C33C4F">
        <w:trPr>
          <w:trHeight w:val="1623"/>
        </w:trPr>
        <w:tc>
          <w:tcPr>
            <w:tcW w:w="647" w:type="dxa"/>
          </w:tcPr>
          <w:p w:rsidR="00C33C4F" w:rsidRPr="00F20824" w:rsidRDefault="00C33C4F" w:rsidP="00DB6C56">
            <w:pPr>
              <w:spacing w:line="25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</w:tcPr>
          <w:p w:rsidR="00C33C4F" w:rsidRPr="00F20824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Zarządzanie dyskami  </w:t>
            </w:r>
          </w:p>
        </w:tc>
        <w:tc>
          <w:tcPr>
            <w:tcW w:w="5954" w:type="dxa"/>
          </w:tcPr>
          <w:p w:rsidR="00C33C4F" w:rsidRPr="00F20824" w:rsidRDefault="00C33C4F" w:rsidP="00AC47A5">
            <w:pPr>
              <w:numPr>
                <w:ilvl w:val="0"/>
                <w:numId w:val="6"/>
              </w:numPr>
              <w:spacing w:line="22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Thin provisioning </w:t>
            </w:r>
          </w:p>
          <w:p w:rsidR="00C33C4F" w:rsidRPr="00F20824" w:rsidRDefault="00C33C4F" w:rsidP="00AC47A5">
            <w:pPr>
              <w:numPr>
                <w:ilvl w:val="0"/>
                <w:numId w:val="6"/>
              </w:numPr>
              <w:spacing w:line="22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HDD S.M.A.R.T. </w:t>
            </w:r>
          </w:p>
          <w:p w:rsidR="00C33C4F" w:rsidRPr="00F20824" w:rsidRDefault="00C33C4F" w:rsidP="00AC47A5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Skanowanie uszkodzonych sektorów </w:t>
            </w:r>
          </w:p>
          <w:p w:rsidR="00C33C4F" w:rsidRPr="00F20824" w:rsidRDefault="00C33C4F" w:rsidP="00AC47A5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RAID </w:t>
            </w:r>
            <w:proofErr w:type="spellStart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capacity</w:t>
            </w:r>
            <w:proofErr w:type="spellEnd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expansion</w:t>
            </w:r>
            <w:proofErr w:type="spellEnd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C33C4F" w:rsidRPr="00F20824" w:rsidRDefault="00C33C4F" w:rsidP="00AC47A5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RAID </w:t>
            </w:r>
            <w:proofErr w:type="spellStart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level</w:t>
            </w:r>
            <w:proofErr w:type="spellEnd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migration</w:t>
            </w:r>
            <w:proofErr w:type="spellEnd"/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C33C4F" w:rsidRPr="00F20824" w:rsidRDefault="00C33C4F" w:rsidP="00AC47A5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20824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Możliwość montowania obrazów ISO </w:t>
            </w:r>
          </w:p>
        </w:tc>
      </w:tr>
      <w:tr w:rsidR="00C33C4F" w:rsidRPr="00AC47A5" w:rsidTr="00C33C4F">
        <w:trPr>
          <w:trHeight w:val="514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Wbudowane karty sieciowe </w:t>
            </w:r>
          </w:p>
        </w:tc>
        <w:tc>
          <w:tcPr>
            <w:tcW w:w="5954" w:type="dxa"/>
          </w:tcPr>
          <w:p w:rsidR="00B63502" w:rsidRDefault="00B63502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inimum 4 porty RJ-45 </w:t>
            </w:r>
            <w:proofErr w:type="spellStart"/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>GigabitEthernet</w:t>
            </w:r>
            <w:proofErr w:type="spellEnd"/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</w:p>
          <w:p w:rsidR="00B63502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50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r w:rsidR="00B635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SFP+ 10 </w:t>
            </w:r>
            <w:proofErr w:type="spellStart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/s. </w:t>
            </w:r>
          </w:p>
          <w:p w:rsidR="00C33C4F" w:rsidRPr="00AC47A5" w:rsidRDefault="00B63502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acierz dostarczona z </w:t>
            </w:r>
            <w:r w:rsidRPr="00B635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kablem </w:t>
            </w:r>
            <w:proofErr w:type="spellStart"/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>Twinax</w:t>
            </w:r>
            <w:proofErr w:type="spellEnd"/>
            <w:r w:rsidR="00C33C4F"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FA8" w:rsidRPr="00D21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proofErr w:type="spellStart"/>
            <w:r w:rsidR="00D21FA8" w:rsidRPr="00D21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dł</w:t>
            </w:r>
            <w:proofErr w:type="spellEnd"/>
            <w:r w:rsidR="00D21FA8" w:rsidRPr="00D21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minimum 5 m.</w:t>
            </w:r>
          </w:p>
        </w:tc>
      </w:tr>
      <w:tr w:rsidR="00C33C4F" w:rsidRPr="00AC47A5" w:rsidTr="00C33C4F">
        <w:trPr>
          <w:trHeight w:val="567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Wbudowane porty USB </w:t>
            </w:r>
          </w:p>
        </w:tc>
        <w:tc>
          <w:tcPr>
            <w:tcW w:w="5954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Minimum 4 porty USB z czego minimum 2 porty USB 3.0 (USB </w:t>
            </w:r>
          </w:p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3.1 gen1) </w:t>
            </w:r>
          </w:p>
        </w:tc>
      </w:tr>
      <w:tr w:rsidR="00C33C4F" w:rsidRPr="00AC47A5" w:rsidTr="00AC47A5">
        <w:trPr>
          <w:trHeight w:val="270"/>
        </w:trPr>
        <w:tc>
          <w:tcPr>
            <w:tcW w:w="647" w:type="dxa"/>
          </w:tcPr>
          <w:p w:rsidR="00C33C4F" w:rsidRPr="00AC47A5" w:rsidRDefault="00C33C4F" w:rsidP="00DB6C5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977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Dostępna konfiguracja RAID </w:t>
            </w:r>
          </w:p>
        </w:tc>
        <w:tc>
          <w:tcPr>
            <w:tcW w:w="5954" w:type="dxa"/>
          </w:tcPr>
          <w:p w:rsidR="00C33C4F" w:rsidRPr="00AC47A5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0, 1, 5, 6, 10, hot </w:t>
            </w:r>
            <w:proofErr w:type="spellStart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spare</w:t>
            </w:r>
            <w:proofErr w:type="spellEnd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3502" w:rsidRPr="00B63502" w:rsidTr="00AC47A5">
        <w:trPr>
          <w:trHeight w:val="2825"/>
        </w:trPr>
        <w:tc>
          <w:tcPr>
            <w:tcW w:w="647" w:type="dxa"/>
          </w:tcPr>
          <w:p w:rsidR="00C33C4F" w:rsidRPr="00B63502" w:rsidRDefault="00C33C4F" w:rsidP="00DB6C56">
            <w:pPr>
              <w:spacing w:line="259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9 </w:t>
            </w:r>
          </w:p>
        </w:tc>
        <w:tc>
          <w:tcPr>
            <w:tcW w:w="2977" w:type="dxa"/>
          </w:tcPr>
          <w:p w:rsidR="00C33C4F" w:rsidRPr="00B63502" w:rsidRDefault="00C33C4F" w:rsidP="00DB6C56">
            <w:pPr>
              <w:spacing w:line="259" w:lineRule="auto"/>
              <w:ind w:left="6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Funkcjonalność podstawowa </w:t>
            </w:r>
          </w:p>
        </w:tc>
        <w:tc>
          <w:tcPr>
            <w:tcW w:w="5954" w:type="dxa"/>
          </w:tcPr>
          <w:p w:rsidR="00C33C4F" w:rsidRPr="00B63502" w:rsidRDefault="00C33C4F" w:rsidP="00AC47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Wspierane protokoły: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CIFS/SMB, AFP, NFS, HTTP, HTTPS, FTP, SFTP, 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DDNS, SSH,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iSCSI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, SNMP,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WebDAV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,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VPN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server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Print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server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C33C4F" w:rsidRPr="00B63502" w:rsidRDefault="00C33C4F" w:rsidP="00AC47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Wsparcie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Vlan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: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VLAN 802.1Q  </w:t>
            </w:r>
          </w:p>
          <w:p w:rsidR="00C33C4F" w:rsidRPr="00B63502" w:rsidRDefault="00C33C4F" w:rsidP="00AC47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Wsparcie protokołu FTP: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FTP z SSL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FTP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bandwidth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control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SFTP </w:t>
            </w:r>
          </w:p>
          <w:p w:rsidR="00C33C4F" w:rsidRPr="00B63502" w:rsidRDefault="00C33C4F" w:rsidP="00AC47A5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TFTP </w:t>
            </w:r>
          </w:p>
        </w:tc>
      </w:tr>
    </w:tbl>
    <w:tbl>
      <w:tblPr>
        <w:tblStyle w:val="TableGrid"/>
        <w:tblW w:w="9580" w:type="dxa"/>
        <w:tblInd w:w="62" w:type="dxa"/>
        <w:tblCellMar>
          <w:top w:w="5" w:type="dxa"/>
          <w:left w:w="67" w:type="dxa"/>
          <w:right w:w="252" w:type="dxa"/>
        </w:tblCellMar>
        <w:tblLook w:val="04A0" w:firstRow="1" w:lastRow="0" w:firstColumn="1" w:lastColumn="0" w:noHBand="0" w:noVBand="1"/>
      </w:tblPr>
      <w:tblGrid>
        <w:gridCol w:w="649"/>
        <w:gridCol w:w="2977"/>
        <w:gridCol w:w="5954"/>
      </w:tblGrid>
      <w:tr w:rsidR="00B63502" w:rsidRPr="00B63502" w:rsidTr="00AC47A5">
        <w:trPr>
          <w:trHeight w:val="153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A5" w:rsidRPr="00B63502" w:rsidRDefault="00AC47A5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Wsparcie dla protokołu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iSCSI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– możliwość prezentowania zasobów blokowych poprzez sieć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Eternet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w zakresie: </w:t>
            </w:r>
          </w:p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iSCSI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target  </w:t>
            </w:r>
          </w:p>
          <w:p w:rsidR="00FB18DD" w:rsidRPr="00B63502" w:rsidRDefault="00FB18DD" w:rsidP="00AC47A5">
            <w:pPr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iSCSI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initiator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FB18DD" w:rsidRPr="00B63502" w:rsidRDefault="00FB18DD" w:rsidP="00AC47A5">
            <w:pPr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iSCSI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persistent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reservation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FB18DD" w:rsidRPr="00B63502" w:rsidRDefault="00FB18DD" w:rsidP="00AC47A5">
            <w:pPr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MCS  </w:t>
            </w:r>
          </w:p>
          <w:p w:rsidR="00FB18DD" w:rsidRPr="00B63502" w:rsidRDefault="00FB18DD" w:rsidP="00AC47A5">
            <w:pPr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MPIO (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multipath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input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output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)  </w:t>
            </w:r>
          </w:p>
          <w:p w:rsidR="00FB18DD" w:rsidRPr="00B63502" w:rsidRDefault="00FB18DD" w:rsidP="00AC47A5">
            <w:pPr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iSCSI</w:t>
            </w:r>
            <w:proofErr w:type="spellEnd"/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Volume Backup </w:t>
            </w:r>
          </w:p>
        </w:tc>
      </w:tr>
      <w:tr w:rsidR="00FB18DD" w:rsidRPr="00AC47A5" w:rsidTr="00AC47A5">
        <w:trPr>
          <w:trHeight w:val="6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AC47A5" w:rsidRDefault="00FB18DD" w:rsidP="00AC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AC47A5" w:rsidRDefault="00FB18DD" w:rsidP="00AC47A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A5" w:rsidRPr="00AC47A5" w:rsidRDefault="00FB18DD" w:rsidP="00AC47A5">
            <w:pPr>
              <w:pStyle w:val="Akapitzlist"/>
              <w:numPr>
                <w:ilvl w:val="0"/>
                <w:numId w:val="9"/>
              </w:numPr>
              <w:ind w:right="1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 19" maksymalna wysokości 2U </w:t>
            </w:r>
          </w:p>
          <w:p w:rsidR="00FB18DD" w:rsidRPr="00AC47A5" w:rsidRDefault="00FB18DD" w:rsidP="00AC47A5">
            <w:pPr>
              <w:pStyle w:val="Akapitzlist"/>
              <w:numPr>
                <w:ilvl w:val="0"/>
                <w:numId w:val="9"/>
              </w:numPr>
              <w:ind w:right="1128"/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Redundantne zasilacze i wentylatory </w:t>
            </w:r>
          </w:p>
          <w:p w:rsidR="00FB18DD" w:rsidRPr="00AC47A5" w:rsidRDefault="00FB18DD" w:rsidP="00AC47A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47A5">
              <w:rPr>
                <w:rFonts w:ascii="Times New Roman" w:hAnsi="Times New Roman" w:cs="Times New Roman"/>
                <w:sz w:val="20"/>
                <w:szCs w:val="20"/>
              </w:rPr>
              <w:t xml:space="preserve">Dołączone szyny do szafy RACK </w:t>
            </w:r>
          </w:p>
        </w:tc>
      </w:tr>
      <w:tr w:rsidR="00B63502" w:rsidRPr="00B63502" w:rsidTr="00AC47A5">
        <w:trPr>
          <w:trHeight w:val="13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Zgodność z  systemami operacyjnych będących na </w:t>
            </w:r>
          </w:p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wyposażeniu Zamawiającego </w:t>
            </w:r>
          </w:p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Windows 10 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Windows 8.1 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Windows 7 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Mac OS X 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Linux 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  <w:t xml:space="preserve">Windows Server 2016 </w:t>
            </w:r>
          </w:p>
        </w:tc>
      </w:tr>
      <w:tr w:rsidR="00B63502" w:rsidRPr="00B63502" w:rsidTr="00DB6C56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ind w:left="5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Inne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DD" w:rsidRPr="00B63502" w:rsidRDefault="00FB18DD" w:rsidP="00AC47A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Szyfrowanie wolumenów kluczem aes256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Wbudowane oprogramowanie antywirusowe</w:t>
            </w:r>
          </w:p>
          <w:p w:rsidR="00FB18DD" w:rsidRPr="00B63502" w:rsidRDefault="00FB18DD" w:rsidP="00AC47A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635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Dostęp do każdego z dysków zabezpieczony kluczem</w:t>
            </w:r>
          </w:p>
        </w:tc>
      </w:tr>
    </w:tbl>
    <w:p w:rsidR="00724C71" w:rsidRPr="008E0ECC" w:rsidRDefault="00724C71" w:rsidP="00D24577">
      <w:pPr>
        <w:pStyle w:val="Standard"/>
        <w:jc w:val="both"/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highlight w:val="red"/>
          <w:lang w:eastAsia="en-US" w:bidi="ar-SA"/>
        </w:rPr>
      </w:pPr>
    </w:p>
    <w:p w:rsidR="00F475C8" w:rsidRDefault="00F475C8" w:rsidP="00D24577">
      <w:pPr>
        <w:pStyle w:val="Standard"/>
        <w:jc w:val="both"/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highlight w:val="red"/>
          <w:lang w:eastAsia="en-US" w:bidi="ar-SA"/>
        </w:rPr>
      </w:pPr>
    </w:p>
    <w:p w:rsidR="006A7BF0" w:rsidRDefault="006A7BF0" w:rsidP="00D24577">
      <w:pPr>
        <w:pStyle w:val="Standard"/>
        <w:jc w:val="both"/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highlight w:val="red"/>
          <w:lang w:eastAsia="en-US" w:bidi="ar-SA"/>
        </w:rPr>
      </w:pPr>
    </w:p>
    <w:p w:rsidR="006A7BF0" w:rsidRPr="008E0ECC" w:rsidRDefault="006A7BF0" w:rsidP="00D24577">
      <w:pPr>
        <w:pStyle w:val="Standard"/>
        <w:jc w:val="both"/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highlight w:val="red"/>
          <w:lang w:eastAsia="en-US" w:bidi="ar-SA"/>
        </w:rPr>
      </w:pPr>
    </w:p>
    <w:p w:rsidR="00D24577" w:rsidRDefault="00724C71" w:rsidP="00D24577">
      <w:pPr>
        <w:pStyle w:val="Standard"/>
        <w:jc w:val="both"/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</w:pPr>
      <w:r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>B</w:t>
      </w:r>
      <w:r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ab/>
      </w:r>
      <w:r w:rsidR="0029758D"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>Urządzenie</w:t>
      </w:r>
      <w:r w:rsidR="00F4225E"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 xml:space="preserve"> </w:t>
      </w:r>
      <w:r w:rsidR="00D24577"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>musi zostać zainstalowan</w:t>
      </w:r>
      <w:r w:rsidR="00F4225E"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 xml:space="preserve">a </w:t>
      </w:r>
      <w:r w:rsidR="00D24577" w:rsidRPr="008E0ECC">
        <w:rPr>
          <w:rFonts w:ascii="Times New Roman" w:eastAsiaTheme="minorHAnsi" w:hAnsi="Times New Roman" w:cs="Times New Roman"/>
          <w:b/>
          <w:color w:val="00000A"/>
          <w:kern w:val="0"/>
          <w:sz w:val="20"/>
          <w:szCs w:val="20"/>
          <w:lang w:eastAsia="en-US" w:bidi="ar-SA"/>
        </w:rPr>
        <w:t>i  skonfigurowany w następujący sposób:</w:t>
      </w:r>
    </w:p>
    <w:p w:rsidR="00AC47A5" w:rsidRPr="008E0ECC" w:rsidRDefault="00AC47A5" w:rsidP="00D24577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577" w:rsidRPr="008E0ECC" w:rsidRDefault="00D24577" w:rsidP="001A296B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8E0ECC">
        <w:rPr>
          <w:rFonts w:ascii="Times New Roman" w:hAnsi="Times New Roman" w:cs="Times New Roman"/>
          <w:color w:val="000000"/>
          <w:sz w:val="20"/>
          <w:szCs w:val="20"/>
        </w:rPr>
        <w:t xml:space="preserve">Montaż w szafie </w:t>
      </w:r>
      <w:proofErr w:type="spellStart"/>
      <w:r w:rsidRPr="008E0ECC">
        <w:rPr>
          <w:rFonts w:ascii="Times New Roman" w:hAnsi="Times New Roman" w:cs="Times New Roman"/>
          <w:color w:val="000000"/>
          <w:sz w:val="20"/>
          <w:szCs w:val="20"/>
        </w:rPr>
        <w:t>rack</w:t>
      </w:r>
      <w:proofErr w:type="spellEnd"/>
      <w:r w:rsidRPr="008E0ECC">
        <w:rPr>
          <w:rFonts w:ascii="Times New Roman" w:hAnsi="Times New Roman" w:cs="Times New Roman"/>
          <w:color w:val="000000"/>
          <w:sz w:val="20"/>
          <w:szCs w:val="20"/>
        </w:rPr>
        <w:t xml:space="preserve"> w pomieszczeniu udostępnionym przez Zamawiającego.</w:t>
      </w:r>
    </w:p>
    <w:p w:rsidR="00383E06" w:rsidRPr="008E0ECC" w:rsidRDefault="00C7497B" w:rsidP="001A296B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8E0ECC">
        <w:rPr>
          <w:rFonts w:ascii="Times New Roman" w:hAnsi="Times New Roman" w:cs="Times New Roman"/>
          <w:color w:val="000000"/>
          <w:sz w:val="20"/>
          <w:szCs w:val="20"/>
        </w:rPr>
        <w:t xml:space="preserve">Podłączenie </w:t>
      </w:r>
      <w:r w:rsidR="00D24577" w:rsidRPr="008E0ECC">
        <w:rPr>
          <w:rFonts w:ascii="Times New Roman" w:hAnsi="Times New Roman" w:cs="Times New Roman"/>
          <w:color w:val="000000"/>
          <w:sz w:val="20"/>
          <w:szCs w:val="20"/>
        </w:rPr>
        <w:t>do listew zasilających PDU</w:t>
      </w:r>
      <w:r w:rsidR="007E3406" w:rsidRPr="008E0EC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1603" w:rsidRPr="008E0ECC" w:rsidRDefault="00C7497B" w:rsidP="001A296B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8E0ECC">
        <w:rPr>
          <w:rFonts w:ascii="Times New Roman" w:hAnsi="Times New Roman" w:cs="Times New Roman"/>
          <w:color w:val="000000"/>
          <w:sz w:val="20"/>
          <w:szCs w:val="20"/>
        </w:rPr>
        <w:t>Konfiguracja</w:t>
      </w:r>
      <w:r w:rsidR="00F4225E" w:rsidRPr="008E0ECC">
        <w:rPr>
          <w:rFonts w:ascii="Times New Roman" w:hAnsi="Times New Roman" w:cs="Times New Roman"/>
          <w:color w:val="000000"/>
          <w:sz w:val="20"/>
          <w:szCs w:val="20"/>
        </w:rPr>
        <w:t xml:space="preserve"> RAID, wirtualnych dysków, hostów i grup hostów</w:t>
      </w:r>
    </w:p>
    <w:p w:rsidR="00AC47A5" w:rsidRDefault="00E71603" w:rsidP="001A296B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8E0ECC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F4225E" w:rsidRPr="008E0ECC">
        <w:rPr>
          <w:rFonts w:ascii="Times New Roman" w:hAnsi="Times New Roman" w:cs="Times New Roman"/>
          <w:color w:val="000000"/>
          <w:sz w:val="20"/>
          <w:szCs w:val="20"/>
        </w:rPr>
        <w:t>ykonanie</w:t>
      </w:r>
      <w:r w:rsidRPr="008E0ECC">
        <w:rPr>
          <w:rFonts w:ascii="Times New Roman" w:hAnsi="Times New Roman" w:cs="Times New Roman"/>
          <w:color w:val="000000"/>
          <w:sz w:val="20"/>
          <w:szCs w:val="20"/>
        </w:rPr>
        <w:t xml:space="preserve"> podłączenia </w:t>
      </w:r>
      <w:r w:rsidR="0029758D" w:rsidRPr="008E0ECC">
        <w:rPr>
          <w:rFonts w:ascii="Times New Roman" w:hAnsi="Times New Roman" w:cs="Times New Roman"/>
          <w:color w:val="000000"/>
          <w:sz w:val="20"/>
          <w:szCs w:val="20"/>
        </w:rPr>
        <w:t>z infrastrukturą Zamawiającego</w:t>
      </w:r>
      <w:r w:rsidR="00243A26">
        <w:rPr>
          <w:rFonts w:ascii="Times New Roman" w:hAnsi="Times New Roman" w:cs="Times New Roman"/>
          <w:color w:val="000000"/>
          <w:sz w:val="20"/>
          <w:szCs w:val="20"/>
        </w:rPr>
        <w:t xml:space="preserve"> polegające na </w:t>
      </w:r>
      <w:r w:rsidR="00B02F39">
        <w:rPr>
          <w:rFonts w:ascii="Times New Roman" w:hAnsi="Times New Roman" w:cs="Times New Roman"/>
          <w:color w:val="000000"/>
          <w:sz w:val="20"/>
          <w:szCs w:val="20"/>
        </w:rPr>
        <w:t xml:space="preserve">podpięciu do przełącznika </w:t>
      </w:r>
      <w:proofErr w:type="spellStart"/>
      <w:r w:rsidR="00B02F39">
        <w:rPr>
          <w:rFonts w:ascii="Times New Roman" w:hAnsi="Times New Roman" w:cs="Times New Roman"/>
          <w:color w:val="000000"/>
          <w:sz w:val="20"/>
          <w:szCs w:val="20"/>
        </w:rPr>
        <w:t>core</w:t>
      </w:r>
      <w:proofErr w:type="spellEnd"/>
      <w:r w:rsidR="004B6B83">
        <w:rPr>
          <w:rFonts w:ascii="Times New Roman" w:hAnsi="Times New Roman" w:cs="Times New Roman"/>
          <w:color w:val="000000"/>
          <w:sz w:val="20"/>
          <w:szCs w:val="20"/>
        </w:rPr>
        <w:t xml:space="preserve"> model</w:t>
      </w:r>
      <w:r w:rsidR="00B02F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6B83" w:rsidRPr="004B6B83">
        <w:rPr>
          <w:rFonts w:ascii="Times New Roman" w:hAnsi="Times New Roman" w:cs="Times New Roman"/>
          <w:color w:val="000000"/>
          <w:sz w:val="20"/>
          <w:szCs w:val="20"/>
        </w:rPr>
        <w:t>HPE FF 5940</w:t>
      </w:r>
      <w:r w:rsidR="004B6B8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C47A5" w:rsidRDefault="004B6B83" w:rsidP="001A296B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Zamawiający nie posiada </w:t>
      </w:r>
      <w:r w:rsidR="00333F0C">
        <w:rPr>
          <w:rFonts w:ascii="Times New Roman" w:hAnsi="Times New Roman" w:cs="Times New Roman"/>
          <w:color w:val="000000"/>
          <w:sz w:val="20"/>
          <w:szCs w:val="20"/>
        </w:rPr>
        <w:t xml:space="preserve">wolnych portów SFP+ w przełączniku </w:t>
      </w:r>
      <w:proofErr w:type="spellStart"/>
      <w:r w:rsidR="00333F0C">
        <w:rPr>
          <w:rFonts w:ascii="Times New Roman" w:hAnsi="Times New Roman" w:cs="Times New Roman"/>
          <w:color w:val="000000"/>
          <w:sz w:val="20"/>
          <w:szCs w:val="20"/>
        </w:rPr>
        <w:t>core</w:t>
      </w:r>
      <w:proofErr w:type="spellEnd"/>
      <w:r w:rsidR="00333F0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1FA8" w:rsidRDefault="002C41BC" w:rsidP="00D21FA8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Wymagana jest rozbudowa posiadanego przełącznika o moduł</w:t>
      </w:r>
      <w:r w:rsidR="00333F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449" w:rsidRPr="00846449">
        <w:rPr>
          <w:rFonts w:ascii="Times New Roman" w:hAnsi="Times New Roman" w:cs="Times New Roman"/>
          <w:color w:val="000000"/>
          <w:sz w:val="20"/>
          <w:szCs w:val="20"/>
        </w:rPr>
        <w:t>HPE 5930 24p SFP+/2p QSFP+ w/</w:t>
      </w:r>
      <w:proofErr w:type="spellStart"/>
      <w:r w:rsidR="00846449" w:rsidRPr="00846449">
        <w:rPr>
          <w:rFonts w:ascii="Times New Roman" w:hAnsi="Times New Roman" w:cs="Times New Roman"/>
          <w:color w:val="000000"/>
          <w:sz w:val="20"/>
          <w:szCs w:val="20"/>
        </w:rPr>
        <w:t>Msec</w:t>
      </w:r>
      <w:proofErr w:type="spellEnd"/>
      <w:r w:rsidR="00846449" w:rsidRPr="00846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46449" w:rsidRPr="00846449">
        <w:rPr>
          <w:rFonts w:ascii="Times New Roman" w:hAnsi="Times New Roman" w:cs="Times New Roman"/>
          <w:color w:val="000000"/>
          <w:sz w:val="20"/>
          <w:szCs w:val="20"/>
        </w:rPr>
        <w:t>Mod</w:t>
      </w:r>
      <w:r w:rsidR="00AC47A5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spellEnd"/>
    </w:p>
    <w:p w:rsidR="00AC47A5" w:rsidRPr="00D21FA8" w:rsidRDefault="00AC47A5" w:rsidP="00D21FA8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D21FA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280B24" w:rsidRPr="00D21FA8">
        <w:rPr>
          <w:rFonts w:ascii="Times New Roman" w:hAnsi="Times New Roman" w:cs="Times New Roman"/>
          <w:color w:val="000000"/>
          <w:sz w:val="20"/>
          <w:szCs w:val="20"/>
        </w:rPr>
        <w:t>konfigurowanie modułu oraz</w:t>
      </w:r>
      <w:r w:rsidR="002C41BC" w:rsidRPr="00D21FA8">
        <w:rPr>
          <w:rFonts w:ascii="Times New Roman" w:hAnsi="Times New Roman" w:cs="Times New Roman"/>
          <w:color w:val="000000"/>
          <w:sz w:val="20"/>
          <w:szCs w:val="20"/>
        </w:rPr>
        <w:t xml:space="preserve"> dostarczenie </w:t>
      </w:r>
      <w:r w:rsidR="005C2547" w:rsidRPr="00D21FA8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="00E839B6" w:rsidRPr="00D21FA8">
        <w:rPr>
          <w:rFonts w:ascii="Times New Roman" w:hAnsi="Times New Roman" w:cs="Times New Roman"/>
          <w:color w:val="000000"/>
          <w:sz w:val="20"/>
          <w:szCs w:val="20"/>
        </w:rPr>
        <w:t>-stu</w:t>
      </w:r>
      <w:r w:rsidR="002C41BC" w:rsidRPr="00D21FA8">
        <w:rPr>
          <w:rFonts w:ascii="Times New Roman" w:hAnsi="Times New Roman" w:cs="Times New Roman"/>
          <w:color w:val="000000"/>
          <w:sz w:val="20"/>
          <w:szCs w:val="20"/>
        </w:rPr>
        <w:t xml:space="preserve"> wkładek </w:t>
      </w:r>
      <w:r w:rsidR="00D21FA8" w:rsidRPr="00D21FA8">
        <w:rPr>
          <w:rFonts w:ascii="Times New Roman" w:hAnsi="Times New Roman" w:cs="Times New Roman"/>
          <w:color w:val="FF0000"/>
          <w:sz w:val="20"/>
          <w:szCs w:val="20"/>
        </w:rPr>
        <w:t>wielomodowych o zasięgu do 300 metrów</w:t>
      </w:r>
      <w:r w:rsidR="00D21FA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62DBD" w:rsidRPr="00D21FA8">
        <w:rPr>
          <w:rFonts w:ascii="Times New Roman" w:hAnsi="Times New Roman" w:cs="Times New Roman"/>
          <w:color w:val="000000"/>
          <w:sz w:val="20"/>
          <w:szCs w:val="20"/>
        </w:rPr>
        <w:t xml:space="preserve">10G </w:t>
      </w:r>
      <w:r w:rsidR="002C41BC" w:rsidRPr="00D21FA8">
        <w:rPr>
          <w:rFonts w:ascii="Times New Roman" w:hAnsi="Times New Roman" w:cs="Times New Roman"/>
          <w:color w:val="000000"/>
          <w:sz w:val="20"/>
          <w:szCs w:val="20"/>
        </w:rPr>
        <w:t>SFP+ niezbędn</w:t>
      </w:r>
      <w:r w:rsidR="00E839B6" w:rsidRPr="00D21FA8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="002C41BC" w:rsidRPr="00D21FA8">
        <w:rPr>
          <w:rFonts w:ascii="Times New Roman" w:hAnsi="Times New Roman" w:cs="Times New Roman"/>
          <w:color w:val="000000"/>
          <w:sz w:val="20"/>
          <w:szCs w:val="20"/>
        </w:rPr>
        <w:t xml:space="preserve"> do podłączania dostarczanych serwerów i </w:t>
      </w:r>
      <w:r w:rsidR="00162DBD" w:rsidRPr="00D21FA8">
        <w:rPr>
          <w:rFonts w:ascii="Times New Roman" w:hAnsi="Times New Roman" w:cs="Times New Roman"/>
          <w:color w:val="000000"/>
          <w:sz w:val="20"/>
          <w:szCs w:val="20"/>
        </w:rPr>
        <w:t xml:space="preserve">pamięci dyskowej </w:t>
      </w:r>
      <w:r w:rsidR="002C41BC" w:rsidRPr="00D21FA8">
        <w:rPr>
          <w:rFonts w:ascii="Times New Roman" w:hAnsi="Times New Roman" w:cs="Times New Roman"/>
          <w:color w:val="000000"/>
          <w:sz w:val="20"/>
          <w:szCs w:val="20"/>
        </w:rPr>
        <w:t>NAS.</w:t>
      </w:r>
      <w:r w:rsidR="006A7BF0" w:rsidRPr="00D21F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225E" w:rsidRPr="008E0ECC" w:rsidRDefault="00AC47A5" w:rsidP="001A296B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Dostawa niezbędnego do wykonania instalacji okablowania jest obowiązkiem W</w:t>
      </w:r>
      <w:r w:rsidR="002A2100">
        <w:rPr>
          <w:rFonts w:ascii="Times New Roman" w:hAnsi="Times New Roman" w:cs="Times New Roman"/>
          <w:color w:val="000000"/>
          <w:sz w:val="20"/>
          <w:szCs w:val="20"/>
        </w:rPr>
        <w:t xml:space="preserve">ykonawca. </w:t>
      </w:r>
    </w:p>
    <w:p w:rsidR="007E3406" w:rsidRPr="008E0ECC" w:rsidRDefault="007E3406" w:rsidP="007E34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highlight w:val="red"/>
        </w:rPr>
      </w:pPr>
    </w:p>
    <w:p w:rsidR="007E3406" w:rsidRPr="008E0ECC" w:rsidRDefault="007E3406" w:rsidP="007E34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highlight w:val="red"/>
        </w:rPr>
      </w:pPr>
    </w:p>
    <w:p w:rsidR="007E3406" w:rsidRPr="008E0ECC" w:rsidRDefault="007E3406" w:rsidP="007E34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highlight w:val="red"/>
        </w:rPr>
      </w:pPr>
    </w:p>
    <w:sectPr w:rsidR="007E3406" w:rsidRPr="008E0ECC" w:rsidSect="00AC47A5">
      <w:headerReference w:type="default" r:id="rId8"/>
      <w:pgSz w:w="11906" w:h="16838"/>
      <w:pgMar w:top="863" w:right="1274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6F" w:rsidRDefault="0042226F" w:rsidP="000812E5">
      <w:pPr>
        <w:spacing w:after="0" w:line="240" w:lineRule="auto"/>
      </w:pPr>
      <w:r>
        <w:separator/>
      </w:r>
    </w:p>
  </w:endnote>
  <w:endnote w:type="continuationSeparator" w:id="0">
    <w:p w:rsidR="0042226F" w:rsidRDefault="0042226F" w:rsidP="000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6F" w:rsidRDefault="0042226F" w:rsidP="000812E5">
      <w:pPr>
        <w:spacing w:after="0" w:line="240" w:lineRule="auto"/>
      </w:pPr>
      <w:r>
        <w:separator/>
      </w:r>
    </w:p>
  </w:footnote>
  <w:footnote w:type="continuationSeparator" w:id="0">
    <w:p w:rsidR="0042226F" w:rsidRDefault="0042226F" w:rsidP="0008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E6" w:rsidRPr="005618C6" w:rsidRDefault="00213CE6" w:rsidP="00213CE6">
    <w:pPr>
      <w:jc w:val="center"/>
    </w:pPr>
    <w:r>
      <w:rPr>
        <w:noProof/>
        <w:lang w:eastAsia="pl-PL"/>
      </w:rPr>
      <w:drawing>
        <wp:inline distT="0" distB="0" distL="0" distR="0">
          <wp:extent cx="5732145" cy="873760"/>
          <wp:effectExtent l="1905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CE6" w:rsidRPr="00C23500" w:rsidRDefault="00213CE6" w:rsidP="00213CE6">
    <w:pPr>
      <w:jc w:val="center"/>
      <w:rPr>
        <w:rFonts w:ascii="Calibri" w:hAnsi="Calibri" w:cs="Calibri"/>
      </w:rPr>
    </w:pPr>
    <w:r w:rsidRPr="00C23500">
      <w:rPr>
        <w:rFonts w:ascii="Calibri" w:hAnsi="Calibri" w:cs="Calibri"/>
        <w:sz w:val="16"/>
        <w:szCs w:val="16"/>
      </w:rPr>
      <w:t>Projekt nr WND-RPLD.07.01.02-10-0068/17 pn. „Wdrożenie elektronicznej dokumentacji medycznej w USK im. WAM – CSW w Łodzi” współfinansowany ze środków Europejskiego Funduszu Rozwoju Regionalnego w ramach Regionalnego Programu Operacyjnego Województwa Łódzkiego na lata 2014-2020</w:t>
    </w:r>
  </w:p>
  <w:p w:rsidR="00BD3655" w:rsidRDefault="00213CE6" w:rsidP="00213CE6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</w:t>
    </w:r>
    <w:r w:rsidRPr="00B1782F">
      <w:rPr>
        <w:rFonts w:ascii="Tahoma" w:hAnsi="Tahoma" w:cs="Tahoma"/>
        <w:sz w:val="16"/>
        <w:szCs w:val="16"/>
      </w:rPr>
      <w:t>/PN/ZP</w:t>
    </w:r>
    <w:r w:rsidRPr="00012858">
      <w:rPr>
        <w:rFonts w:ascii="Tahoma" w:hAnsi="Tahoma" w:cs="Tahoma"/>
        <w:sz w:val="16"/>
        <w:szCs w:val="16"/>
      </w:rPr>
      <w:t>/D/</w:t>
    </w:r>
    <w:r w:rsidRPr="00915939">
      <w:rPr>
        <w:rFonts w:ascii="Tahoma" w:hAnsi="Tahoma" w:cs="Tahoma"/>
        <w:sz w:val="16"/>
        <w:szCs w:val="16"/>
      </w:rPr>
      <w:t>20</w:t>
    </w:r>
    <w:r>
      <w:rPr>
        <w:rFonts w:ascii="Tahoma" w:hAnsi="Tahoma" w:cs="Tahoma"/>
        <w:sz w:val="16"/>
        <w:szCs w:val="16"/>
      </w:rPr>
      <w:t>20</w:t>
    </w:r>
    <w:r w:rsidRPr="00915939">
      <w:rPr>
        <w:rFonts w:ascii="Tahoma" w:hAnsi="Tahoma" w:cs="Tahoma"/>
        <w:sz w:val="16"/>
        <w:szCs w:val="16"/>
      </w:rPr>
      <w:t xml:space="preserve"> – </w:t>
    </w:r>
    <w:r w:rsidRPr="00FB537C">
      <w:rPr>
        <w:rFonts w:ascii="Tahoma" w:hAnsi="Tahoma" w:cs="Tahoma"/>
        <w:bCs/>
        <w:sz w:val="16"/>
        <w:szCs w:val="16"/>
      </w:rPr>
      <w:t>Dostawa i instalacja sprzętu komputerowego wraz z oprogramowaniem</w:t>
    </w:r>
    <w:r w:rsidRPr="00915939">
      <w:rPr>
        <w:rFonts w:ascii="Tahoma" w:hAnsi="Tahoma" w:cs="Tahoma"/>
        <w:bCs/>
        <w:sz w:val="16"/>
        <w:szCs w:val="16"/>
      </w:rPr>
      <w:t xml:space="preserve"> na potrzeby realizacji projektu „Wdrożenie elektron</w:t>
    </w:r>
    <w:r>
      <w:rPr>
        <w:rFonts w:ascii="Tahoma" w:hAnsi="Tahoma" w:cs="Tahoma"/>
        <w:bCs/>
        <w:sz w:val="16"/>
        <w:szCs w:val="16"/>
      </w:rPr>
      <w:t>icznej dokumentacji medycznej w </w:t>
    </w:r>
    <w:r w:rsidRPr="00915939">
      <w:rPr>
        <w:rFonts w:ascii="Tahoma" w:hAnsi="Tahoma" w:cs="Tahoma"/>
        <w:bCs/>
        <w:sz w:val="16"/>
        <w:szCs w:val="16"/>
      </w:rPr>
      <w:t>USK im. WAM – CSW w Łodzi”</w:t>
    </w:r>
  </w:p>
  <w:p w:rsidR="00213CE6" w:rsidRPr="00213CE6" w:rsidRDefault="00213CE6" w:rsidP="00213CE6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3C0BD4"/>
    <w:multiLevelType w:val="hybridMultilevel"/>
    <w:tmpl w:val="CD94430E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0BA44DB6"/>
    <w:multiLevelType w:val="hybridMultilevel"/>
    <w:tmpl w:val="EB525D92"/>
    <w:lvl w:ilvl="0" w:tplc="3CD0851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6C7E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E5F4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0317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8FAC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EC6C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E93D8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A185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A19E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D1137"/>
    <w:multiLevelType w:val="hybridMultilevel"/>
    <w:tmpl w:val="C4D6C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5200"/>
    <w:multiLevelType w:val="hybridMultilevel"/>
    <w:tmpl w:val="215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4F1"/>
    <w:multiLevelType w:val="hybridMultilevel"/>
    <w:tmpl w:val="604CDF0A"/>
    <w:lvl w:ilvl="0" w:tplc="0415000F">
      <w:start w:val="1"/>
      <w:numFmt w:val="decimal"/>
      <w:lvlText w:val="%1."/>
      <w:lvlJc w:val="left"/>
      <w:pPr>
        <w:ind w:left="3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874B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4CB40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02E6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D44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A04C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A2F3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E9C0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369C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56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579B"/>
    <w:multiLevelType w:val="hybridMultilevel"/>
    <w:tmpl w:val="215295DC"/>
    <w:lvl w:ilvl="0" w:tplc="0415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3CB64719"/>
    <w:multiLevelType w:val="hybridMultilevel"/>
    <w:tmpl w:val="82FA1B1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40A713E2"/>
    <w:multiLevelType w:val="hybridMultilevel"/>
    <w:tmpl w:val="D3EC9FB0"/>
    <w:lvl w:ilvl="0" w:tplc="9BC44CE2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E51F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250F6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CCFB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8982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0CC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6C0A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0A06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C328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4D1F7E"/>
    <w:multiLevelType w:val="hybridMultilevel"/>
    <w:tmpl w:val="12746FBA"/>
    <w:lvl w:ilvl="0" w:tplc="A920B2C6">
      <w:start w:val="1"/>
      <w:numFmt w:val="decimal"/>
      <w:lvlText w:val="%1."/>
      <w:lvlJc w:val="left"/>
      <w:pPr>
        <w:ind w:left="72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6C7E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E5F4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0317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8FAC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EC6C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E93D8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A185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A19E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D786B"/>
    <w:multiLevelType w:val="hybridMultilevel"/>
    <w:tmpl w:val="F2AA0ABC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64FB3493"/>
    <w:multiLevelType w:val="hybridMultilevel"/>
    <w:tmpl w:val="3CE44DE6"/>
    <w:lvl w:ilvl="0" w:tplc="DB0AC9C4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874B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4CB40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02E6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D44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A04C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A2F3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E9C0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369C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86"/>
    <w:rsid w:val="0000338D"/>
    <w:rsid w:val="000615B9"/>
    <w:rsid w:val="00065662"/>
    <w:rsid w:val="0007236D"/>
    <w:rsid w:val="000812E5"/>
    <w:rsid w:val="00094326"/>
    <w:rsid w:val="00113E36"/>
    <w:rsid w:val="001473E6"/>
    <w:rsid w:val="00162DBD"/>
    <w:rsid w:val="001A296B"/>
    <w:rsid w:val="001B0717"/>
    <w:rsid w:val="001C36E1"/>
    <w:rsid w:val="001E55A8"/>
    <w:rsid w:val="00213CE6"/>
    <w:rsid w:val="00215075"/>
    <w:rsid w:val="00221297"/>
    <w:rsid w:val="0024076A"/>
    <w:rsid w:val="00241843"/>
    <w:rsid w:val="00243A26"/>
    <w:rsid w:val="00263D64"/>
    <w:rsid w:val="00276086"/>
    <w:rsid w:val="00280B24"/>
    <w:rsid w:val="0029758D"/>
    <w:rsid w:val="002A1EEE"/>
    <w:rsid w:val="002A2100"/>
    <w:rsid w:val="002C41BC"/>
    <w:rsid w:val="00321972"/>
    <w:rsid w:val="00333F0C"/>
    <w:rsid w:val="00337A2F"/>
    <w:rsid w:val="00367436"/>
    <w:rsid w:val="00383E06"/>
    <w:rsid w:val="003F38FB"/>
    <w:rsid w:val="00403263"/>
    <w:rsid w:val="0042226F"/>
    <w:rsid w:val="00493833"/>
    <w:rsid w:val="00495DB2"/>
    <w:rsid w:val="004B6B83"/>
    <w:rsid w:val="004D545D"/>
    <w:rsid w:val="004F1D01"/>
    <w:rsid w:val="004F6060"/>
    <w:rsid w:val="005172AA"/>
    <w:rsid w:val="005B65F9"/>
    <w:rsid w:val="005C2547"/>
    <w:rsid w:val="005E0E48"/>
    <w:rsid w:val="00616DBE"/>
    <w:rsid w:val="00624CD8"/>
    <w:rsid w:val="00682226"/>
    <w:rsid w:val="006A7BF0"/>
    <w:rsid w:val="006A7D52"/>
    <w:rsid w:val="00702D96"/>
    <w:rsid w:val="00706A63"/>
    <w:rsid w:val="007224E0"/>
    <w:rsid w:val="00724C71"/>
    <w:rsid w:val="00772117"/>
    <w:rsid w:val="00797345"/>
    <w:rsid w:val="007E3406"/>
    <w:rsid w:val="00803649"/>
    <w:rsid w:val="00823BD9"/>
    <w:rsid w:val="0083655A"/>
    <w:rsid w:val="00846449"/>
    <w:rsid w:val="00874540"/>
    <w:rsid w:val="008847C3"/>
    <w:rsid w:val="008B398A"/>
    <w:rsid w:val="008E0ECC"/>
    <w:rsid w:val="00911A77"/>
    <w:rsid w:val="00956418"/>
    <w:rsid w:val="00A87900"/>
    <w:rsid w:val="00A9383F"/>
    <w:rsid w:val="00AC47A5"/>
    <w:rsid w:val="00B02F39"/>
    <w:rsid w:val="00B047ED"/>
    <w:rsid w:val="00B63502"/>
    <w:rsid w:val="00B77E7B"/>
    <w:rsid w:val="00BA1970"/>
    <w:rsid w:val="00BB7A83"/>
    <w:rsid w:val="00BC16EA"/>
    <w:rsid w:val="00BC5FF7"/>
    <w:rsid w:val="00BD3655"/>
    <w:rsid w:val="00BD5365"/>
    <w:rsid w:val="00C033B6"/>
    <w:rsid w:val="00C314C1"/>
    <w:rsid w:val="00C33C4F"/>
    <w:rsid w:val="00C7497B"/>
    <w:rsid w:val="00C97F21"/>
    <w:rsid w:val="00CB77ED"/>
    <w:rsid w:val="00D219B3"/>
    <w:rsid w:val="00D21FA8"/>
    <w:rsid w:val="00D24577"/>
    <w:rsid w:val="00D43D58"/>
    <w:rsid w:val="00D44D2D"/>
    <w:rsid w:val="00DA760F"/>
    <w:rsid w:val="00DD5055"/>
    <w:rsid w:val="00DE607F"/>
    <w:rsid w:val="00DE6CE4"/>
    <w:rsid w:val="00DF60CE"/>
    <w:rsid w:val="00E02E1E"/>
    <w:rsid w:val="00E40382"/>
    <w:rsid w:val="00E604D0"/>
    <w:rsid w:val="00E64CC8"/>
    <w:rsid w:val="00E71603"/>
    <w:rsid w:val="00E839B6"/>
    <w:rsid w:val="00E8794C"/>
    <w:rsid w:val="00EA7F59"/>
    <w:rsid w:val="00ED5823"/>
    <w:rsid w:val="00F20824"/>
    <w:rsid w:val="00F364DC"/>
    <w:rsid w:val="00F4225E"/>
    <w:rsid w:val="00F475C8"/>
    <w:rsid w:val="00FB18DD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A431C-C97E-4584-9C27-612FFEF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06A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rsid w:val="0008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Gwka"/>
    <w:uiPriority w:val="99"/>
    <w:qFormat/>
    <w:rsid w:val="000812E5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8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219B3"/>
    <w:pPr>
      <w:suppressAutoHyphens/>
      <w:spacing w:after="200" w:line="276" w:lineRule="auto"/>
    </w:pPr>
    <w:rPr>
      <w:rFonts w:ascii="Calibri" w:eastAsia="SimSun" w:hAnsi="Calibri" w:cs="font485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219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972"/>
    <w:rPr>
      <w:vertAlign w:val="superscript"/>
    </w:rPr>
  </w:style>
  <w:style w:type="table" w:customStyle="1" w:styleId="TableGrid">
    <w:name w:val="TableGrid"/>
    <w:rsid w:val="00C33C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5EB4-0503-46F4-BD19-249C817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Robert Kazmierczak</cp:lastModifiedBy>
  <cp:revision>3</cp:revision>
  <cp:lastPrinted>2018-10-03T09:33:00Z</cp:lastPrinted>
  <dcterms:created xsi:type="dcterms:W3CDTF">2020-02-06T15:18:00Z</dcterms:created>
  <dcterms:modified xsi:type="dcterms:W3CDTF">2020-02-06T16:37:00Z</dcterms:modified>
</cp:coreProperties>
</file>