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288370DB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7B08C0">
        <w:rPr>
          <w:rFonts w:ascii="Trebuchet MS" w:hAnsi="Trebuchet MS"/>
          <w:b/>
        </w:rPr>
        <w:t>4</w:t>
      </w:r>
      <w:r w:rsidRPr="001D5E61">
        <w:rPr>
          <w:rFonts w:ascii="Trebuchet MS" w:hAnsi="Trebuchet MS"/>
          <w:b/>
        </w:rPr>
        <w:t>.2021.ZP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74D37396" w:rsidR="00A20DD4" w:rsidRDefault="0089488B" w:rsidP="00F20AAA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7B08C0" w:rsidRPr="007B08C0">
        <w:rPr>
          <w:rFonts w:ascii="Trebuchet MS" w:hAnsi="Trebuchet MS"/>
          <w:b/>
          <w:bCs/>
          <w:iCs/>
          <w:color w:val="000000"/>
          <w:spacing w:val="4"/>
        </w:rPr>
        <w:t>Rozbudowa systemu kanalizacji sanitarnej Gminy Wolbrom - ul. Wyzwolenia</w:t>
      </w:r>
      <w:r>
        <w:rPr>
          <w:rFonts w:ascii="Trebuchet MS" w:hAnsi="Trebuchet MS"/>
          <w:b/>
          <w:bCs/>
          <w:iCs/>
          <w:color w:val="000000"/>
          <w:spacing w:val="4"/>
        </w:rPr>
        <w:t>”.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7777777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  <w:r w:rsidR="00A83A1F">
              <w:rPr>
                <w:rFonts w:ascii="Trebuchet MS" w:hAnsi="Trebuchet MS" w:cs="Arial"/>
              </w:rPr>
              <w:t xml:space="preserve"> oraz o spełnianiu warunków udziału w postępowaniu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 w:rsidR="003F11A5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610E" w14:textId="77777777" w:rsidR="003F11A5" w:rsidRDefault="003F11A5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</w:t>
            </w:r>
            <w:r w:rsidR="00A83A1F">
              <w:rPr>
                <w:rFonts w:ascii="Trebuchet MS" w:hAnsi="Trebuchet MS" w:cs="Arial"/>
              </w:rPr>
              <w:t>podmiotu udostępniającego zasoby</w:t>
            </w:r>
            <w:r>
              <w:rPr>
                <w:rFonts w:ascii="Trebuchet MS" w:hAnsi="Trebuchet MS" w:cs="Arial"/>
              </w:rPr>
              <w:t xml:space="preserve"> </w:t>
            </w:r>
            <w:r w:rsidR="00A3696E">
              <w:rPr>
                <w:rFonts w:ascii="Trebuchet MS" w:hAnsi="Trebuchet MS" w:cs="Arial"/>
              </w:rPr>
              <w:t>o</w:t>
            </w:r>
            <w:r w:rsidR="00A83A1F">
              <w:rPr>
                <w:rFonts w:ascii="Trebuchet MS" w:hAnsi="Trebuchet MS" w:cs="Arial"/>
              </w:rPr>
              <w:t> braku podstaw wykluczenia oraz s</w:t>
            </w:r>
            <w:r w:rsidR="00A3696E">
              <w:rPr>
                <w:rFonts w:ascii="Trebuchet MS" w:hAnsi="Trebuchet MS" w:cs="Arial"/>
              </w:rPr>
              <w:t>pełnianiu warunków udziału w postępowaniu</w:t>
            </w:r>
            <w:r w:rsidR="00A83A1F">
              <w:rPr>
                <w:rFonts w:ascii="Trebuchet MS" w:hAnsi="Trebuchet MS" w:cs="Arial"/>
              </w:rPr>
              <w:t>, w zakresie w jakim Wykonawca powołuje się na jego zasoby</w:t>
            </w:r>
          </w:p>
          <w:p w14:paraId="6748916D" w14:textId="04138476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91720B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8C5DE7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71DE6D41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18483A72" w14:textId="77777777" w:rsidR="003F11A5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3287E790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</w:tcPr>
          <w:p w14:paraId="74CDE6A4" w14:textId="291EB60A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1309" w:type="dxa"/>
          </w:tcPr>
          <w:p w14:paraId="1A1626BA" w14:textId="77777777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5335" w:type="dxa"/>
          </w:tcPr>
          <w:p w14:paraId="1A3A6232" w14:textId="77777777" w:rsid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3C349F" w:rsidRPr="00F20AAA" w:rsidRDefault="003C349F" w:rsidP="003C349F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3C349F" w:rsidRPr="0091720B" w14:paraId="18D9BDA2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2132" w:type="dxa"/>
          </w:tcPr>
          <w:p w14:paraId="4D912FC4" w14:textId="421A36EE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1309" w:type="dxa"/>
          </w:tcPr>
          <w:p w14:paraId="55E2430D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957C7F0" w14:textId="174B8F05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Przedmiar robót</w:t>
            </w:r>
          </w:p>
          <w:p w14:paraId="6433232F" w14:textId="63A418C9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42652A6D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2132" w:type="dxa"/>
          </w:tcPr>
          <w:p w14:paraId="3E27DC66" w14:textId="39529AB0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1309" w:type="dxa"/>
          </w:tcPr>
          <w:p w14:paraId="1A3F127E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00B532A9" w14:textId="77777777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Specyfikacje techniczne wykonania i odbioru robót</w:t>
            </w:r>
          </w:p>
        </w:tc>
      </w:tr>
      <w:tr w:rsidR="003C349F" w:rsidRPr="0091720B" w14:paraId="21C44C65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2132" w:type="dxa"/>
          </w:tcPr>
          <w:p w14:paraId="721607D4" w14:textId="2F72EE33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1309" w:type="dxa"/>
          </w:tcPr>
          <w:p w14:paraId="523742BB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D07DD5F" w14:textId="77777777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530652FD" w14:textId="77777777" w:rsidR="00997648" w:rsidRPr="00930FE6" w:rsidRDefault="00997648" w:rsidP="00B96420">
      <w:pPr>
        <w:spacing w:line="360" w:lineRule="auto"/>
        <w:ind w:left="4956" w:right="28" w:firstLine="708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Zatwierdzona przez:</w:t>
      </w:r>
    </w:p>
    <w:p w14:paraId="34AA9086" w14:textId="77777777" w:rsidR="00997648" w:rsidRPr="00930FE6" w:rsidRDefault="00997648" w:rsidP="00B96420">
      <w:pPr>
        <w:spacing w:line="360" w:lineRule="auto"/>
        <w:ind w:right="28"/>
        <w:rPr>
          <w:rFonts w:ascii="Trebuchet MS" w:hAnsi="Trebuchet MS" w:cs="Arial"/>
          <w:b/>
        </w:rPr>
      </w:pPr>
    </w:p>
    <w:p w14:paraId="0E772BA4" w14:textId="10D85264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>
        <w:rPr>
          <w:rFonts w:ascii="Trebuchet MS" w:hAnsi="Trebuchet MS" w:cs="Arial"/>
        </w:rPr>
        <w:t>Wolbrom</w:t>
      </w:r>
      <w:r w:rsidR="00997648" w:rsidRPr="00930FE6">
        <w:rPr>
          <w:rFonts w:ascii="Trebuchet MS" w:hAnsi="Trebuchet MS" w:cs="Arial"/>
        </w:rPr>
        <w:t xml:space="preserve">, dnia </w:t>
      </w:r>
      <w:r w:rsidR="00196298">
        <w:rPr>
          <w:rFonts w:ascii="Trebuchet MS" w:hAnsi="Trebuchet MS" w:cs="Arial"/>
        </w:rPr>
        <w:t>13.05.2021r.</w:t>
      </w:r>
    </w:p>
    <w:p w14:paraId="0CD1E695" w14:textId="77777777" w:rsidR="00997648" w:rsidRDefault="00997648" w:rsidP="00B96420">
      <w:pPr>
        <w:spacing w:line="360" w:lineRule="auto"/>
        <w:ind w:right="28"/>
        <w:rPr>
          <w:rFonts w:ascii="Trebuchet MS" w:hAnsi="Trebuchet MS" w:cs="Arial"/>
        </w:rPr>
      </w:pPr>
    </w:p>
    <w:p w14:paraId="6B8797DA" w14:textId="77777777" w:rsidR="00997648" w:rsidRPr="00930FE6" w:rsidRDefault="00997648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</w:p>
    <w:p w14:paraId="4BD9691A" w14:textId="77777777" w:rsidR="00997648" w:rsidRPr="00930FE6" w:rsidRDefault="00997648" w:rsidP="00B96420">
      <w:pPr>
        <w:spacing w:line="360" w:lineRule="auto"/>
        <w:ind w:left="4956" w:right="28" w:firstLine="70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……………………………………</w:t>
      </w:r>
      <w:r>
        <w:rPr>
          <w:rFonts w:ascii="Trebuchet MS" w:hAnsi="Trebuchet MS" w:cs="Arial"/>
        </w:rPr>
        <w:t>……</w:t>
      </w:r>
      <w:r w:rsidRPr="00930FE6">
        <w:rPr>
          <w:rFonts w:ascii="Trebuchet MS" w:hAnsi="Trebuchet MS" w:cs="Arial"/>
        </w:rPr>
        <w:t>………</w:t>
      </w:r>
    </w:p>
    <w:p w14:paraId="6EA1DB4A" w14:textId="77777777" w:rsidR="00997648" w:rsidRPr="00454078" w:rsidRDefault="00997648" w:rsidP="00B96420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5266A5B6" w14:textId="77777777" w:rsidR="00997648" w:rsidRPr="00454078" w:rsidRDefault="00997648" w:rsidP="00B96420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D8205C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D8205C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4CC87D65" w14:textId="77777777" w:rsidR="007B08C0" w:rsidRDefault="00D8205C" w:rsidP="007B08C0">
      <w:pPr>
        <w:spacing w:line="200" w:lineRule="atLeast"/>
        <w:ind w:left="1416" w:firstLine="708"/>
        <w:rPr>
          <w:rStyle w:val="Hipercze"/>
        </w:rPr>
      </w:pPr>
      <w:hyperlink r:id="rId10" w:history="1">
        <w:r w:rsidR="007B08C0">
          <w:rPr>
            <w:rStyle w:val="Hipercze"/>
            <w:rFonts w:ascii="Trebuchet MS" w:hAnsi="Trebuchet MS"/>
          </w:rPr>
          <w:t>www.wolbrom.pl</w:t>
        </w:r>
      </w:hyperlink>
    </w:p>
    <w:p w14:paraId="427F7989" w14:textId="77777777" w:rsidR="007B08C0" w:rsidRDefault="00D8205C" w:rsidP="007B08C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7B08C0">
          <w:rPr>
            <w:rStyle w:val="Hipercze"/>
            <w:rFonts w:ascii="Trebuchet MS" w:hAnsi="Trebuchet MS"/>
          </w:rPr>
          <w:t>https://platformazakupowa.pl/pn/wolbrom</w:t>
        </w:r>
      </w:hyperlink>
      <w:r w:rsidR="007B08C0">
        <w:rPr>
          <w:rStyle w:val="Hipercze"/>
          <w:rFonts w:ascii="Trebuchet MS" w:hAnsi="Trebuchet MS"/>
        </w:rPr>
        <w:t xml:space="preserve"> </w:t>
      </w:r>
    </w:p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05B91D77" w14:textId="77777777" w:rsidR="007B08C0" w:rsidRDefault="007B08C0" w:rsidP="007B08C0">
      <w:pPr>
        <w:spacing w:line="276" w:lineRule="auto"/>
        <w:ind w:right="28"/>
        <w:jc w:val="center"/>
        <w:rPr>
          <w:rFonts w:ascii="Trebuchet MS" w:hAnsi="Trebuchet MS"/>
        </w:rPr>
      </w:pPr>
    </w:p>
    <w:p w14:paraId="29AC1D66" w14:textId="77777777" w:rsidR="007B08C0" w:rsidRDefault="007B08C0" w:rsidP="007B08C0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 postępowaniem:</w:t>
      </w:r>
    </w:p>
    <w:p w14:paraId="4AF08A40" w14:textId="77777777" w:rsidR="007B08C0" w:rsidRDefault="007B08C0" w:rsidP="007B08C0">
      <w:pPr>
        <w:ind w:right="28"/>
        <w:jc w:val="both"/>
        <w:rPr>
          <w:sz w:val="16"/>
          <w:szCs w:val="16"/>
        </w:rPr>
      </w:pPr>
    </w:p>
    <w:p w14:paraId="08F49BEF" w14:textId="77777777" w:rsidR="007B08C0" w:rsidRPr="007B08C0" w:rsidRDefault="00D8205C" w:rsidP="007B08C0">
      <w:pPr>
        <w:ind w:right="28"/>
        <w:jc w:val="both"/>
        <w:rPr>
          <w:rStyle w:val="Hipercze"/>
          <w:rFonts w:ascii="Trebuchet MS" w:hAnsi="Trebuchet MS" w:cs="Arial"/>
          <w:b/>
        </w:rPr>
      </w:pPr>
      <w:hyperlink r:id="rId12" w:history="1">
        <w:r w:rsidR="007B08C0" w:rsidRPr="008C2281">
          <w:rPr>
            <w:rStyle w:val="Hipercze"/>
            <w:rFonts w:ascii="Trebuchet MS" w:hAnsi="Trebuchet MS" w:cs="Arial"/>
            <w:b/>
          </w:rPr>
          <w:t>https://bip.malopolska.pl/umigwolbrom</w:t>
        </w:r>
      </w:hyperlink>
      <w:r w:rsidR="007B08C0" w:rsidRPr="008C2281">
        <w:rPr>
          <w:rStyle w:val="Hipercze"/>
          <w:rFonts w:ascii="Trebuchet MS" w:hAnsi="Trebuchet MS" w:cs="Arial"/>
          <w:u w:val="none"/>
        </w:rPr>
        <w:t xml:space="preserve"> </w:t>
      </w:r>
      <w:r w:rsidR="007B08C0" w:rsidRPr="008C2281">
        <w:rPr>
          <w:rFonts w:ascii="Trebuchet MS" w:hAnsi="Trebuchet MS"/>
        </w:rPr>
        <w:t xml:space="preserve">zawierająca odesłanie na </w:t>
      </w:r>
      <w:r w:rsidR="007B08C0" w:rsidRPr="008C2281">
        <w:rPr>
          <w:rFonts w:ascii="Trebuchet MS" w:hAnsi="Trebuchet MS"/>
          <w:b/>
          <w:bCs/>
        </w:rPr>
        <w:t>Platformę przetargową</w:t>
      </w:r>
      <w:r w:rsidR="007B08C0" w:rsidRPr="008C2281">
        <w:rPr>
          <w:rFonts w:ascii="Trebuchet MS" w:hAnsi="Trebuchet MS"/>
        </w:rPr>
        <w:t xml:space="preserve"> (Platformę Zakupową Urzędu Miasta i Gminy Wolbrom) pod adresem: </w:t>
      </w:r>
      <w:hyperlink r:id="rId13" w:history="1">
        <w:r w:rsidR="007B08C0" w:rsidRPr="008C2281">
          <w:rPr>
            <w:rStyle w:val="Hipercze"/>
            <w:rFonts w:ascii="Trebuchet MS" w:hAnsi="Trebuchet MS"/>
          </w:rPr>
          <w:t>https://platformazakupowa.pl/pn/wolbrom</w:t>
        </w:r>
      </w:hyperlink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3629473B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r w:rsidRPr="00E0767A">
        <w:rPr>
          <w:rFonts w:ascii="Trebuchet MS" w:hAnsi="Trebuchet MS" w:cs="Arial"/>
        </w:rPr>
        <w:t>Dz. U. z 2019</w:t>
      </w:r>
      <w:r w:rsidR="00E0767A" w:rsidRPr="00E0767A">
        <w:rPr>
          <w:rFonts w:ascii="Trebuchet MS" w:hAnsi="Trebuchet MS" w:cs="Arial"/>
        </w:rPr>
        <w:t xml:space="preserve"> </w:t>
      </w:r>
      <w:r w:rsidRPr="00E0767A">
        <w:rPr>
          <w:rFonts w:ascii="Trebuchet MS" w:hAnsi="Trebuchet MS" w:cs="Arial"/>
        </w:rPr>
        <w:t xml:space="preserve">r. poz. </w:t>
      </w:r>
      <w:r w:rsidR="00E0767A" w:rsidRPr="00E0767A">
        <w:rPr>
          <w:rFonts w:ascii="Trebuchet MS" w:hAnsi="Trebuchet MS" w:cs="Arial"/>
        </w:rPr>
        <w:t>2019</w:t>
      </w:r>
      <w:r w:rsidRPr="00E0767A">
        <w:rPr>
          <w:rFonts w:ascii="Trebuchet MS" w:hAnsi="Trebuchet MS" w:cs="Arial"/>
        </w:rPr>
        <w:t xml:space="preserve"> z późn.</w:t>
      </w:r>
      <w:r w:rsidR="00E0767A" w:rsidRPr="00E0767A">
        <w:rPr>
          <w:rFonts w:ascii="Trebuchet MS" w:hAnsi="Trebuchet MS" w:cs="Arial"/>
        </w:rPr>
        <w:t xml:space="preserve">zm.)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544A2B2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B774AB" w:rsidR="00E623CF" w:rsidRPr="006B3A9F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7B08C0">
        <w:rPr>
          <w:rFonts w:ascii="Trebuchet MS" w:hAnsi="Trebuchet MS" w:cs="Arial"/>
          <w:b/>
        </w:rPr>
        <w:t>Opis przedmiotu zamówienia:</w:t>
      </w:r>
      <w:r w:rsidR="006B3A9F" w:rsidRPr="006B3A9F">
        <w:rPr>
          <w:rFonts w:ascii="Trebuchet MS" w:hAnsi="Trebuchet MS" w:cs="Arial"/>
          <w:b/>
        </w:rPr>
        <w:t>:</w:t>
      </w:r>
    </w:p>
    <w:p w14:paraId="6F164C79" w14:textId="72DE1084" w:rsidR="00E0148E" w:rsidRDefault="00D97BE0" w:rsidP="00E0148E">
      <w:pPr>
        <w:spacing w:line="276" w:lineRule="auto"/>
        <w:jc w:val="both"/>
        <w:rPr>
          <w:rFonts w:ascii="Trebuchet MS" w:hAnsi="Trebuchet MS" w:cs="Arial"/>
        </w:rPr>
      </w:pPr>
      <w:r w:rsidRPr="00D97BE0">
        <w:rPr>
          <w:rFonts w:ascii="Trebuchet MS" w:hAnsi="Trebuchet MS" w:cs="Arial"/>
        </w:rPr>
        <w:t>Przedmiotem zamówienia jest realizacja zadania pn. „Rozbudowa systemu kanalizacji sanitarnej Gminy Wolbrom - ul. Wyzwolenia.”.</w:t>
      </w:r>
    </w:p>
    <w:p w14:paraId="4C2C79E2" w14:textId="77777777" w:rsidR="00D97BE0" w:rsidRDefault="00D97BE0" w:rsidP="00E0148E">
      <w:pPr>
        <w:spacing w:line="276" w:lineRule="auto"/>
        <w:jc w:val="both"/>
        <w:rPr>
          <w:rFonts w:ascii="Trebuchet MS" w:hAnsi="Trebuchet MS" w:cs="Arial"/>
          <w:b/>
          <w:bCs/>
          <w:iCs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3C349F">
        <w:rPr>
          <w:rFonts w:ascii="Trebuchet MS" w:hAnsi="Trebuchet MS" w:cs="Arial"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614CBC86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przedmiar robót</w:t>
      </w:r>
      <w:r w:rsidRPr="00B4667B">
        <w:rPr>
          <w:rFonts w:ascii="Trebuchet MS" w:hAnsi="Trebuchet MS" w:cs="Arial"/>
          <w:b/>
        </w:rPr>
        <w:t xml:space="preserve"> - załącznik nr </w:t>
      </w:r>
      <w:r w:rsidR="003C349F">
        <w:rPr>
          <w:rFonts w:ascii="Trebuchet MS" w:hAnsi="Trebuchet MS" w:cs="Arial"/>
          <w:b/>
        </w:rPr>
        <w:t>6,</w:t>
      </w:r>
    </w:p>
    <w:p w14:paraId="78A3BD26" w14:textId="347282FA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specyfikacja techniczna wykonania i odbioru robót budowlanych -</w:t>
      </w:r>
      <w:r w:rsidRPr="00B4667B">
        <w:rPr>
          <w:rFonts w:ascii="Trebuchet MS" w:hAnsi="Trebuchet MS" w:cs="Arial"/>
          <w:b/>
        </w:rPr>
        <w:t xml:space="preserve"> załącznik nr </w:t>
      </w:r>
      <w:r w:rsidR="003C349F">
        <w:rPr>
          <w:rFonts w:ascii="Trebuchet MS" w:hAnsi="Trebuchet MS" w:cs="Arial"/>
          <w:b/>
        </w:rPr>
        <w:t>7,</w:t>
      </w:r>
    </w:p>
    <w:p w14:paraId="3C9C54F0" w14:textId="3DF6C58F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dokumentacja projektowa -</w:t>
      </w:r>
      <w:r w:rsidRPr="00B4667B">
        <w:rPr>
          <w:rFonts w:ascii="Trebuchet MS" w:hAnsi="Trebuchet MS" w:cs="Arial"/>
          <w:b/>
        </w:rPr>
        <w:t xml:space="preserve"> załącznik nr </w:t>
      </w:r>
      <w:r w:rsidR="003C349F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77777777" w:rsidR="006B3A9F" w:rsidRP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3B0E705A" w14:textId="06BDD239" w:rsidR="00FE0FC2" w:rsidRPr="00FE0FC2" w:rsidRDefault="00FE0FC2" w:rsidP="00FE0FC2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FE0FC2">
        <w:rPr>
          <w:rFonts w:ascii="Trebuchet MS" w:hAnsi="Trebuchet MS"/>
        </w:rPr>
        <w:t>45</w:t>
      </w:r>
      <w:r>
        <w:rPr>
          <w:rFonts w:ascii="Trebuchet MS" w:hAnsi="Trebuchet MS"/>
        </w:rPr>
        <w:t xml:space="preserve"> </w:t>
      </w:r>
      <w:r w:rsidRPr="00FE0FC2">
        <w:rPr>
          <w:rFonts w:ascii="Trebuchet MS" w:hAnsi="Trebuchet MS"/>
        </w:rPr>
        <w:t>00</w:t>
      </w:r>
      <w:r>
        <w:rPr>
          <w:rFonts w:ascii="Trebuchet MS" w:hAnsi="Trebuchet MS"/>
        </w:rPr>
        <w:t xml:space="preserve"> </w:t>
      </w:r>
      <w:r w:rsidRPr="00FE0FC2">
        <w:rPr>
          <w:rFonts w:ascii="Trebuchet MS" w:hAnsi="Trebuchet MS"/>
        </w:rPr>
        <w:t>00</w:t>
      </w:r>
      <w:r>
        <w:rPr>
          <w:rFonts w:ascii="Trebuchet MS" w:hAnsi="Trebuchet MS"/>
        </w:rPr>
        <w:t xml:space="preserve"> </w:t>
      </w:r>
      <w:r w:rsidRPr="00FE0FC2">
        <w:rPr>
          <w:rFonts w:ascii="Trebuchet MS" w:hAnsi="Trebuchet MS"/>
        </w:rPr>
        <w:t>00-7 Roboty budowlane;</w:t>
      </w:r>
    </w:p>
    <w:p w14:paraId="74105454" w14:textId="56C4D75D" w:rsidR="00D97BE0" w:rsidRPr="00D97BE0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97BE0">
        <w:rPr>
          <w:rFonts w:ascii="Trebuchet MS" w:hAnsi="Trebuchet MS"/>
        </w:rPr>
        <w:t>45 11 12 00–0 – roboty w zakresie przygotowania ternu pod budowę i roboty ziemne</w:t>
      </w:r>
    </w:p>
    <w:p w14:paraId="31801314" w14:textId="4E2AEFB0" w:rsidR="00D97BE0" w:rsidRPr="00D97BE0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97BE0">
        <w:rPr>
          <w:rFonts w:ascii="Trebuchet MS" w:hAnsi="Trebuchet MS"/>
        </w:rPr>
        <w:t>45 23 13 00–8 – Roboty budowlane w zakresie budowy wodociągów i rurociągów do odprowadzania ścieków</w:t>
      </w:r>
    </w:p>
    <w:p w14:paraId="1968A3C9" w14:textId="2E313E28" w:rsidR="00D97BE0" w:rsidRPr="00D97BE0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97BE0">
        <w:rPr>
          <w:rFonts w:ascii="Trebuchet MS" w:hAnsi="Trebuchet MS"/>
        </w:rPr>
        <w:t>45 23 31 20–6 – roboty w zakresie budowy dróg</w:t>
      </w:r>
    </w:p>
    <w:p w14:paraId="5E600E5D" w14:textId="322A4A97" w:rsidR="00D97BE0" w:rsidRPr="00D97BE0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97BE0">
        <w:rPr>
          <w:rFonts w:ascii="Trebuchet MS" w:hAnsi="Trebuchet MS"/>
        </w:rPr>
        <w:t>45 23 32 53-7 – roboty w zakresie nawierzchni dróg pieszych</w:t>
      </w:r>
    </w:p>
    <w:p w14:paraId="2613F667" w14:textId="1B7C5654" w:rsidR="00D97BE0" w:rsidRPr="00D97BE0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97BE0">
        <w:rPr>
          <w:rFonts w:ascii="Trebuchet MS" w:hAnsi="Trebuchet MS"/>
        </w:rPr>
        <w:t>45 23 31 62-2 – roboty budowlane w zakresie ścieżek rowerowych</w:t>
      </w:r>
    </w:p>
    <w:p w14:paraId="24D6FEA6" w14:textId="405595ED" w:rsidR="00FE0FC2" w:rsidRPr="00852EEF" w:rsidRDefault="00D97BE0" w:rsidP="00D97BE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D97BE0">
        <w:rPr>
          <w:rFonts w:ascii="Trebuchet MS" w:hAnsi="Trebuchet MS"/>
        </w:rPr>
        <w:t>45 23 14 00–9 – roboty budowlane w zakresie budowy linii energetycznych</w:t>
      </w:r>
    </w:p>
    <w:p w14:paraId="340B6DA2" w14:textId="77777777" w:rsidR="00852EEF" w:rsidRPr="00852EEF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852EEF">
        <w:rPr>
          <w:rFonts w:ascii="Trebuchet MS" w:hAnsi="Trebuchet MS" w:cs="Arial"/>
          <w:b/>
        </w:rPr>
        <w:t>Przedmiotowe środki dowodowe:</w:t>
      </w:r>
    </w:p>
    <w:p w14:paraId="1AAA4368" w14:textId="203702EB" w:rsidR="00852EEF" w:rsidRPr="00BF5661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B96420">
        <w:rPr>
          <w:rFonts w:ascii="Trebuchet MS" w:hAnsi="Trebuchet MS" w:cs="Arial"/>
          <w:lang w:val="x-none" w:eastAsia="x-none"/>
        </w:rPr>
        <w:t xml:space="preserve">W przypadku </w:t>
      </w:r>
      <w:r w:rsidRPr="00B96420">
        <w:rPr>
          <w:rFonts w:ascii="Trebuchet MS" w:hAnsi="Trebuchet MS" w:cs="Arial"/>
          <w:lang w:eastAsia="x-none"/>
        </w:rPr>
        <w:t>zastosowania</w:t>
      </w:r>
      <w:r w:rsidRPr="00B96420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B96420">
        <w:rPr>
          <w:rFonts w:ascii="Trebuchet MS" w:hAnsi="Trebuchet MS" w:cs="Arial"/>
          <w:lang w:eastAsia="x-none"/>
        </w:rPr>
        <w:t xml:space="preserve"> lub rozwiązań </w:t>
      </w:r>
      <w:r w:rsidRPr="00B96420">
        <w:rPr>
          <w:rFonts w:ascii="Trebuchet MS" w:hAnsi="Trebuchet MS" w:cs="Arial"/>
          <w:lang w:val="x-none" w:eastAsia="x-none"/>
        </w:rPr>
        <w:t>równoważnych, Wykonawca zobowiązany jest do ich wskazania w ofercie</w:t>
      </w:r>
      <w:r>
        <w:rPr>
          <w:rFonts w:ascii="Trebuchet MS" w:hAnsi="Trebuchet MS" w:cs="Arial"/>
          <w:lang w:eastAsia="x-none"/>
        </w:rPr>
        <w:t xml:space="preserve"> oraz do złożenia wraz z ofertą </w:t>
      </w:r>
      <w:r w:rsidRPr="00B96420">
        <w:rPr>
          <w:rFonts w:ascii="Trebuchet MS" w:hAnsi="Trebuchet MS" w:cs="Arial"/>
          <w:lang w:eastAsia="x-none"/>
        </w:rPr>
        <w:t>kart technicznych lub innych dokumentów potwierdzających</w:t>
      </w:r>
      <w:r>
        <w:rPr>
          <w:rFonts w:ascii="Trebuchet MS" w:hAnsi="Trebuchet MS" w:cs="Arial"/>
          <w:lang w:eastAsia="x-none"/>
        </w:rPr>
        <w:t>,</w:t>
      </w:r>
      <w:r w:rsidRPr="00B96420">
        <w:rPr>
          <w:rFonts w:ascii="Trebuchet MS" w:hAnsi="Trebuchet MS" w:cs="Arial"/>
          <w:lang w:eastAsia="x-none"/>
        </w:rPr>
        <w:t xml:space="preserve"> że oferowane rozwiązania równoważne </w:t>
      </w:r>
      <w:r>
        <w:rPr>
          <w:rFonts w:ascii="Trebuchet MS" w:hAnsi="Trebuchet MS" w:cs="Arial"/>
          <w:lang w:eastAsia="x-none"/>
        </w:rPr>
        <w:t>spełniają wymagania Zamawiającego opisane w przedmiocie zamówienia</w:t>
      </w:r>
      <w:r w:rsidRPr="00B96420">
        <w:rPr>
          <w:rFonts w:ascii="Trebuchet MS" w:hAnsi="Trebuchet MS" w:cs="Arial"/>
          <w:lang w:eastAsia="x-none"/>
        </w:rPr>
        <w:t>.</w:t>
      </w:r>
    </w:p>
    <w:p w14:paraId="50BD712A" w14:textId="6B9025D8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Jeżeli Wykonawca </w:t>
      </w:r>
      <w:r>
        <w:rPr>
          <w:rFonts w:ascii="Trebuchet MS" w:hAnsi="Trebuchet MS" w:cs="Arial"/>
          <w:b/>
        </w:rPr>
        <w:t>nie złoży</w:t>
      </w:r>
      <w:r>
        <w:rPr>
          <w:rFonts w:ascii="Trebuchet MS" w:hAnsi="Trebuchet MS" w:cs="Arial"/>
        </w:rPr>
        <w:t xml:space="preserve"> ww. dokumentów lub złożone dokumenty </w:t>
      </w:r>
      <w:r>
        <w:rPr>
          <w:rFonts w:ascii="Trebuchet MS" w:hAnsi="Trebuchet MS" w:cs="Arial"/>
          <w:b/>
        </w:rPr>
        <w:t>będą niekompletne</w:t>
      </w:r>
      <w:r>
        <w:rPr>
          <w:rFonts w:ascii="Trebuchet MS" w:hAnsi="Trebuchet MS" w:cs="Arial"/>
        </w:rPr>
        <w:t xml:space="preserve"> (nie potwierdzając w ten sposób równoważności oferty w zakresie opisanym w opisie przedmiotu zamówienia</w:t>
      </w:r>
      <w:r w:rsidR="0073733B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754BEE4D" w14:textId="2EAE8D10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 xml:space="preserve">Zamawiający odstąpił od podziału przedmiotowego zamówienia na części, mając na względzie </w:t>
      </w:r>
      <w:r w:rsidRPr="00E50BC1">
        <w:rPr>
          <w:rFonts w:ascii="Trebuchet MS" w:eastAsia="Tahoma" w:hAnsi="Trebuchet MS" w:cs="Trebuchet MS"/>
        </w:rPr>
        <w:t>zapisy artykułu (78) Dyrektywy</w:t>
      </w:r>
      <w:r>
        <w:rPr>
          <w:rFonts w:ascii="Trebuchet MS" w:eastAsia="Tahoma" w:hAnsi="Trebuchet MS" w:cs="Trebuchet MS"/>
        </w:rPr>
        <w:t xml:space="preserve"> Parlamentu Europejskiego i Rady 2014/24/UE z dnia 26 lutego 2014 r. w sprawie zamówień publicznych, uchylająca dyrektywę 2004/18/WE.</w:t>
      </w:r>
    </w:p>
    <w:p w14:paraId="3BEA3234" w14:textId="77777777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2294B734" w14:textId="77777777" w:rsidR="00B2145E" w:rsidRDefault="00B2145E" w:rsidP="00D97BE0">
      <w:pPr>
        <w:spacing w:line="360" w:lineRule="auto"/>
        <w:ind w:left="360"/>
        <w:jc w:val="both"/>
      </w:pPr>
      <w:r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69A7A7C8" w14:textId="77777777" w:rsidR="00FB0B75" w:rsidRDefault="00FB0B75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</w:p>
    <w:p w14:paraId="6022CABF" w14:textId="7301BD9E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17E123DB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C16AC1" w:rsidRPr="00C16AC1">
        <w:rPr>
          <w:rFonts w:ascii="Trebuchet MS" w:hAnsi="Trebuchet MS" w:cs="Arial"/>
          <w:b/>
        </w:rPr>
        <w:t>do 365 dni od dnia zawarcia umowy</w:t>
      </w:r>
      <w:r w:rsidR="00B2145E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06F781CE" w14:textId="77777777" w:rsidR="00B96420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6E809923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27F9E0AA" w14:textId="580209C6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>Cena ofertowa za wykonanie przedmiotu zamówienia wynikać będzie z załączonego/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 oferty kosztorysu/ów ofertowego/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>. Wycenę wszystkich robót w kosztorysie/ach ofertowym/</w:t>
      </w:r>
      <w:proofErr w:type="spellStart"/>
      <w:r w:rsidRPr="00B2145E">
        <w:rPr>
          <w:rFonts w:ascii="Trebuchet MS" w:hAnsi="Trebuchet MS" w:cs="Arial"/>
        </w:rPr>
        <w:t>ch</w:t>
      </w:r>
      <w:proofErr w:type="spellEnd"/>
      <w:r w:rsidRPr="00B2145E">
        <w:rPr>
          <w:rFonts w:ascii="Trebuchet MS" w:hAnsi="Trebuchet MS" w:cs="Arial"/>
        </w:rPr>
        <w:t xml:space="preserve"> należy sporządzić wg przedmiaru/ów robót stanowiąc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załącznik nr 6 do SWZ metodą kalkulacji uproszczonej, przy zastosowaniu podanych w przedmiar</w:t>
      </w:r>
      <w:r w:rsidR="00C16AC1">
        <w:rPr>
          <w:rFonts w:ascii="Trebuchet MS" w:hAnsi="Trebuchet MS" w:cs="Arial"/>
        </w:rPr>
        <w:t>ze/</w:t>
      </w:r>
      <w:r w:rsidRPr="00B2145E">
        <w:rPr>
          <w:rFonts w:ascii="Trebuchet MS" w:hAnsi="Trebuchet MS" w:cs="Arial"/>
        </w:rPr>
        <w:t>ach podstaw wyceny. Wykonawca jest zobowiązany wycenić wszystkie pozycje przedmiar</w:t>
      </w:r>
      <w:r w:rsidR="00C16AC1">
        <w:rPr>
          <w:rFonts w:ascii="Trebuchet MS" w:hAnsi="Trebuchet MS" w:cs="Arial"/>
        </w:rPr>
        <w:t>u/</w:t>
      </w:r>
      <w:r w:rsidRPr="00B2145E">
        <w:rPr>
          <w:rFonts w:ascii="Trebuchet MS" w:hAnsi="Trebuchet MS" w:cs="Arial"/>
        </w:rPr>
        <w:t>ów załączon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 SWZ. Wyliczona w ten sposób cena będzie rozliczona w oparciu </w:t>
      </w:r>
      <w:r w:rsidR="00C16AC1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 xml:space="preserve">o kosztorys/y powykonawczy/e (rzeczywiste obmiary wykonanych robót) – </w:t>
      </w:r>
      <w:r w:rsidRPr="00B2145E">
        <w:rPr>
          <w:rFonts w:ascii="Trebuchet MS" w:hAnsi="Trebuchet MS" w:cs="Arial"/>
          <w:b/>
        </w:rPr>
        <w:t>wynagrodzenie kosztorysowe</w:t>
      </w:r>
      <w:r w:rsidRPr="00B2145E">
        <w:rPr>
          <w:rFonts w:ascii="Trebuchet MS" w:hAnsi="Trebuchet MS" w:cs="Arial"/>
        </w:rPr>
        <w:t xml:space="preserve">. 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Wykonawca sporządzając ofertę nie może samodzielnie dokonywać zmian w stosunku do zamieszczon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w SWZ przedmiar</w:t>
      </w:r>
      <w:r w:rsidR="00C16AC1">
        <w:rPr>
          <w:rFonts w:ascii="Trebuchet MS" w:hAnsi="Trebuchet MS" w:cs="Arial"/>
        </w:rPr>
        <w:t>u/ów</w:t>
      </w:r>
      <w:r w:rsidRPr="00B2145E">
        <w:rPr>
          <w:rFonts w:ascii="Trebuchet MS" w:hAnsi="Trebuchet MS" w:cs="Arial"/>
        </w:rPr>
        <w:t xml:space="preserve"> robót. Wszelkie niezgodności czy też sprzeczności pomiędzy przedmiar</w:t>
      </w:r>
      <w:r w:rsidR="00C16AC1">
        <w:rPr>
          <w:rFonts w:ascii="Trebuchet MS" w:hAnsi="Trebuchet MS" w:cs="Arial"/>
        </w:rPr>
        <w:t>em/</w:t>
      </w:r>
      <w:proofErr w:type="spellStart"/>
      <w:r w:rsidRPr="00B2145E">
        <w:rPr>
          <w:rFonts w:ascii="Trebuchet MS" w:hAnsi="Trebuchet MS" w:cs="Arial"/>
        </w:rPr>
        <w:t>ami</w:t>
      </w:r>
      <w:proofErr w:type="spellEnd"/>
      <w:r w:rsidRPr="00B2145E">
        <w:rPr>
          <w:rFonts w:ascii="Trebuchet MS" w:hAnsi="Trebuchet MS" w:cs="Arial"/>
        </w:rPr>
        <w:t xml:space="preserve">, a pozostałymi dokumentami składającymi się na opis przedmiotu zamówienia, powinny być korygowane przez Zamawiającego w trybie udzielania wyjaśnień na </w:t>
      </w:r>
      <w:r w:rsidRPr="00B2145E">
        <w:rPr>
          <w:rFonts w:ascii="Trebuchet MS" w:hAnsi="Trebuchet MS" w:cs="Arial"/>
        </w:rPr>
        <w:lastRenderedPageBreak/>
        <w:t>zapytania Wykonawców do treści SWZ.</w:t>
      </w:r>
      <w:r w:rsidR="00392B08">
        <w:rPr>
          <w:rFonts w:ascii="Trebuchet MS" w:hAnsi="Trebuchet MS" w:cs="Arial"/>
        </w:rPr>
        <w:t xml:space="preserve"> </w:t>
      </w:r>
      <w:r w:rsidRPr="00B2145E">
        <w:rPr>
          <w:rFonts w:ascii="Trebuchet MS" w:hAnsi="Trebuchet MS" w:cs="Arial"/>
        </w:rPr>
        <w:t>Cena ofertowa musi obejmować wszystkie koszty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i składniki niezbędne do realizacji zamówienia wraz z materiałami, robocizną, pracą sprzętu, robotami towarzyszącymi, świadczeniami i usługami oraz pozostałe prace i czynności niezbędne do osiągnięcia wymaganych parametrów technicznych przedmiotu zamówienia oraz należny podatek VAT.</w:t>
      </w:r>
    </w:p>
    <w:p w14:paraId="0F8B1031" w14:textId="77777777" w:rsidR="00392B08" w:rsidRDefault="00392B08" w:rsidP="00392B0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179742AB" w14:textId="372BA901" w:rsidR="00392B08" w:rsidRDefault="00B2145E" w:rsidP="00777231">
      <w:pPr>
        <w:numPr>
          <w:ilvl w:val="0"/>
          <w:numId w:val="4"/>
        </w:numPr>
        <w:spacing w:line="276" w:lineRule="auto"/>
        <w:rPr>
          <w:rFonts w:ascii="Trebuchet MS" w:hAnsi="Trebuchet MS" w:cs="Arial"/>
        </w:rPr>
      </w:pPr>
      <w:r w:rsidRPr="00392B08">
        <w:rPr>
          <w:rFonts w:ascii="Trebuchet MS" w:hAnsi="Trebuchet MS" w:cs="Arial"/>
          <w:b/>
          <w:bCs/>
        </w:rPr>
        <w:t>W kosztorysie/ach ofertowym/</w:t>
      </w:r>
      <w:proofErr w:type="spellStart"/>
      <w:r w:rsidRPr="00392B08">
        <w:rPr>
          <w:rFonts w:ascii="Trebuchet MS" w:hAnsi="Trebuchet MS" w:cs="Arial"/>
          <w:b/>
          <w:bCs/>
        </w:rPr>
        <w:t>ch</w:t>
      </w:r>
      <w:proofErr w:type="spellEnd"/>
      <w:r w:rsidRPr="00392B08">
        <w:rPr>
          <w:rFonts w:ascii="Trebuchet MS" w:hAnsi="Trebuchet MS" w:cs="Arial"/>
          <w:b/>
          <w:bCs/>
        </w:rPr>
        <w:t xml:space="preserve"> należy podać:</w:t>
      </w:r>
      <w:r w:rsidRPr="00392B08">
        <w:rPr>
          <w:rFonts w:ascii="Trebuchet MS" w:hAnsi="Trebuchet MS" w:cs="Arial"/>
          <w:b/>
          <w:bCs/>
        </w:rPr>
        <w:br/>
        <w:t>a) stawkę roboczogodziny;</w:t>
      </w:r>
      <w:r w:rsidRPr="00392B08">
        <w:rPr>
          <w:rFonts w:ascii="Trebuchet MS" w:hAnsi="Trebuchet MS" w:cs="Arial"/>
          <w:b/>
          <w:bCs/>
        </w:rPr>
        <w:br/>
        <w:t>b) koszty pośrednie;</w:t>
      </w:r>
      <w:r w:rsidRPr="00392B08">
        <w:rPr>
          <w:rFonts w:ascii="Trebuchet MS" w:hAnsi="Trebuchet MS" w:cs="Arial"/>
          <w:b/>
          <w:bCs/>
        </w:rPr>
        <w:br/>
        <w:t>c) zysk;</w:t>
      </w:r>
      <w:r w:rsidRPr="00392B08">
        <w:rPr>
          <w:rFonts w:ascii="Trebuchet MS" w:hAnsi="Trebuchet MS" w:cs="Arial"/>
          <w:b/>
          <w:bCs/>
        </w:rPr>
        <w:br/>
        <w:t>d) cenę jednostkową dla poszczególnych pozycji kosztorysowych;</w:t>
      </w:r>
      <w:r w:rsidRPr="00392B08">
        <w:rPr>
          <w:rFonts w:ascii="Trebuchet MS" w:hAnsi="Trebuchet MS" w:cs="Arial"/>
          <w:b/>
          <w:bCs/>
        </w:rPr>
        <w:br/>
        <w:t>e)</w:t>
      </w:r>
      <w:r w:rsid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  <w:b/>
          <w:bCs/>
        </w:rPr>
        <w:t>wartość poszczególnych pozycji kosztorysowych (cena jednostkowa pozycji jw. pomnożona przez przedmiar);</w:t>
      </w:r>
      <w:r w:rsidRPr="00392B08">
        <w:rPr>
          <w:rFonts w:ascii="Trebuchet MS" w:hAnsi="Trebuchet MS" w:cs="Arial"/>
          <w:b/>
          <w:bCs/>
        </w:rPr>
        <w:br/>
        <w:t>f) wartość kosztorysu jako sumę wszystkich pozycji kosztorysowych.</w:t>
      </w:r>
      <w:r w:rsidRPr="00392B08">
        <w:rPr>
          <w:rFonts w:ascii="Trebuchet MS" w:hAnsi="Trebuchet MS" w:cs="Arial"/>
          <w:b/>
          <w:bCs/>
        </w:rPr>
        <w:br/>
        <w:t>Ww. elementy cenotwórcze mają charakter merytoryczny i będą praktycznie zastosowane w toku rozliczania robót i w tym zakresie stanowią istotną treść oferty. Brak elementów cenotwórczych w kosztorys</w:t>
      </w:r>
      <w:r w:rsidR="00777231">
        <w:rPr>
          <w:rFonts w:ascii="Trebuchet MS" w:hAnsi="Trebuchet MS" w:cs="Arial"/>
          <w:b/>
          <w:bCs/>
        </w:rPr>
        <w:t>ie/</w:t>
      </w:r>
      <w:r w:rsidRPr="00392B08">
        <w:rPr>
          <w:rFonts w:ascii="Trebuchet MS" w:hAnsi="Trebuchet MS" w:cs="Arial"/>
          <w:b/>
          <w:bCs/>
        </w:rPr>
        <w:t>ach ofertowy</w:t>
      </w:r>
      <w:r w:rsidR="00777231">
        <w:rPr>
          <w:rFonts w:ascii="Trebuchet MS" w:hAnsi="Trebuchet MS" w:cs="Arial"/>
          <w:b/>
          <w:bCs/>
        </w:rPr>
        <w:t>m/</w:t>
      </w:r>
      <w:proofErr w:type="spellStart"/>
      <w:r w:rsidRPr="00392B08">
        <w:rPr>
          <w:rFonts w:ascii="Trebuchet MS" w:hAnsi="Trebuchet MS" w:cs="Arial"/>
          <w:b/>
          <w:bCs/>
        </w:rPr>
        <w:t>ch</w:t>
      </w:r>
      <w:proofErr w:type="spellEnd"/>
      <w:r w:rsidRPr="00392B08">
        <w:rPr>
          <w:rFonts w:ascii="Trebuchet MS" w:hAnsi="Trebuchet MS" w:cs="Arial"/>
          <w:b/>
          <w:bCs/>
        </w:rPr>
        <w:t xml:space="preserve"> spowoduje odrzucenie oferty</w:t>
      </w:r>
      <w:r w:rsidR="00392B08">
        <w:rPr>
          <w:rFonts w:ascii="Trebuchet MS" w:hAnsi="Trebuchet MS" w:cs="Arial"/>
          <w:b/>
          <w:bCs/>
        </w:rPr>
        <w:t xml:space="preserve">. </w:t>
      </w:r>
      <w:r w:rsidRP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</w:rPr>
        <w:br/>
      </w:r>
    </w:p>
    <w:p w14:paraId="20BE7A3B" w14:textId="77777777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Zamawiający zastrzega, iż wszystkie inne koszty związane z realizacją zamówienia oprócz robót zasadniczych wycenionych zgodnie z załączonymi przedmiarami robót powinny być ujęte w kosztach</w:t>
      </w:r>
      <w:r w:rsidR="00392B08">
        <w:rPr>
          <w:rFonts w:ascii="Trebuchet MS" w:hAnsi="Trebuchet MS" w:cs="Arial"/>
        </w:rPr>
        <w:t xml:space="preserve"> </w:t>
      </w:r>
      <w:r w:rsidRPr="00392B08">
        <w:rPr>
          <w:rFonts w:ascii="Trebuchet MS" w:hAnsi="Trebuchet MS" w:cs="Arial"/>
        </w:rPr>
        <w:t>pośrednich.</w:t>
      </w:r>
      <w:r w:rsidR="00392B08">
        <w:rPr>
          <w:rFonts w:ascii="Trebuchet MS" w:hAnsi="Trebuchet MS" w:cs="Arial"/>
        </w:rPr>
        <w:t xml:space="preserve"> 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2316754E" w14:textId="3E462C2C" w:rsidR="00CE0ABE" w:rsidRDefault="00CE0ABE" w:rsidP="00CE0ABE">
      <w:pPr>
        <w:spacing w:line="276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netto</w:t>
      </w:r>
    </w:p>
    <w:p w14:paraId="25197B76" w14:textId="413F570B" w:rsidR="00CE0ABE" w:rsidRPr="00F212F5" w:rsidRDefault="00CE0ABE" w:rsidP="00CE0ABE">
      <w:pPr>
        <w:spacing w:line="276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VAT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CB1081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5E2D3B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2D3B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5E2D3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5E2D3B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D5260">
        <w:rPr>
          <w:rFonts w:ascii="Trebuchet MS" w:hAnsi="Trebuchet MS" w:cs="Arial"/>
        </w:rPr>
        <w:t xml:space="preserve">Z zastrzeżeniem postanowień zawartych </w:t>
      </w:r>
      <w:r w:rsidR="00B705E9">
        <w:rPr>
          <w:rFonts w:ascii="Trebuchet MS" w:hAnsi="Trebuchet MS" w:cs="Arial"/>
        </w:rPr>
        <w:t xml:space="preserve">w </w:t>
      </w:r>
      <w:r w:rsidR="009D29DC">
        <w:rPr>
          <w:rFonts w:ascii="Trebuchet MS" w:hAnsi="Trebuchet MS" w:cs="Arial"/>
        </w:rPr>
        <w:t>rozdziale</w:t>
      </w:r>
      <w:r w:rsidR="00B705E9">
        <w:rPr>
          <w:rFonts w:ascii="Trebuchet MS" w:hAnsi="Trebuchet MS" w:cs="Arial"/>
        </w:rPr>
        <w:t xml:space="preserve"> </w:t>
      </w:r>
      <w:r w:rsidR="0063294A">
        <w:rPr>
          <w:rFonts w:ascii="Trebuchet MS" w:hAnsi="Trebuchet MS" w:cs="Arial"/>
        </w:rPr>
        <w:t>XVI</w:t>
      </w:r>
      <w:r w:rsidR="00B705E9">
        <w:rPr>
          <w:rFonts w:ascii="Trebuchet MS" w:hAnsi="Trebuchet MS" w:cs="Arial"/>
        </w:rPr>
        <w:t xml:space="preserve"> SWZ</w:t>
      </w:r>
      <w:r>
        <w:rPr>
          <w:rFonts w:ascii="Trebuchet MS" w:hAnsi="Trebuchet MS" w:cs="Arial"/>
        </w:rPr>
        <w:t xml:space="preserve"> oraz w </w:t>
      </w:r>
      <w:r w:rsidR="000C4B23">
        <w:rPr>
          <w:rFonts w:ascii="Trebuchet MS" w:hAnsi="Trebuchet MS" w:cs="Arial"/>
        </w:rPr>
        <w:t>ust.</w:t>
      </w:r>
      <w:r w:rsidR="009D29DC">
        <w:rPr>
          <w:rFonts w:ascii="Trebuchet MS" w:hAnsi="Trebuchet MS" w:cs="Arial"/>
        </w:rPr>
        <w:t xml:space="preserve"> 2 i</w:t>
      </w:r>
      <w:r w:rsidR="002168A0">
        <w:rPr>
          <w:rFonts w:ascii="Trebuchet MS" w:hAnsi="Trebuchet MS" w:cs="Arial"/>
        </w:rPr>
        <w:t xml:space="preserve"> w </w:t>
      </w:r>
      <w:r w:rsidR="000C4B23">
        <w:rPr>
          <w:rFonts w:ascii="Trebuchet MS" w:hAnsi="Trebuchet MS" w:cs="Arial"/>
        </w:rPr>
        <w:t>ust.</w:t>
      </w:r>
      <w:r w:rsidR="002168A0">
        <w:rPr>
          <w:rFonts w:ascii="Trebuchet MS" w:hAnsi="Trebuchet MS" w:cs="Arial"/>
        </w:rPr>
        <w:t xml:space="preserve"> </w:t>
      </w:r>
      <w:r w:rsidR="00143A7B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niniejszego </w:t>
      </w:r>
      <w:r w:rsidR="00843F27">
        <w:rPr>
          <w:rFonts w:ascii="Trebuchet MS" w:hAnsi="Trebuchet MS" w:cs="Arial"/>
        </w:rPr>
        <w:t>r</w:t>
      </w:r>
      <w:r>
        <w:rPr>
          <w:rFonts w:ascii="Trebuchet MS" w:hAnsi="Trebuchet MS" w:cs="Arial"/>
        </w:rPr>
        <w:t>ozdziału</w:t>
      </w:r>
      <w:r w:rsidR="00AD6B52">
        <w:rPr>
          <w:rFonts w:ascii="Trebuchet MS" w:hAnsi="Trebuchet MS" w:cs="Arial"/>
        </w:rPr>
        <w:t xml:space="preserve">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 w:rsidR="00B705E9">
        <w:rPr>
          <w:rFonts w:ascii="Trebuchet MS" w:hAnsi="Trebuchet MS" w:cs="Arial"/>
        </w:rPr>
        <w:t xml:space="preserve">może się odbywać </w:t>
      </w:r>
      <w:r w:rsidR="002168A0">
        <w:rPr>
          <w:rFonts w:ascii="Trebuchet MS" w:hAnsi="Trebuchet MS" w:cs="Arial"/>
        </w:rPr>
        <w:t xml:space="preserve">wyłącznie </w:t>
      </w:r>
      <w:r w:rsidRPr="00ED5260">
        <w:rPr>
          <w:rFonts w:ascii="Trebuchet MS" w:hAnsi="Trebuchet MS" w:cs="Arial"/>
        </w:rPr>
        <w:lastRenderedPageBreak/>
        <w:t>przy użyciu środk</w:t>
      </w:r>
      <w:r w:rsidR="00B705E9"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 w:rsidR="002168A0">
        <w:rPr>
          <w:rFonts w:ascii="Trebuchet MS" w:hAnsi="Trebuchet MS" w:cs="Arial"/>
        </w:rPr>
        <w:t>z dnia 18 lipca </w:t>
      </w:r>
      <w:r w:rsidR="009D29DC">
        <w:rPr>
          <w:rFonts w:ascii="Trebuchet MS" w:hAnsi="Trebuchet MS" w:cs="Arial"/>
        </w:rPr>
        <w:t>2002 r. o </w:t>
      </w:r>
      <w:r w:rsidRPr="00ED5260">
        <w:rPr>
          <w:rFonts w:ascii="Trebuchet MS" w:hAnsi="Trebuchet MS" w:cs="Arial"/>
        </w:rPr>
        <w:t>świadczeniu usług drogą elektroniczną (Dz.</w:t>
      </w:r>
      <w:r w:rsidR="00B705E9"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344</w:t>
      </w:r>
      <w:r w:rsidR="002168A0">
        <w:rPr>
          <w:rFonts w:ascii="Trebuchet MS" w:hAnsi="Trebuchet MS" w:cs="Arial"/>
        </w:rPr>
        <w:t>)</w:t>
      </w:r>
      <w:r w:rsidR="002E2D32">
        <w:rPr>
          <w:rFonts w:ascii="Trebuchet MS" w:hAnsi="Trebuchet MS" w:cs="Arial"/>
        </w:rPr>
        <w:t xml:space="preserve">, </w:t>
      </w:r>
      <w:proofErr w:type="spellStart"/>
      <w:r w:rsidR="002E2D32">
        <w:rPr>
          <w:rFonts w:ascii="Trebuchet MS" w:hAnsi="Trebuchet MS" w:cs="Arial"/>
        </w:rPr>
        <w:t>tj</w:t>
      </w:r>
      <w:proofErr w:type="spellEnd"/>
      <w:r w:rsidR="002E2D32">
        <w:rPr>
          <w:rFonts w:ascii="Trebuchet MS" w:hAnsi="Trebuchet MS" w:cs="Arial"/>
        </w:rPr>
        <w:t>:</w:t>
      </w:r>
    </w:p>
    <w:p w14:paraId="330ECE72" w14:textId="77777777" w:rsidR="001901E2" w:rsidRPr="00777231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bookmarkStart w:id="1" w:name="_Hlk70498183"/>
    <w:p w14:paraId="00C01CE6" w14:textId="3DE52DEE" w:rsidR="00DB7E9C" w:rsidRPr="00E50BC1" w:rsidRDefault="00777231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bookmarkEnd w:id="1"/>
      <w:r w:rsidRPr="00E50BC1">
        <w:rPr>
          <w:rStyle w:val="Hipercze"/>
          <w:rFonts w:ascii="Trebuchet MS" w:hAnsi="Trebuchet MS"/>
          <w:u w:val="none"/>
        </w:rPr>
        <w:t xml:space="preserve"> </w:t>
      </w:r>
      <w:r w:rsidRPr="00E50BC1">
        <w:rPr>
          <w:rFonts w:ascii="Trebuchet MS" w:hAnsi="Trebuchet MS" w:cs="Arial"/>
        </w:rPr>
        <w:t xml:space="preserve">(Platforma Zakupowa Urzędu Miasta i Gminy Wolbrom) </w:t>
      </w:r>
      <w:r w:rsidR="00DB7E9C" w:rsidRPr="00E50BC1">
        <w:rPr>
          <w:rFonts w:ascii="Trebuchet MS" w:hAnsi="Trebuchet MS" w:cs="Arial"/>
        </w:rPr>
        <w:t>w wierszu oznaczonym tytułem oraz znakiem sprawy niniejszego postępowania</w:t>
      </w:r>
    </w:p>
    <w:p w14:paraId="1D9C11FD" w14:textId="1B680623" w:rsidR="001901E2" w:rsidRPr="00777231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076AD7BA" w14:textId="021B2C5D" w:rsidR="001901E2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4" w:history="1">
        <w:r w:rsidR="00DB7E9C" w:rsidRPr="00DB7E9C">
          <w:rPr>
            <w:rStyle w:val="Hipercze"/>
            <w:rFonts w:ascii="Trebuchet MS" w:hAnsi="Trebuchet MS"/>
          </w:rPr>
          <w:t>zamowienia@umigwolbrom.pl</w:t>
        </w:r>
      </w:hyperlink>
      <w:r w:rsidR="00DB7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oraz adresy e</w:t>
      </w:r>
      <w:r w:rsidR="00DB7E9C"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>mail Wykonawców podane w formularzach ofertowych. Po otwarciu ofert kontakt przez adres e-mail będzie możliwy tylko poprzez adres(adresy) wskazany w formularzu ofertowym.</w:t>
      </w:r>
    </w:p>
    <w:p w14:paraId="0F116ADD" w14:textId="77777777" w:rsidR="002E63FB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230041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 w:rsidR="00B04DDC">
        <w:rPr>
          <w:rFonts w:ascii="Trebuchet MS" w:hAnsi="Trebuchet MS" w:cs="Arial"/>
          <w:b/>
        </w:rPr>
        <w:t>em nieważności, zgodnie z wyborem W</w:t>
      </w:r>
      <w:r w:rsidR="00DA3E1B">
        <w:rPr>
          <w:rFonts w:ascii="Trebuchet MS" w:hAnsi="Trebuchet MS" w:cs="Arial"/>
          <w:b/>
        </w:rPr>
        <w:t>ykonawcy</w:t>
      </w:r>
      <w:r w:rsidR="00230041">
        <w:rPr>
          <w:rFonts w:ascii="Trebuchet MS" w:hAnsi="Trebuchet MS" w:cs="Arial"/>
          <w:b/>
        </w:rPr>
        <w:t>:</w:t>
      </w:r>
    </w:p>
    <w:p w14:paraId="0E3BEC15" w14:textId="1C8FCB64" w:rsidR="00DA3E1B" w:rsidRPr="00DA3E1B" w:rsidRDefault="00B04DDC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EC6E72" w:rsidRDefault="006E67D3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 w:rsidR="00DA3E1B">
        <w:rPr>
          <w:rFonts w:ascii="Trebuchet MS" w:hAnsi="Trebuchet MS" w:cs="Arial"/>
          <w:b/>
        </w:rPr>
        <w:t xml:space="preserve"> opatrzonej podpisem zaufanym lub podpisem osobistym</w:t>
      </w:r>
    </w:p>
    <w:p w14:paraId="43439763" w14:textId="77777777" w:rsidR="00EC6E72" w:rsidRDefault="00EC6E72" w:rsidP="00EC6E72">
      <w:pPr>
        <w:pStyle w:val="Akapitzlist"/>
        <w:spacing w:line="276" w:lineRule="auto"/>
        <w:ind w:left="851"/>
        <w:jc w:val="both"/>
        <w:rPr>
          <w:rFonts w:ascii="Trebuchet MS" w:hAnsi="Trebuchet MS" w:cs="Arial"/>
        </w:rPr>
      </w:pPr>
    </w:p>
    <w:p w14:paraId="015C7B66" w14:textId="33B28C40" w:rsidR="002E63FB" w:rsidRPr="0063294A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63294A">
        <w:rPr>
          <w:rFonts w:ascii="Trebuchet MS" w:hAnsi="Trebuchet MS" w:cs="Arial"/>
          <w:b/>
          <w:sz w:val="24"/>
          <w:szCs w:val="24"/>
        </w:rPr>
        <w:t>- wyłącznie poprzez Platformę przetargową.</w:t>
      </w:r>
      <w:r w:rsidR="002847F2">
        <w:rPr>
          <w:rFonts w:ascii="Trebuchet MS" w:hAnsi="Trebuchet MS" w:cs="Arial"/>
          <w:b/>
          <w:sz w:val="24"/>
          <w:szCs w:val="24"/>
        </w:rPr>
        <w:t xml:space="preserve"> </w:t>
      </w:r>
      <w:r w:rsidR="002847F2" w:rsidRPr="002847F2">
        <w:rPr>
          <w:rFonts w:ascii="Trebuchet MS" w:hAnsi="Trebuchet MS" w:cs="Arial"/>
          <w:b/>
        </w:rPr>
        <w:t>Ilekroć w niniejszej SWZ</w:t>
      </w:r>
      <w:r w:rsidR="002847F2">
        <w:rPr>
          <w:rFonts w:ascii="Trebuchet MS" w:hAnsi="Trebuchet MS" w:cs="Arial"/>
          <w:b/>
        </w:rPr>
        <w:t xml:space="preserve"> jest mowa o </w:t>
      </w:r>
      <w:r w:rsidR="002847F2" w:rsidRPr="002847F2">
        <w:rPr>
          <w:rFonts w:ascii="Trebuchet MS" w:hAnsi="Trebuchet MS" w:cs="Arial"/>
          <w:b/>
        </w:rPr>
        <w:t>ofercie, należy przez to rozumieć również ofertę dodatkową</w:t>
      </w:r>
      <w:r w:rsidR="002847F2">
        <w:rPr>
          <w:rFonts w:ascii="Trebuchet MS" w:hAnsi="Trebuchet MS" w:cs="Arial"/>
          <w:b/>
        </w:rPr>
        <w:t>.</w:t>
      </w:r>
    </w:p>
    <w:p w14:paraId="53F6AE9A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 w:rsidR="00FC397D"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</w:t>
      </w:r>
      <w:r w:rsidR="00011A44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świadczeniu usług drogą elektroniczną</w:t>
      </w:r>
      <w:r w:rsidRPr="003F26D5">
        <w:rPr>
          <w:rFonts w:ascii="Trebuchet MS" w:hAnsi="Trebuchet MS" w:cs="Arial"/>
        </w:rPr>
        <w:t xml:space="preserve">, </w:t>
      </w:r>
      <w:r w:rsidR="00FC397D"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 w:rsidR="00FC397D"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 w:rsidR="00FC397D">
        <w:rPr>
          <w:rFonts w:ascii="Trebuchet MS" w:hAnsi="Trebuchet MS" w:cs="Arial"/>
        </w:rPr>
        <w:t>strony niezwłocznego potwierdzenia</w:t>
      </w:r>
      <w:r>
        <w:rPr>
          <w:rFonts w:ascii="Trebuchet MS" w:hAnsi="Trebuchet MS" w:cs="Arial"/>
        </w:rPr>
        <w:t xml:space="preserve"> ich otrzymania</w:t>
      </w:r>
      <w:r w:rsidRPr="003F26D5">
        <w:rPr>
          <w:rFonts w:ascii="Trebuchet MS" w:hAnsi="Trebuchet MS" w:cs="Arial"/>
        </w:rPr>
        <w:t>.</w:t>
      </w:r>
    </w:p>
    <w:p w14:paraId="2AE3A3A3" w14:textId="77777777" w:rsidR="00011A44" w:rsidRPr="00011A44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0C21875F" w:rsidR="00011A44" w:rsidRDefault="00011A44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Komunikacja ustna dopuszczalna jest wyłącznie w </w:t>
      </w:r>
      <w:r w:rsidR="00862EC1">
        <w:rPr>
          <w:rFonts w:ascii="Trebuchet MS" w:hAnsi="Trebuchet MS" w:cs="Arial"/>
        </w:rPr>
        <w:t xml:space="preserve">toku negocjacji oraz w </w:t>
      </w:r>
      <w:r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>
        <w:rPr>
          <w:rFonts w:ascii="Trebuchet MS" w:hAnsi="Trebuchet MS" w:cs="Arial"/>
        </w:rPr>
        <w:t>, ofert, o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>ile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 xml:space="preserve">jej treść jest </w:t>
      </w:r>
      <w:r w:rsidR="00003754">
        <w:rPr>
          <w:rFonts w:ascii="Trebuchet MS" w:hAnsi="Trebuchet MS" w:cs="Arial"/>
        </w:rPr>
        <w:t>u</w:t>
      </w:r>
      <w:r w:rsidR="00C373C5">
        <w:rPr>
          <w:rFonts w:ascii="Trebuchet MS" w:hAnsi="Trebuchet MS" w:cs="Arial"/>
        </w:rPr>
        <w:t>dokumentowana (wymagana jest pisemna notatka z ustnej rozmowy</w:t>
      </w:r>
      <w:r w:rsidR="00981831">
        <w:rPr>
          <w:rFonts w:ascii="Trebuchet MS" w:hAnsi="Trebuchet MS" w:cs="Arial"/>
        </w:rPr>
        <w:t xml:space="preserve"> lub negocjacji</w:t>
      </w:r>
      <w:r w:rsidR="00C373C5">
        <w:rPr>
          <w:rFonts w:ascii="Trebuchet MS" w:hAnsi="Trebuchet MS" w:cs="Arial"/>
        </w:rPr>
        <w:t>).</w:t>
      </w:r>
    </w:p>
    <w:p w14:paraId="5891D821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 w:rsidR="00DB7E9C"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7466A62F" w14:textId="601A3A67" w:rsidR="006E67D3" w:rsidRPr="00DA6669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>
        <w:rPr>
          <w:rFonts w:ascii="Trebuchet MS" w:hAnsi="Trebuchet MS" w:cs="Arial"/>
        </w:rPr>
        <w:t>W</w:t>
      </w:r>
      <w:r>
        <w:rPr>
          <w:rFonts w:ascii="Trebuchet MS" w:hAnsi="Trebuchet MS" w:cs="Arial"/>
        </w:rPr>
        <w:t>ykonawców, których oferty zostały otwarte</w:t>
      </w:r>
      <w:r w:rsidR="006E67D3" w:rsidRPr="00DA6669">
        <w:rPr>
          <w:rFonts w:ascii="Trebuchet MS" w:hAnsi="Trebuchet MS" w:cs="Arial"/>
        </w:rPr>
        <w:t>;</w:t>
      </w:r>
    </w:p>
    <w:p w14:paraId="21024FFD" w14:textId="5BB8B604" w:rsidR="006E67D3" w:rsidRPr="003F207E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70C35A9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0FCD02E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3F207E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 w:rsidR="00011A44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33962561" w:rsidR="00143A7B" w:rsidRPr="009C4EE9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</w:t>
      </w:r>
      <w:r w:rsidR="0063294A" w:rsidRPr="009C4EE9">
        <w:rPr>
          <w:rFonts w:ascii="Trebuchet MS" w:hAnsi="Trebuchet MS" w:cs="Arial"/>
        </w:rPr>
        <w:t xml:space="preserve">(wyłącznie </w:t>
      </w:r>
      <w:r w:rsidRPr="009C4EE9">
        <w:rPr>
          <w:rFonts w:ascii="Trebuchet MS" w:hAnsi="Trebuchet MS" w:cs="Arial"/>
        </w:rPr>
        <w:t>poprzez Platformę przetargową</w:t>
      </w:r>
      <w:r w:rsidR="00975C0A" w:rsidRPr="009C4EE9">
        <w:rPr>
          <w:rFonts w:ascii="Trebuchet MS" w:hAnsi="Trebuchet MS" w:cs="Arial"/>
        </w:rPr>
        <w:t>)</w:t>
      </w:r>
      <w:r w:rsidRPr="009C4EE9">
        <w:rPr>
          <w:rFonts w:ascii="Trebuchet MS" w:hAnsi="Trebuchet MS" w:cs="Arial"/>
        </w:rPr>
        <w:t xml:space="preserve"> </w:t>
      </w:r>
      <w:r w:rsidR="00311D03" w:rsidRPr="009C4EE9">
        <w:rPr>
          <w:rFonts w:ascii="Trebuchet MS" w:hAnsi="Trebuchet MS" w:cs="Arial"/>
        </w:rPr>
        <w:t>– zobowiązany jest zapoznać się</w:t>
      </w:r>
      <w:r w:rsidRPr="009C4EE9">
        <w:rPr>
          <w:rFonts w:ascii="Trebuchet MS" w:hAnsi="Trebuchet MS" w:cs="Arial"/>
        </w:rPr>
        <w:t xml:space="preserve"> z instrukcjami</w:t>
      </w:r>
      <w:r w:rsidR="004C4441" w:rsidRPr="009C4EE9">
        <w:rPr>
          <w:rFonts w:ascii="Trebuchet MS" w:hAnsi="Trebuchet MS" w:cs="Arial"/>
        </w:rPr>
        <w:t>/regulaminami</w:t>
      </w:r>
      <w:r w:rsidRPr="009C4EE9">
        <w:rPr>
          <w:rFonts w:ascii="Trebuchet MS" w:hAnsi="Trebuchet MS" w:cs="Arial"/>
        </w:rPr>
        <w:t xml:space="preserve"> użytkow</w:t>
      </w:r>
      <w:r w:rsidR="00311D03" w:rsidRPr="009C4EE9">
        <w:rPr>
          <w:rFonts w:ascii="Trebuchet MS" w:hAnsi="Trebuchet MS" w:cs="Arial"/>
        </w:rPr>
        <w:t xml:space="preserve">ników Platformy przetargowej - </w:t>
      </w:r>
      <w:r w:rsidRPr="009C4EE9">
        <w:rPr>
          <w:rFonts w:ascii="Trebuchet MS" w:hAnsi="Trebuchet MS" w:cs="Arial"/>
        </w:rPr>
        <w:t xml:space="preserve">dostępnymi </w:t>
      </w:r>
      <w:r w:rsidRPr="00E50BC1">
        <w:rPr>
          <w:rFonts w:ascii="Trebuchet MS" w:hAnsi="Trebuchet MS" w:cs="Arial"/>
        </w:rPr>
        <w:t xml:space="preserve">pod adresem </w:t>
      </w:r>
      <w:bookmarkStart w:id="2" w:name="_Hlk70498752"/>
      <w:r w:rsidR="009C4EE9" w:rsidRPr="00E50BC1">
        <w:rPr>
          <w:rFonts w:ascii="Trebuchet MS" w:hAnsi="Trebuchet MS"/>
        </w:rPr>
        <w:fldChar w:fldCharType="begin"/>
      </w:r>
      <w:r w:rsidR="009C4EE9" w:rsidRPr="00E50BC1">
        <w:rPr>
          <w:rFonts w:ascii="Trebuchet MS" w:hAnsi="Trebuchet MS"/>
        </w:rPr>
        <w:instrText xml:space="preserve"> HYPERLINK "https://platformazakupowa.pl/pn/wolbrom" </w:instrText>
      </w:r>
      <w:r w:rsidR="009C4EE9" w:rsidRPr="00E50BC1">
        <w:rPr>
          <w:rFonts w:ascii="Trebuchet MS" w:hAnsi="Trebuchet MS"/>
        </w:rPr>
        <w:fldChar w:fldCharType="separate"/>
      </w:r>
      <w:r w:rsidR="009C4EE9" w:rsidRPr="00E50BC1">
        <w:rPr>
          <w:rStyle w:val="Hipercze"/>
          <w:rFonts w:ascii="Trebuchet MS" w:hAnsi="Trebuchet MS"/>
        </w:rPr>
        <w:t>https://platformazakupowa.pl/pn/wolbrom</w:t>
      </w:r>
      <w:r w:rsidR="009C4EE9" w:rsidRPr="00E50BC1">
        <w:rPr>
          <w:rFonts w:ascii="Trebuchet MS" w:hAnsi="Trebuchet MS"/>
        </w:rPr>
        <w:fldChar w:fldCharType="end"/>
      </w:r>
      <w:r w:rsidR="009C4EE9" w:rsidRPr="00E50BC1">
        <w:rPr>
          <w:rFonts w:ascii="Trebuchet MS" w:hAnsi="Trebuchet MS"/>
        </w:rPr>
        <w:t xml:space="preserve"> </w:t>
      </w:r>
      <w:bookmarkEnd w:id="2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</w:t>
      </w:r>
      <w:r w:rsidR="004C4441" w:rsidRPr="009C4EE9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143A7B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lastRenderedPageBreak/>
        <w:t xml:space="preserve">Złożenie oferty </w:t>
      </w:r>
      <w:r w:rsidR="007715D6"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 w:rsidR="007715D6">
        <w:rPr>
          <w:rFonts w:ascii="Trebuchet MS" w:hAnsi="Trebuchet MS" w:cs="Arial"/>
        </w:rPr>
        <w:t xml:space="preserve"> </w:t>
      </w:r>
      <w:r w:rsidR="004C4441">
        <w:rPr>
          <w:rFonts w:ascii="Trebuchet MS" w:hAnsi="Trebuchet MS" w:cs="Arial"/>
        </w:rPr>
        <w:t>instrukcji/regulaminów</w:t>
      </w:r>
      <w:r w:rsidR="007715D6">
        <w:rPr>
          <w:rFonts w:ascii="Trebuchet MS" w:hAnsi="Trebuchet MS" w:cs="Arial"/>
        </w:rPr>
        <w:t xml:space="preserve">, </w:t>
      </w:r>
      <w:r w:rsidR="004C4441">
        <w:rPr>
          <w:rFonts w:ascii="Trebuchet MS" w:hAnsi="Trebuchet MS" w:cs="Arial"/>
        </w:rPr>
        <w:br/>
      </w:r>
      <w:r w:rsidR="007715D6">
        <w:rPr>
          <w:rFonts w:ascii="Trebuchet MS" w:hAnsi="Trebuchet MS" w:cs="Arial"/>
        </w:rPr>
        <w:t>o który</w:t>
      </w:r>
      <w:r w:rsidR="004C4441">
        <w:rPr>
          <w:rFonts w:ascii="Trebuchet MS" w:hAnsi="Trebuchet MS" w:cs="Arial"/>
        </w:rPr>
        <w:t>ch</w:t>
      </w:r>
      <w:r w:rsidR="007715D6">
        <w:rPr>
          <w:rFonts w:ascii="Trebuchet MS" w:hAnsi="Trebuchet MS" w:cs="Arial"/>
        </w:rPr>
        <w:t xml:space="preserve"> mowa w ust. 1 niniejszego rozdziału SWZ</w:t>
      </w:r>
      <w:r w:rsidRPr="00143A7B">
        <w:rPr>
          <w:rFonts w:ascii="Trebuchet MS" w:hAnsi="Trebuchet MS" w:cs="Arial"/>
        </w:rPr>
        <w:t>.</w:t>
      </w:r>
    </w:p>
    <w:p w14:paraId="3C3114CE" w14:textId="77777777" w:rsidR="00143A7B" w:rsidRPr="00143A7B" w:rsidRDefault="00143A7B" w:rsidP="00E60D53">
      <w:pPr>
        <w:spacing w:line="276" w:lineRule="auto"/>
        <w:rPr>
          <w:rFonts w:ascii="Trebuchet MS" w:hAnsi="Trebuchet MS" w:cs="Arial"/>
        </w:rPr>
      </w:pPr>
    </w:p>
    <w:p w14:paraId="41F7F2C9" w14:textId="77777777" w:rsidR="00246FB5" w:rsidRPr="00E50BC1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3" w:name="_Hlk70498999"/>
    <w:p w14:paraId="4810ABCB" w14:textId="60E1F871" w:rsidR="00430888" w:rsidRPr="00E50BC1" w:rsidRDefault="009C4EE9" w:rsidP="009C4EE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3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5804E11D" w14:textId="77777777" w:rsidR="009C4EE9" w:rsidRPr="00E50BC1" w:rsidRDefault="009C4EE9" w:rsidP="009C4EE9">
      <w:pPr>
        <w:spacing w:line="276" w:lineRule="auto"/>
        <w:ind w:firstLine="426"/>
        <w:rPr>
          <w:rFonts w:ascii="Trebuchet MS" w:hAnsi="Trebuchet MS" w:cs="Arial"/>
        </w:rPr>
      </w:pPr>
    </w:p>
    <w:p w14:paraId="6CFE7055" w14:textId="7BAC8294" w:rsidR="00311D03" w:rsidRPr="00E50BC1" w:rsidRDefault="00311D03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</w:t>
      </w:r>
      <w:r w:rsidR="00430888" w:rsidRPr="00E50BC1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E50BC1">
        <w:rPr>
          <w:rFonts w:ascii="Trebuchet MS" w:hAnsi="Trebuchet MS" w:cs="Arial"/>
        </w:rPr>
        <w:t>Nexus</w:t>
      </w:r>
      <w:proofErr w:type="spellEnd"/>
      <w:r w:rsidR="00430888" w:rsidRPr="00E50BC1">
        <w:rPr>
          <w:rFonts w:ascii="Trebuchet MS" w:hAnsi="Trebuchet MS" w:cs="Arial"/>
        </w:rPr>
        <w:t xml:space="preserve"> Sp. z o.o., </w:t>
      </w:r>
      <w:r w:rsidR="009C4EE9" w:rsidRPr="00E50BC1">
        <w:rPr>
          <w:rFonts w:ascii="Trebuchet MS" w:hAnsi="Trebuchet MS" w:cs="Arial"/>
        </w:rPr>
        <w:t>Bolesława Krzywoustego 3</w:t>
      </w:r>
      <w:r w:rsidR="00430888" w:rsidRPr="00E50BC1">
        <w:rPr>
          <w:rFonts w:ascii="Trebuchet MS" w:hAnsi="Trebuchet MS" w:cs="Arial"/>
        </w:rPr>
        <w:t xml:space="preserve">, 61-441 Poznań; numer telefonu 22 101 02 02; adres e-mail: </w:t>
      </w:r>
      <w:hyperlink r:id="rId15" w:history="1">
        <w:r w:rsidR="00430888"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E50BC1">
        <w:rPr>
          <w:rFonts w:ascii="Trebuchet MS" w:hAnsi="Trebuchet MS" w:cs="Arial"/>
        </w:rPr>
        <w:t xml:space="preserve"> </w:t>
      </w:r>
      <w:r w:rsidRPr="00E50BC1">
        <w:rPr>
          <w:rFonts w:ascii="Trebuchet MS" w:hAnsi="Trebuchet MS" w:cs="Arial"/>
        </w:rPr>
        <w:t>.</w:t>
      </w:r>
      <w:r w:rsidR="00430888" w:rsidRPr="00E50BC1">
        <w:rPr>
          <w:rFonts w:ascii="Trebuchet MS" w:hAnsi="Trebuchet MS" w:cs="Arial"/>
        </w:rPr>
        <w:t xml:space="preserve"> </w:t>
      </w:r>
    </w:p>
    <w:p w14:paraId="635B6D83" w14:textId="77777777" w:rsidR="00143A7B" w:rsidRPr="00E50BC1" w:rsidRDefault="00143A7B" w:rsidP="00E60D53">
      <w:pPr>
        <w:spacing w:line="276" w:lineRule="auto"/>
        <w:rPr>
          <w:rFonts w:ascii="Trebuchet MS" w:hAnsi="Trebuchet MS" w:cs="Arial"/>
        </w:rPr>
      </w:pPr>
    </w:p>
    <w:p w14:paraId="57AAD460" w14:textId="6809059E" w:rsidR="009C4EE9" w:rsidRPr="00E50BC1" w:rsidRDefault="009C4E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542DC963" w14:textId="3D297EAD" w:rsid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(</w:t>
      </w:r>
      <w:hyperlink r:id="rId16" w:history="1">
        <w:r w:rsidRPr="00E50BC1">
          <w:rPr>
            <w:rStyle w:val="Hipercze"/>
            <w:rFonts w:ascii="Trebuchet MS" w:hAnsi="Trebuchet MS" w:cs="Arial"/>
          </w:rPr>
          <w:t>https://platformazakupowa.pl/pn/wolbrom/</w:t>
        </w:r>
      </w:hyperlink>
      <w:r w:rsidRPr="00E50BC1">
        <w:rPr>
          <w:rFonts w:ascii="Trebuchet MS" w:hAnsi="Trebuchet MS" w:cs="Arial"/>
        </w:rPr>
        <w:t xml:space="preserve">  w zakładce Regulamin/Instrukcje).</w:t>
      </w:r>
    </w:p>
    <w:p w14:paraId="7BED8B7C" w14:textId="77777777" w:rsidR="009C4EE9" w:rsidRP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003BD179" w14:textId="37786F91" w:rsidR="002E2D32" w:rsidRPr="002E2D32" w:rsidRDefault="002E2D3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326073B1" w14:textId="77777777" w:rsidR="002E2D32" w:rsidRPr="002E2D32" w:rsidRDefault="002E2D32" w:rsidP="00E60D53">
      <w:pPr>
        <w:spacing w:line="276" w:lineRule="auto"/>
        <w:rPr>
          <w:rFonts w:ascii="Trebuchet MS" w:hAnsi="Trebuchet MS" w:cs="Arial"/>
        </w:rPr>
      </w:pPr>
    </w:p>
    <w:p w14:paraId="769AF972" w14:textId="120E429C" w:rsidR="002E2D32" w:rsidRPr="00985142" w:rsidRDefault="00773BC7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 w:rsidR="00985142">
        <w:rPr>
          <w:rFonts w:ascii="Trebuchet MS" w:hAnsi="Trebuchet MS"/>
        </w:rPr>
        <w:t xml:space="preserve">6 niniejszego </w:t>
      </w:r>
      <w:r w:rsidR="00843F27">
        <w:rPr>
          <w:rFonts w:ascii="Trebuchet MS" w:hAnsi="Trebuchet MS"/>
        </w:rPr>
        <w:t>r</w:t>
      </w:r>
      <w:r w:rsidR="00985142">
        <w:rPr>
          <w:rFonts w:ascii="Trebuchet MS" w:hAnsi="Trebuchet MS"/>
        </w:rPr>
        <w:t>ozdziału SWZ</w:t>
      </w:r>
      <w:r w:rsidRPr="00773BC7">
        <w:rPr>
          <w:rFonts w:ascii="Trebuchet MS" w:hAnsi="Trebuchet MS"/>
        </w:rPr>
        <w:t>, przekazywane w postępowaniu</w:t>
      </w:r>
      <w:r w:rsidR="00985142"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985142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123647F" w:rsidR="00985142" w:rsidRPr="005832A1" w:rsidRDefault="005832A1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 w:rsidR="00246EA2"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(Dz. U. z 2020 r. poz. 1913),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>ykonawca, w celu utrzymania w poufności tych informacji, przekazuje je w wydzielonym i odpowiednio oznaczonym pliku.</w:t>
      </w:r>
    </w:p>
    <w:p w14:paraId="4AC74A49" w14:textId="79B345D6" w:rsidR="005832A1" w:rsidRPr="005832A1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246EA2" w:rsidRDefault="00246EA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2E360E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2E360E" w:rsidRDefault="002E360E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A86AC3" w:rsidRPr="002E360E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 odpowiednio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B87908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E06861" w:rsidRDefault="002E360E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lastRenderedPageBreak/>
        <w:t>W przypadku gdy podmiotowe środki dowodowe, przedmiotowe środki dowodowe, inne dokumenty</w:t>
      </w:r>
      <w:r w:rsidR="008B08F5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23CCA283" w14:textId="77777777" w:rsidR="00E06861" w:rsidRPr="00E06861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75B5B376" w:rsidR="002E360E" w:rsidRPr="00E06861" w:rsidRDefault="00AF56F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E06861">
        <w:rPr>
          <w:rFonts w:ascii="Trebuchet MS" w:hAnsi="Trebuchet MS"/>
        </w:rPr>
        <w:t>1</w:t>
      </w:r>
      <w:r w:rsidR="00597B01">
        <w:rPr>
          <w:rFonts w:ascii="Trebuchet MS" w:hAnsi="Trebuchet MS"/>
        </w:rPr>
        <w:t>0.1.</w:t>
      </w:r>
      <w:r w:rsidR="00EA10C8" w:rsidRPr="00E06861">
        <w:rPr>
          <w:rFonts w:ascii="Trebuchet MS" w:hAnsi="Trebuchet MS"/>
        </w:rPr>
        <w:t xml:space="preserve"> niniejszego rozdziału SWZ</w:t>
      </w:r>
      <w:r w:rsidRPr="00E06861">
        <w:rPr>
          <w:rFonts w:ascii="Trebuchet MS" w:hAnsi="Trebuchet MS"/>
        </w:rPr>
        <w:t>, dokonuje w przypadku:</w:t>
      </w:r>
    </w:p>
    <w:p w14:paraId="1FFC3419" w14:textId="74F4996F" w:rsidR="00AF56FC" w:rsidRPr="00E06861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AF56FC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 w:rsidR="008B08F5"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 w:rsidR="008B08F5"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E248E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4717D503" w:rsidR="00AF56FC" w:rsidRPr="00DB27BD" w:rsidRDefault="00D43A30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 w:rsidR="00DB27BD">
        <w:rPr>
          <w:rFonts w:ascii="Trebuchet MS" w:hAnsi="Trebuchet MS"/>
        </w:rPr>
        <w:t>0.</w:t>
      </w:r>
      <w:r w:rsidR="005C4206">
        <w:rPr>
          <w:rFonts w:ascii="Trebuchet MS" w:hAnsi="Trebuchet MS"/>
        </w:rPr>
        <w:t>1</w:t>
      </w:r>
      <w:r w:rsidR="00DB27BD">
        <w:rPr>
          <w:rFonts w:ascii="Trebuchet MS" w:hAnsi="Trebuchet MS"/>
        </w:rPr>
        <w:t>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A86AC3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DB27BD" w:rsidRDefault="00EA10C8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</w:t>
      </w:r>
      <w:r w:rsidR="0086619C" w:rsidRPr="00DB27BD">
        <w:rPr>
          <w:rFonts w:ascii="Trebuchet MS" w:hAnsi="Trebuchet MS"/>
        </w:rPr>
        <w:t>e</w:t>
      </w:r>
      <w:r w:rsidRPr="00DB27BD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DC3248" w:rsidRDefault="00EA10C8" w:rsidP="00E60D53">
      <w:pPr>
        <w:spacing w:line="276" w:lineRule="auto"/>
        <w:rPr>
          <w:rFonts w:ascii="Trebuchet MS" w:hAnsi="Trebuchet MS" w:cs="Arial"/>
        </w:rPr>
      </w:pPr>
    </w:p>
    <w:p w14:paraId="790227A6" w14:textId="6F396465" w:rsidR="00EA10C8" w:rsidRPr="00DC3248" w:rsidRDefault="00361C45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</w:t>
      </w:r>
      <w:r w:rsidR="00280A9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A86AC3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 w:rsidR="00AB0C4E"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0201AE3D" w14:textId="77777777" w:rsidR="00A86AC3" w:rsidRPr="00A86AC3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2955FBDA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</w:t>
      </w:r>
      <w:r w:rsidR="00284417" w:rsidRPr="00A86AC3">
        <w:rPr>
          <w:rFonts w:ascii="Trebuchet MS" w:hAnsi="Trebuchet MS"/>
        </w:rPr>
        <w:t> </w:t>
      </w:r>
      <w:r w:rsidRPr="00A86AC3">
        <w:rPr>
          <w:rFonts w:ascii="Trebuchet MS" w:hAnsi="Trebuchet MS"/>
        </w:rPr>
        <w:t xml:space="preserve">którym mowa w ust. </w:t>
      </w:r>
      <w:r w:rsidR="00B857CE" w:rsidRPr="00A86AC3">
        <w:rPr>
          <w:rFonts w:ascii="Trebuchet MS" w:hAnsi="Trebuchet MS"/>
        </w:rPr>
        <w:t>1</w:t>
      </w:r>
      <w:r w:rsidR="00A86AC3">
        <w:rPr>
          <w:rFonts w:ascii="Trebuchet MS" w:hAnsi="Trebuchet MS"/>
        </w:rPr>
        <w:t>1.1.</w:t>
      </w:r>
      <w:r w:rsidR="00B857CE" w:rsidRPr="00A86AC3">
        <w:rPr>
          <w:rFonts w:ascii="Trebuchet MS" w:hAnsi="Trebuchet MS"/>
        </w:rPr>
        <w:t xml:space="preserve"> niniejszego rozdziału SWZ</w:t>
      </w:r>
      <w:r w:rsidRPr="00A86AC3">
        <w:rPr>
          <w:rFonts w:ascii="Trebuchet MS" w:hAnsi="Trebuchet MS"/>
        </w:rPr>
        <w:t>, dokonuje w przypadku:</w:t>
      </w:r>
    </w:p>
    <w:p w14:paraId="274BFC26" w14:textId="0DAB4D87" w:rsidR="00361C45" w:rsidRPr="00A86AC3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B857CE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68E2E74A" w14:textId="63CFF8B8" w:rsidR="00A86AC3" w:rsidRPr="00A86AC3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0DF7411D" w:rsidR="00361C45" w:rsidRPr="00A86AC3" w:rsidRDefault="00A5301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 w:rsidR="00A86AC3" w:rsidRPr="00A86AC3"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A86AC3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28AFDE0" w14:textId="57EDC86B" w:rsidR="00A5301C" w:rsidRPr="00A5301C" w:rsidRDefault="00A5301C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lastRenderedPageBreak/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1EC42B1F" w14:textId="77777777" w:rsidR="00A5301C" w:rsidRPr="00A5301C" w:rsidRDefault="00A5301C" w:rsidP="00E60D53">
      <w:pPr>
        <w:spacing w:line="276" w:lineRule="auto"/>
        <w:rPr>
          <w:rFonts w:ascii="Trebuchet MS" w:hAnsi="Trebuchet MS" w:cs="Arial"/>
        </w:rPr>
      </w:pPr>
    </w:p>
    <w:p w14:paraId="1AC8A73A" w14:textId="2E5D98B3" w:rsidR="00A5301C" w:rsidRPr="002132E9" w:rsidRDefault="002132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341237E4" w14:textId="0D312CFE" w:rsidR="002132E9" w:rsidRPr="00A86AC3" w:rsidRDefault="002132E9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4B7D13" w14:textId="550533D9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C0A0EDA" w14:textId="4F7F7370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A53B871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3297D448" w14:textId="1A7FA25D" w:rsidR="002132E9" w:rsidRDefault="002132E9" w:rsidP="00E60D53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2D849816" w14:textId="77777777" w:rsidR="00751C2B" w:rsidRPr="002132E9" w:rsidRDefault="00751C2B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431EBA" w14:textId="677B84EE" w:rsidR="00751C2B" w:rsidRPr="00E50BC1" w:rsidRDefault="00751C2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t xml:space="preserve">Zamawiający </w:t>
      </w:r>
      <w:r w:rsidR="00822057" w:rsidRPr="00E50BC1">
        <w:rPr>
          <w:rFonts w:ascii="Trebuchet MS" w:hAnsi="Trebuchet MS"/>
        </w:rPr>
        <w:t>informuje, iż w przypadku przesyłania przez Wykonawcę dokumentów elektronicznych skompresowanych (w tym oferty przetargowej) dopuszczone są wyłącznie formaty danych wskazane w Rozporządzeniu Rady Ministrów z dnia 12 kwietnia 2012 r. (Dz. U. z 2017 r., poz. 2247) w sprawie Krajowych Ram Interoperacyjności, minimalnych wymagań dla rejestrów publicznych i wymiany informacji w postaci elektronicznej oraz minimalnych wymagań dla systemów teleinformatycznych z zastrzeżeniem, iż Zamawiający dopuszcza możliwość przysyłania dokumentów elektronicznych (w tym oferty) skompresowanych formatem .</w:t>
      </w:r>
      <w:proofErr w:type="spellStart"/>
      <w:r w:rsidR="00822057" w:rsidRPr="00E50BC1">
        <w:rPr>
          <w:rFonts w:ascii="Trebuchet MS" w:hAnsi="Trebuchet MS"/>
        </w:rPr>
        <w:t>rar</w:t>
      </w:r>
      <w:proofErr w:type="spellEnd"/>
    </w:p>
    <w:p w14:paraId="17109BFD" w14:textId="77777777" w:rsidR="00817F9D" w:rsidRPr="0014260D" w:rsidRDefault="00817F9D" w:rsidP="00E60D53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33CEE2E" w14:textId="77777777" w:rsidR="00817F9D" w:rsidRPr="0014260D" w:rsidRDefault="00817F9D" w:rsidP="00BD4FEB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8A6089" w14:textId="7BFF2C8D" w:rsidR="00817F9D" w:rsidRPr="0014260D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36E58B3D" w14:textId="77777777" w:rsidR="00B96420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77777777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 podpisem elektronicznym</w:t>
      </w:r>
      <w:r>
        <w:rPr>
          <w:rFonts w:ascii="Trebuchet MS" w:hAnsi="Trebuchet MS" w:cs="Arial"/>
          <w:b/>
          <w:sz w:val="20"/>
        </w:rPr>
        <w:t xml:space="preserve"> – zgodnie z rozdz. XII ust. 2 niniejszej SWZ. W 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77777777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Wykonawcy oraz spełniania przez niego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</w:t>
      </w:r>
      <w:r w:rsidRPr="0099522C">
        <w:rPr>
          <w:rFonts w:ascii="Trebuchet MS" w:hAnsi="Trebuchet MS" w:cs="Arial"/>
          <w:sz w:val="20"/>
        </w:rPr>
        <w:lastRenderedPageBreak/>
        <w:t xml:space="preserve">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7777777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6327CADB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B87908" w:rsidRPr="00B87908">
        <w:rPr>
          <w:rFonts w:ascii="Trebuchet MS" w:hAnsi="Trebuchet MS" w:cs="Arial"/>
          <w:bCs/>
          <w:sz w:val="20"/>
        </w:rPr>
        <w:t>zgodność cyfrowego odwzorowania z d</w:t>
      </w:r>
      <w:r w:rsidR="00253254">
        <w:rPr>
          <w:rFonts w:ascii="Trebuchet MS" w:hAnsi="Trebuchet MS" w:cs="Arial"/>
          <w:bCs/>
          <w:sz w:val="20"/>
        </w:rPr>
        <w:t>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5CF36D10" w14:textId="2CA2F867" w:rsidR="00637CEF" w:rsidRPr="00712E20" w:rsidRDefault="00637CEF" w:rsidP="00637CEF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</w:t>
      </w:r>
      <w:r w:rsidRPr="00637CEF">
        <w:rPr>
          <w:rFonts w:ascii="Trebuchet MS" w:hAnsi="Trebuchet MS" w:cs="Arial"/>
          <w:b/>
        </w:rPr>
        <w:t>osztorys</w:t>
      </w:r>
      <w:r>
        <w:rPr>
          <w:rFonts w:ascii="Trebuchet MS" w:hAnsi="Trebuchet MS" w:cs="Arial"/>
          <w:b/>
        </w:rPr>
        <w:t>/y</w:t>
      </w:r>
      <w:r w:rsidRPr="00637CEF">
        <w:rPr>
          <w:rFonts w:ascii="Trebuchet MS" w:hAnsi="Trebuchet MS" w:cs="Arial"/>
          <w:b/>
        </w:rPr>
        <w:t xml:space="preserve"> ofertow</w:t>
      </w:r>
      <w:r>
        <w:rPr>
          <w:rFonts w:ascii="Trebuchet MS" w:hAnsi="Trebuchet MS" w:cs="Arial"/>
          <w:b/>
        </w:rPr>
        <w:t>y/</w:t>
      </w:r>
      <w:r w:rsidRPr="00637CEF">
        <w:rPr>
          <w:rFonts w:ascii="Trebuchet MS" w:hAnsi="Trebuchet MS" w:cs="Arial"/>
          <w:b/>
        </w:rPr>
        <w:t>e</w:t>
      </w:r>
      <w:r>
        <w:rPr>
          <w:rFonts w:ascii="Trebuchet MS" w:hAnsi="Trebuchet MS" w:cs="Arial"/>
          <w:b/>
        </w:rPr>
        <w:t xml:space="preserve"> </w:t>
      </w:r>
      <w:r w:rsidRPr="003D12D2">
        <w:rPr>
          <w:rFonts w:ascii="Trebuchet MS" w:hAnsi="Trebuchet MS" w:cs="Arial"/>
          <w:bCs/>
        </w:rPr>
        <w:t xml:space="preserve">sporządzony/e w postaci uproszczonej, zgodnie </w:t>
      </w:r>
      <w:r w:rsidRPr="003D12D2">
        <w:rPr>
          <w:rFonts w:ascii="Trebuchet MS" w:hAnsi="Trebuchet MS" w:cs="Arial"/>
          <w:bCs/>
        </w:rPr>
        <w:br/>
        <w:t>z przedmiar</w:t>
      </w:r>
      <w:r w:rsidR="00712E20">
        <w:rPr>
          <w:rFonts w:ascii="Trebuchet MS" w:hAnsi="Trebuchet MS" w:cs="Arial"/>
          <w:bCs/>
        </w:rPr>
        <w:t>em/</w:t>
      </w:r>
      <w:proofErr w:type="spellStart"/>
      <w:r w:rsidRPr="003D12D2">
        <w:rPr>
          <w:rFonts w:ascii="Trebuchet MS" w:hAnsi="Trebuchet MS" w:cs="Arial"/>
          <w:bCs/>
        </w:rPr>
        <w:t>ami</w:t>
      </w:r>
      <w:proofErr w:type="spellEnd"/>
      <w:r w:rsidRPr="003D12D2">
        <w:rPr>
          <w:rFonts w:ascii="Trebuchet MS" w:hAnsi="Trebuchet MS" w:cs="Arial"/>
          <w:bCs/>
        </w:rPr>
        <w:t xml:space="preserve"> robót stanowiącym</w:t>
      </w:r>
      <w:r w:rsidR="00712E20">
        <w:rPr>
          <w:rFonts w:ascii="Trebuchet MS" w:hAnsi="Trebuchet MS" w:cs="Arial"/>
          <w:bCs/>
        </w:rPr>
        <w:t>/i</w:t>
      </w:r>
      <w:r w:rsidRPr="003D12D2">
        <w:rPr>
          <w:rFonts w:ascii="Trebuchet MS" w:hAnsi="Trebuchet MS" w:cs="Arial"/>
          <w:bCs/>
        </w:rPr>
        <w:t xml:space="preserve"> załącznik do SWZ.</w:t>
      </w:r>
    </w:p>
    <w:p w14:paraId="0799E831" w14:textId="77777777" w:rsidR="00712E20" w:rsidRPr="00712E20" w:rsidRDefault="00712E20" w:rsidP="00712E20">
      <w:pPr>
        <w:pStyle w:val="Akapitzlist"/>
        <w:rPr>
          <w:rFonts w:ascii="Trebuchet MS" w:hAnsi="Trebuchet MS" w:cs="Arial"/>
          <w:b/>
        </w:rPr>
      </w:pPr>
    </w:p>
    <w:p w14:paraId="6737777A" w14:textId="1A906199" w:rsidR="00712E20" w:rsidRPr="00E50BC1" w:rsidRDefault="00712E20" w:rsidP="00712E20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 w:rsidRPr="00E50BC1">
        <w:rPr>
          <w:rFonts w:ascii="Trebuchet MS" w:hAnsi="Trebuchet MS" w:cs="Arial"/>
          <w:b/>
        </w:rPr>
        <w:t>Przedmiotowe środki dowodowe:</w:t>
      </w:r>
    </w:p>
    <w:p w14:paraId="55EF749C" w14:textId="2FFCE5DA" w:rsidR="00712E20" w:rsidRPr="00E50BC1" w:rsidRDefault="00712E20" w:rsidP="00712E20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Cs/>
        </w:rPr>
        <w:t>W przypadku zastosowania materiałów, urządzeń, wyrobów lub rozwiązań równoważnych, Wykonawca zobowiązany jest do ich wskazania w ofercie oraz do złożenia wraz z ofertą kart technicznych lub innych dokumentów potwierdzających, że oferowane rozwiązania równoważne spełniają wymagania Zamawiającego opisane w przedmiocie zamówienia.</w:t>
      </w:r>
    </w:p>
    <w:p w14:paraId="0320423E" w14:textId="5E597716" w:rsidR="00712E20" w:rsidRPr="00712E20" w:rsidRDefault="00712E20" w:rsidP="00712E20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Cs/>
        </w:rPr>
        <w:t xml:space="preserve">Jeżeli Wykonawca </w:t>
      </w:r>
      <w:r w:rsidRPr="00E50BC1">
        <w:rPr>
          <w:rFonts w:ascii="Trebuchet MS" w:hAnsi="Trebuchet MS" w:cs="Arial"/>
          <w:b/>
        </w:rPr>
        <w:t>nie złoży</w:t>
      </w:r>
      <w:r w:rsidRPr="00E50BC1">
        <w:rPr>
          <w:rFonts w:ascii="Trebuchet MS" w:hAnsi="Trebuchet MS" w:cs="Arial"/>
          <w:bCs/>
        </w:rPr>
        <w:t xml:space="preserve"> ww. dokumentów lub złożone dokumenty </w:t>
      </w:r>
      <w:r w:rsidRPr="00E50BC1">
        <w:rPr>
          <w:rFonts w:ascii="Trebuchet MS" w:hAnsi="Trebuchet MS" w:cs="Arial"/>
          <w:b/>
        </w:rPr>
        <w:t>będą niekompletne</w:t>
      </w:r>
      <w:r w:rsidRPr="00E50BC1">
        <w:rPr>
          <w:rFonts w:ascii="Trebuchet MS" w:hAnsi="Trebuchet MS" w:cs="Arial"/>
          <w:bCs/>
        </w:rPr>
        <w:t xml:space="preserve"> (nie potwierdzając w ten sposób równoważności oferty w zakresie opisanym w opisie przedmiotu zamówienia, </w:t>
      </w:r>
      <w:r w:rsidRPr="00E50BC1">
        <w:rPr>
          <w:rFonts w:ascii="Trebuchet MS" w:hAnsi="Trebuchet MS" w:cs="Arial"/>
          <w:b/>
        </w:rPr>
        <w:t>Zamawiający nie będzie wzywał do ich złożenia/uzupełnienia</w:t>
      </w:r>
      <w:r w:rsidRPr="00E50BC1">
        <w:rPr>
          <w:rFonts w:ascii="Trebuchet MS" w:hAnsi="Trebuchet MS" w:cs="Arial"/>
          <w:bCs/>
        </w:rPr>
        <w:t>).</w:t>
      </w:r>
    </w:p>
    <w:p w14:paraId="678E619E" w14:textId="77777777" w:rsidR="002205F2" w:rsidRPr="003D12D2" w:rsidRDefault="002205F2" w:rsidP="002205F2">
      <w:pPr>
        <w:pStyle w:val="Akapitzlist"/>
        <w:ind w:left="891"/>
        <w:jc w:val="both"/>
        <w:rPr>
          <w:rFonts w:ascii="Trebuchet MS" w:hAnsi="Trebuchet MS" w:cs="Arial"/>
          <w:b/>
        </w:rPr>
      </w:pPr>
    </w:p>
    <w:p w14:paraId="63CEF9F2" w14:textId="77777777" w:rsidR="003D12D2" w:rsidRPr="00915FC7" w:rsidRDefault="003D12D2" w:rsidP="003D12D2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</w:rPr>
      </w:pPr>
      <w:r w:rsidRPr="00915FC7">
        <w:rPr>
          <w:rFonts w:ascii="Trebuchet MS" w:hAnsi="Trebuchet MS" w:cs="Arial"/>
          <w:b/>
        </w:rPr>
        <w:t>Dowód wniesienia wadium</w:t>
      </w:r>
      <w:r w:rsidRPr="00915FC7">
        <w:rPr>
          <w:rFonts w:ascii="Trebuchet MS" w:hAnsi="Trebuchet MS" w:cs="Arial"/>
        </w:rPr>
        <w:t>:</w:t>
      </w:r>
    </w:p>
    <w:p w14:paraId="1657B2D3" w14:textId="77777777" w:rsidR="003D12D2" w:rsidRPr="00915FC7" w:rsidRDefault="003D12D2" w:rsidP="003D12D2">
      <w:pPr>
        <w:pStyle w:val="Tekstpodstawowy2"/>
        <w:numPr>
          <w:ilvl w:val="2"/>
          <w:numId w:val="9"/>
        </w:numPr>
        <w:tabs>
          <w:tab w:val="clear" w:pos="720"/>
        </w:tabs>
        <w:spacing w:line="288" w:lineRule="auto"/>
        <w:ind w:left="1560" w:right="28" w:hanging="709"/>
        <w:jc w:val="both"/>
        <w:rPr>
          <w:rFonts w:ascii="Trebuchet MS" w:hAnsi="Trebuchet MS" w:cs="Arial"/>
          <w:sz w:val="20"/>
        </w:rPr>
      </w:pPr>
      <w:r w:rsidRPr="00915FC7">
        <w:rPr>
          <w:rFonts w:ascii="Trebuchet MS" w:hAnsi="Trebuchet MS" w:cs="Arial"/>
          <w:sz w:val="20"/>
        </w:rPr>
        <w:t xml:space="preserve">W przypadku wniesienia wadium w postaci niepieniężnej, do oferty należy dołączyć (w wyodrębnionym pliku) elektroniczny dokument potwierdzający wniesienie wadium – </w:t>
      </w:r>
      <w:r w:rsidRPr="001D5E61">
        <w:rPr>
          <w:rFonts w:ascii="Trebuchet MS" w:hAnsi="Trebuchet MS" w:cs="Arial"/>
          <w:sz w:val="20"/>
        </w:rPr>
        <w:t>zgodnie z ust. 6 Rozdziału XXII SWZ;</w:t>
      </w:r>
    </w:p>
    <w:p w14:paraId="3D74106F" w14:textId="77777777" w:rsidR="003D12D2" w:rsidRPr="00915FC7" w:rsidRDefault="003D12D2" w:rsidP="003D12D2">
      <w:pPr>
        <w:pStyle w:val="Tekstpodstawowy2"/>
        <w:spacing w:line="288" w:lineRule="auto"/>
        <w:ind w:left="1560"/>
        <w:jc w:val="both"/>
        <w:rPr>
          <w:rFonts w:ascii="Trebuchet MS" w:hAnsi="Trebuchet MS" w:cs="Arial"/>
          <w:sz w:val="20"/>
        </w:rPr>
      </w:pPr>
      <w:r w:rsidRPr="00915FC7">
        <w:rPr>
          <w:rFonts w:ascii="Trebuchet MS" w:hAnsi="Trebuchet MS" w:cs="Arial"/>
          <w:sz w:val="20"/>
        </w:rPr>
        <w:t xml:space="preserve">W przypadku Wykonawców składających ofertę wspólną treść dokumentu wadialnego musi zapewniać możliwość zaspokojenia interesów Zamawiającego co oznacza, że uzyskanie zagwarantowanej zapłaty wadium musi obejmować wszystkie wskazane w ustawie przesłanki zatrzymania wadium, o których mowa w art. 98 ust. 6 ustawy, tj. działania lub zaniechania </w:t>
      </w:r>
      <w:r w:rsidRPr="00915FC7">
        <w:rPr>
          <w:rFonts w:ascii="Trebuchet MS" w:hAnsi="Trebuchet MS" w:cs="Arial"/>
          <w:b/>
          <w:sz w:val="20"/>
        </w:rPr>
        <w:t>wszystkich Wykonawców wspólnie ubiegających się o udzielenie zamówienia</w:t>
      </w:r>
      <w:r w:rsidRPr="00915FC7">
        <w:rPr>
          <w:rFonts w:ascii="Trebuchet MS" w:hAnsi="Trebuchet MS" w:cs="Arial"/>
          <w:sz w:val="20"/>
        </w:rPr>
        <w:t>;</w:t>
      </w:r>
    </w:p>
    <w:p w14:paraId="3FD98D0A" w14:textId="712448DC" w:rsidR="001B37C3" w:rsidRPr="003D12D2" w:rsidRDefault="003D12D2" w:rsidP="003D12D2">
      <w:pPr>
        <w:pStyle w:val="Tekstpodstawowy2"/>
        <w:numPr>
          <w:ilvl w:val="2"/>
          <w:numId w:val="9"/>
        </w:numPr>
        <w:tabs>
          <w:tab w:val="clear" w:pos="720"/>
        </w:tabs>
        <w:spacing w:line="288" w:lineRule="auto"/>
        <w:ind w:left="1560" w:right="28" w:hanging="709"/>
        <w:jc w:val="both"/>
        <w:rPr>
          <w:rFonts w:ascii="Trebuchet MS" w:hAnsi="Trebuchet MS" w:cs="Arial"/>
          <w:sz w:val="20"/>
        </w:rPr>
      </w:pPr>
      <w:r w:rsidRPr="00915FC7">
        <w:rPr>
          <w:rFonts w:ascii="Trebuchet MS" w:hAnsi="Trebuchet MS" w:cs="Arial"/>
          <w:sz w:val="20"/>
        </w:rPr>
        <w:lastRenderedPageBreak/>
        <w:t>W przypadku wniesienia wadium w postaci pieniężnej, zaleca się złożyć wraz z ofertą potwierdzenie nadania przelewu.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3E78CED0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B062B5F" w14:textId="77777777" w:rsidR="00C94948" w:rsidRDefault="00C94948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E50BC1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0BC1">
        <w:rPr>
          <w:rFonts w:ascii="Trebuchet MS" w:hAnsi="Trebuchet MS" w:cs="Arial"/>
          <w:b/>
          <w:sz w:val="22"/>
          <w:szCs w:val="22"/>
          <w:u w:val="single"/>
        </w:rPr>
        <w:lastRenderedPageBreak/>
        <w:t xml:space="preserve">INFORMACJA NA TEMAT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 w:rsidR="00883FE1"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2E462291" w14:textId="77777777" w:rsidR="00116A9D" w:rsidRPr="00837AB0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</w:t>
      </w:r>
      <w:r w:rsidR="00B22F1F">
        <w:rPr>
          <w:rFonts w:ascii="Trebuchet MS" w:hAnsi="Trebuchet MS" w:cs="Arial"/>
        </w:rPr>
        <w:t xml:space="preserve">upoważnionego </w:t>
      </w:r>
      <w:r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60DE4C76" w14:textId="77777777" w:rsidR="003D12D2" w:rsidRPr="00EF723D" w:rsidRDefault="003D12D2" w:rsidP="003D12D2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F723D">
        <w:rPr>
          <w:rFonts w:ascii="Trebuchet MS" w:hAnsi="Trebuchet MS" w:cs="Arial"/>
        </w:rPr>
        <w:t>Dopuszcza się, aby wadium zostało wniesione przez pełnomocnika (lidera) lub jednego z Wykonawców wspólnie ubiegających się o udzielenie zamówienia, z zastrzeżeniem ust. 6.1. niniejszego rozdziału SWZ.</w:t>
      </w:r>
    </w:p>
    <w:p w14:paraId="0081ADB7" w14:textId="0454A412" w:rsidR="003D12D2" w:rsidRPr="003D12D2" w:rsidRDefault="003D12D2" w:rsidP="003D12D2">
      <w:pPr>
        <w:pStyle w:val="Tekstpodstawowy"/>
        <w:numPr>
          <w:ilvl w:val="1"/>
          <w:numId w:val="7"/>
        </w:numPr>
        <w:tabs>
          <w:tab w:val="clear" w:pos="360"/>
          <w:tab w:val="num" w:pos="851"/>
        </w:tabs>
        <w:spacing w:line="288" w:lineRule="auto"/>
        <w:ind w:left="709" w:hanging="357"/>
        <w:rPr>
          <w:rFonts w:ascii="Trebuchet MS" w:hAnsi="Trebuchet MS" w:cs="Arial"/>
          <w:sz w:val="20"/>
          <w:u w:val="single"/>
        </w:rPr>
      </w:pPr>
      <w:r w:rsidRPr="00EF723D">
        <w:rPr>
          <w:rFonts w:ascii="Trebuchet MS" w:hAnsi="Trebuchet MS" w:cs="Arial"/>
          <w:sz w:val="20"/>
        </w:rPr>
        <w:t xml:space="preserve">W przypadku wniesienia wadium w postaci niepieniężnej, treść dokumentu wadialnego musi zapewniać możliwość zaspokojenia interesów Zamawiającego co oznacza, że uzyskanie zagwarantowanej zapłaty wadium musi obejmować wszystkie wskazane w ustawie przesłanki zatrzymania wadium, o których mowa w art. 98 ust. 6 ustawy, tj. działania lub zaniechania </w:t>
      </w:r>
      <w:r w:rsidRPr="00EF723D">
        <w:rPr>
          <w:rFonts w:ascii="Trebuchet MS" w:hAnsi="Trebuchet MS" w:cs="Arial"/>
          <w:b/>
          <w:sz w:val="20"/>
        </w:rPr>
        <w:t>wszystkich Wykonawców wspólnie ubiegających się o udzielenie zamówienia</w:t>
      </w:r>
      <w:r w:rsidRPr="00EF723D">
        <w:rPr>
          <w:rFonts w:ascii="Trebuchet MS" w:hAnsi="Trebuchet MS" w:cs="Arial"/>
          <w:sz w:val="20"/>
        </w:rPr>
        <w:t>.</w:t>
      </w:r>
    </w:p>
    <w:p w14:paraId="3E26F213" w14:textId="77777777" w:rsidR="003D12D2" w:rsidRPr="003D12D2" w:rsidRDefault="003D12D2" w:rsidP="003D12D2">
      <w:pPr>
        <w:pStyle w:val="Tekstpodstawowy"/>
        <w:spacing w:line="288" w:lineRule="auto"/>
        <w:ind w:left="709"/>
        <w:rPr>
          <w:rFonts w:ascii="Trebuchet MS" w:hAnsi="Trebuchet MS" w:cs="Arial"/>
          <w:sz w:val="20"/>
          <w:u w:val="single"/>
        </w:rPr>
      </w:pPr>
    </w:p>
    <w:p w14:paraId="47281B6E" w14:textId="3B4F549A" w:rsidR="00116A9D" w:rsidRDefault="00116A9D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6D6D5C34" w14:textId="04909F57" w:rsidR="00C94948" w:rsidRPr="00E50BC1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 przypadku, o którym mowa w art. 117 ust. 2 lub ust. 3 ustawy, Wykonawcy wspólnie ubiegający się o udzielenie zamówienia zobowiązani są dołączyć do oferty oświadczenie, o którym mowa w </w:t>
      </w:r>
      <w:r w:rsidRPr="00E50BC1">
        <w:rPr>
          <w:rFonts w:ascii="Trebuchet MS" w:hAnsi="Trebuchet MS" w:cs="Arial"/>
        </w:rPr>
        <w:lastRenderedPageBreak/>
        <w:t>art. 117 ust. 4 ustawy („ (…), z którego wynika które roboty budowlane, dostawy lub usługi wykonają poszczególni Wykonawcy.”).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FB0B7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FB0B7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779FDF2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>108 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):</w:t>
      </w:r>
    </w:p>
    <w:p w14:paraId="1BC6AB84" w14:textId="77777777" w:rsidR="0073736B" w:rsidRPr="00C92B30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6A7C65" w:rsidRDefault="00A52196" w:rsidP="00E60D53">
      <w:pPr>
        <w:spacing w:line="276" w:lineRule="auto"/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14:paraId="57D1C65B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b) handlu ludźmi, o którym mowa w art. 189a Kodeksu karnego,</w:t>
      </w:r>
    </w:p>
    <w:p w14:paraId="7265E53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14:paraId="4A16E550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681DC7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14:paraId="144B54D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14:paraId="29021478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– lub za odpowiedni czyn zabroniony określony w przepisach prawa obcego;</w:t>
      </w:r>
    </w:p>
    <w:p w14:paraId="53B7DAF2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6DFB6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14:paraId="399141FA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6DE02E2A" w:rsidR="00A52196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6C588B">
        <w:rPr>
          <w:rFonts w:ascii="Trebuchet MS" w:hAnsi="Trebuchet MS"/>
        </w:rPr>
        <w:t>przez wykluczenie wykonawcy z udziału w postępowaniu o udzielenie zamówienia.</w:t>
      </w:r>
    </w:p>
    <w:p w14:paraId="4C57FFF6" w14:textId="77777777" w:rsidR="00C94948" w:rsidRPr="006C588B" w:rsidRDefault="00C94948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16F2D8D0" w14:textId="16B04C97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Zdolność do występowania w obrocie gospodarczym</w:t>
      </w:r>
    </w:p>
    <w:p w14:paraId="2D0FB7CB" w14:textId="7A381F73" w:rsidR="00427D66" w:rsidRDefault="006C588B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77777777" w:rsidR="006C588B" w:rsidRDefault="006C588B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4310C21E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Nie dotyczy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7FE0E377" w14:textId="301A2D3A" w:rsidR="00E32A6B" w:rsidRPr="00CE7663" w:rsidRDefault="00E32A6B" w:rsidP="00E60D53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/>
        </w:rPr>
      </w:pPr>
      <w:r w:rsidRPr="00A85413">
        <w:rPr>
          <w:rFonts w:ascii="Trebuchet MS" w:hAnsi="Trebuchet MS" w:cs="Arial"/>
        </w:rPr>
        <w:t>Wykonawca musi wykazać, iż w okresie ostatnich 5 lat, a jeżeli okres prowadzenia działalności jest krótszy – w tym okresie, wykonał należycie co najmniej</w:t>
      </w:r>
      <w:r>
        <w:rPr>
          <w:rFonts w:ascii="Trebuchet MS" w:hAnsi="Trebuchet MS" w:cs="Arial"/>
        </w:rPr>
        <w:t xml:space="preserve"> </w:t>
      </w:r>
      <w:r w:rsidR="00906A20" w:rsidRPr="00906A20">
        <w:rPr>
          <w:rFonts w:ascii="Trebuchet MS" w:hAnsi="Trebuchet MS" w:cs="Arial"/>
          <w:b/>
        </w:rPr>
        <w:t xml:space="preserve">1 robotę budowlaną polegającą na budowie lub rozbudowie lub przebudowie lub remoncie lub modernizacji kanalizacji sanitarnej,  o wartości min. </w:t>
      </w:r>
      <w:r w:rsidR="00B32DF3">
        <w:rPr>
          <w:rFonts w:ascii="Trebuchet MS" w:hAnsi="Trebuchet MS" w:cs="Arial"/>
          <w:b/>
        </w:rPr>
        <w:t>5</w:t>
      </w:r>
      <w:r w:rsidR="00906A20" w:rsidRPr="00906A20">
        <w:rPr>
          <w:rFonts w:ascii="Trebuchet MS" w:hAnsi="Trebuchet MS" w:cs="Arial"/>
          <w:b/>
        </w:rPr>
        <w:t>00.000,00 zł brutto.</w:t>
      </w:r>
    </w:p>
    <w:p w14:paraId="45F53378" w14:textId="77777777" w:rsidR="00E32A6B" w:rsidRDefault="00E32A6B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618177F0" w14:textId="3CCB206A" w:rsidR="00DD439C" w:rsidRPr="00E32A6B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12802F2A" w:rsidR="00DD439C" w:rsidRDefault="00DD439C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robo</w:t>
      </w:r>
      <w:r>
        <w:rPr>
          <w:rFonts w:ascii="Trebuchet MS" w:hAnsi="Trebuchet MS" w:cs="Arial"/>
          <w:b/>
        </w:rPr>
        <w:t>t</w:t>
      </w:r>
      <w:r w:rsidR="00476718">
        <w:rPr>
          <w:rFonts w:ascii="Trebuchet MS" w:hAnsi="Trebuchet MS" w:cs="Arial"/>
          <w:b/>
        </w:rPr>
        <w:t>y</w:t>
      </w:r>
      <w:r>
        <w:rPr>
          <w:rFonts w:ascii="Trebuchet MS" w:hAnsi="Trebuchet MS" w:cs="Arial"/>
          <w:b/>
        </w:rPr>
        <w:t xml:space="preserve"> budowlan</w:t>
      </w:r>
      <w:r w:rsidR="00476718">
        <w:rPr>
          <w:rFonts w:ascii="Trebuchet MS" w:hAnsi="Trebuchet MS" w:cs="Arial"/>
          <w:b/>
        </w:rPr>
        <w:t>o wykonawczej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77777777" w:rsidR="00E37293" w:rsidRPr="008E3F98" w:rsidRDefault="00E37293" w:rsidP="00E60D53">
      <w:pPr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8E3F98">
        <w:rPr>
          <w:rFonts w:ascii="Trebuchet MS" w:hAnsi="Trebuchet MS" w:cs="Arial"/>
          <w:b/>
        </w:rPr>
        <w:t>W przypadku wskazania przez Wykonawcę, w celu wykazania spełniania warunków udziału, waluty innej niż polska (PLN), w celu jej przeliczenia stosowany będzie średni kurs NBP na dzień zamieszczenia ogłoszenia o zamówieniu w Biuletynie Zamówień Publicznych na portalu internetowym Urzędu Zamówień Publicznych.</w:t>
      </w:r>
    </w:p>
    <w:p w14:paraId="7EA42AC5" w14:textId="77777777" w:rsidR="00E37293" w:rsidRPr="003B65AA" w:rsidRDefault="00E3729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</w:p>
    <w:p w14:paraId="5B4E74AA" w14:textId="13B00554" w:rsidR="00E32A6B" w:rsidRPr="00EB20B8" w:rsidRDefault="00E32A6B" w:rsidP="00E60D53">
      <w:pPr>
        <w:numPr>
          <w:ilvl w:val="2"/>
          <w:numId w:val="39"/>
        </w:numPr>
        <w:tabs>
          <w:tab w:val="num" w:pos="0"/>
          <w:tab w:val="left" w:pos="567"/>
          <w:tab w:val="num" w:pos="1843"/>
        </w:tabs>
        <w:spacing w:line="276" w:lineRule="auto"/>
        <w:ind w:left="1786" w:hanging="709"/>
        <w:jc w:val="both"/>
        <w:rPr>
          <w:rFonts w:ascii="Trebuchet MS" w:hAnsi="Trebuchet MS" w:cs="Arial"/>
        </w:rPr>
      </w:pPr>
      <w:r w:rsidRPr="00436180">
        <w:rPr>
          <w:rFonts w:ascii="Trebuchet MS" w:hAnsi="Trebuchet MS"/>
        </w:rPr>
        <w:t>Wyko</w:t>
      </w:r>
      <w:r w:rsidR="00014B06">
        <w:rPr>
          <w:rFonts w:ascii="Trebuchet MS" w:hAnsi="Trebuchet MS"/>
        </w:rPr>
        <w:t xml:space="preserve">nawca musi wykazać </w:t>
      </w:r>
      <w:r w:rsidR="00014B06" w:rsidRPr="00E50BC1">
        <w:rPr>
          <w:rFonts w:ascii="Trebuchet MS" w:hAnsi="Trebuchet MS"/>
        </w:rPr>
        <w:t>dysponowanie</w:t>
      </w:r>
      <w:r w:rsidR="006959E8" w:rsidRPr="00E50BC1">
        <w:rPr>
          <w:rFonts w:ascii="Trebuchet MS" w:hAnsi="Trebuchet MS"/>
        </w:rPr>
        <w:t xml:space="preserve"> (dysponuje lub będzie dysponował)</w:t>
      </w:r>
      <w:r w:rsidR="006959E8" w:rsidRPr="006959E8">
        <w:rPr>
          <w:rFonts w:ascii="Trebuchet MS" w:hAnsi="Trebuchet MS"/>
        </w:rPr>
        <w:t xml:space="preserve"> </w:t>
      </w:r>
      <w:r w:rsidRPr="00436180"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osobą zdolną</w:t>
      </w:r>
      <w:r w:rsidRPr="002F2824">
        <w:rPr>
          <w:rFonts w:ascii="Trebuchet MS" w:hAnsi="Trebuchet MS" w:cs="Arial"/>
        </w:rPr>
        <w:t xml:space="preserve"> do wykonani</w:t>
      </w:r>
      <w:r>
        <w:rPr>
          <w:rFonts w:ascii="Trebuchet MS" w:hAnsi="Trebuchet MS" w:cs="Arial"/>
        </w:rPr>
        <w:t>a zamówienia tj. posiadającą</w:t>
      </w:r>
      <w:r w:rsidRPr="002F2824">
        <w:rPr>
          <w:rFonts w:ascii="Trebuchet MS" w:hAnsi="Trebuchet MS" w:cs="Arial"/>
        </w:rPr>
        <w:t xml:space="preserve"> </w:t>
      </w:r>
      <w:r w:rsidRPr="00EB20B8">
        <w:rPr>
          <w:rFonts w:ascii="Trebuchet MS" w:hAnsi="Trebuchet MS" w:cs="Arial"/>
        </w:rPr>
        <w:t>prawo do wykonywania samod</w:t>
      </w:r>
      <w:r w:rsidR="00014B06">
        <w:rPr>
          <w:rFonts w:ascii="Trebuchet MS" w:hAnsi="Trebuchet MS" w:cs="Arial"/>
        </w:rPr>
        <w:t>zielnych funkcji technicznych w </w:t>
      </w:r>
      <w:r w:rsidRPr="00EB20B8">
        <w:rPr>
          <w:rFonts w:ascii="Trebuchet MS" w:hAnsi="Trebuchet MS" w:cs="Arial"/>
        </w:rPr>
        <w:t>budownictwie tj. odpowiednie uprawnienia budowlane w zakresie kierowania robotami budowlanymi w specjalności:</w:t>
      </w:r>
    </w:p>
    <w:p w14:paraId="6BDE72CD" w14:textId="77777777" w:rsidR="00E32A6B" w:rsidRPr="00B60DE0" w:rsidRDefault="00E32A6B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FE70288" w14:textId="711B817E" w:rsidR="00E32A6B" w:rsidRPr="00E32A6B" w:rsidRDefault="00E32A6B" w:rsidP="00E60D53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786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 xml:space="preserve">- </w:t>
      </w:r>
      <w:r w:rsidR="00906A20" w:rsidRPr="00906A20">
        <w:rPr>
          <w:rFonts w:ascii="Trebuchet MS" w:hAnsi="Trebuchet MS" w:cs="Arial"/>
          <w:b/>
        </w:rPr>
        <w:t xml:space="preserve">instalacyjnej w zakresie sieci, instalacji i urządzeń kanalizacyjnych </w:t>
      </w:r>
      <w:r w:rsidR="00906A20">
        <w:rPr>
          <w:rFonts w:ascii="Trebuchet MS" w:hAnsi="Trebuchet MS" w:cs="Arial"/>
          <w:b/>
        </w:rPr>
        <w:br/>
      </w:r>
      <w:r w:rsidR="00906A20" w:rsidRPr="00906A20">
        <w:rPr>
          <w:rFonts w:ascii="Trebuchet MS" w:hAnsi="Trebuchet MS" w:cs="Arial"/>
          <w:b/>
        </w:rPr>
        <w:t>i wodociągowych</w:t>
      </w:r>
      <w:r w:rsidR="00906A20">
        <w:rPr>
          <w:rFonts w:ascii="Trebuchet MS" w:hAnsi="Trebuchet MS" w:cs="Arial"/>
          <w:b/>
        </w:rPr>
        <w:t xml:space="preserve"> bez ograniczeń</w:t>
      </w:r>
    </w:p>
    <w:p w14:paraId="6C58F026" w14:textId="77777777" w:rsidR="00E32A6B" w:rsidRPr="006E386E" w:rsidRDefault="00E32A6B" w:rsidP="00E60D53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sz w:val="10"/>
          <w:szCs w:val="10"/>
        </w:rPr>
      </w:pPr>
    </w:p>
    <w:p w14:paraId="2B01CC5B" w14:textId="77777777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5840D3DB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(Dz. U. z 2019 r. poz. 1117)</w:t>
      </w:r>
      <w:r w:rsidRPr="002F2824">
        <w:rPr>
          <w:rFonts w:ascii="Trebuchet MS" w:hAnsi="Trebuchet MS" w:cs="Arial"/>
        </w:rPr>
        <w:t>,</w:t>
      </w:r>
    </w:p>
    <w:p w14:paraId="2A30AFC9" w14:textId="18E24C03" w:rsidR="00E32A6B" w:rsidRPr="002F2824" w:rsidRDefault="00E32A6B" w:rsidP="00E60D53">
      <w:pPr>
        <w:tabs>
          <w:tab w:val="left" w:pos="567"/>
          <w:tab w:val="num" w:pos="72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 xml:space="preserve">tekst jednolity Dz. U. z 2020 r. poz. 1333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</w:p>
    <w:p w14:paraId="4C8D491C" w14:textId="77777777" w:rsidR="00723F69" w:rsidRPr="00D2628E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25E0A07A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lastRenderedPageBreak/>
        <w:t xml:space="preserve">- </w:t>
      </w:r>
      <w:r w:rsidR="00E018C4" w:rsidRPr="00E018C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1AD5A781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osobami;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lastRenderedPageBreak/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435E481F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lastRenderedPageBreak/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5C0BD83" w14:textId="4DEFB670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 xml:space="preserve">Oferta musi być zabezpieczona wadium w wysokości: </w:t>
      </w:r>
      <w:r>
        <w:rPr>
          <w:rFonts w:ascii="Trebuchet MS" w:hAnsi="Trebuchet MS" w:cs="Arial"/>
          <w:b/>
        </w:rPr>
        <w:t>10</w:t>
      </w:r>
      <w:r w:rsidRPr="00166E20">
        <w:rPr>
          <w:rFonts w:ascii="Trebuchet MS" w:hAnsi="Trebuchet MS" w:cs="Arial"/>
          <w:b/>
        </w:rPr>
        <w:t xml:space="preserve"> 000,00 PLN.</w:t>
      </w:r>
    </w:p>
    <w:p w14:paraId="6E33185D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Wadium należy wnieść przed upływem terminu składania ofert i utrzymywać nieprzerwanie do dnia upływu terminu związania ofertą, z wyjątkiem przypadków, o których mowa w niniejszym rozdziale SWZ.</w:t>
      </w:r>
    </w:p>
    <w:p w14:paraId="393A9674" w14:textId="77777777" w:rsidR="003D12D2" w:rsidRPr="00166E20" w:rsidRDefault="003D12D2" w:rsidP="003D12D2">
      <w:pPr>
        <w:spacing w:line="288" w:lineRule="auto"/>
        <w:jc w:val="both"/>
        <w:rPr>
          <w:rFonts w:ascii="Trebuchet MS" w:hAnsi="Trebuchet MS" w:cs="Arial"/>
        </w:rPr>
      </w:pPr>
    </w:p>
    <w:p w14:paraId="17AAC4EC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  <w:b/>
        </w:rPr>
        <w:t>Formy wnoszenia wadium:</w:t>
      </w:r>
      <w:r w:rsidRPr="00166E20">
        <w:rPr>
          <w:rFonts w:ascii="Trebuchet MS" w:hAnsi="Trebuchet MS" w:cs="Arial"/>
        </w:rPr>
        <w:t xml:space="preserve"> wadium może być wniesione według wyboru Wykonawcy w jednej lub kilku następujących formach:</w:t>
      </w:r>
    </w:p>
    <w:p w14:paraId="0D5150FA" w14:textId="77777777" w:rsidR="003D12D2" w:rsidRPr="00166E20" w:rsidRDefault="003D12D2" w:rsidP="00BD4FEB">
      <w:pPr>
        <w:pStyle w:val="Akapitzlist"/>
        <w:numPr>
          <w:ilvl w:val="0"/>
          <w:numId w:val="54"/>
        </w:numPr>
        <w:tabs>
          <w:tab w:val="num" w:pos="1776"/>
        </w:tabs>
        <w:spacing w:line="288" w:lineRule="auto"/>
        <w:ind w:hanging="501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pieniądzu;</w:t>
      </w:r>
    </w:p>
    <w:p w14:paraId="039C45FD" w14:textId="77777777" w:rsidR="003D12D2" w:rsidRPr="00166E20" w:rsidRDefault="003D12D2" w:rsidP="00BD4FEB">
      <w:pPr>
        <w:pStyle w:val="Akapitzlist"/>
        <w:numPr>
          <w:ilvl w:val="0"/>
          <w:numId w:val="54"/>
        </w:numPr>
        <w:tabs>
          <w:tab w:val="num" w:pos="1776"/>
        </w:tabs>
        <w:spacing w:line="288" w:lineRule="auto"/>
        <w:ind w:hanging="501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gwarancjach bankowych;</w:t>
      </w:r>
    </w:p>
    <w:p w14:paraId="1D35B31C" w14:textId="77777777" w:rsidR="003D12D2" w:rsidRPr="00166E20" w:rsidRDefault="003D12D2" w:rsidP="00BD4FEB">
      <w:pPr>
        <w:pStyle w:val="Akapitzlist"/>
        <w:numPr>
          <w:ilvl w:val="0"/>
          <w:numId w:val="54"/>
        </w:numPr>
        <w:tabs>
          <w:tab w:val="num" w:pos="1776"/>
        </w:tabs>
        <w:spacing w:line="288" w:lineRule="auto"/>
        <w:ind w:hanging="501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gwarancjach ubezpieczeniowych;</w:t>
      </w:r>
    </w:p>
    <w:p w14:paraId="3024F57E" w14:textId="77777777" w:rsidR="003D12D2" w:rsidRPr="00166E20" w:rsidRDefault="003D12D2" w:rsidP="00BD4FEB">
      <w:pPr>
        <w:pStyle w:val="Akapitzlist"/>
        <w:numPr>
          <w:ilvl w:val="0"/>
          <w:numId w:val="54"/>
        </w:numPr>
        <w:tabs>
          <w:tab w:val="num" w:pos="1776"/>
        </w:tabs>
        <w:spacing w:line="288" w:lineRule="auto"/>
        <w:ind w:hanging="501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poręczeniach udzielanych przez podmioty, o których mowa w art. 6b ust. 5 pkt 2 ustawy z dnia 9 listopada 2000r. o utworzeniu Polskiej Agencji Rozwoju Przedsiębiorczości (tj. Dz.U. z 2020r. poz. 299).</w:t>
      </w:r>
    </w:p>
    <w:p w14:paraId="14EA9EB8" w14:textId="77777777" w:rsidR="003D12D2" w:rsidRPr="00166E20" w:rsidRDefault="003D12D2" w:rsidP="003D12D2">
      <w:pPr>
        <w:pStyle w:val="Akapitzlist"/>
        <w:tabs>
          <w:tab w:val="num" w:pos="1776"/>
        </w:tabs>
        <w:spacing w:line="288" w:lineRule="auto"/>
        <w:ind w:left="927"/>
        <w:jc w:val="both"/>
        <w:rPr>
          <w:rFonts w:ascii="Trebuchet MS" w:hAnsi="Trebuchet MS" w:cs="Arial"/>
        </w:rPr>
      </w:pPr>
    </w:p>
    <w:p w14:paraId="07D7B850" w14:textId="76304742" w:rsidR="003D12D2" w:rsidRPr="000A11F1" w:rsidRDefault="003D12D2" w:rsidP="00BD4FEB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  <w:b/>
        </w:rPr>
        <w:t>Termin wnoszenia wadium</w:t>
      </w:r>
      <w:r w:rsidRPr="000A11F1">
        <w:rPr>
          <w:rFonts w:ascii="Trebuchet MS" w:hAnsi="Trebuchet MS" w:cs="Arial"/>
        </w:rPr>
        <w:t xml:space="preserve"> upływa w dniu: </w:t>
      </w:r>
      <w:r w:rsidRPr="000A11F1">
        <w:rPr>
          <w:rFonts w:ascii="Trebuchet MS" w:hAnsi="Trebuchet MS" w:cs="Arial"/>
          <w:b/>
        </w:rPr>
        <w:t>1</w:t>
      </w:r>
      <w:r w:rsidR="00B32DF3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>.0</w:t>
      </w:r>
      <w:r w:rsidR="00B32DF3">
        <w:rPr>
          <w:rFonts w:ascii="Trebuchet MS" w:hAnsi="Trebuchet MS" w:cs="Arial"/>
          <w:b/>
        </w:rPr>
        <w:t>6</w:t>
      </w:r>
      <w:r w:rsidRPr="000A11F1">
        <w:rPr>
          <w:rFonts w:ascii="Trebuchet MS" w:hAnsi="Trebuchet MS" w:cs="Arial"/>
          <w:b/>
        </w:rPr>
        <w:t>.2021r.</w:t>
      </w:r>
      <w:r w:rsidRPr="000A11F1">
        <w:rPr>
          <w:rFonts w:ascii="Trebuchet MS" w:hAnsi="Trebuchet MS" w:cs="Arial"/>
        </w:rPr>
        <w:t xml:space="preserve"> o godzinie </w:t>
      </w:r>
      <w:r w:rsidRPr="000A11F1">
        <w:rPr>
          <w:rFonts w:ascii="Trebuchet MS" w:hAnsi="Trebuchet MS" w:cs="Arial"/>
          <w:b/>
        </w:rPr>
        <w:t>12:00.</w:t>
      </w:r>
    </w:p>
    <w:p w14:paraId="79C682C4" w14:textId="77777777" w:rsidR="003D12D2" w:rsidRPr="000A11F1" w:rsidRDefault="003D12D2" w:rsidP="003D12D2">
      <w:pPr>
        <w:pStyle w:val="Akapitzlist"/>
        <w:spacing w:line="288" w:lineRule="auto"/>
        <w:ind w:left="426"/>
        <w:jc w:val="both"/>
        <w:rPr>
          <w:rFonts w:ascii="Trebuchet MS" w:hAnsi="Trebuchet MS" w:cs="Arial"/>
        </w:rPr>
      </w:pPr>
    </w:p>
    <w:p w14:paraId="360CDF10" w14:textId="157DF75F" w:rsidR="003D12D2" w:rsidRPr="000A11F1" w:rsidRDefault="003D12D2" w:rsidP="00BD4FEB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Wadium wnoszone</w:t>
      </w:r>
      <w:r w:rsidRPr="000A11F1">
        <w:rPr>
          <w:rFonts w:ascii="Trebuchet MS" w:hAnsi="Trebuchet MS" w:cs="Arial"/>
          <w:b/>
        </w:rPr>
        <w:t xml:space="preserve"> w pieniądzu </w:t>
      </w:r>
      <w:r w:rsidRPr="000A11F1">
        <w:rPr>
          <w:rFonts w:ascii="Trebuchet MS" w:hAnsi="Trebuchet MS" w:cs="Arial"/>
        </w:rPr>
        <w:t>należy</w:t>
      </w:r>
      <w:r w:rsidRPr="000A11F1">
        <w:rPr>
          <w:rFonts w:ascii="Trebuchet MS" w:hAnsi="Trebuchet MS" w:cs="Arial"/>
          <w:b/>
        </w:rPr>
        <w:t xml:space="preserve"> wpłacać przelewem </w:t>
      </w:r>
      <w:r w:rsidRPr="000A11F1">
        <w:rPr>
          <w:rFonts w:ascii="Trebuchet MS" w:hAnsi="Trebuchet MS"/>
          <w:kern w:val="1"/>
          <w:shd w:val="clear" w:color="auto" w:fill="FFFFFF"/>
          <w:lang w:eastAsia="zh-CN"/>
        </w:rPr>
        <w:t xml:space="preserve">na rachunek bankowy                      Zamawiającego w </w:t>
      </w:r>
      <w:r w:rsidRPr="000A11F1">
        <w:rPr>
          <w:rFonts w:ascii="Trebuchet MS" w:hAnsi="Trebuchet MS"/>
          <w:b/>
          <w:bCs/>
          <w:kern w:val="1"/>
          <w:shd w:val="clear" w:color="auto" w:fill="FFFFFF"/>
          <w:lang w:eastAsia="zh-CN"/>
        </w:rPr>
        <w:t>Banku Spółdzielczym w Wolbromiu</w:t>
      </w:r>
      <w:r w:rsidRPr="000A11F1">
        <w:rPr>
          <w:rFonts w:ascii="Trebuchet MS" w:hAnsi="Trebuchet MS"/>
          <w:kern w:val="1"/>
          <w:shd w:val="clear" w:color="auto" w:fill="FFFFFF"/>
          <w:lang w:eastAsia="zh-CN"/>
        </w:rPr>
        <w:t>, nr konta</w:t>
      </w:r>
      <w:r w:rsidRPr="000A11F1">
        <w:rPr>
          <w:rFonts w:ascii="Trebuchet MS" w:hAnsi="Trebuchet MS"/>
          <w:kern w:val="1"/>
          <w:shd w:val="clear" w:color="auto" w:fill="FFFFFF"/>
          <w:lang w:eastAsia="zh-CN"/>
        </w:rPr>
        <w:br/>
      </w:r>
      <w:r w:rsidRPr="000A11F1">
        <w:rPr>
          <w:rFonts w:ascii="Trebuchet MS" w:hAnsi="Trebuchet MS"/>
          <w:b/>
          <w:bCs/>
          <w:kern w:val="1"/>
          <w:shd w:val="clear" w:color="auto" w:fill="FFFFFF"/>
          <w:lang w:eastAsia="zh-CN"/>
        </w:rPr>
        <w:t>90 8450 0005 0000 0000 6493 0012.</w:t>
      </w:r>
    </w:p>
    <w:p w14:paraId="72644D05" w14:textId="77777777" w:rsidR="003D12D2" w:rsidRPr="00166E20" w:rsidRDefault="003D12D2" w:rsidP="003D12D2">
      <w:pPr>
        <w:spacing w:line="288" w:lineRule="auto"/>
        <w:ind w:left="567" w:hanging="142"/>
        <w:jc w:val="both"/>
        <w:rPr>
          <w:rFonts w:ascii="Trebuchet MS" w:hAnsi="Trebuchet MS" w:cs="Arial"/>
        </w:rPr>
      </w:pPr>
    </w:p>
    <w:p w14:paraId="5586768D" w14:textId="6DE1048E" w:rsidR="003D12D2" w:rsidRPr="00166E20" w:rsidRDefault="003D12D2" w:rsidP="003D12D2">
      <w:pPr>
        <w:tabs>
          <w:tab w:val="left" w:pos="567"/>
        </w:tabs>
        <w:spacing w:line="288" w:lineRule="auto"/>
        <w:ind w:left="567" w:hanging="141"/>
        <w:jc w:val="both"/>
        <w:rPr>
          <w:rFonts w:ascii="Trebuchet MS" w:hAnsi="Trebuchet MS" w:cs="Arial"/>
          <w:b/>
        </w:rPr>
      </w:pPr>
      <w:r w:rsidRPr="001D5E61">
        <w:rPr>
          <w:rFonts w:ascii="Trebuchet MS" w:hAnsi="Trebuchet MS" w:cs="Arial"/>
          <w:b/>
        </w:rPr>
        <w:t>Uwaga:</w:t>
      </w:r>
    </w:p>
    <w:p w14:paraId="227EEFD8" w14:textId="77777777" w:rsidR="003D12D2" w:rsidRPr="00166E20" w:rsidRDefault="003D12D2" w:rsidP="003D12D2">
      <w:pPr>
        <w:tabs>
          <w:tab w:val="left" w:pos="567"/>
        </w:tabs>
        <w:spacing w:line="288" w:lineRule="auto"/>
        <w:ind w:left="425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Wadium w tej formie uważa się za wniesione w sposób prawidłowy, gdy środki pieniężne wpłyną na konto Zamawiającego przed upływem terminu składnia ofert.</w:t>
      </w:r>
    </w:p>
    <w:p w14:paraId="7AC3E52A" w14:textId="77777777" w:rsidR="003D12D2" w:rsidRPr="00166E20" w:rsidRDefault="003D12D2" w:rsidP="003D12D2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483B8933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jc w:val="both"/>
        <w:rPr>
          <w:rFonts w:ascii="Trebuchet MS" w:hAnsi="Trebuchet MS" w:cs="Arial"/>
          <w:u w:val="single"/>
        </w:rPr>
      </w:pPr>
      <w:r w:rsidRPr="00166E20">
        <w:rPr>
          <w:rFonts w:ascii="Trebuchet MS" w:hAnsi="Trebuchet MS" w:cs="Arial"/>
        </w:rPr>
        <w:t xml:space="preserve">Wadium wnoszone </w:t>
      </w:r>
      <w:r w:rsidRPr="00166E20">
        <w:rPr>
          <w:rFonts w:ascii="Trebuchet MS" w:hAnsi="Trebuchet MS" w:cs="Arial"/>
          <w:b/>
        </w:rPr>
        <w:t>w postaci niepieniężnej</w:t>
      </w:r>
      <w:r w:rsidRPr="00166E20">
        <w:rPr>
          <w:rFonts w:ascii="Trebuchet MS" w:hAnsi="Trebuchet MS" w:cs="Arial"/>
        </w:rPr>
        <w:t xml:space="preserve"> należy złożyć wraz z ofertą poprzez Platformę przetargową - w wydzielonym, odrębnym pliku. </w:t>
      </w:r>
      <w:r w:rsidRPr="00166E20">
        <w:rPr>
          <w:rFonts w:ascii="Trebuchet MS" w:hAnsi="Trebuchet MS" w:cs="Arial"/>
          <w:b/>
        </w:rPr>
        <w:t>Należy przekazać oryginał gwarancji lub poręczenia w postaci elektronicznej</w:t>
      </w:r>
      <w:r w:rsidRPr="00166E20">
        <w:rPr>
          <w:rFonts w:ascii="Trebuchet MS" w:hAnsi="Trebuchet MS" w:cs="Arial"/>
        </w:rPr>
        <w:t>.</w:t>
      </w:r>
    </w:p>
    <w:p w14:paraId="2F0B36A1" w14:textId="77777777" w:rsidR="003D12D2" w:rsidRPr="00166E20" w:rsidRDefault="003D12D2" w:rsidP="003D12D2">
      <w:pPr>
        <w:pStyle w:val="Tekstpodstawowy2"/>
        <w:spacing w:line="288" w:lineRule="auto"/>
        <w:ind w:left="426"/>
        <w:jc w:val="both"/>
        <w:rPr>
          <w:rFonts w:ascii="Trebuchet MS" w:hAnsi="Trebuchet MS" w:cs="Arial"/>
          <w:b/>
          <w:sz w:val="20"/>
        </w:rPr>
      </w:pPr>
    </w:p>
    <w:p w14:paraId="5C3B94CE" w14:textId="2B86EE7D" w:rsidR="003D12D2" w:rsidRPr="00166E20" w:rsidRDefault="003D12D2" w:rsidP="003D12D2">
      <w:pPr>
        <w:pStyle w:val="Tekstpodstawowy2"/>
        <w:spacing w:line="288" w:lineRule="auto"/>
        <w:ind w:left="426"/>
        <w:jc w:val="both"/>
        <w:rPr>
          <w:rFonts w:ascii="Trebuchet MS" w:hAnsi="Trebuchet MS" w:cs="Arial"/>
          <w:b/>
          <w:sz w:val="20"/>
        </w:rPr>
      </w:pPr>
      <w:r w:rsidRPr="001D5E61">
        <w:rPr>
          <w:rFonts w:ascii="Trebuchet MS" w:hAnsi="Trebuchet MS" w:cs="Arial"/>
          <w:b/>
          <w:sz w:val="20"/>
        </w:rPr>
        <w:t>Uwaga:</w:t>
      </w:r>
    </w:p>
    <w:p w14:paraId="74C88643" w14:textId="77777777" w:rsidR="003D12D2" w:rsidRPr="00166E20" w:rsidRDefault="003D12D2" w:rsidP="003D12D2">
      <w:pPr>
        <w:pStyle w:val="Tekstpodstawowy2"/>
        <w:spacing w:line="288" w:lineRule="auto"/>
        <w:ind w:left="426"/>
        <w:jc w:val="both"/>
        <w:rPr>
          <w:rFonts w:ascii="Trebuchet MS" w:hAnsi="Trebuchet MS" w:cs="Arial"/>
          <w:sz w:val="20"/>
        </w:rPr>
      </w:pPr>
      <w:r w:rsidRPr="00166E20">
        <w:rPr>
          <w:rFonts w:ascii="Trebuchet MS" w:hAnsi="Trebuchet MS" w:cs="Arial"/>
          <w:sz w:val="20"/>
        </w:rPr>
        <w:t xml:space="preserve">W przypadku Wykonawców wspólnie ubiegających się o udzielenie zamówienia, treść dokumentu wadialnego musi zapewniać możliwość zaspokojenia interesów Zamawiającego co oznacza, że uzyskanie zagwarantowanej zapłaty wadium musi obejmować wszystkie wskazane w ustawie przesłanki zatrzymania wadium, o których mowa w art. 98 ust. 6 ustawy, tj. działania lub zaniechania </w:t>
      </w:r>
      <w:r w:rsidRPr="00166E20">
        <w:rPr>
          <w:rFonts w:ascii="Trebuchet MS" w:hAnsi="Trebuchet MS" w:cs="Arial"/>
          <w:b/>
          <w:sz w:val="20"/>
        </w:rPr>
        <w:t>wszystkich Wykonawców wspólnie ubiegających się o udzielenie zamówienia</w:t>
      </w:r>
      <w:r w:rsidRPr="00166E20">
        <w:rPr>
          <w:rFonts w:ascii="Trebuchet MS" w:hAnsi="Trebuchet MS" w:cs="Arial"/>
          <w:sz w:val="20"/>
        </w:rPr>
        <w:t>.</w:t>
      </w:r>
    </w:p>
    <w:p w14:paraId="4BD3B9F7" w14:textId="77777777" w:rsidR="003D12D2" w:rsidRPr="00166E20" w:rsidRDefault="003D12D2" w:rsidP="003D12D2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14921BDD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357" w:hanging="357"/>
        <w:jc w:val="both"/>
        <w:rPr>
          <w:rFonts w:ascii="Trebuchet MS" w:hAnsi="Trebuchet MS" w:cs="Arial"/>
          <w:u w:val="single"/>
        </w:rPr>
      </w:pPr>
      <w:r w:rsidRPr="00166E20">
        <w:rPr>
          <w:rFonts w:ascii="Trebuchet MS" w:hAnsi="Trebuchet MS" w:cs="Arial"/>
          <w:b/>
        </w:rPr>
        <w:t>Zwrot wadium z urzędu:</w:t>
      </w:r>
    </w:p>
    <w:p w14:paraId="4443ACAD" w14:textId="77777777" w:rsidR="003D12D2" w:rsidRPr="00166E20" w:rsidRDefault="003D12D2" w:rsidP="003D12D2">
      <w:pPr>
        <w:pStyle w:val="Akapitzlist"/>
        <w:spacing w:line="288" w:lineRule="auto"/>
        <w:ind w:left="360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lastRenderedPageBreak/>
        <w:t>Zamawiający zwraca wadium niezwłocznie, nie później jednak niż w terminie 7 dni od dnia wystąpienia jednej z okoliczności wskazanych w art. 98 ust. 1 pkt 1-3 ustawy.</w:t>
      </w:r>
    </w:p>
    <w:p w14:paraId="734435F2" w14:textId="77777777" w:rsidR="003D12D2" w:rsidRPr="00166E20" w:rsidRDefault="003D12D2" w:rsidP="003D12D2">
      <w:pPr>
        <w:spacing w:line="288" w:lineRule="auto"/>
        <w:jc w:val="both"/>
        <w:rPr>
          <w:rFonts w:ascii="Trebuchet MS" w:hAnsi="Trebuchet MS" w:cs="Arial"/>
          <w:u w:val="single"/>
        </w:rPr>
      </w:pPr>
    </w:p>
    <w:p w14:paraId="1AD68199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  <w:b/>
        </w:rPr>
        <w:t>Zwrot wadium na wniosek</w:t>
      </w:r>
      <w:r w:rsidRPr="00166E20">
        <w:rPr>
          <w:rFonts w:ascii="Trebuchet MS" w:hAnsi="Trebuchet MS" w:cs="Arial"/>
        </w:rPr>
        <w:t xml:space="preserve"> Wykonawcy:</w:t>
      </w:r>
    </w:p>
    <w:p w14:paraId="323687A6" w14:textId="77777777" w:rsidR="003D12D2" w:rsidRPr="00166E20" w:rsidRDefault="003D12D2" w:rsidP="003D12D2">
      <w:pPr>
        <w:pStyle w:val="Akapitzlist"/>
        <w:spacing w:line="288" w:lineRule="auto"/>
        <w:ind w:left="360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Zamawiający, niezwłocznie, nie później jednak niż w terminie 7 dni od dnia złożenia wniosku zwraca wadium Wykonawcy:</w:t>
      </w:r>
    </w:p>
    <w:p w14:paraId="70FEC691" w14:textId="77777777" w:rsidR="003D12D2" w:rsidRPr="00166E20" w:rsidRDefault="003D12D2" w:rsidP="003D12D2">
      <w:pPr>
        <w:pStyle w:val="Akapitzlist"/>
        <w:numPr>
          <w:ilvl w:val="3"/>
          <w:numId w:val="6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który wycofał ofertę przed upływem terminu składania ofert;</w:t>
      </w:r>
    </w:p>
    <w:p w14:paraId="79148BA7" w14:textId="77777777" w:rsidR="003D12D2" w:rsidRPr="00166E20" w:rsidRDefault="003D12D2" w:rsidP="003D12D2">
      <w:pPr>
        <w:pStyle w:val="Akapitzlist"/>
        <w:numPr>
          <w:ilvl w:val="3"/>
          <w:numId w:val="6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którego oferta została odrzucona;</w:t>
      </w:r>
    </w:p>
    <w:p w14:paraId="243E83ED" w14:textId="77777777" w:rsidR="003D12D2" w:rsidRPr="00166E20" w:rsidRDefault="003D12D2" w:rsidP="003D12D2">
      <w:pPr>
        <w:pStyle w:val="Akapitzlist"/>
        <w:numPr>
          <w:ilvl w:val="3"/>
          <w:numId w:val="6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po wyborze najkorzystniejszej oferty, z wyjątkiem Wykonawcy, którego oferta została wybrana jako najkorzystniejsza;</w:t>
      </w:r>
    </w:p>
    <w:p w14:paraId="0D57D120" w14:textId="77777777" w:rsidR="003D12D2" w:rsidRPr="00166E20" w:rsidRDefault="003D12D2" w:rsidP="003D12D2">
      <w:pPr>
        <w:pStyle w:val="Akapitzlist"/>
        <w:numPr>
          <w:ilvl w:val="3"/>
          <w:numId w:val="6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po unieważnieniu postępowania, w przypadku gdy nie zostało rozstrzygnięte odwołanie na czynność unieważnienia albo nie upłynął termin do jego wniesienia.</w:t>
      </w:r>
    </w:p>
    <w:p w14:paraId="7CFE6AAC" w14:textId="77777777" w:rsidR="003D12D2" w:rsidRPr="00166E20" w:rsidRDefault="003D12D2" w:rsidP="003D12D2">
      <w:pPr>
        <w:spacing w:line="288" w:lineRule="auto"/>
        <w:ind w:left="349"/>
        <w:jc w:val="both"/>
        <w:rPr>
          <w:rFonts w:ascii="Trebuchet MS" w:hAnsi="Trebuchet MS" w:cs="Arial"/>
          <w:b/>
        </w:rPr>
      </w:pPr>
      <w:r w:rsidRPr="00166E20">
        <w:rPr>
          <w:rFonts w:ascii="Trebuchet MS" w:hAnsi="Trebuchet MS" w:cs="Arial"/>
          <w:b/>
        </w:rPr>
        <w:t>Złożenie wniosku o zwrot wadium, powoduje rozwiązanie stosunku prawnego z Wykonawcą wraz z utratą przez niego prawa do korzystania ze środków ochrony prawnej, o których mowa w ustawie oraz rozdziale XXXII SWZ.</w:t>
      </w:r>
    </w:p>
    <w:p w14:paraId="474F5593" w14:textId="77777777" w:rsidR="003D12D2" w:rsidRPr="00166E20" w:rsidRDefault="003D12D2" w:rsidP="003D12D2">
      <w:pPr>
        <w:spacing w:line="288" w:lineRule="auto"/>
        <w:jc w:val="both"/>
        <w:rPr>
          <w:rFonts w:ascii="Trebuchet MS" w:hAnsi="Trebuchet MS" w:cs="Arial"/>
          <w:u w:val="single"/>
        </w:rPr>
      </w:pPr>
    </w:p>
    <w:p w14:paraId="4992C371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ind w:left="357" w:hanging="357"/>
        <w:jc w:val="both"/>
        <w:rPr>
          <w:rFonts w:ascii="Trebuchet MS" w:hAnsi="Trebuchet MS" w:cs="Arial"/>
          <w:u w:val="single"/>
        </w:rPr>
      </w:pPr>
      <w:r w:rsidRPr="00166E20">
        <w:rPr>
          <w:rFonts w:ascii="Trebuchet MS" w:hAnsi="Trebuchet MS" w:cs="Arial"/>
          <w:b/>
        </w:rPr>
        <w:t>Zatrzymanie wadium</w:t>
      </w:r>
      <w:r w:rsidRPr="00166E20">
        <w:rPr>
          <w:rFonts w:ascii="Trebuchet MS" w:hAnsi="Trebuchet MS" w:cs="Arial"/>
        </w:rPr>
        <w:t>.</w:t>
      </w:r>
    </w:p>
    <w:p w14:paraId="1E609421" w14:textId="77777777" w:rsidR="003D12D2" w:rsidRPr="00166E20" w:rsidRDefault="003D12D2" w:rsidP="003D12D2">
      <w:pPr>
        <w:pStyle w:val="Akapitzlist"/>
        <w:spacing w:line="288" w:lineRule="auto"/>
        <w:ind w:left="357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Zamawiający zatrzymuje wadium wraz z odsetkami, a w przypadku wadium wniesionego w formie innej niż w pieniądzu, występuje odpowiednio do gwaranta lub poręczyciela z żądaniem zapłaty wadium, jeżeli:</w:t>
      </w:r>
    </w:p>
    <w:p w14:paraId="7A1F73CD" w14:textId="77777777" w:rsidR="003D12D2" w:rsidRPr="00166E20" w:rsidRDefault="003D12D2" w:rsidP="00BD4FEB">
      <w:pPr>
        <w:pStyle w:val="Akapitzlist"/>
        <w:numPr>
          <w:ilvl w:val="1"/>
          <w:numId w:val="53"/>
        </w:numPr>
        <w:tabs>
          <w:tab w:val="left" w:pos="426"/>
          <w:tab w:val="left" w:pos="851"/>
        </w:tabs>
        <w:spacing w:line="288" w:lineRule="auto"/>
        <w:jc w:val="both"/>
        <w:rPr>
          <w:rFonts w:ascii="Trebuchet MS" w:hAnsi="Trebuchet MS"/>
          <w:bCs/>
        </w:rPr>
      </w:pPr>
      <w:r w:rsidRPr="00166E20">
        <w:rPr>
          <w:rFonts w:ascii="Trebuchet MS" w:hAnsi="Trebuchet MS"/>
          <w:bCs/>
        </w:rPr>
        <w:t>Wykonawca w odpowiedzi na wezwanie, o którym mowa w art. 107 ust. 2 lub art. 128 ust. 1 ustawy, z przyczyn leżących po jego stronie, nie złożył podmiotowych środków dowodowych lub przedmiotowych środków dowodowych potwierdzających okoliczności, o których mowa w art. 57 lub art. 106 ust. 1, oświadczenia, o którym mowa w art. 125 ust. 1, innych dokumentów lub oświadczeń lub nie wyraził zgody na poprawienie omyłki, o której mowa w art. 223 ust. 2 pkt 3 ustawy, co spowodowało brak możliwości wybrania oferty złożonej przez Wykonawcę jako najkorzystniejszej.</w:t>
      </w:r>
    </w:p>
    <w:p w14:paraId="23AA7A0F" w14:textId="77777777" w:rsidR="003D12D2" w:rsidRPr="00166E20" w:rsidRDefault="003D12D2" w:rsidP="00BD4FEB">
      <w:pPr>
        <w:pStyle w:val="Akapitzlist"/>
        <w:numPr>
          <w:ilvl w:val="1"/>
          <w:numId w:val="53"/>
        </w:numPr>
        <w:tabs>
          <w:tab w:val="left" w:pos="426"/>
          <w:tab w:val="left" w:pos="851"/>
        </w:tabs>
        <w:spacing w:line="288" w:lineRule="auto"/>
        <w:jc w:val="both"/>
        <w:rPr>
          <w:rFonts w:ascii="Trebuchet MS" w:hAnsi="Trebuchet MS"/>
          <w:bCs/>
        </w:rPr>
      </w:pPr>
      <w:r w:rsidRPr="00166E20">
        <w:rPr>
          <w:rFonts w:ascii="Trebuchet MS" w:hAnsi="Trebuchet MS" w:cs="Arial"/>
        </w:rPr>
        <w:t>Wykonawca, którego oferta została wybrana:</w:t>
      </w:r>
    </w:p>
    <w:p w14:paraId="5E194B38" w14:textId="77777777" w:rsidR="003D12D2" w:rsidRPr="00166E20" w:rsidRDefault="003D12D2" w:rsidP="00BD4FEB">
      <w:pPr>
        <w:pStyle w:val="Akapitzlist"/>
        <w:numPr>
          <w:ilvl w:val="0"/>
          <w:numId w:val="60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odmówił podpisania umowy w sprawie zamówienia publicznego na warunkach określonych w ofercie;</w:t>
      </w:r>
    </w:p>
    <w:p w14:paraId="0B677EE9" w14:textId="77777777" w:rsidR="003D12D2" w:rsidRPr="00166E20" w:rsidRDefault="003D12D2" w:rsidP="00BD4FEB">
      <w:pPr>
        <w:pStyle w:val="Akapitzlist"/>
        <w:numPr>
          <w:ilvl w:val="0"/>
          <w:numId w:val="60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166E20">
        <w:rPr>
          <w:rFonts w:ascii="Trebuchet MS" w:hAnsi="Trebuchet MS" w:cs="Arial"/>
        </w:rPr>
        <w:t>nie wniósł wymaganego zabezpieczenia należytego wykonania umowy;</w:t>
      </w:r>
    </w:p>
    <w:p w14:paraId="1C7C62C6" w14:textId="77777777" w:rsidR="003D12D2" w:rsidRPr="00166E20" w:rsidRDefault="003D12D2" w:rsidP="00BD4FEB">
      <w:pPr>
        <w:pStyle w:val="Akapitzlist"/>
        <w:numPr>
          <w:ilvl w:val="1"/>
          <w:numId w:val="53"/>
        </w:numPr>
        <w:tabs>
          <w:tab w:val="left" w:pos="426"/>
          <w:tab w:val="left" w:pos="851"/>
        </w:tabs>
        <w:spacing w:line="288" w:lineRule="auto"/>
        <w:jc w:val="both"/>
        <w:rPr>
          <w:rFonts w:ascii="Trebuchet MS" w:hAnsi="Trebuchet MS"/>
          <w:bCs/>
        </w:rPr>
      </w:pPr>
      <w:r w:rsidRPr="00166E20">
        <w:rPr>
          <w:rFonts w:ascii="Trebuchet MS" w:hAnsi="Trebuchet MS" w:cs="Arial"/>
        </w:rPr>
        <w:t>Zawarcie umowy w sprawie niniejszego zamówienia publicznego stanie się niemożliwe z przyczyn leżących po stronie Wykonawcy.</w:t>
      </w:r>
    </w:p>
    <w:p w14:paraId="6AE60D42" w14:textId="77777777" w:rsidR="003D12D2" w:rsidRPr="00166E20" w:rsidRDefault="003D12D2" w:rsidP="003D12D2">
      <w:pPr>
        <w:spacing w:line="288" w:lineRule="auto"/>
        <w:jc w:val="both"/>
        <w:rPr>
          <w:rFonts w:ascii="Trebuchet MS" w:hAnsi="Trebuchet MS" w:cs="Arial"/>
        </w:rPr>
      </w:pPr>
    </w:p>
    <w:p w14:paraId="16979A2F" w14:textId="77777777" w:rsidR="003D12D2" w:rsidRPr="00166E20" w:rsidRDefault="003D12D2" w:rsidP="00BD4FEB">
      <w:pPr>
        <w:pStyle w:val="Akapitzlist"/>
        <w:numPr>
          <w:ilvl w:val="0"/>
          <w:numId w:val="53"/>
        </w:numPr>
        <w:spacing w:line="288" w:lineRule="auto"/>
        <w:jc w:val="both"/>
        <w:rPr>
          <w:rFonts w:ascii="Trebuchet MS" w:hAnsi="Trebuchet MS" w:cs="Arial"/>
          <w:u w:val="single"/>
        </w:rPr>
      </w:pPr>
      <w:r w:rsidRPr="00166E20">
        <w:rPr>
          <w:rFonts w:ascii="Trebuchet MS" w:hAnsi="Trebuchet MS" w:cs="Arial"/>
        </w:rPr>
        <w:t>Jeżeli Wykonawca jest podmiotem niepodlegającym reżimowi prawa polskiego i właściwości sądów polskich, w treści gwarancji musi figurować zapis o poddaniu sporów wynikających z wadium prawu polskiemu i polskiemu sądownictwu.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FB0B75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4E8DFB55" w:rsidR="00EC1688" w:rsidRPr="00D93952" w:rsidRDefault="00102F57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7" w:history="1">
        <w:r w:rsidR="00B32DF3" w:rsidRPr="00D93952">
          <w:rPr>
            <w:rStyle w:val="Hipercze"/>
            <w:rFonts w:ascii="Trebuchet MS" w:hAnsi="Trebuchet MS"/>
            <w:sz w:val="20"/>
          </w:rPr>
          <w:t>https://platformazakupowa.pl/pn/wolbrom</w:t>
        </w:r>
      </w:hyperlink>
      <w:r w:rsidR="00B32DF3" w:rsidRPr="00D93952">
        <w:rPr>
          <w:rFonts w:ascii="Trebuchet MS" w:hAnsi="Trebuchet MS"/>
          <w:sz w:val="20"/>
        </w:rPr>
        <w:t xml:space="preserve"> </w:t>
      </w:r>
      <w:r w:rsidR="00EC1688" w:rsidRPr="00D93952">
        <w:rPr>
          <w:rFonts w:ascii="Trebuchet MS" w:hAnsi="Trebuchet MS" w:cs="Arial"/>
          <w:sz w:val="20"/>
        </w:rPr>
        <w:t>nie później niż do dnia</w:t>
      </w:r>
      <w:r w:rsidR="00EC1688" w:rsidRPr="00D93952">
        <w:rPr>
          <w:rFonts w:ascii="Trebuchet MS" w:hAnsi="Trebuchet MS" w:cs="Arial"/>
          <w:b/>
          <w:sz w:val="20"/>
        </w:rPr>
        <w:t xml:space="preserve"> </w:t>
      </w:r>
      <w:r w:rsidR="00FF686F" w:rsidRPr="00D93952">
        <w:rPr>
          <w:rFonts w:ascii="Trebuchet MS" w:hAnsi="Trebuchet MS" w:cs="Arial"/>
          <w:b/>
          <w:sz w:val="20"/>
        </w:rPr>
        <w:t>1</w:t>
      </w:r>
      <w:r w:rsidR="00B32DF3" w:rsidRPr="00D93952">
        <w:rPr>
          <w:rFonts w:ascii="Trebuchet MS" w:hAnsi="Trebuchet MS" w:cs="Arial"/>
          <w:b/>
          <w:sz w:val="20"/>
        </w:rPr>
        <w:t>0</w:t>
      </w:r>
      <w:r w:rsidR="00F564B8" w:rsidRPr="00D93952">
        <w:rPr>
          <w:rFonts w:ascii="Trebuchet MS" w:hAnsi="Trebuchet MS" w:cs="Arial"/>
          <w:b/>
          <w:sz w:val="20"/>
        </w:rPr>
        <w:t>.0</w:t>
      </w:r>
      <w:r w:rsidR="00B32DF3" w:rsidRPr="00D93952">
        <w:rPr>
          <w:rFonts w:ascii="Trebuchet MS" w:hAnsi="Trebuchet MS" w:cs="Arial"/>
          <w:b/>
          <w:sz w:val="20"/>
        </w:rPr>
        <w:t>6</w:t>
      </w:r>
      <w:r w:rsidR="00F564B8" w:rsidRPr="00D93952">
        <w:rPr>
          <w:rFonts w:ascii="Trebuchet MS" w:hAnsi="Trebuchet MS" w:cs="Arial"/>
          <w:b/>
          <w:sz w:val="20"/>
        </w:rPr>
        <w:t>.2021</w:t>
      </w:r>
      <w:r w:rsidR="00EC1688" w:rsidRPr="00D93952">
        <w:rPr>
          <w:rFonts w:ascii="Trebuchet MS" w:hAnsi="Trebuchet MS" w:cs="Arial"/>
          <w:b/>
          <w:sz w:val="20"/>
        </w:rPr>
        <w:t xml:space="preserve">r. </w:t>
      </w:r>
      <w:r w:rsidR="007C65C3" w:rsidRPr="00D93952">
        <w:rPr>
          <w:rFonts w:ascii="Trebuchet MS" w:hAnsi="Trebuchet MS" w:cs="Arial"/>
          <w:b/>
          <w:sz w:val="20"/>
        </w:rPr>
        <w:br/>
      </w:r>
      <w:r w:rsidR="00EC1688" w:rsidRPr="00D93952">
        <w:rPr>
          <w:rFonts w:ascii="Trebuchet MS" w:hAnsi="Trebuchet MS" w:cs="Arial"/>
          <w:b/>
          <w:sz w:val="20"/>
        </w:rPr>
        <w:t xml:space="preserve">do godziny </w:t>
      </w:r>
      <w:r w:rsidR="00476718" w:rsidRPr="00D93952">
        <w:rPr>
          <w:rFonts w:ascii="Trebuchet MS" w:hAnsi="Trebuchet MS" w:cs="Arial"/>
          <w:b/>
          <w:sz w:val="20"/>
        </w:rPr>
        <w:t>1</w:t>
      </w:r>
      <w:r w:rsidR="007C65C3" w:rsidRPr="00D93952">
        <w:rPr>
          <w:rFonts w:ascii="Trebuchet MS" w:hAnsi="Trebuchet MS" w:cs="Arial"/>
          <w:b/>
          <w:sz w:val="20"/>
        </w:rPr>
        <w:t>2</w:t>
      </w:r>
      <w:r w:rsidR="00EC1688" w:rsidRPr="00D93952">
        <w:rPr>
          <w:rFonts w:ascii="Trebuchet MS" w:hAnsi="Trebuchet MS" w:cs="Arial"/>
          <w:b/>
          <w:sz w:val="20"/>
        </w:rPr>
        <w:t>:</w:t>
      </w:r>
      <w:r w:rsidR="007C65C3" w:rsidRPr="00D93952">
        <w:rPr>
          <w:rFonts w:ascii="Trebuchet MS" w:hAnsi="Trebuchet MS" w:cs="Arial"/>
          <w:b/>
          <w:sz w:val="20"/>
        </w:rPr>
        <w:t>0</w:t>
      </w:r>
      <w:r w:rsidR="00F564B8" w:rsidRPr="00D93952">
        <w:rPr>
          <w:rFonts w:ascii="Trebuchet MS" w:hAnsi="Trebuchet MS" w:cs="Arial"/>
          <w:b/>
          <w:sz w:val="20"/>
        </w:rPr>
        <w:t>0</w:t>
      </w:r>
      <w:r w:rsidR="007C65C3" w:rsidRPr="00D93952">
        <w:rPr>
          <w:rFonts w:ascii="Trebuchet MS" w:hAnsi="Trebuchet MS" w:cs="Arial"/>
          <w:b/>
          <w:sz w:val="20"/>
        </w:rPr>
        <w:t>,00</w:t>
      </w:r>
    </w:p>
    <w:p w14:paraId="37C64D5E" w14:textId="77777777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3918590B" w:rsidR="00EC1688" w:rsidRPr="00C10183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0419C">
        <w:rPr>
          <w:rFonts w:ascii="Trebuchet MS" w:hAnsi="Trebuchet MS" w:cs="Arial"/>
          <w:b/>
          <w:sz w:val="20"/>
        </w:rPr>
        <w:t>Uwaga</w:t>
      </w:r>
    </w:p>
    <w:p w14:paraId="259FB5A2" w14:textId="77777777" w:rsidR="00EC1688" w:rsidRPr="00930FE6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930FE6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</w:t>
      </w:r>
      <w:r>
        <w:rPr>
          <w:rFonts w:ascii="Trebuchet MS" w:hAnsi="Trebuchet MS" w:cs="Arial"/>
          <w:b/>
          <w:sz w:val="20"/>
        </w:rPr>
        <w:t>amawiającego.</w:t>
      </w:r>
    </w:p>
    <w:p w14:paraId="7B07C30B" w14:textId="77777777" w:rsidR="00EC1688" w:rsidRPr="00457430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  <w:highlight w:val="yellow"/>
        </w:rPr>
      </w:pPr>
    </w:p>
    <w:p w14:paraId="73D269DD" w14:textId="719C1495" w:rsidR="00EC1688" w:rsidRDefault="00EC1688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0BCE9231" w14:textId="77777777" w:rsidR="00FB0B75" w:rsidRPr="00930FE6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CB1081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511CAEB3" w:rsidR="0042417D" w:rsidRPr="000A11F1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0A11F1">
        <w:rPr>
          <w:rFonts w:ascii="Trebuchet MS" w:hAnsi="Trebuchet MS" w:cs="Arial"/>
          <w:sz w:val="20"/>
        </w:rPr>
        <w:t>T</w:t>
      </w:r>
      <w:r w:rsidR="0042417D" w:rsidRPr="000A11F1">
        <w:rPr>
          <w:rFonts w:ascii="Trebuchet MS" w:hAnsi="Trebuchet MS" w:cs="Arial"/>
          <w:sz w:val="20"/>
        </w:rPr>
        <w:t xml:space="preserve">ermin związania ofertą upływa w dniu </w:t>
      </w:r>
      <w:r w:rsidR="00D80E15">
        <w:rPr>
          <w:rFonts w:ascii="Trebuchet MS" w:hAnsi="Trebuchet MS" w:cs="Arial"/>
          <w:b/>
          <w:sz w:val="20"/>
        </w:rPr>
        <w:t>09</w:t>
      </w:r>
      <w:r w:rsidR="00055381" w:rsidRPr="000A11F1">
        <w:rPr>
          <w:rFonts w:ascii="Trebuchet MS" w:hAnsi="Trebuchet MS" w:cs="Arial"/>
          <w:b/>
          <w:sz w:val="20"/>
        </w:rPr>
        <w:t>.</w:t>
      </w:r>
      <w:r w:rsidR="007755DF" w:rsidRPr="000A11F1">
        <w:rPr>
          <w:rFonts w:ascii="Trebuchet MS" w:hAnsi="Trebuchet MS" w:cs="Arial"/>
          <w:b/>
          <w:sz w:val="20"/>
        </w:rPr>
        <w:t>0</w:t>
      </w:r>
      <w:r w:rsidR="00D80E15">
        <w:rPr>
          <w:rFonts w:ascii="Trebuchet MS" w:hAnsi="Trebuchet MS" w:cs="Arial"/>
          <w:b/>
          <w:sz w:val="20"/>
        </w:rPr>
        <w:t>7</w:t>
      </w:r>
      <w:r w:rsidR="007755DF" w:rsidRPr="000A11F1">
        <w:rPr>
          <w:rFonts w:ascii="Trebuchet MS" w:hAnsi="Trebuchet MS" w:cs="Arial"/>
          <w:b/>
          <w:sz w:val="20"/>
        </w:rPr>
        <w:t>.2021</w:t>
      </w:r>
      <w:r w:rsidR="00566B22" w:rsidRPr="000A11F1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0A11F1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0A11F1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A11F1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0A11F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0A11F1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0A11F1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2C915856" w:rsidR="00164E76" w:rsidRPr="000A11F1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4" w:name="_Hlk61446340"/>
      <w:r w:rsidRPr="000A11F1">
        <w:rPr>
          <w:rFonts w:ascii="Trebuchet MS" w:hAnsi="Trebuchet MS" w:cs="Arial"/>
          <w:sz w:val="20"/>
        </w:rPr>
        <w:t xml:space="preserve">Otwarcie ofert nastąpi w dniu </w:t>
      </w:r>
      <w:r w:rsidR="007C65C3" w:rsidRPr="000A11F1">
        <w:rPr>
          <w:rFonts w:ascii="Trebuchet MS" w:hAnsi="Trebuchet MS" w:cs="Arial"/>
          <w:b/>
          <w:sz w:val="20"/>
        </w:rPr>
        <w:t>1</w:t>
      </w:r>
      <w:r w:rsidR="00D80E15">
        <w:rPr>
          <w:rFonts w:ascii="Trebuchet MS" w:hAnsi="Trebuchet MS" w:cs="Arial"/>
          <w:b/>
          <w:sz w:val="20"/>
        </w:rPr>
        <w:t>0</w:t>
      </w:r>
      <w:r w:rsidR="007755DF" w:rsidRPr="000A11F1">
        <w:rPr>
          <w:rFonts w:ascii="Trebuchet MS" w:hAnsi="Trebuchet MS" w:cs="Arial"/>
          <w:b/>
          <w:sz w:val="20"/>
        </w:rPr>
        <w:t>.0</w:t>
      </w:r>
      <w:r w:rsidR="00D80E15">
        <w:rPr>
          <w:rFonts w:ascii="Trebuchet MS" w:hAnsi="Trebuchet MS" w:cs="Arial"/>
          <w:b/>
          <w:sz w:val="20"/>
        </w:rPr>
        <w:t>6</w:t>
      </w:r>
      <w:r w:rsidR="007755DF" w:rsidRPr="000A11F1">
        <w:rPr>
          <w:rFonts w:ascii="Trebuchet MS" w:hAnsi="Trebuchet MS" w:cs="Arial"/>
          <w:b/>
          <w:sz w:val="20"/>
        </w:rPr>
        <w:t>.</w:t>
      </w:r>
      <w:r w:rsidR="00CB1081" w:rsidRPr="000A11F1">
        <w:rPr>
          <w:rFonts w:ascii="Trebuchet MS" w:hAnsi="Trebuchet MS" w:cs="Arial"/>
          <w:b/>
          <w:sz w:val="20"/>
        </w:rPr>
        <w:t>20</w:t>
      </w:r>
      <w:r w:rsidR="007755DF" w:rsidRPr="000A11F1">
        <w:rPr>
          <w:rFonts w:ascii="Trebuchet MS" w:hAnsi="Trebuchet MS" w:cs="Arial"/>
          <w:b/>
          <w:sz w:val="20"/>
        </w:rPr>
        <w:t>21</w:t>
      </w:r>
      <w:r w:rsidR="009422D2" w:rsidRPr="000A11F1">
        <w:rPr>
          <w:rFonts w:ascii="Trebuchet MS" w:hAnsi="Trebuchet MS" w:cs="Arial"/>
          <w:bCs/>
          <w:sz w:val="20"/>
        </w:rPr>
        <w:t>r.</w:t>
      </w:r>
      <w:r w:rsidRPr="000A11F1">
        <w:rPr>
          <w:rFonts w:ascii="Trebuchet MS" w:hAnsi="Trebuchet MS" w:cs="Arial"/>
          <w:b/>
          <w:sz w:val="20"/>
        </w:rPr>
        <w:t xml:space="preserve"> </w:t>
      </w:r>
      <w:r w:rsidRPr="000A11F1">
        <w:rPr>
          <w:rFonts w:ascii="Trebuchet MS" w:hAnsi="Trebuchet MS" w:cs="Arial"/>
          <w:sz w:val="20"/>
        </w:rPr>
        <w:t>o godzinie</w:t>
      </w:r>
      <w:r w:rsidRPr="000A11F1">
        <w:rPr>
          <w:rFonts w:ascii="Trebuchet MS" w:hAnsi="Trebuchet MS" w:cs="Arial"/>
          <w:b/>
          <w:sz w:val="20"/>
        </w:rPr>
        <w:t xml:space="preserve"> </w:t>
      </w:r>
      <w:r w:rsidR="007755DF" w:rsidRPr="000A11F1">
        <w:rPr>
          <w:rFonts w:ascii="Trebuchet MS" w:hAnsi="Trebuchet MS" w:cs="Arial"/>
          <w:b/>
          <w:sz w:val="20"/>
        </w:rPr>
        <w:t>1</w:t>
      </w:r>
      <w:r w:rsidR="007876A6" w:rsidRPr="000A11F1">
        <w:rPr>
          <w:rFonts w:ascii="Trebuchet MS" w:hAnsi="Trebuchet MS" w:cs="Arial"/>
          <w:b/>
          <w:sz w:val="20"/>
        </w:rPr>
        <w:t>2</w:t>
      </w:r>
      <w:r w:rsidR="009E1BD3" w:rsidRPr="000A11F1">
        <w:rPr>
          <w:rFonts w:ascii="Trebuchet MS" w:hAnsi="Trebuchet MS" w:cs="Arial"/>
          <w:b/>
          <w:sz w:val="20"/>
        </w:rPr>
        <w:t>:</w:t>
      </w:r>
      <w:r w:rsidR="007876A6" w:rsidRPr="000A11F1">
        <w:rPr>
          <w:rFonts w:ascii="Trebuchet MS" w:hAnsi="Trebuchet MS" w:cs="Arial"/>
          <w:b/>
          <w:sz w:val="20"/>
        </w:rPr>
        <w:t>3</w:t>
      </w:r>
      <w:r w:rsidR="007755DF" w:rsidRPr="000A11F1">
        <w:rPr>
          <w:rFonts w:ascii="Trebuchet MS" w:hAnsi="Trebuchet MS" w:cs="Arial"/>
          <w:b/>
          <w:sz w:val="20"/>
        </w:rPr>
        <w:t>0</w:t>
      </w:r>
      <w:r w:rsidRPr="000A11F1">
        <w:rPr>
          <w:rFonts w:ascii="Trebuchet MS" w:hAnsi="Trebuchet MS" w:cs="Arial"/>
          <w:sz w:val="20"/>
        </w:rPr>
        <w:t xml:space="preserve">, </w:t>
      </w:r>
      <w:r w:rsidR="001A030B" w:rsidRPr="000A11F1">
        <w:rPr>
          <w:rFonts w:ascii="Trebuchet MS" w:hAnsi="Trebuchet MS" w:cs="Arial"/>
          <w:sz w:val="20"/>
        </w:rPr>
        <w:t>na komputerze Zamawiającego, po odszyfrowaniu i pobraniu z Platformy przetargowej złożonych ofert</w:t>
      </w:r>
      <w:bookmarkEnd w:id="4"/>
      <w:r w:rsidRPr="000A11F1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3801AC3D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</w:t>
      </w:r>
      <w:r w:rsidRPr="004E4397">
        <w:rPr>
          <w:rFonts w:ascii="Trebuchet MS" w:hAnsi="Trebuchet MS" w:cs="Arial"/>
        </w:rPr>
        <w:lastRenderedPageBreak/>
        <w:t>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może, ale nie musi</w:t>
      </w:r>
      <w:r w:rsidR="00F25F0B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przeprowadzić negocjacji w</w:t>
      </w:r>
      <w:r w:rsidR="00D80E15">
        <w:rPr>
          <w:rFonts w:ascii="Trebuchet MS" w:hAnsi="Trebuchet MS" w:cs="Arial"/>
          <w:sz w:val="20"/>
        </w:rPr>
        <w:t xml:space="preserve"> celu</w:t>
      </w:r>
      <w:r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7818F1AB" w:rsidR="00470216" w:rsidRPr="00CD0A8F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CD0A8F">
        <w:rPr>
          <w:rFonts w:ascii="Trebuchet MS" w:hAnsi="Trebuchet MS" w:cs="Arial"/>
          <w:sz w:val="20"/>
        </w:rPr>
        <w:t>kryteria oceny ofert w ramach któ</w:t>
      </w:r>
      <w:r w:rsidR="00225C92" w:rsidRPr="00CD0A8F">
        <w:rPr>
          <w:rFonts w:ascii="Trebuchet MS" w:hAnsi="Trebuchet MS" w:cs="Arial"/>
          <w:sz w:val="20"/>
        </w:rPr>
        <w:t xml:space="preserve">rych będą prowadzone negocjacje – Zamawiający przewiduje możliwość negocjacji w </w:t>
      </w:r>
      <w:r w:rsidR="00225C92" w:rsidRPr="000A11F1">
        <w:rPr>
          <w:rFonts w:ascii="Trebuchet MS" w:hAnsi="Trebuchet MS" w:cs="Arial"/>
          <w:sz w:val="20"/>
        </w:rPr>
        <w:t>kryterium: cena ofertowa</w:t>
      </w:r>
      <w:r w:rsidR="000A11F1" w:rsidRPr="000A11F1">
        <w:rPr>
          <w:rFonts w:ascii="Trebuchet MS" w:hAnsi="Trebuchet MS" w:cs="Arial"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2FA427F" w:rsidR="008915B7" w:rsidRDefault="008915B7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301AD958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</w:p>
    <w:p w14:paraId="07D74623" w14:textId="7D5E8590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– </w:t>
      </w:r>
      <w:r w:rsidR="001C2330">
        <w:rPr>
          <w:rFonts w:ascii="Trebuchet MS" w:hAnsi="Trebuchet MS" w:cs="Arial"/>
          <w:b/>
          <w:sz w:val="20"/>
        </w:rPr>
        <w:t>20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</w:p>
    <w:p w14:paraId="452130E6" w14:textId="28E8F2DB" w:rsidR="006D3814" w:rsidRPr="00C21F6A" w:rsidRDefault="001C2330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</w:rPr>
      </w:pPr>
      <w:bookmarkStart w:id="5" w:name="_Hlk69979609"/>
      <w:r w:rsidRPr="001C2330">
        <w:rPr>
          <w:rFonts w:ascii="Trebuchet MS" w:hAnsi="Trebuchet MS" w:cs="Arial"/>
          <w:b/>
          <w:sz w:val="20"/>
        </w:rPr>
        <w:t xml:space="preserve">termin wykonania zamówienia </w:t>
      </w:r>
      <w:bookmarkEnd w:id="5"/>
      <w:r w:rsidR="006D3814" w:rsidRPr="00C21F6A">
        <w:rPr>
          <w:rFonts w:ascii="Trebuchet MS" w:hAnsi="Trebuchet MS" w:cs="Arial"/>
          <w:b/>
          <w:sz w:val="20"/>
        </w:rPr>
        <w:t xml:space="preserve">- </w:t>
      </w:r>
      <w:r>
        <w:rPr>
          <w:rFonts w:ascii="Trebuchet MS" w:hAnsi="Trebuchet MS" w:cs="Arial"/>
          <w:b/>
          <w:sz w:val="20"/>
        </w:rPr>
        <w:t>20</w:t>
      </w:r>
      <w:r w:rsidR="006D3814" w:rsidRPr="00C21F6A">
        <w:rPr>
          <w:rFonts w:ascii="Trebuchet MS" w:hAnsi="Trebuchet MS" w:cs="Arial"/>
          <w:b/>
          <w:sz w:val="20"/>
        </w:rPr>
        <w:t xml:space="preserve"> pk</w:t>
      </w:r>
      <w:r w:rsidR="00C21F6A">
        <w:rPr>
          <w:rFonts w:ascii="Trebuchet MS" w:hAnsi="Trebuchet MS" w:cs="Arial"/>
          <w:b/>
          <w:sz w:val="20"/>
        </w:rPr>
        <w:t>t (waga kryterium, wyrażona w punktach).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55EDB5B5" w14:textId="77777777" w:rsidR="00215665" w:rsidRPr="00486722" w:rsidRDefault="00215665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11145111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(Dz.U. z 2018 r. poz. 2174, z późn.zm.)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762B0156" w14:textId="77777777" w:rsidR="006F65B4" w:rsidRPr="00CB1081" w:rsidRDefault="006F65B4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5A54B579" w14:textId="3F429DBB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79A9D404" w14:textId="77777777" w:rsidR="00D8205C" w:rsidRDefault="00D8205C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4F81D6D1" w14:textId="77777777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77777777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6A9754F" w14:textId="77777777" w:rsidR="00476718" w:rsidRPr="00A65426" w:rsidRDefault="00476718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</w:rPr>
      </w:pPr>
    </w:p>
    <w:p w14:paraId="4AC8A714" w14:textId="5DD46269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07687503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 xml:space="preserve">Minimalny termin gwarancji wynosi </w:t>
      </w:r>
      <w:r w:rsidR="000156A5" w:rsidRPr="000A11F1">
        <w:rPr>
          <w:rFonts w:ascii="Trebuchet MS" w:hAnsi="Trebuchet MS" w:cs="Arial"/>
          <w:b/>
        </w:rPr>
        <w:t>5</w:t>
      </w:r>
      <w:r w:rsidRPr="000A11F1">
        <w:rPr>
          <w:rFonts w:ascii="Trebuchet MS" w:hAnsi="Trebuchet MS" w:cs="Arial"/>
          <w:b/>
        </w:rPr>
        <w:t xml:space="preserve"> lat</w:t>
      </w:r>
      <w:r w:rsidRPr="000A11F1">
        <w:rPr>
          <w:rFonts w:ascii="Trebuchet MS" w:hAnsi="Trebuchet MS" w:cs="Arial"/>
        </w:rPr>
        <w:t xml:space="preserve">. Za każdy 1 rok udzielonej gwarancji powyżej wymaganych </w:t>
      </w:r>
      <w:r w:rsidR="005E2EB8" w:rsidRPr="000A11F1">
        <w:rPr>
          <w:rFonts w:ascii="Trebuchet MS" w:hAnsi="Trebuchet MS" w:cs="Arial"/>
        </w:rPr>
        <w:br/>
      </w:r>
      <w:r w:rsidR="000156A5" w:rsidRPr="000A11F1">
        <w:rPr>
          <w:rFonts w:ascii="Trebuchet MS" w:hAnsi="Trebuchet MS" w:cs="Arial"/>
        </w:rPr>
        <w:t>5</w:t>
      </w:r>
      <w:r w:rsidRPr="000A11F1">
        <w:rPr>
          <w:rFonts w:ascii="Trebuchet MS" w:hAnsi="Trebuchet MS" w:cs="Arial"/>
        </w:rPr>
        <w:t xml:space="preserve"> lat Wykonawca otrzyma </w:t>
      </w:r>
      <w:r w:rsidR="000156A5" w:rsidRPr="000A11F1">
        <w:rPr>
          <w:rFonts w:ascii="Trebuchet MS" w:hAnsi="Trebuchet MS" w:cs="Arial"/>
          <w:b/>
        </w:rPr>
        <w:t>10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 – maksymalnie 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za </w:t>
      </w:r>
      <w:r w:rsidR="000156A5" w:rsidRPr="000A11F1">
        <w:rPr>
          <w:rFonts w:ascii="Trebuchet MS" w:hAnsi="Trebuchet MS" w:cs="Arial"/>
        </w:rPr>
        <w:t>7</w:t>
      </w:r>
      <w:r w:rsidRPr="000A11F1">
        <w:rPr>
          <w:rFonts w:ascii="Trebuchet MS" w:hAnsi="Trebuchet MS" w:cs="Arial"/>
        </w:rPr>
        <w:t xml:space="preserve"> i więcej lat udzielonej gwarancji.</w:t>
      </w:r>
    </w:p>
    <w:p w14:paraId="2569A56C" w14:textId="77777777" w:rsidR="00A65426" w:rsidRPr="00A65426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5EEB1204" w14:textId="51A6C45C" w:rsidR="00223DB2" w:rsidRPr="00144D20" w:rsidRDefault="00223DB2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144D20">
        <w:rPr>
          <w:rFonts w:ascii="Trebuchet MS" w:hAnsi="Trebuchet MS" w:cs="Arial"/>
          <w:b/>
        </w:rPr>
        <w:t xml:space="preserve">Ad. c) </w:t>
      </w:r>
      <w:r w:rsidR="000156A5" w:rsidRPr="00144D20">
        <w:rPr>
          <w:rFonts w:ascii="Trebuchet MS" w:hAnsi="Trebuchet MS" w:cs="Arial"/>
          <w:b/>
        </w:rPr>
        <w:t xml:space="preserve">termin wykonania zamówienia </w:t>
      </w:r>
      <w:r w:rsidR="00C21DBB" w:rsidRPr="00144D20">
        <w:rPr>
          <w:rFonts w:ascii="Trebuchet MS" w:hAnsi="Trebuchet MS" w:cs="Arial"/>
          <w:b/>
        </w:rPr>
        <w:t xml:space="preserve">– </w:t>
      </w:r>
      <w:proofErr w:type="spellStart"/>
      <w:r w:rsidR="00C21DBB" w:rsidRPr="00144D20">
        <w:rPr>
          <w:rFonts w:ascii="Trebuchet MS" w:hAnsi="Trebuchet MS" w:cs="Arial"/>
          <w:b/>
        </w:rPr>
        <w:t>IP</w:t>
      </w:r>
      <w:r w:rsidR="000156A5" w:rsidRPr="00144D20">
        <w:rPr>
          <w:rFonts w:ascii="Trebuchet MS" w:hAnsi="Trebuchet MS" w:cs="Arial"/>
          <w:b/>
        </w:rPr>
        <w:t>twz</w:t>
      </w:r>
      <w:proofErr w:type="spellEnd"/>
      <w:r w:rsidRPr="00144D20">
        <w:rPr>
          <w:rFonts w:ascii="Trebuchet MS" w:hAnsi="Trebuchet MS" w:cs="Arial"/>
          <w:b/>
        </w:rPr>
        <w:t xml:space="preserve"> (</w:t>
      </w:r>
      <w:r w:rsidR="000156A5" w:rsidRPr="00144D20">
        <w:rPr>
          <w:rFonts w:ascii="Trebuchet MS" w:hAnsi="Trebuchet MS" w:cs="Arial"/>
          <w:b/>
        </w:rPr>
        <w:t xml:space="preserve">20 </w:t>
      </w:r>
      <w:r w:rsidRPr="00144D20">
        <w:rPr>
          <w:rFonts w:ascii="Trebuchet MS" w:hAnsi="Trebuchet MS" w:cs="Arial"/>
          <w:b/>
        </w:rPr>
        <w:t>punktów)</w:t>
      </w:r>
      <w:r w:rsidRPr="00144D20">
        <w:rPr>
          <w:rFonts w:ascii="Trebuchet MS" w:hAnsi="Trebuchet MS" w:cs="Arial"/>
        </w:rPr>
        <w:t>:</w:t>
      </w:r>
    </w:p>
    <w:p w14:paraId="1CEDF7E5" w14:textId="36D4D3FF" w:rsidR="000156A5" w:rsidRP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t xml:space="preserve">Zamówienie należy zrealizować w terminie </w:t>
      </w:r>
      <w:bookmarkStart w:id="6" w:name="_Hlk7434350"/>
      <w:bookmarkStart w:id="7" w:name="_Hlk69979925"/>
      <w:r w:rsidRPr="00144D20">
        <w:rPr>
          <w:rFonts w:ascii="Trebuchet MS" w:hAnsi="Trebuchet MS"/>
          <w:b/>
          <w:kern w:val="2"/>
          <w:lang w:eastAsia="zh-CN"/>
        </w:rPr>
        <w:t xml:space="preserve">do </w:t>
      </w:r>
      <w:bookmarkEnd w:id="6"/>
      <w:r w:rsidR="00144D20" w:rsidRPr="00144D20">
        <w:rPr>
          <w:rFonts w:ascii="Trebuchet MS" w:hAnsi="Trebuchet MS"/>
          <w:b/>
          <w:kern w:val="2"/>
          <w:lang w:eastAsia="zh-CN"/>
        </w:rPr>
        <w:t>365</w:t>
      </w:r>
      <w:r w:rsidRPr="00144D20">
        <w:rPr>
          <w:rFonts w:ascii="Trebuchet MS" w:hAnsi="Trebuchet MS"/>
          <w:b/>
          <w:kern w:val="2"/>
          <w:lang w:eastAsia="zh-CN"/>
        </w:rPr>
        <w:t xml:space="preserve"> dni od </w:t>
      </w:r>
      <w:r w:rsidR="00144D20" w:rsidRPr="00144D20">
        <w:rPr>
          <w:rFonts w:ascii="Trebuchet MS" w:hAnsi="Trebuchet MS"/>
          <w:b/>
          <w:kern w:val="2"/>
          <w:lang w:eastAsia="zh-CN"/>
        </w:rPr>
        <w:t>dnia zawarcia</w:t>
      </w:r>
      <w:r w:rsidRPr="00144D20">
        <w:rPr>
          <w:rFonts w:ascii="Trebuchet MS" w:hAnsi="Trebuchet MS"/>
          <w:b/>
          <w:kern w:val="2"/>
          <w:lang w:eastAsia="zh-CN"/>
        </w:rPr>
        <w:t xml:space="preserve"> umowy</w:t>
      </w:r>
      <w:bookmarkEnd w:id="7"/>
      <w:r w:rsidRPr="00144D20">
        <w:rPr>
          <w:rFonts w:ascii="Trebuchet MS" w:hAnsi="Trebuchet MS"/>
          <w:b/>
          <w:kern w:val="2"/>
          <w:lang w:eastAsia="zh-CN"/>
        </w:rPr>
        <w:t>.</w:t>
      </w:r>
    </w:p>
    <w:p w14:paraId="046C24EB" w14:textId="16CE4323" w:rsid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0156A5">
        <w:rPr>
          <w:rFonts w:ascii="Trebuchet MS" w:hAnsi="Trebuchet MS"/>
          <w:b/>
          <w:kern w:val="2"/>
          <w:lang w:eastAsia="zh-CN"/>
        </w:rPr>
        <w:br/>
        <w:t xml:space="preserve">Za każde zadeklarowane skrócenie terminu wykonania przedmiotu zamówienia                               o 1 dzień kalendarzowy Wykonawca otrzyma 1 pkt, maksymalnie 20 pkt za skrócenie terminu </w:t>
      </w:r>
      <w:r>
        <w:rPr>
          <w:rFonts w:ascii="Trebuchet MS" w:hAnsi="Trebuchet MS"/>
          <w:b/>
          <w:kern w:val="2"/>
          <w:lang w:eastAsia="zh-CN"/>
        </w:rPr>
        <w:br/>
      </w:r>
      <w:r w:rsidRPr="000156A5">
        <w:rPr>
          <w:rFonts w:ascii="Trebuchet MS" w:hAnsi="Trebuchet MS"/>
          <w:b/>
          <w:kern w:val="2"/>
          <w:lang w:eastAsia="zh-CN"/>
        </w:rPr>
        <w:t xml:space="preserve">o 20 dni kalendarzowych i więcej od terminu </w:t>
      </w:r>
      <w:r>
        <w:rPr>
          <w:rFonts w:ascii="Trebuchet MS" w:hAnsi="Trebuchet MS"/>
          <w:b/>
          <w:kern w:val="2"/>
          <w:lang w:eastAsia="zh-CN"/>
        </w:rPr>
        <w:t xml:space="preserve">wykonania zamówienia </w:t>
      </w:r>
      <w:r>
        <w:rPr>
          <w:rFonts w:ascii="Trebuchet MS" w:hAnsi="Trebuchet MS"/>
          <w:b/>
          <w:kern w:val="2"/>
          <w:lang w:eastAsia="zh-CN"/>
        </w:rPr>
        <w:br/>
        <w:t>(</w:t>
      </w:r>
      <w:r w:rsidR="00D046EA">
        <w:rPr>
          <w:rFonts w:ascii="Trebuchet MS" w:hAnsi="Trebuchet MS"/>
          <w:b/>
          <w:kern w:val="2"/>
          <w:lang w:eastAsia="zh-CN"/>
        </w:rPr>
        <w:t xml:space="preserve">tj. </w:t>
      </w:r>
      <w:r w:rsidR="00144D20" w:rsidRPr="00144D20">
        <w:rPr>
          <w:rFonts w:ascii="Trebuchet MS" w:hAnsi="Trebuchet MS"/>
          <w:b/>
          <w:kern w:val="2"/>
          <w:lang w:eastAsia="zh-CN"/>
        </w:rPr>
        <w:t>do 365 dni od dnia zawarcia umowy</w:t>
      </w:r>
      <w:r>
        <w:rPr>
          <w:rFonts w:ascii="Trebuchet MS" w:hAnsi="Trebuchet MS"/>
          <w:b/>
          <w:kern w:val="2"/>
          <w:lang w:eastAsia="zh-CN"/>
        </w:rPr>
        <w:t xml:space="preserve">). </w:t>
      </w:r>
    </w:p>
    <w:p w14:paraId="704BD4F2" w14:textId="6D3C4FE6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br/>
        <w:t xml:space="preserve">Uwaga: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Jeżeli Wykonawca nie zadeklaruje t</w:t>
      </w:r>
      <w:r w:rsidRPr="00144D20">
        <w:rPr>
          <w:rFonts w:ascii="Trebuchet MS" w:hAnsi="Trebuchet MS"/>
          <w:b/>
          <w:bCs/>
          <w:kern w:val="2"/>
          <w:lang w:eastAsia="zh-CN"/>
        </w:rPr>
        <w:t>erminu wykonania zamówienia</w:t>
      </w:r>
      <w:r w:rsidR="00672BC6" w:rsidRPr="00144D20">
        <w:rPr>
          <w:rFonts w:ascii="Trebuchet MS" w:hAnsi="Trebuchet MS"/>
          <w:bCs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>(nie wypełni części Formularza - pozostawi puste pole) Zamawiający uzna, że zadeklarowany t</w:t>
      </w:r>
      <w:r w:rsidRPr="00144D20">
        <w:rPr>
          <w:rFonts w:ascii="Trebuchet MS" w:hAnsi="Trebuchet MS"/>
          <w:b/>
          <w:bCs/>
          <w:kern w:val="2"/>
          <w:lang w:eastAsia="zh-CN"/>
        </w:rPr>
        <w:t>ermin wykonania zamówienia</w:t>
      </w:r>
      <w:r w:rsidRPr="00144D20">
        <w:rPr>
          <w:rFonts w:ascii="Trebuchet MS" w:hAnsi="Trebuchet MS"/>
          <w:b/>
          <w:kern w:val="2"/>
          <w:lang w:eastAsia="zh-CN"/>
        </w:rPr>
        <w:t xml:space="preserve"> to </w:t>
      </w:r>
      <w:r w:rsidR="00144D20" w:rsidRPr="00144D20">
        <w:rPr>
          <w:rFonts w:ascii="Trebuchet MS" w:hAnsi="Trebuchet MS"/>
          <w:b/>
          <w:kern w:val="2"/>
          <w:lang w:eastAsia="zh-CN"/>
        </w:rPr>
        <w:t>do 365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co będzie wiązało się</w:t>
      </w:r>
      <w:r w:rsidR="00672BC6"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 xml:space="preserve">z otrzymaniem </w:t>
      </w:r>
      <w:r w:rsidR="00672BC6" w:rsidRP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0 punktów w niniejszym kryterium.</w:t>
      </w:r>
    </w:p>
    <w:p w14:paraId="28353011" w14:textId="77777777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</w:p>
    <w:p w14:paraId="1B81C23C" w14:textId="5279F299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t>Uwaga</w:t>
      </w:r>
      <w:r w:rsidR="00144D20">
        <w:rPr>
          <w:rFonts w:ascii="Trebuchet MS" w:hAnsi="Trebuchet MS"/>
          <w:b/>
          <w:kern w:val="2"/>
          <w:lang w:eastAsia="zh-CN"/>
        </w:rPr>
        <w:t>:</w:t>
      </w:r>
      <w:r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 xml:space="preserve">W przypadku zadeklarowania przez Wykonawcę terminu wykonania zamówienia dłuższego niż określony przez Zamawiającego, tj. </w:t>
      </w:r>
      <w:r w:rsidR="00144D20" w:rsidRPr="00144D20">
        <w:rPr>
          <w:rFonts w:ascii="Trebuchet MS" w:hAnsi="Trebuchet MS"/>
          <w:b/>
          <w:kern w:val="2"/>
          <w:lang w:eastAsia="zh-CN"/>
        </w:rPr>
        <w:t>do 365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oferta Wykonawcy zostanie odrzucona, jako nieodpowiadająca treści SWZ.</w:t>
      </w:r>
    </w:p>
    <w:p w14:paraId="10712026" w14:textId="77777777" w:rsidR="00223DB2" w:rsidRDefault="00223DB2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205928DB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4E4DD36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</w:p>
    <w:p w14:paraId="0BACABBA" w14:textId="77B4C85C" w:rsidR="0038792D" w:rsidRPr="00DE16D0" w:rsidRDefault="0038792D" w:rsidP="00B96420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- </w:t>
      </w:r>
      <w:r w:rsidRPr="0038792D">
        <w:rPr>
          <w:rFonts w:ascii="Trebuchet MS" w:hAnsi="Trebuchet MS" w:cs="Arial"/>
          <w:sz w:val="20"/>
        </w:rPr>
        <w:t>ilość punktów w kryterium:</w:t>
      </w:r>
      <w:r w:rsidRPr="0038792D">
        <w:rPr>
          <w:rFonts w:ascii="Trebuchet MS" w:hAnsi="Trebuchet MS" w:cs="Arial"/>
          <w:b/>
          <w:sz w:val="20"/>
        </w:rPr>
        <w:t xml:space="preserve"> </w:t>
      </w:r>
      <w:r w:rsidR="00672BC6" w:rsidRPr="00672BC6">
        <w:rPr>
          <w:rFonts w:ascii="Trebuchet MS" w:hAnsi="Trebuchet MS" w:cs="Arial"/>
          <w:b/>
          <w:sz w:val="20"/>
        </w:rPr>
        <w:t>termin wykonania zamówienia</w:t>
      </w:r>
      <w:r w:rsidR="00672BC6">
        <w:rPr>
          <w:rFonts w:ascii="Trebuchet MS" w:hAnsi="Trebuchet MS" w:cs="Arial"/>
          <w:b/>
          <w:sz w:val="20"/>
        </w:rPr>
        <w:t xml:space="preserve"> 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185BFECB" w14:textId="489CC4E0" w:rsidR="0001432B" w:rsidRDefault="0001432B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>
        <w:rPr>
          <w:rFonts w:ascii="Trebuchet MS" w:hAnsi="Trebuchet MS" w:cs="Arial"/>
        </w:rPr>
        <w:t> </w:t>
      </w:r>
      <w:r w:rsidR="006E6D34">
        <w:rPr>
          <w:rFonts w:ascii="Trebuchet MS" w:hAnsi="Trebuchet MS" w:cs="Arial"/>
        </w:rPr>
        <w:t>308 ust. 2</w:t>
      </w:r>
      <w:r w:rsidRPr="006E6D34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0A11F1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D17FB8">
        <w:rPr>
          <w:rFonts w:ascii="Trebuchet MS" w:hAnsi="Trebuchet MS" w:cs="Arial"/>
        </w:rPr>
        <w:t>wnie</w:t>
      </w:r>
      <w:r w:rsidR="00406CBD" w:rsidRPr="00D17FB8">
        <w:rPr>
          <w:rFonts w:ascii="Trebuchet MS" w:hAnsi="Trebuchet MS" w:cs="Arial"/>
        </w:rPr>
        <w:t>sienia</w:t>
      </w:r>
      <w:r w:rsidRPr="00D17FB8">
        <w:rPr>
          <w:rFonts w:ascii="Trebuchet MS" w:hAnsi="Trebuchet MS" w:cs="Arial"/>
        </w:rPr>
        <w:t xml:space="preserve"> zabezpieczeni</w:t>
      </w:r>
      <w:r w:rsidR="00406CBD" w:rsidRPr="00D17FB8">
        <w:rPr>
          <w:rFonts w:ascii="Trebuchet MS" w:hAnsi="Trebuchet MS" w:cs="Arial"/>
        </w:rPr>
        <w:t>a</w:t>
      </w:r>
      <w:r w:rsidRPr="00D17FB8">
        <w:rPr>
          <w:rFonts w:ascii="Trebuchet MS" w:hAnsi="Trebuchet MS" w:cs="Arial"/>
        </w:rPr>
        <w:t xml:space="preserve"> należytego wykonania umowy, zgodnie z informacją zawartą </w:t>
      </w:r>
      <w:r w:rsidRPr="000A11F1">
        <w:rPr>
          <w:rFonts w:ascii="Trebuchet MS" w:hAnsi="Trebuchet MS" w:cs="Arial"/>
        </w:rPr>
        <w:t xml:space="preserve">w rozdziale </w:t>
      </w:r>
      <w:r w:rsidR="00FF0DE9" w:rsidRPr="000A11F1">
        <w:rPr>
          <w:rFonts w:ascii="Trebuchet MS" w:hAnsi="Trebuchet MS" w:cs="Arial"/>
        </w:rPr>
        <w:t>XXXI</w:t>
      </w:r>
      <w:r w:rsidRPr="000A11F1">
        <w:rPr>
          <w:rFonts w:ascii="Trebuchet MS" w:hAnsi="Trebuchet MS" w:cs="Arial"/>
        </w:rPr>
        <w:t xml:space="preserve"> SWZ</w:t>
      </w:r>
      <w:r w:rsidR="009F452E" w:rsidRPr="000A11F1">
        <w:rPr>
          <w:rFonts w:ascii="Trebuchet MS" w:hAnsi="Trebuchet MS" w:cs="Arial"/>
          <w:i/>
          <w:iCs/>
        </w:rPr>
        <w:t>,</w:t>
      </w:r>
    </w:p>
    <w:p w14:paraId="1E72ABA1" w14:textId="0CE32C96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0B1B778E" w14:textId="365CF0AB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71941EA2" w:rsidR="008C0EB2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 przypadku, gdy Wykonawca nie wniesie wymaganego zabezpieczenia należytego wykonania umowy lub nie złoży wymaganych przez Zamawiającego w ust. 3 niniejszego rozdziału SWZ oświadczeń lub dokumentów, oznaczać to będzie, iż Wykonawca uchyla się od zawarcia umowy. Zamawiający w takim przypadku zatrzyma wadium Wykonawcy oraz postąpi zgodnie z dyspozycją zawartą w art. 263 ustawy.</w:t>
      </w:r>
    </w:p>
    <w:p w14:paraId="4CEFBA0F" w14:textId="77777777" w:rsidR="008C0EB2" w:rsidRPr="008C0EB2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85C22EF" w14:textId="216422C3" w:rsidR="003F6641" w:rsidRPr="00B66CCF" w:rsidRDefault="003F6641" w:rsidP="00BD4FEB">
      <w:pPr>
        <w:numPr>
          <w:ilvl w:val="0"/>
          <w:numId w:val="71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863197">
        <w:rPr>
          <w:rFonts w:ascii="Trebuchet MS" w:hAnsi="Trebuchet MS" w:cs="Arial"/>
        </w:rPr>
        <w:t xml:space="preserve">Osobą uprawnioną ze strony Zamawiającego do ustalania szczegółów związanych z podpisaniem umowy po wyborze najkorzystniejszej oferty będzie </w:t>
      </w:r>
      <w:r w:rsidR="0056225A">
        <w:rPr>
          <w:rFonts w:ascii="Trebuchet MS" w:hAnsi="Trebuchet MS" w:cs="Arial"/>
          <w:b/>
        </w:rPr>
        <w:t>Dagmara Muszalska</w:t>
      </w:r>
      <w:r w:rsidRPr="00863197">
        <w:rPr>
          <w:rFonts w:ascii="Trebuchet MS" w:hAnsi="Trebuchet MS" w:cs="Arial"/>
          <w:b/>
        </w:rPr>
        <w:t xml:space="preserve">, </w:t>
      </w:r>
      <w:r w:rsidR="0056225A">
        <w:rPr>
          <w:rFonts w:ascii="Trebuchet MS" w:hAnsi="Trebuchet MS" w:cs="Arial"/>
          <w:b/>
        </w:rPr>
        <w:br/>
      </w:r>
      <w:r w:rsidR="00C27AF1">
        <w:rPr>
          <w:rFonts w:ascii="Trebuchet MS" w:hAnsi="Trebuchet MS" w:cs="Arial"/>
          <w:b/>
        </w:rPr>
        <w:t>nr </w:t>
      </w:r>
      <w:r w:rsidRPr="00863197">
        <w:rPr>
          <w:rFonts w:ascii="Trebuchet MS" w:hAnsi="Trebuchet MS" w:cs="Arial"/>
        </w:rPr>
        <w:t>tel</w:t>
      </w:r>
      <w:r w:rsidR="00C27AF1">
        <w:rPr>
          <w:rFonts w:ascii="Trebuchet MS" w:hAnsi="Trebuchet MS" w:cs="Arial"/>
        </w:rPr>
        <w:t>efonu</w:t>
      </w:r>
      <w:r w:rsidR="0056225A">
        <w:rPr>
          <w:rFonts w:ascii="Trebuchet MS" w:hAnsi="Trebuchet MS" w:cs="Arial"/>
        </w:rPr>
        <w:t xml:space="preserve"> </w:t>
      </w:r>
      <w:r w:rsidR="0056225A" w:rsidRPr="0056225A">
        <w:rPr>
          <w:rFonts w:ascii="Trebuchet MS" w:hAnsi="Trebuchet MS" w:cs="Arial"/>
          <w:b/>
          <w:bCs/>
        </w:rPr>
        <w:t>32 70 65</w:t>
      </w:r>
      <w:r w:rsidR="0056225A">
        <w:rPr>
          <w:rFonts w:ascii="Trebuchet MS" w:hAnsi="Trebuchet MS" w:cs="Arial"/>
          <w:b/>
          <w:bCs/>
        </w:rPr>
        <w:t> </w:t>
      </w:r>
      <w:r w:rsidR="0056225A" w:rsidRPr="0056225A">
        <w:rPr>
          <w:rFonts w:ascii="Trebuchet MS" w:hAnsi="Trebuchet MS" w:cs="Arial"/>
          <w:b/>
          <w:bCs/>
        </w:rPr>
        <w:t>365</w:t>
      </w:r>
      <w:r w:rsidR="0056225A">
        <w:rPr>
          <w:rFonts w:ascii="Trebuchet MS" w:hAnsi="Trebuchet MS" w:cs="Arial"/>
          <w:b/>
          <w:bCs/>
        </w:rPr>
        <w:t>.</w:t>
      </w:r>
    </w:p>
    <w:p w14:paraId="360187B2" w14:textId="77777777" w:rsidR="00863197" w:rsidRPr="00376793" w:rsidRDefault="00863197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536786A8" w14:textId="391CA862" w:rsidR="00376793" w:rsidRPr="00FB0B75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CB1081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555ADA3" w:rsidR="00FD56D6" w:rsidRPr="00923E7A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923E7A">
        <w:rPr>
          <w:rFonts w:ascii="Trebuchet MS" w:hAnsi="Trebuchet MS" w:cs="Arial"/>
          <w:kern w:val="3"/>
          <w:lang w:eastAsia="zh-CN"/>
        </w:rPr>
        <w:t>, zobowiązany jest</w:t>
      </w:r>
      <w:r w:rsidRPr="00923E7A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923E7A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923E7A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923E7A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923E7A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923E7A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923E7A">
        <w:rPr>
          <w:rFonts w:ascii="Trebuchet MS" w:hAnsi="Trebuchet MS" w:cs="Arial"/>
          <w:kern w:val="3"/>
          <w:lang w:eastAsia="zh-CN"/>
        </w:rPr>
        <w:t xml:space="preserve"> </w:t>
      </w:r>
      <w:r w:rsidRPr="00923E7A">
        <w:rPr>
          <w:rFonts w:ascii="Trebuchet MS" w:hAnsi="Trebuchet MS" w:cs="Arial"/>
          <w:b/>
          <w:kern w:val="3"/>
          <w:lang w:eastAsia="zh-CN"/>
        </w:rPr>
        <w:t xml:space="preserve">całkowitej 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>podanej w ofercie.</w:t>
      </w:r>
    </w:p>
    <w:p w14:paraId="08E99D5A" w14:textId="03CCB396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5F122861" w14:textId="77777777" w:rsidR="002421E4" w:rsidRDefault="002421E4" w:rsidP="00E60D53">
      <w:pPr>
        <w:pStyle w:val="Akapitzlist"/>
        <w:tabs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6512B895" w14:textId="2BB1C957" w:rsidR="00AB5B62" w:rsidRPr="00514699" w:rsidRDefault="00AB5B62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W przypadku wniesienia wadium w pieniądzu Wykonawca może wyrazić zgodę na zaliczenie kwoty wadium na poczet zabezpieczenia.</w:t>
      </w:r>
    </w:p>
    <w:p w14:paraId="5E85CD9E" w14:textId="77777777" w:rsidR="00B122F6" w:rsidRPr="00E32181" w:rsidRDefault="00B122F6" w:rsidP="00E60D53">
      <w:pPr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74F52" w14:textId="1907CAA3" w:rsidR="009D2B34" w:rsidRDefault="009D2B34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lastRenderedPageBreak/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3C2403F7" w14:textId="77777777" w:rsidR="00FB0B75" w:rsidRDefault="00FB0B75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CB1081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977391C" w14:textId="027DE9B0" w:rsidR="002C555A" w:rsidRDefault="002C555A" w:rsidP="00F45806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DD6A464" w14:textId="40068D1F" w:rsidR="002C555A" w:rsidRPr="002C555A" w:rsidRDefault="002C555A" w:rsidP="00F45806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lastRenderedPageBreak/>
        <w:t xml:space="preserve">administratorem Pani/Pana danych osobowych jest: </w:t>
      </w:r>
      <w:r w:rsidR="00170F77"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6E6D5329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31C4CFE" w14:textId="1C63A852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="00170F77" w:rsidRPr="00170F77">
          <w:rPr>
            <w:rStyle w:val="Hipercze"/>
            <w:rFonts w:ascii="Trebuchet MS" w:hAnsi="Trebuchet MS"/>
          </w:rPr>
          <w:t>info@umigwolbrom.pl</w:t>
        </w:r>
      </w:hyperlink>
      <w:r w:rsidR="00170F77"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1FC2AB47" w14:textId="77777777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A319824" w14:textId="12641CB0" w:rsidR="002C555A" w:rsidRPr="00F45806" w:rsidRDefault="002C555A" w:rsidP="00EC6E72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F45806">
        <w:rPr>
          <w:rFonts w:ascii="Trebuchet MS" w:hAnsi="Trebuchet MS" w:cs="Arial"/>
        </w:rPr>
        <w:t>Pani/Pana dane osobowe przetwarzane będą na podstawie art. 6 ust. 1 lit. c</w:t>
      </w:r>
      <w:r w:rsidRPr="00F45806">
        <w:rPr>
          <w:rFonts w:ascii="Trebuchet MS" w:hAnsi="Trebuchet MS" w:cs="Arial"/>
          <w:i/>
        </w:rPr>
        <w:t xml:space="preserve"> </w:t>
      </w:r>
      <w:r w:rsidRPr="00F45806">
        <w:rPr>
          <w:rFonts w:ascii="Trebuchet MS" w:hAnsi="Trebuchet MS" w:cs="Arial"/>
        </w:rPr>
        <w:t xml:space="preserve">RODO w celu związanym z postępowaniem o udzielenie zamówienia publicznego: </w:t>
      </w:r>
      <w:r w:rsidR="00935677" w:rsidRPr="00F45806">
        <w:rPr>
          <w:rFonts w:ascii="Trebuchet MS" w:hAnsi="Trebuchet MS" w:cs="Arial"/>
          <w:b/>
        </w:rPr>
        <w:t>„</w:t>
      </w:r>
      <w:r w:rsidR="00BD4FEB" w:rsidRPr="00BD4FEB">
        <w:rPr>
          <w:rFonts w:ascii="Trebuchet MS" w:hAnsi="Trebuchet MS" w:cs="Arial"/>
          <w:b/>
          <w:bCs/>
          <w:iCs/>
        </w:rPr>
        <w:t>Rozbudowa systemu kanalizacji sanitarnej Gminy Wolbrom - ul. Wyzwolenia</w:t>
      </w:r>
      <w:r w:rsidR="00F45806" w:rsidRPr="00F45806">
        <w:rPr>
          <w:rFonts w:ascii="Trebuchet MS" w:hAnsi="Trebuchet MS" w:cs="Arial"/>
          <w:b/>
          <w:bCs/>
          <w:iCs/>
        </w:rPr>
        <w:t>”</w:t>
      </w:r>
      <w:r w:rsidR="00EF5281" w:rsidRPr="00F45806">
        <w:rPr>
          <w:rFonts w:ascii="Trebuchet MS" w:hAnsi="Trebuchet MS" w:cs="Arial"/>
          <w:b/>
        </w:rPr>
        <w:t xml:space="preserve">, nr </w:t>
      </w:r>
      <w:r w:rsidR="00EF5281" w:rsidRPr="00F45806">
        <w:rPr>
          <w:rFonts w:ascii="Trebuchet MS" w:hAnsi="Trebuchet MS"/>
          <w:b/>
        </w:rPr>
        <w:t>p</w:t>
      </w:r>
      <w:r w:rsidRPr="00F45806">
        <w:rPr>
          <w:rFonts w:ascii="Trebuchet MS" w:hAnsi="Trebuchet MS"/>
          <w:b/>
        </w:rPr>
        <w:t xml:space="preserve">ostępowania </w:t>
      </w:r>
      <w:r w:rsidR="00170F77" w:rsidRPr="00170F77">
        <w:rPr>
          <w:rFonts w:ascii="Trebuchet MS" w:hAnsi="Trebuchet MS"/>
          <w:b/>
        </w:rPr>
        <w:t>WTI.271.2.</w:t>
      </w:r>
      <w:r w:rsidR="00BD4FEB">
        <w:rPr>
          <w:rFonts w:ascii="Trebuchet MS" w:hAnsi="Trebuchet MS"/>
          <w:b/>
        </w:rPr>
        <w:t>4</w:t>
      </w:r>
      <w:r w:rsidR="00170F77" w:rsidRPr="00170F77">
        <w:rPr>
          <w:rFonts w:ascii="Trebuchet MS" w:hAnsi="Trebuchet MS"/>
          <w:b/>
        </w:rPr>
        <w:t>.2021.ZP</w:t>
      </w:r>
      <w:r w:rsidRPr="00F45806">
        <w:rPr>
          <w:rFonts w:ascii="Trebuchet MS" w:hAnsi="Trebuchet MS" w:cs="Arial"/>
        </w:rPr>
        <w:t>;</w:t>
      </w:r>
    </w:p>
    <w:p w14:paraId="2BA64C49" w14:textId="52CD933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 w:rsidR="00056FE7"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 w:rsidR="00056FE7"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 w:rsidR="00056FE7"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 w:rsidR="00056FE7"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 w:rsidR="00056FE7"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 xml:space="preserve">r. – Prawo zamówień publicznych (Dz.U. z 2019r. poz. </w:t>
      </w:r>
      <w:r w:rsidR="0057578C">
        <w:rPr>
          <w:rFonts w:ascii="Trebuchet MS" w:hAnsi="Trebuchet MS" w:cs="Arial"/>
        </w:rPr>
        <w:t>20</w:t>
      </w:r>
      <w:r w:rsidR="00056FE7">
        <w:rPr>
          <w:rFonts w:ascii="Trebuchet MS" w:hAnsi="Trebuchet MS" w:cs="Arial"/>
        </w:rPr>
        <w:t>19</w:t>
      </w:r>
      <w:r w:rsidRPr="002C555A">
        <w:rPr>
          <w:rFonts w:ascii="Trebuchet MS" w:hAnsi="Trebuchet MS" w:cs="Arial"/>
        </w:rPr>
        <w:t xml:space="preserve"> z późn.zm.),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  <w:r w:rsidR="00170F77">
        <w:rPr>
          <w:rFonts w:ascii="Trebuchet MS" w:hAnsi="Trebuchet MS" w:cs="Arial"/>
        </w:rPr>
        <w:t xml:space="preserve"> </w:t>
      </w:r>
    </w:p>
    <w:p w14:paraId="25C950A2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7270E99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7067E2D0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5C754098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93BEAF3" w14:textId="33A65E4B" w:rsidR="002C555A" w:rsidRPr="0042208E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2AB13D0D" w14:textId="7F22F7A8" w:rsidR="002C555A" w:rsidRPr="002C555A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6C7FEE37" w14:textId="0B045F11" w:rsidR="002C555A" w:rsidRPr="002C555A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02E2B3AA" w14:textId="77777777" w:rsidR="002C555A" w:rsidRPr="0042208E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4E1321A7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4EFED38B" w14:textId="77777777" w:rsidR="002C555A" w:rsidRPr="0042208E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w związku z art. 17 ust. 3 lit. b, d lub e RODO prawo do usunięcia danych osobowych;</w:t>
      </w:r>
    </w:p>
    <w:p w14:paraId="21065E1B" w14:textId="77777777" w:rsidR="002C555A" w:rsidRPr="002C555A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0C54E6C9" w14:textId="15D796AE" w:rsidR="002C555A" w:rsidRPr="002B453A" w:rsidRDefault="002C555A" w:rsidP="00F45806">
      <w:pPr>
        <w:numPr>
          <w:ilvl w:val="0"/>
          <w:numId w:val="46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32DAA48F" w14:textId="77777777" w:rsidR="00187FF4" w:rsidRPr="002C555A" w:rsidRDefault="00187FF4" w:rsidP="00F45806">
      <w:pPr>
        <w:spacing w:line="276" w:lineRule="auto"/>
        <w:contextualSpacing/>
        <w:jc w:val="both"/>
        <w:rPr>
          <w:rFonts w:ascii="Trebuchet MS" w:hAnsi="Trebuchet MS" w:cs="Arial"/>
          <w:b/>
          <w:i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426205DB" w14:textId="1D96E1BA" w:rsidR="000E7508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p w14:paraId="70D3053B" w14:textId="77777777" w:rsidR="00B96420" w:rsidRPr="00161223" w:rsidRDefault="00B96420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B96420" w:rsidRPr="00161223" w:rsidSect="00494619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1E7A6DF7" w:rsidR="00687C34" w:rsidRPr="00F20AAA" w:rsidRDefault="00687C34" w:rsidP="000A6D31">
    <w:pPr>
      <w:pStyle w:val="Stopka"/>
      <w:ind w:right="360"/>
      <w:rPr>
        <w:rFonts w:ascii="Trebuchet MS" w:hAnsi="Trebuchet MS"/>
      </w:rPr>
    </w:pPr>
    <w:r w:rsidRPr="000A6D31">
      <w:rPr>
        <w:rFonts w:ascii="Trebuchet MS" w:hAnsi="Trebuchet MS"/>
      </w:rPr>
      <w:t>Zamawiający: Gmina Wolbrom ul. Krakowska 1, 32-340 Wolbrom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240AC54C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4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3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4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63"/>
  </w:num>
  <w:num w:numId="3">
    <w:abstractNumId w:val="69"/>
  </w:num>
  <w:num w:numId="4">
    <w:abstractNumId w:val="59"/>
  </w:num>
  <w:num w:numId="5">
    <w:abstractNumId w:val="10"/>
  </w:num>
  <w:num w:numId="6">
    <w:abstractNumId w:val="47"/>
  </w:num>
  <w:num w:numId="7">
    <w:abstractNumId w:val="67"/>
  </w:num>
  <w:num w:numId="8">
    <w:abstractNumId w:val="33"/>
  </w:num>
  <w:num w:numId="9">
    <w:abstractNumId w:val="74"/>
  </w:num>
  <w:num w:numId="1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0"/>
  </w:num>
  <w:num w:numId="13">
    <w:abstractNumId w:val="32"/>
  </w:num>
  <w:num w:numId="14">
    <w:abstractNumId w:val="44"/>
  </w:num>
  <w:num w:numId="15">
    <w:abstractNumId w:val="36"/>
  </w:num>
  <w:num w:numId="16">
    <w:abstractNumId w:val="6"/>
  </w:num>
  <w:num w:numId="17">
    <w:abstractNumId w:val="13"/>
  </w:num>
  <w:num w:numId="18">
    <w:abstractNumId w:val="11"/>
  </w:num>
  <w:num w:numId="19">
    <w:abstractNumId w:val="9"/>
  </w:num>
  <w:num w:numId="20">
    <w:abstractNumId w:val="61"/>
  </w:num>
  <w:num w:numId="21">
    <w:abstractNumId w:val="52"/>
  </w:num>
  <w:num w:numId="22">
    <w:abstractNumId w:val="60"/>
  </w:num>
  <w:num w:numId="23">
    <w:abstractNumId w:val="51"/>
  </w:num>
  <w:num w:numId="24">
    <w:abstractNumId w:val="31"/>
  </w:num>
  <w:num w:numId="25">
    <w:abstractNumId w:val="49"/>
  </w:num>
  <w:num w:numId="26">
    <w:abstractNumId w:val="29"/>
  </w:num>
  <w:num w:numId="27">
    <w:abstractNumId w:val="53"/>
  </w:num>
  <w:num w:numId="28">
    <w:abstractNumId w:val="41"/>
  </w:num>
  <w:num w:numId="29">
    <w:abstractNumId w:val="50"/>
  </w:num>
  <w:num w:numId="30">
    <w:abstractNumId w:val="71"/>
  </w:num>
  <w:num w:numId="31">
    <w:abstractNumId w:val="4"/>
  </w:num>
  <w:num w:numId="32">
    <w:abstractNumId w:val="54"/>
  </w:num>
  <w:num w:numId="33">
    <w:abstractNumId w:val="65"/>
  </w:num>
  <w:num w:numId="34">
    <w:abstractNumId w:val="37"/>
  </w:num>
  <w:num w:numId="35">
    <w:abstractNumId w:val="22"/>
  </w:num>
  <w:num w:numId="36">
    <w:abstractNumId w:val="57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26"/>
  </w:num>
  <w:num w:numId="39">
    <w:abstractNumId w:val="55"/>
  </w:num>
  <w:num w:numId="40">
    <w:abstractNumId w:val="8"/>
  </w:num>
  <w:num w:numId="41">
    <w:abstractNumId w:val="43"/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8"/>
  </w:num>
  <w:num w:numId="45">
    <w:abstractNumId w:val="21"/>
  </w:num>
  <w:num w:numId="46">
    <w:abstractNumId w:val="35"/>
  </w:num>
  <w:num w:numId="47">
    <w:abstractNumId w:val="45"/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7"/>
  </w:num>
  <w:num w:numId="51">
    <w:abstractNumId w:val="12"/>
  </w:num>
  <w:num w:numId="52">
    <w:abstractNumId w:val="68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73"/>
  </w:num>
  <w:num w:numId="56">
    <w:abstractNumId w:val="15"/>
  </w:num>
  <w:num w:numId="57">
    <w:abstractNumId w:val="7"/>
  </w:num>
  <w:num w:numId="58">
    <w:abstractNumId w:val="19"/>
  </w:num>
  <w:num w:numId="59">
    <w:abstractNumId w:val="5"/>
  </w:num>
  <w:num w:numId="60">
    <w:abstractNumId w:val="20"/>
  </w:num>
  <w:num w:numId="61">
    <w:abstractNumId w:val="72"/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66"/>
  </w:num>
  <w:num w:numId="65">
    <w:abstractNumId w:val="58"/>
  </w:num>
  <w:num w:numId="66">
    <w:abstractNumId w:val="40"/>
  </w:num>
  <w:num w:numId="67">
    <w:abstractNumId w:val="48"/>
  </w:num>
  <w:num w:numId="68">
    <w:abstractNumId w:val="23"/>
  </w:num>
  <w:num w:numId="69">
    <w:abstractNumId w:val="18"/>
  </w:num>
  <w:num w:numId="70">
    <w:abstractNumId w:val="62"/>
  </w:num>
  <w:num w:numId="71">
    <w:abstractNumId w:val="70"/>
  </w:num>
  <w:num w:numId="72">
    <w:abstractNumId w:val="16"/>
  </w:num>
  <w:num w:numId="73">
    <w:abstractNumId w:val="64"/>
  </w:num>
  <w:num w:numId="74">
    <w:abstractNumId w:val="3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57EB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B71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0A7"/>
    <w:rsid w:val="007A6B80"/>
    <w:rsid w:val="007A726E"/>
    <w:rsid w:val="007A7424"/>
    <w:rsid w:val="007A77C7"/>
    <w:rsid w:val="007A7AFE"/>
    <w:rsid w:val="007B08C0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721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420"/>
    <w:rsid w:val="00B969A6"/>
    <w:rsid w:val="00B970EC"/>
    <w:rsid w:val="00B974CB"/>
    <w:rsid w:val="00BA00A8"/>
    <w:rsid w:val="00BA09E0"/>
    <w:rsid w:val="00BA2301"/>
    <w:rsid w:val="00BA3425"/>
    <w:rsid w:val="00BA3B8F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platformazakupowa.pl/pn/wolbrom" TargetMode="External"/><Relationship Id="rId1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igwolbrom" TargetMode="External"/><Relationship Id="rId17" Type="http://schemas.openxmlformats.org/officeDocument/2006/relationships/hyperlink" Target="https://platformazakupowa.pl/pn/wolbr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br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br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lbr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</TotalTime>
  <Pages>29</Pages>
  <Words>11753</Words>
  <Characters>70519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69</cp:revision>
  <cp:lastPrinted>2021-04-21T10:01:00Z</cp:lastPrinted>
  <dcterms:created xsi:type="dcterms:W3CDTF">2016-07-05T13:17:00Z</dcterms:created>
  <dcterms:modified xsi:type="dcterms:W3CDTF">2021-05-13T09:24:00Z</dcterms:modified>
</cp:coreProperties>
</file>