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540A" w14:textId="4BC7B9A4" w:rsidR="000A1318" w:rsidRPr="00E7321B" w:rsidRDefault="00E7321B">
      <w:pPr>
        <w:tabs>
          <w:tab w:val="left" w:pos="7239"/>
        </w:tabs>
        <w:spacing w:before="75"/>
        <w:ind w:left="116"/>
        <w:rPr>
          <w:b/>
          <w:sz w:val="20"/>
          <w:lang w:val="pl-PL"/>
        </w:rPr>
      </w:pPr>
      <w:r w:rsidRPr="00E7321B">
        <w:rPr>
          <w:b/>
          <w:sz w:val="20"/>
          <w:lang w:val="pl-PL"/>
        </w:rPr>
        <w:t>Numer</w:t>
      </w:r>
      <w:r w:rsidRPr="00E7321B">
        <w:rPr>
          <w:b/>
          <w:spacing w:val="-3"/>
          <w:sz w:val="20"/>
          <w:lang w:val="pl-PL"/>
        </w:rPr>
        <w:t xml:space="preserve"> </w:t>
      </w:r>
      <w:r w:rsidRPr="00E7321B">
        <w:rPr>
          <w:b/>
          <w:sz w:val="20"/>
          <w:lang w:val="pl-PL"/>
        </w:rPr>
        <w:t>sprawy:</w:t>
      </w:r>
      <w:r w:rsidRPr="00E7321B">
        <w:rPr>
          <w:b/>
          <w:spacing w:val="-3"/>
          <w:sz w:val="20"/>
          <w:lang w:val="pl-PL"/>
        </w:rPr>
        <w:t xml:space="preserve"> </w:t>
      </w:r>
      <w:r w:rsidRPr="00E7321B">
        <w:rPr>
          <w:b/>
          <w:sz w:val="20"/>
          <w:lang w:val="pl-PL"/>
        </w:rPr>
        <w:t>ZP.271.3</w:t>
      </w:r>
      <w:r>
        <w:rPr>
          <w:b/>
          <w:sz w:val="20"/>
          <w:lang w:val="pl-PL"/>
        </w:rPr>
        <w:t>8</w:t>
      </w:r>
      <w:r w:rsidRPr="00E7321B">
        <w:rPr>
          <w:b/>
          <w:sz w:val="20"/>
          <w:lang w:val="pl-PL"/>
        </w:rPr>
        <w:t>.202</w:t>
      </w:r>
      <w:r>
        <w:rPr>
          <w:b/>
          <w:sz w:val="20"/>
          <w:lang w:val="pl-PL"/>
        </w:rPr>
        <w:t>1</w:t>
      </w:r>
      <w:r w:rsidRPr="00E7321B">
        <w:rPr>
          <w:b/>
          <w:sz w:val="20"/>
          <w:lang w:val="pl-PL"/>
        </w:rPr>
        <w:tab/>
        <w:t>Załącznik</w:t>
      </w:r>
      <w:r w:rsidRPr="00E7321B">
        <w:rPr>
          <w:b/>
          <w:spacing w:val="-2"/>
          <w:sz w:val="20"/>
          <w:lang w:val="pl-PL"/>
        </w:rPr>
        <w:t xml:space="preserve"> </w:t>
      </w:r>
      <w:r w:rsidRPr="00E7321B">
        <w:rPr>
          <w:b/>
          <w:sz w:val="20"/>
          <w:lang w:val="pl-PL"/>
        </w:rPr>
        <w:t>n</w:t>
      </w:r>
      <w:r>
        <w:rPr>
          <w:b/>
          <w:sz w:val="20"/>
          <w:lang w:val="pl-PL"/>
        </w:rPr>
        <w:t>r 10</w:t>
      </w:r>
      <w:r w:rsidRPr="00E7321B">
        <w:rPr>
          <w:b/>
          <w:spacing w:val="-3"/>
          <w:sz w:val="20"/>
          <w:lang w:val="pl-PL"/>
        </w:rPr>
        <w:t xml:space="preserve"> </w:t>
      </w:r>
      <w:r w:rsidRPr="00E7321B">
        <w:rPr>
          <w:b/>
          <w:sz w:val="20"/>
          <w:lang w:val="pl-PL"/>
        </w:rPr>
        <w:t>do</w:t>
      </w:r>
      <w:r w:rsidRPr="00E7321B">
        <w:rPr>
          <w:b/>
          <w:spacing w:val="1"/>
          <w:sz w:val="20"/>
          <w:lang w:val="pl-PL"/>
        </w:rPr>
        <w:t xml:space="preserve"> </w:t>
      </w:r>
      <w:r w:rsidRPr="00E7321B">
        <w:rPr>
          <w:b/>
          <w:sz w:val="20"/>
          <w:lang w:val="pl-PL"/>
        </w:rPr>
        <w:t>SWZ</w:t>
      </w:r>
    </w:p>
    <w:p w14:paraId="5661ECD5" w14:textId="77777777" w:rsidR="000A1318" w:rsidRPr="00E7321B" w:rsidRDefault="000A1318">
      <w:pPr>
        <w:pStyle w:val="Tekstpodstawowy"/>
        <w:spacing w:before="0"/>
        <w:ind w:left="0" w:firstLine="0"/>
        <w:rPr>
          <w:b/>
          <w:sz w:val="22"/>
          <w:lang w:val="pl-PL"/>
        </w:rPr>
      </w:pPr>
    </w:p>
    <w:p w14:paraId="05C7821F" w14:textId="77777777" w:rsidR="000A1318" w:rsidRPr="00E7321B" w:rsidRDefault="000A1318">
      <w:pPr>
        <w:pStyle w:val="Tekstpodstawowy"/>
        <w:spacing w:before="0"/>
        <w:ind w:left="0" w:firstLine="0"/>
        <w:rPr>
          <w:b/>
          <w:sz w:val="22"/>
          <w:lang w:val="pl-PL"/>
        </w:rPr>
      </w:pPr>
    </w:p>
    <w:p w14:paraId="7F9CC586" w14:textId="77777777" w:rsidR="00E7321B" w:rsidRPr="00E7321B" w:rsidRDefault="00E7321B" w:rsidP="00E7321B">
      <w:pPr>
        <w:pStyle w:val="Akapitzlist"/>
        <w:spacing w:line="360" w:lineRule="auto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  <w:lang w:val="pl-PL"/>
        </w:rPr>
      </w:pPr>
      <w:r w:rsidRPr="00E7321B">
        <w:rPr>
          <w:rStyle w:val="apple-converted-space"/>
          <w:rFonts w:ascii="Times New Roman" w:hAnsi="Times New Roman"/>
          <w:b/>
          <w:bCs/>
          <w:sz w:val="24"/>
          <w:szCs w:val="24"/>
          <w:lang w:val="pl-PL"/>
        </w:rPr>
        <w:t xml:space="preserve">OPIS PRZEDMIOTU ZAMÓWIENIA </w:t>
      </w:r>
    </w:p>
    <w:p w14:paraId="3C529B51" w14:textId="77777777" w:rsidR="00E7321B" w:rsidRPr="00E7321B" w:rsidRDefault="00E7321B" w:rsidP="00E7321B">
      <w:pPr>
        <w:pStyle w:val="Akapitzlist"/>
        <w:spacing w:line="360" w:lineRule="auto"/>
        <w:rPr>
          <w:rStyle w:val="apple-converted-space"/>
          <w:rFonts w:ascii="Times New Roman" w:hAnsi="Times New Roman"/>
          <w:lang w:val="pl-PL"/>
        </w:rPr>
      </w:pPr>
    </w:p>
    <w:p w14:paraId="481D5328" w14:textId="00D58E36" w:rsidR="00E7321B" w:rsidRPr="00E7321B" w:rsidRDefault="00E7321B" w:rsidP="00E7321B">
      <w:pPr>
        <w:spacing w:line="276" w:lineRule="auto"/>
        <w:ind w:left="116" w:right="395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W celu zapewnienia prawidłowej obsługi informatycznej w Urzędzie Miejskim w Nowym Tomyślu konieczny jest stały dyżur jednego informatyka w siedzibie Zamawiającego: ul. Poznańska 33, 64-300 Nowy Tomyśl, 5 dni w tygodniu, w godz. 8.00-16.00 w poniedziałek i 7.30-15.30 od wtorku do piątku oraz sprawowanie opieki informatycznej w Gminnym Ośrodku Informacji zlokalizowanym przy Placu Niepodległości 10 w Nowym Tomyślu oraz w Urzędzie Stanu Cywilnego w Nowym Tomyślu mieszczącym się przy ul. Tysiąclecia 3, 64-300 Nowy Tomyśl.</w:t>
      </w:r>
    </w:p>
    <w:p w14:paraId="280C127B" w14:textId="77777777" w:rsidR="00E7321B" w:rsidRPr="00E7321B" w:rsidRDefault="00E7321B" w:rsidP="00E7321B">
      <w:pPr>
        <w:pStyle w:val="Tekstpodstawowy"/>
        <w:spacing w:line="276" w:lineRule="auto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</w:p>
    <w:p w14:paraId="722DB034" w14:textId="77777777" w:rsidR="00E7321B" w:rsidRPr="00E7321B" w:rsidRDefault="00E7321B" w:rsidP="00E7321B">
      <w:pPr>
        <w:pStyle w:val="Tekstpodstawowy"/>
        <w:spacing w:before="1" w:line="276" w:lineRule="auto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</w:p>
    <w:p w14:paraId="5DCDAB95" w14:textId="77777777" w:rsidR="00E7321B" w:rsidRPr="00E7321B" w:rsidRDefault="00E7321B" w:rsidP="00E7321B">
      <w:pPr>
        <w:pStyle w:val="Akapitzlist"/>
        <w:numPr>
          <w:ilvl w:val="0"/>
          <w:numId w:val="8"/>
        </w:numPr>
        <w:tabs>
          <w:tab w:val="left" w:pos="359"/>
        </w:tabs>
        <w:spacing w:before="0" w:line="276" w:lineRule="auto"/>
        <w:ind w:right="396" w:firstLine="0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Zakres podstawowych obowiązków obsługi informatycznej w Urzędzie Miejskim w Nowym Tomyślu :</w:t>
      </w:r>
    </w:p>
    <w:p w14:paraId="363C5429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2"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kompleksowa obsługa systemów informatycznych;</w:t>
      </w:r>
    </w:p>
    <w:p w14:paraId="43758B5A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bieżące administrowanie i zarządzanie infrastrukturą informatyczną;</w:t>
      </w:r>
    </w:p>
    <w:p w14:paraId="0F6FC919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13" w:line="276" w:lineRule="auto"/>
        <w:ind w:right="398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zarządzanie eksploatacją sprzętu komputerowego i oprogramowania, w tym serwis sprzętu komputerowego (koszty części zamiennych pokrywa Zamawiający);</w:t>
      </w:r>
    </w:p>
    <w:p w14:paraId="4E828FE9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5"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doradztwo w zakresie doboru sprzętu komputerowego i oprogramowania;</w:t>
      </w:r>
    </w:p>
    <w:p w14:paraId="01D7B098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right="394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administracja, zarządzanie i rozbudowa sieci teleinformatycznej Zamawiającego w miarę wystąpienia takiej potrzeby (koszty części zamiennych, podzespołów, urządzeń sieciowych oraz okablowania pokrywa Zamawiający);</w:t>
      </w:r>
    </w:p>
    <w:p w14:paraId="4A9E6D9E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3" w:line="276" w:lineRule="auto"/>
        <w:ind w:left="475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współpraca z operatorami usług internetowych;</w:t>
      </w:r>
    </w:p>
    <w:p w14:paraId="3AE01B4C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left="475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diagnozowanie uszkodzeń sprzętu;</w:t>
      </w:r>
    </w:p>
    <w:p w14:paraId="4283F55F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112" w:line="276" w:lineRule="auto"/>
        <w:ind w:right="401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sporządzanie i weryfikowanie kopii zapasowej programów i danych oraz okresowego sporządzania kopii najważniejszych plików konfiguracyjnych;</w:t>
      </w:r>
    </w:p>
    <w:p w14:paraId="5B691148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5" w:line="276" w:lineRule="auto"/>
        <w:ind w:left="475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pomoc w wyborze, modernizacji i implementacji oprogramowania i sprzętu;</w:t>
      </w:r>
    </w:p>
    <w:p w14:paraId="68C8D3D7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right="397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zapewnienie nadzoru oraz serwisu urządzeń komputerowych, w tym: wymiany uszkodzonych części i ich podzespołów urządzeń komputerowych (koszt części i podzespołów pokrywa Zamawiający na podstawie dostarczonego cennika katalogowego);</w:t>
      </w:r>
    </w:p>
    <w:p w14:paraId="7B73D364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3" w:line="276" w:lineRule="auto"/>
        <w:ind w:right="399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współpraca z organizacjami zewnętrznymi przy wdrażaniu projektów informatycznych oraz wprowadzaniu nowych technologii;</w:t>
      </w:r>
    </w:p>
    <w:p w14:paraId="25819FF0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8" w:line="276" w:lineRule="auto"/>
        <w:ind w:right="398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zagwarantowanie stabilnej i bezpiecznej pracy wszystkich urządzeń informatycznych  i oprogramowania;</w:t>
      </w:r>
    </w:p>
    <w:p w14:paraId="78E1705C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9" w:line="276" w:lineRule="auto"/>
        <w:ind w:right="391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administrację i zarządzanie zewnętrznymi serwisami Zamawiającego (koszt domen oraz fizycznego utrzymania serwisów na serwerach zewnętrznych ponosi Zamawiający);</w:t>
      </w:r>
    </w:p>
    <w:p w14:paraId="7BA05FC5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10" w:line="276" w:lineRule="auto"/>
        <w:ind w:right="396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zapewnienie nadzoru odnośnie zabezpieczenia: sieci, systemów, aplikacji, baz danych oraz archiwizacja;</w:t>
      </w:r>
    </w:p>
    <w:p w14:paraId="52870D90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10" w:line="276" w:lineRule="auto"/>
        <w:ind w:right="395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udzielanie pomocy pracownikom Urzędu Miejskiego, Urzędu Stanu Cywilnego                            i Gminnego Ośrodka Informacji w zakresie obsługi sprzętu informatycznego i programów;</w:t>
      </w:r>
    </w:p>
    <w:p w14:paraId="2220370A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9" w:line="276" w:lineRule="auto"/>
        <w:ind w:left="475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udzielenie porad informatycznych w sprawa na bieżąco przedstawianych przez Zamawiającego;</w:t>
      </w:r>
    </w:p>
    <w:p w14:paraId="48EC396C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75"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zapewnienie ochrony do haseł i dostępu do sieci;</w:t>
      </w:r>
    </w:p>
    <w:p w14:paraId="2963C651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line="276" w:lineRule="auto"/>
        <w:ind w:right="398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 xml:space="preserve">nadzór nad oprogramowaniem typu firewall w zakresie konfiguracji, monitorowania  alarmów, </w:t>
      </w:r>
      <w:r w:rsidRPr="00E7321B">
        <w:rPr>
          <w:rStyle w:val="apple-converted-space"/>
          <w:rFonts w:ascii="Times New Roman" w:hAnsi="Times New Roman"/>
          <w:lang w:val="pl-PL"/>
        </w:rPr>
        <w:lastRenderedPageBreak/>
        <w:t>przeprowadzania odpowiednich zmian w konfiguracji;</w:t>
      </w:r>
    </w:p>
    <w:p w14:paraId="73BBE258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0"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nadzór nad bezpieczeństwem danych;</w:t>
      </w:r>
    </w:p>
    <w:p w14:paraId="09E750C5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13"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możliwości korzystania z konsultacji telefonicznych i osobistych;</w:t>
      </w:r>
    </w:p>
    <w:p w14:paraId="0A12405B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right="395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sukcesywne dostarczenie przez Wykonawcę wszystkich nowych i udoskonalonych lub zmienionych wersji oprogramowania wprowadzonych przez jego producentów do sprzedaży (oprogramowania zakupywane będzie na podstawie ceny katalogowej po otrzymaniu oferty cenowej w ramach dodatkowego wynagrodzenia);</w:t>
      </w:r>
    </w:p>
    <w:p w14:paraId="793B8BAB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8" w:line="276" w:lineRule="auto"/>
        <w:ind w:right="398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w razie konieczności wykonanie prac serwisowych i administracyjnych związanych z utrzymaniem systemów po godzinach urzędowania w tym w dniach wolnych od pracy;</w:t>
      </w:r>
    </w:p>
    <w:p w14:paraId="7C6A0A31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10" w:line="276" w:lineRule="auto"/>
        <w:ind w:right="395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zagwarantowanie jak najszybszego przywrócenia pełnej sprawności systemów informatycznych w przypadku wystąpienia awarii;</w:t>
      </w:r>
    </w:p>
    <w:p w14:paraId="0B15E95F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5" w:line="276" w:lineRule="auto"/>
        <w:ind w:right="397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reakcja na zgłoszoną awarię w określonym czasie od zgłoszenia (zgłoszenia telefoniczne   i e- mailowe);</w:t>
      </w:r>
    </w:p>
    <w:p w14:paraId="62A6A6D2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5" w:line="276" w:lineRule="auto"/>
        <w:ind w:left="475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wydawanie opinii technicznej dla potrzeb likwidowanego sprzętu informatycznego,</w:t>
      </w:r>
    </w:p>
    <w:p w14:paraId="2E5AA0CE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line="276" w:lineRule="auto"/>
        <w:ind w:right="398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realizowanie i przestrzeganie zapisów regulaminów i instrukcji dotyczących polityki informatycznej urzędu;</w:t>
      </w:r>
    </w:p>
    <w:p w14:paraId="65D7C27F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9"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dokonywanie cotygodniowego przeglądu stanu urządzeń teletransmisyjnych i serwerowych,</w:t>
      </w:r>
    </w:p>
    <w:p w14:paraId="214D5CCD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13"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pomoc przy wdrażaniu nowych usług elektronicznych;</w:t>
      </w:r>
    </w:p>
    <w:p w14:paraId="2FEDF612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wykonywanie aktualizacji systemów wszystkich systemów informatycznych urzędu,</w:t>
      </w:r>
    </w:p>
    <w:p w14:paraId="5705E2F6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12"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obsługa informatyczna Sesji Rady Miejskiej w Nowym Tomyślu;</w:t>
      </w:r>
    </w:p>
    <w:p w14:paraId="17E0C9B7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13"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obsługa i serwis serwerów urzędowych wraz z wyposażeniem serwerowni;</w:t>
      </w:r>
    </w:p>
    <w:p w14:paraId="25A73CDC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prowadzenie na bieżąco ewidencji sprzętu komputerowego i oprogramowania;</w:t>
      </w:r>
    </w:p>
    <w:p w14:paraId="1BD6936C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12" w:line="276" w:lineRule="auto"/>
        <w:ind w:right="1229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nadzór nad legalnością stosowanych przez użytkowników (pracowników zamawiającego) programów;</w:t>
      </w:r>
    </w:p>
    <w:p w14:paraId="11E2655D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10" w:line="276" w:lineRule="auto"/>
        <w:ind w:right="398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instalowanie i modyfikacja oraz usuwanie nieaktualnych wersji oprogramowania na serwerach administrowanych sieci i stacjach roboczych, ewentualnie nadzór nad wykonywaniem tych czynności przez firmy zewnętrzne;</w:t>
      </w:r>
    </w:p>
    <w:p w14:paraId="35574D12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6" w:line="276" w:lineRule="auto"/>
        <w:ind w:right="394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szkolenie pracowników w zakresie samodzielnego wykonywania kopii bezpieczeństwa zbiorów na ich stanowiskach pracy oraz osobiste wykonywanie i przechowywanie kopii bezpieczeństwa na serwerach administracyjnych sieci;</w:t>
      </w:r>
    </w:p>
    <w:p w14:paraId="71346C6D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5" w:line="276" w:lineRule="auto"/>
        <w:ind w:right="396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szkolenie pracowników zamawiającego w zakresie podstawowej obsługi sprzętu komputerowego i oprogramowania, z którego korzysta zamawiający;</w:t>
      </w:r>
    </w:p>
    <w:p w14:paraId="033076FB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10" w:line="276" w:lineRule="auto"/>
        <w:ind w:right="395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uczestniczenie w szkoleniach i konferencjach organizowanych przez zamawiającego lub inne jednostki a następnie w miarę potrzeb przekazywanie, w formie szkoleń bądź instruktarzu, zdobytej wiedzy pracownikom zamawiającego;</w:t>
      </w:r>
    </w:p>
    <w:p w14:paraId="75512584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5" w:line="276" w:lineRule="auto"/>
        <w:ind w:left="475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 xml:space="preserve">obsługa czytników kart </w:t>
      </w:r>
      <w:proofErr w:type="spellStart"/>
      <w:r w:rsidRPr="00E7321B">
        <w:rPr>
          <w:rStyle w:val="apple-converted-space"/>
          <w:rFonts w:ascii="Times New Roman" w:hAnsi="Times New Roman"/>
          <w:lang w:val="pl-PL"/>
        </w:rPr>
        <w:t>mikroprocesowych</w:t>
      </w:r>
      <w:proofErr w:type="spellEnd"/>
      <w:r w:rsidRPr="00E7321B">
        <w:rPr>
          <w:rStyle w:val="apple-converted-space"/>
          <w:rFonts w:ascii="Times New Roman" w:hAnsi="Times New Roman"/>
          <w:lang w:val="pl-PL"/>
        </w:rPr>
        <w:t xml:space="preserve"> i czytników kodów kreskowych;</w:t>
      </w:r>
    </w:p>
    <w:p w14:paraId="45192AD9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6"/>
        </w:tabs>
        <w:spacing w:before="113" w:line="276" w:lineRule="auto"/>
        <w:ind w:right="397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sporządzenie we współpracy z kierownikiem jednostki lub osobą przez niego wyznaczoną sprawozdań i informacji dotyczących sprzętu komputerowego oraz informatyzacji Urzędu;</w:t>
      </w:r>
    </w:p>
    <w:p w14:paraId="718D94FB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75" w:line="276" w:lineRule="auto"/>
        <w:ind w:left="475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wprowadzenie do systemu nowych użytkowników (tworzenie kont itp.);</w:t>
      </w:r>
    </w:p>
    <w:p w14:paraId="5F994C54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  <w:tab w:val="left" w:pos="1808"/>
          <w:tab w:val="left" w:pos="2933"/>
          <w:tab w:val="left" w:pos="3343"/>
          <w:tab w:val="left" w:pos="4898"/>
          <w:tab w:val="left" w:pos="5841"/>
          <w:tab w:val="left" w:pos="7090"/>
          <w:tab w:val="left" w:pos="7598"/>
          <w:tab w:val="left" w:pos="8467"/>
        </w:tabs>
        <w:spacing w:line="276" w:lineRule="auto"/>
        <w:ind w:right="396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nadzór nad prawidłowością działania poczty e-mail, a także dodawanie nowych użytkowników, nadawanie</w:t>
      </w:r>
      <w:r w:rsidRPr="00E7321B">
        <w:rPr>
          <w:rStyle w:val="apple-converted-space"/>
          <w:rFonts w:ascii="Times New Roman" w:hAnsi="Times New Roman"/>
          <w:lang w:val="pl-PL"/>
        </w:rPr>
        <w:tab/>
        <w:t>adresów</w:t>
      </w:r>
      <w:r w:rsidRPr="00E7321B">
        <w:rPr>
          <w:rStyle w:val="apple-converted-space"/>
          <w:rFonts w:ascii="Times New Roman" w:hAnsi="Times New Roman"/>
          <w:lang w:val="pl-PL"/>
        </w:rPr>
        <w:tab/>
        <w:t>i</w:t>
      </w:r>
      <w:r w:rsidRPr="00E7321B">
        <w:rPr>
          <w:rStyle w:val="apple-converted-space"/>
          <w:rFonts w:ascii="Times New Roman" w:hAnsi="Times New Roman"/>
          <w:lang w:val="pl-PL"/>
        </w:rPr>
        <w:tab/>
        <w:t>wykonywanie</w:t>
      </w:r>
      <w:r w:rsidRPr="00E7321B">
        <w:rPr>
          <w:rStyle w:val="apple-converted-space"/>
          <w:rFonts w:ascii="Times New Roman" w:hAnsi="Times New Roman"/>
          <w:lang w:val="pl-PL"/>
        </w:rPr>
        <w:tab/>
        <w:t>innych</w:t>
      </w:r>
      <w:r w:rsidRPr="00E7321B">
        <w:rPr>
          <w:rStyle w:val="apple-converted-space"/>
          <w:rFonts w:ascii="Times New Roman" w:hAnsi="Times New Roman"/>
          <w:lang w:val="pl-PL"/>
        </w:rPr>
        <w:tab/>
        <w:t>czynności</w:t>
      </w:r>
      <w:r w:rsidRPr="00E7321B">
        <w:rPr>
          <w:rStyle w:val="apple-converted-space"/>
          <w:rFonts w:ascii="Times New Roman" w:hAnsi="Times New Roman"/>
          <w:lang w:val="pl-PL"/>
        </w:rPr>
        <w:tab/>
        <w:t>w</w:t>
      </w:r>
      <w:r w:rsidRPr="00E7321B">
        <w:rPr>
          <w:rStyle w:val="apple-converted-space"/>
          <w:rFonts w:ascii="Times New Roman" w:hAnsi="Times New Roman"/>
          <w:lang w:val="pl-PL"/>
        </w:rPr>
        <w:tab/>
        <w:t>miarę</w:t>
      </w:r>
      <w:r w:rsidRPr="00E7321B">
        <w:rPr>
          <w:rStyle w:val="apple-converted-space"/>
          <w:rFonts w:ascii="Times New Roman" w:hAnsi="Times New Roman"/>
          <w:lang w:val="pl-PL"/>
        </w:rPr>
        <w:tab/>
        <w:t>potrzeb:</w:t>
      </w:r>
    </w:p>
    <w:p w14:paraId="17122921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  <w:tab w:val="left" w:pos="1808"/>
          <w:tab w:val="left" w:pos="2933"/>
          <w:tab w:val="left" w:pos="3343"/>
          <w:tab w:val="left" w:pos="4898"/>
          <w:tab w:val="left" w:pos="5841"/>
          <w:tab w:val="left" w:pos="7090"/>
          <w:tab w:val="left" w:pos="7598"/>
          <w:tab w:val="left" w:pos="8467"/>
        </w:tabs>
        <w:spacing w:line="276" w:lineRule="auto"/>
        <w:ind w:right="396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wykonywanie pracy zdalnej za pomocą  bezpiecznych połączeń przy wykonywaniu aktualizacji lokalnie i zdalnie po godzinach pracy Urzędu;</w:t>
      </w:r>
    </w:p>
    <w:p w14:paraId="2EC09F12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  <w:tab w:val="left" w:pos="1808"/>
          <w:tab w:val="left" w:pos="2933"/>
          <w:tab w:val="left" w:pos="3343"/>
          <w:tab w:val="left" w:pos="4898"/>
          <w:tab w:val="left" w:pos="5841"/>
          <w:tab w:val="left" w:pos="7090"/>
          <w:tab w:val="left" w:pos="7598"/>
          <w:tab w:val="left" w:pos="8467"/>
        </w:tabs>
        <w:spacing w:line="276" w:lineRule="auto"/>
        <w:ind w:right="396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lastRenderedPageBreak/>
        <w:t>pełnienie obowiązków Pełnomocnika Burmistrza ds. Systemu Zarządzania Bezpieczeństwa  Informacji  wynikających z przepisów Rozporządzenia Rady Ministrów  z dnia  9 listopada 2017 r. ( Dz. U. z 2017 r. poz. 2247 ) w sprawie  Krajowych Ram Interoperacyjności,  minimalnych wymagań dla rejestrów publicznych i wymiany informacji w postaci elektronicznej  oraz minimalnych wymagań  dla systemów  teleinformatycznych;</w:t>
      </w:r>
    </w:p>
    <w:p w14:paraId="2EA34557" w14:textId="77777777" w:rsidR="00E7321B" w:rsidRPr="00E7321B" w:rsidRDefault="00E7321B" w:rsidP="00E7321B">
      <w:pPr>
        <w:pStyle w:val="Akapitzlist"/>
        <w:numPr>
          <w:ilvl w:val="0"/>
          <w:numId w:val="7"/>
        </w:numPr>
        <w:tabs>
          <w:tab w:val="left" w:pos="475"/>
          <w:tab w:val="left" w:pos="476"/>
          <w:tab w:val="left" w:pos="1808"/>
          <w:tab w:val="left" w:pos="2933"/>
          <w:tab w:val="left" w:pos="3343"/>
          <w:tab w:val="left" w:pos="4898"/>
          <w:tab w:val="left" w:pos="5841"/>
          <w:tab w:val="left" w:pos="7090"/>
          <w:tab w:val="left" w:pos="7598"/>
          <w:tab w:val="left" w:pos="8467"/>
        </w:tabs>
        <w:spacing w:line="276" w:lineRule="auto"/>
        <w:ind w:right="396"/>
        <w:jc w:val="both"/>
        <w:rPr>
          <w:rStyle w:val="apple-converted-space"/>
          <w:rFonts w:ascii="Times New Roman" w:hAnsi="Times New Roman"/>
          <w:lang w:val="pl-PL"/>
        </w:rPr>
      </w:pPr>
      <w:r w:rsidRPr="00E7321B">
        <w:rPr>
          <w:rStyle w:val="apple-converted-space"/>
          <w:rFonts w:ascii="Times New Roman" w:hAnsi="Times New Roman"/>
          <w:lang w:val="pl-PL"/>
        </w:rPr>
        <w:t>pełnienie obowiązków  Administratora Systemów  Informatycznych w rozumieniu  ustawy o Ochronie  danych osobowych  z dnia 10 maja 2018 r. ( Dz. U.  z 2019 r. poz. 1781);</w:t>
      </w:r>
    </w:p>
    <w:p w14:paraId="48A7DF3D" w14:textId="77777777" w:rsidR="00E7321B" w:rsidRPr="00E7321B" w:rsidRDefault="00E7321B" w:rsidP="00E7321B">
      <w:pPr>
        <w:pStyle w:val="Tekstpodstawowy"/>
        <w:spacing w:before="10" w:line="276" w:lineRule="auto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</w:p>
    <w:p w14:paraId="6B2C0FAF" w14:textId="77777777" w:rsidR="00E7321B" w:rsidRPr="00E7321B" w:rsidRDefault="00E7321B" w:rsidP="00E7321B">
      <w:pPr>
        <w:pStyle w:val="Tekstpodstawowy"/>
        <w:spacing w:line="276" w:lineRule="auto"/>
        <w:ind w:left="116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  <w:r w:rsidRPr="00E7321B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>Wykonawca zobowiązany będzie do dokonywania innych niż wymienione wyżej czynności w ramach aktualnych potrzeb w zakresie obsługi informatycznej.</w:t>
      </w:r>
    </w:p>
    <w:p w14:paraId="14629554" w14:textId="77777777" w:rsidR="00E7321B" w:rsidRPr="00E7321B" w:rsidRDefault="00E7321B" w:rsidP="00E7321B">
      <w:pPr>
        <w:pStyle w:val="Tekstpodstawowy"/>
        <w:spacing w:before="1" w:line="276" w:lineRule="auto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</w:p>
    <w:p w14:paraId="25076898" w14:textId="77777777" w:rsidR="00E7321B" w:rsidRPr="00E96904" w:rsidRDefault="00E7321B" w:rsidP="00E7321B">
      <w:pPr>
        <w:pStyle w:val="Akapitzlist"/>
        <w:numPr>
          <w:ilvl w:val="0"/>
          <w:numId w:val="8"/>
        </w:numPr>
        <w:tabs>
          <w:tab w:val="left" w:pos="337"/>
        </w:tabs>
        <w:spacing w:before="0" w:line="276" w:lineRule="auto"/>
        <w:ind w:left="336" w:hanging="221"/>
        <w:rPr>
          <w:rStyle w:val="apple-converted-space"/>
          <w:rFonts w:ascii="Times New Roman" w:hAnsi="Times New Roman"/>
          <w:lang w:val="pl-PL"/>
        </w:rPr>
      </w:pPr>
      <w:r w:rsidRPr="00E96904">
        <w:rPr>
          <w:rStyle w:val="apple-converted-space"/>
          <w:rFonts w:ascii="Times New Roman" w:hAnsi="Times New Roman"/>
          <w:lang w:val="pl-PL"/>
        </w:rPr>
        <w:t>Szczegółowa struktura informatyczna Urzędu:</w:t>
      </w:r>
    </w:p>
    <w:p w14:paraId="28446816" w14:textId="77777777" w:rsidR="00E7321B" w:rsidRPr="00E96904" w:rsidRDefault="00E7321B" w:rsidP="00E7321B">
      <w:pPr>
        <w:pStyle w:val="Akapitzlist"/>
        <w:numPr>
          <w:ilvl w:val="0"/>
          <w:numId w:val="6"/>
        </w:numPr>
        <w:tabs>
          <w:tab w:val="left" w:pos="349"/>
        </w:tabs>
        <w:spacing w:before="116" w:line="276" w:lineRule="auto"/>
        <w:rPr>
          <w:rStyle w:val="apple-converted-space"/>
          <w:rFonts w:ascii="Times New Roman" w:hAnsi="Times New Roman"/>
          <w:lang w:val="pl-PL"/>
        </w:rPr>
      </w:pPr>
      <w:r w:rsidRPr="00E96904">
        <w:rPr>
          <w:rStyle w:val="apple-converted-space"/>
          <w:rFonts w:ascii="Times New Roman" w:hAnsi="Times New Roman"/>
          <w:lang w:val="pl-PL"/>
        </w:rPr>
        <w:t>liczba komputerów -120,</w:t>
      </w:r>
    </w:p>
    <w:p w14:paraId="6359D7CD" w14:textId="77777777" w:rsidR="00E7321B" w:rsidRPr="00E96904" w:rsidRDefault="00E7321B" w:rsidP="00E7321B">
      <w:pPr>
        <w:pStyle w:val="Akapitzlist"/>
        <w:numPr>
          <w:ilvl w:val="0"/>
          <w:numId w:val="6"/>
        </w:numPr>
        <w:tabs>
          <w:tab w:val="left" w:pos="349"/>
        </w:tabs>
        <w:spacing w:before="113" w:line="276" w:lineRule="auto"/>
        <w:rPr>
          <w:rStyle w:val="apple-converted-space"/>
          <w:rFonts w:ascii="Times New Roman" w:hAnsi="Times New Roman"/>
          <w:lang w:val="pl-PL"/>
        </w:rPr>
      </w:pPr>
      <w:r w:rsidRPr="00E96904">
        <w:rPr>
          <w:rStyle w:val="apple-converted-space"/>
          <w:rFonts w:ascii="Times New Roman" w:hAnsi="Times New Roman"/>
          <w:lang w:val="pl-PL"/>
        </w:rPr>
        <w:t>liczba serwerów - 6, dodatkowo centrala telefoniczna IT oraz monitoring,</w:t>
      </w:r>
    </w:p>
    <w:p w14:paraId="08B8BC14" w14:textId="77777777" w:rsidR="00E7321B" w:rsidRPr="00E96904" w:rsidRDefault="00E7321B" w:rsidP="00E7321B">
      <w:pPr>
        <w:pStyle w:val="Akapitzlist"/>
        <w:numPr>
          <w:ilvl w:val="0"/>
          <w:numId w:val="6"/>
        </w:numPr>
        <w:tabs>
          <w:tab w:val="left" w:pos="349"/>
        </w:tabs>
        <w:spacing w:before="116" w:line="276" w:lineRule="auto"/>
        <w:rPr>
          <w:rStyle w:val="apple-converted-space"/>
          <w:rFonts w:ascii="Times New Roman" w:hAnsi="Times New Roman"/>
          <w:lang w:val="pl-PL"/>
        </w:rPr>
      </w:pPr>
      <w:r w:rsidRPr="00E96904">
        <w:rPr>
          <w:rStyle w:val="apple-converted-space"/>
          <w:rFonts w:ascii="Times New Roman" w:hAnsi="Times New Roman"/>
          <w:lang w:val="pl-PL"/>
        </w:rPr>
        <w:t>liczba drukarek – 65,</w:t>
      </w:r>
    </w:p>
    <w:p w14:paraId="3213EE42" w14:textId="77777777" w:rsidR="00E7321B" w:rsidRPr="00E96904" w:rsidRDefault="00E7321B" w:rsidP="00E7321B">
      <w:pPr>
        <w:pStyle w:val="Akapitzlist"/>
        <w:numPr>
          <w:ilvl w:val="0"/>
          <w:numId w:val="6"/>
        </w:numPr>
        <w:tabs>
          <w:tab w:val="left" w:pos="349"/>
        </w:tabs>
        <w:spacing w:before="116" w:line="276" w:lineRule="auto"/>
        <w:rPr>
          <w:rStyle w:val="apple-converted-space"/>
          <w:rFonts w:ascii="Times New Roman" w:hAnsi="Times New Roman"/>
          <w:lang w:val="pl-PL"/>
        </w:rPr>
      </w:pPr>
      <w:r w:rsidRPr="00E96904">
        <w:rPr>
          <w:rStyle w:val="apple-converted-space"/>
          <w:rFonts w:ascii="Times New Roman" w:hAnsi="Times New Roman"/>
          <w:lang w:val="pl-PL"/>
        </w:rPr>
        <w:t>tablety –21.</w:t>
      </w:r>
    </w:p>
    <w:p w14:paraId="41A82D26" w14:textId="77777777" w:rsidR="00E7321B" w:rsidRPr="00E96904" w:rsidRDefault="00E7321B" w:rsidP="00E7321B">
      <w:pPr>
        <w:pStyle w:val="Tekstpodstawowy"/>
        <w:spacing w:before="10" w:line="276" w:lineRule="auto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</w:p>
    <w:p w14:paraId="6BD8D61B" w14:textId="77777777" w:rsidR="00E7321B" w:rsidRPr="00E96904" w:rsidRDefault="00E7321B" w:rsidP="00E7321B">
      <w:pPr>
        <w:pStyle w:val="Akapitzlist"/>
        <w:numPr>
          <w:ilvl w:val="0"/>
          <w:numId w:val="8"/>
        </w:numPr>
        <w:tabs>
          <w:tab w:val="left" w:pos="337"/>
        </w:tabs>
        <w:spacing w:before="0" w:line="276" w:lineRule="auto"/>
        <w:ind w:left="336" w:hanging="221"/>
        <w:rPr>
          <w:rStyle w:val="apple-converted-space"/>
          <w:rFonts w:ascii="Times New Roman" w:hAnsi="Times New Roman"/>
          <w:lang w:val="pl-PL"/>
        </w:rPr>
      </w:pPr>
      <w:r w:rsidRPr="00E96904">
        <w:rPr>
          <w:rStyle w:val="apple-converted-space"/>
          <w:rFonts w:ascii="Times New Roman" w:hAnsi="Times New Roman"/>
          <w:lang w:val="pl-PL"/>
        </w:rPr>
        <w:t>Wykaz systemów i oprogramowania użytkowanego w Urzędzie Miejskim w Nowym Tomyślu</w:t>
      </w:r>
    </w:p>
    <w:p w14:paraId="789AB8B3" w14:textId="77777777" w:rsidR="00E7321B" w:rsidRPr="00E96904" w:rsidRDefault="00E7321B" w:rsidP="00E7321B">
      <w:pPr>
        <w:pStyle w:val="Tekstpodstawowy"/>
        <w:spacing w:before="118" w:line="276" w:lineRule="auto"/>
        <w:ind w:left="116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  <w:r w:rsidRPr="00E96904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>-Pakiet Programów firmy REKORD</w:t>
      </w:r>
    </w:p>
    <w:p w14:paraId="62ACA4A2" w14:textId="77777777" w:rsidR="00E7321B" w:rsidRPr="00E96904" w:rsidRDefault="00E7321B" w:rsidP="00E7321B">
      <w:pPr>
        <w:pStyle w:val="Tekstpodstawowy"/>
        <w:spacing w:before="116" w:line="276" w:lineRule="auto"/>
        <w:ind w:left="116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  <w:r w:rsidRPr="00E96904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>-Źródło</w:t>
      </w:r>
    </w:p>
    <w:p w14:paraId="1434D390" w14:textId="77777777" w:rsidR="00E7321B" w:rsidRPr="00E96904" w:rsidRDefault="00E7321B" w:rsidP="00E7321B">
      <w:pPr>
        <w:pStyle w:val="Tekstpodstawowy"/>
        <w:spacing w:before="113" w:line="276" w:lineRule="auto"/>
        <w:ind w:left="116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  <w:r w:rsidRPr="00E96904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>-Płatnik</w:t>
      </w:r>
    </w:p>
    <w:p w14:paraId="49A506B1" w14:textId="77777777" w:rsidR="00E7321B" w:rsidRPr="00E96904" w:rsidRDefault="00E7321B" w:rsidP="00E7321B">
      <w:pPr>
        <w:pStyle w:val="Tekstpodstawowy"/>
        <w:spacing w:line="276" w:lineRule="auto"/>
        <w:ind w:left="116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  <w:r w:rsidRPr="00E96904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>-Bestia</w:t>
      </w:r>
    </w:p>
    <w:p w14:paraId="290023AC" w14:textId="77777777" w:rsidR="00E96904" w:rsidRPr="00E96904" w:rsidRDefault="00E7321B" w:rsidP="00E96904">
      <w:pPr>
        <w:pStyle w:val="Tekstpodstawowy"/>
        <w:spacing w:before="116" w:line="276" w:lineRule="auto"/>
        <w:ind w:left="116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  <w:r w:rsidRPr="00E96904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>-HDSesja</w:t>
      </w:r>
    </w:p>
    <w:p w14:paraId="07EE6912" w14:textId="77777777" w:rsidR="00E96904" w:rsidRPr="00E96904" w:rsidRDefault="00E96904" w:rsidP="00E96904">
      <w:pPr>
        <w:pStyle w:val="Tekstpodstawowy"/>
        <w:spacing w:before="116" w:line="276" w:lineRule="auto"/>
        <w:ind w:left="116"/>
        <w:rPr>
          <w:rStyle w:val="apple-converted-space"/>
          <w:rFonts w:ascii="Times New Roman" w:hAnsi="Times New Roman"/>
          <w:sz w:val="22"/>
          <w:szCs w:val="22"/>
          <w:lang w:val="pl-PL"/>
        </w:rPr>
      </w:pPr>
      <w:r w:rsidRPr="00E96904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 xml:space="preserve">- </w:t>
      </w:r>
      <w:r w:rsidR="00E7321B" w:rsidRPr="00E96904">
        <w:rPr>
          <w:rStyle w:val="apple-converted-space"/>
          <w:rFonts w:ascii="Times New Roman" w:hAnsi="Times New Roman"/>
          <w:sz w:val="22"/>
          <w:szCs w:val="22"/>
          <w:lang w:val="pl-PL"/>
        </w:rPr>
        <w:t>Pakiet Programów RADIX</w:t>
      </w:r>
    </w:p>
    <w:p w14:paraId="2DD0BBD7" w14:textId="77777777" w:rsidR="00E96904" w:rsidRPr="00E96904" w:rsidRDefault="00E96904" w:rsidP="00E96904">
      <w:pPr>
        <w:pStyle w:val="Tekstpodstawowy"/>
        <w:spacing w:before="116" w:line="276" w:lineRule="auto"/>
        <w:ind w:left="116"/>
        <w:rPr>
          <w:rStyle w:val="apple-converted-space"/>
          <w:rFonts w:ascii="Times New Roman" w:hAnsi="Times New Roman"/>
          <w:sz w:val="22"/>
          <w:szCs w:val="22"/>
          <w:lang w:val="pl-PL"/>
        </w:rPr>
      </w:pPr>
      <w:r w:rsidRPr="00E96904">
        <w:rPr>
          <w:rStyle w:val="apple-converted-space"/>
          <w:rFonts w:ascii="Times New Roman" w:hAnsi="Times New Roman"/>
          <w:sz w:val="22"/>
          <w:szCs w:val="22"/>
          <w:lang w:val="pl-PL"/>
        </w:rPr>
        <w:t xml:space="preserve">- </w:t>
      </w:r>
      <w:r w:rsidR="00E7321B" w:rsidRPr="00E96904">
        <w:rPr>
          <w:rStyle w:val="apple-converted-space"/>
          <w:rFonts w:ascii="Times New Roman" w:hAnsi="Times New Roman"/>
          <w:sz w:val="22"/>
          <w:szCs w:val="22"/>
          <w:lang w:val="pl-PL"/>
        </w:rPr>
        <w:t>Programy wykorzystywane do Ewidencji Ludności PB_EWID firmy TECHNIKA</w:t>
      </w:r>
    </w:p>
    <w:p w14:paraId="4D8584FD" w14:textId="77777777" w:rsidR="00E96904" w:rsidRPr="00E96904" w:rsidRDefault="00E96904" w:rsidP="00E96904">
      <w:pPr>
        <w:pStyle w:val="Tekstpodstawowy"/>
        <w:spacing w:before="116" w:line="276" w:lineRule="auto"/>
        <w:ind w:left="116"/>
        <w:rPr>
          <w:rStyle w:val="apple-converted-space"/>
          <w:rFonts w:ascii="Times New Roman" w:hAnsi="Times New Roman"/>
          <w:sz w:val="22"/>
          <w:szCs w:val="22"/>
          <w:lang w:val="pl-PL"/>
        </w:rPr>
      </w:pPr>
      <w:r w:rsidRPr="00E96904">
        <w:rPr>
          <w:rStyle w:val="apple-converted-space"/>
          <w:rFonts w:ascii="Times New Roman" w:hAnsi="Times New Roman"/>
          <w:sz w:val="22"/>
          <w:szCs w:val="22"/>
          <w:lang w:val="pl-PL"/>
        </w:rPr>
        <w:t xml:space="preserve">- </w:t>
      </w:r>
      <w:r w:rsidR="00E7321B" w:rsidRPr="00E96904">
        <w:rPr>
          <w:rStyle w:val="apple-converted-space"/>
          <w:rFonts w:ascii="Times New Roman" w:hAnsi="Times New Roman"/>
          <w:sz w:val="22"/>
          <w:szCs w:val="22"/>
          <w:lang w:val="pl-PL"/>
        </w:rPr>
        <w:t>Program Plan B firmy DOSKOMP</w:t>
      </w:r>
    </w:p>
    <w:p w14:paraId="79259D09" w14:textId="705C835C" w:rsidR="00E7321B" w:rsidRPr="00E96904" w:rsidRDefault="00E96904" w:rsidP="00E96904">
      <w:pPr>
        <w:pStyle w:val="Tekstpodstawowy"/>
        <w:spacing w:before="116" w:line="276" w:lineRule="auto"/>
        <w:ind w:left="116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  <w:r w:rsidRPr="00E96904">
        <w:rPr>
          <w:rStyle w:val="apple-converted-space"/>
          <w:rFonts w:ascii="Times New Roman" w:hAnsi="Times New Roman"/>
          <w:sz w:val="22"/>
          <w:szCs w:val="22"/>
          <w:lang w:val="pl-PL"/>
        </w:rPr>
        <w:t xml:space="preserve">- </w:t>
      </w:r>
      <w:r w:rsidR="00E7321B" w:rsidRPr="00E96904">
        <w:rPr>
          <w:rStyle w:val="apple-converted-space"/>
          <w:rFonts w:ascii="Times New Roman" w:hAnsi="Times New Roman"/>
          <w:sz w:val="22"/>
          <w:szCs w:val="22"/>
          <w:lang w:val="pl-PL"/>
        </w:rPr>
        <w:t>Pakiet Programów firmy Progmann</w:t>
      </w:r>
    </w:p>
    <w:p w14:paraId="1D11487D" w14:textId="77777777" w:rsidR="00E96904" w:rsidRPr="00E96904" w:rsidRDefault="00E7321B" w:rsidP="00E96904">
      <w:pPr>
        <w:pStyle w:val="Tekstpodstawowy"/>
        <w:spacing w:before="116" w:line="276" w:lineRule="auto"/>
        <w:ind w:left="116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  <w:r w:rsidRPr="00E96904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>-</w:t>
      </w:r>
      <w:r w:rsidR="00E96904" w:rsidRPr="00E96904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96904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>Program Legislator</w:t>
      </w:r>
    </w:p>
    <w:p w14:paraId="14FCE4BA" w14:textId="6E482162" w:rsidR="00E7321B" w:rsidRPr="00E96904" w:rsidRDefault="00E96904" w:rsidP="00E96904">
      <w:pPr>
        <w:pStyle w:val="Tekstpodstawowy"/>
        <w:spacing w:before="116" w:line="276" w:lineRule="auto"/>
        <w:ind w:left="116"/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</w:pPr>
      <w:r w:rsidRPr="00E96904">
        <w:rPr>
          <w:rStyle w:val="apple-converted-space"/>
          <w:rFonts w:ascii="Times New Roman" w:hAnsi="Times New Roman" w:cs="Times New Roman"/>
          <w:sz w:val="22"/>
          <w:szCs w:val="22"/>
          <w:lang w:val="pl-PL"/>
        </w:rPr>
        <w:t xml:space="preserve">- </w:t>
      </w:r>
      <w:r w:rsidR="00E7321B" w:rsidRPr="00E96904">
        <w:rPr>
          <w:rStyle w:val="apple-converted-space"/>
          <w:rFonts w:ascii="Times New Roman" w:hAnsi="Times New Roman"/>
          <w:sz w:val="22"/>
          <w:szCs w:val="22"/>
          <w:lang w:val="pl-PL"/>
        </w:rPr>
        <w:t>Program IT Manager</w:t>
      </w:r>
    </w:p>
    <w:p w14:paraId="44DF7236" w14:textId="77777777" w:rsidR="00E7321B" w:rsidRPr="00E7321B" w:rsidRDefault="00E7321B" w:rsidP="00E7321B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B2D55C3" w14:textId="77777777" w:rsidR="00E7321B" w:rsidRPr="00E7321B" w:rsidRDefault="00E7321B" w:rsidP="00E7321B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53FF302" w14:textId="77777777" w:rsidR="00E7321B" w:rsidRPr="00E7321B" w:rsidRDefault="00E7321B" w:rsidP="00E7321B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15A4D0D" w14:textId="77777777" w:rsidR="00E7321B" w:rsidRPr="00E7321B" w:rsidRDefault="00E7321B" w:rsidP="00E7321B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2C90E4C" w14:textId="3413DD13" w:rsidR="000A1318" w:rsidRPr="00E7321B" w:rsidRDefault="000A1318" w:rsidP="00E7321B">
      <w:pPr>
        <w:tabs>
          <w:tab w:val="left" w:pos="238"/>
        </w:tabs>
        <w:spacing w:before="113"/>
        <w:rPr>
          <w:sz w:val="20"/>
          <w:lang w:val="pl-PL"/>
        </w:rPr>
      </w:pPr>
    </w:p>
    <w:sectPr w:rsidR="000A1318" w:rsidRPr="00E7321B">
      <w:footerReference w:type="default" r:id="rId7"/>
      <w:pgSz w:w="11910" w:h="16840"/>
      <w:pgMar w:top="1320" w:right="1020" w:bottom="1200" w:left="130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49CB" w14:textId="77777777" w:rsidR="00B77180" w:rsidRDefault="00E7321B">
      <w:r>
        <w:separator/>
      </w:r>
    </w:p>
  </w:endnote>
  <w:endnote w:type="continuationSeparator" w:id="0">
    <w:p w14:paraId="0C4871FE" w14:textId="77777777" w:rsidR="00B77180" w:rsidRDefault="00E7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985C" w14:textId="77777777" w:rsidR="000A1318" w:rsidRDefault="00E96904">
    <w:pPr>
      <w:pStyle w:val="Tekstpodstawowy"/>
      <w:spacing w:before="0" w:line="14" w:lineRule="auto"/>
      <w:ind w:left="0" w:firstLine="0"/>
    </w:pPr>
    <w:r>
      <w:pict w14:anchorId="154C85D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85pt;margin-top:780.7pt;width:12.6pt;height:13.05pt;z-index:-251658752;mso-position-horizontal-relative:page;mso-position-vertical-relative:page" filled="f" stroked="f">
          <v:textbox style="mso-next-textbox:#docshape1" inset="0,0,0,0">
            <w:txbxContent>
              <w:p w14:paraId="33B7E4DF" w14:textId="77777777" w:rsidR="000A1318" w:rsidRDefault="00E7321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2F7B" w14:textId="77777777" w:rsidR="00B77180" w:rsidRDefault="00E7321B">
      <w:r>
        <w:separator/>
      </w:r>
    </w:p>
  </w:footnote>
  <w:footnote w:type="continuationSeparator" w:id="0">
    <w:p w14:paraId="7FDE84B9" w14:textId="77777777" w:rsidR="00B77180" w:rsidRDefault="00E7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FF9"/>
    <w:multiLevelType w:val="hybridMultilevel"/>
    <w:tmpl w:val="93BAC66C"/>
    <w:lvl w:ilvl="0" w:tplc="A4002C1A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3E6AC34A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A73C50FE"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95A8C78A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6B680A84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E0EA3692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FBE671CA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F54AD578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0F9C1A78"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06CA2E47"/>
    <w:multiLevelType w:val="hybridMultilevel"/>
    <w:tmpl w:val="5E708D74"/>
    <w:lvl w:ilvl="0" w:tplc="133C4878">
      <w:start w:val="1"/>
      <w:numFmt w:val="decimal"/>
      <w:lvlText w:val="%1."/>
      <w:lvlJc w:val="left"/>
      <w:pPr>
        <w:ind w:left="116" w:hanging="243"/>
      </w:pPr>
      <w:rPr>
        <w:rFonts w:ascii="Times New Roman" w:eastAsia="Arial" w:hAnsi="Times New Roman" w:cs="Times New Roman" w:hint="default"/>
        <w:b/>
        <w:bCs/>
        <w:i w:val="0"/>
        <w:iCs w:val="0"/>
        <w:spacing w:val="-2"/>
        <w:w w:val="99"/>
        <w:sz w:val="20"/>
        <w:szCs w:val="20"/>
      </w:rPr>
    </w:lvl>
    <w:lvl w:ilvl="1" w:tplc="B0A650FC">
      <w:numFmt w:val="bullet"/>
      <w:lvlText w:val="•"/>
      <w:lvlJc w:val="left"/>
      <w:pPr>
        <w:ind w:left="1066" w:hanging="243"/>
      </w:pPr>
      <w:rPr>
        <w:rFonts w:hint="default"/>
      </w:rPr>
    </w:lvl>
    <w:lvl w:ilvl="2" w:tplc="28A6E672">
      <w:numFmt w:val="bullet"/>
      <w:lvlText w:val="•"/>
      <w:lvlJc w:val="left"/>
      <w:pPr>
        <w:ind w:left="2013" w:hanging="243"/>
      </w:pPr>
      <w:rPr>
        <w:rFonts w:hint="default"/>
      </w:rPr>
    </w:lvl>
    <w:lvl w:ilvl="3" w:tplc="5F36368E">
      <w:numFmt w:val="bullet"/>
      <w:lvlText w:val="•"/>
      <w:lvlJc w:val="left"/>
      <w:pPr>
        <w:ind w:left="2959" w:hanging="243"/>
      </w:pPr>
      <w:rPr>
        <w:rFonts w:hint="default"/>
      </w:rPr>
    </w:lvl>
    <w:lvl w:ilvl="4" w:tplc="4AD2D98A">
      <w:numFmt w:val="bullet"/>
      <w:lvlText w:val="•"/>
      <w:lvlJc w:val="left"/>
      <w:pPr>
        <w:ind w:left="3906" w:hanging="243"/>
      </w:pPr>
      <w:rPr>
        <w:rFonts w:hint="default"/>
      </w:rPr>
    </w:lvl>
    <w:lvl w:ilvl="5" w:tplc="259AC8EC">
      <w:numFmt w:val="bullet"/>
      <w:lvlText w:val="•"/>
      <w:lvlJc w:val="left"/>
      <w:pPr>
        <w:ind w:left="4853" w:hanging="243"/>
      </w:pPr>
      <w:rPr>
        <w:rFonts w:hint="default"/>
      </w:rPr>
    </w:lvl>
    <w:lvl w:ilvl="6" w:tplc="93B05E60">
      <w:numFmt w:val="bullet"/>
      <w:lvlText w:val="•"/>
      <w:lvlJc w:val="left"/>
      <w:pPr>
        <w:ind w:left="5799" w:hanging="243"/>
      </w:pPr>
      <w:rPr>
        <w:rFonts w:hint="default"/>
      </w:rPr>
    </w:lvl>
    <w:lvl w:ilvl="7" w:tplc="1D6659B6">
      <w:numFmt w:val="bullet"/>
      <w:lvlText w:val="•"/>
      <w:lvlJc w:val="left"/>
      <w:pPr>
        <w:ind w:left="6746" w:hanging="243"/>
      </w:pPr>
      <w:rPr>
        <w:rFonts w:hint="default"/>
      </w:rPr>
    </w:lvl>
    <w:lvl w:ilvl="8" w:tplc="0C961534">
      <w:numFmt w:val="bullet"/>
      <w:lvlText w:val="•"/>
      <w:lvlJc w:val="left"/>
      <w:pPr>
        <w:ind w:left="7693" w:hanging="243"/>
      </w:pPr>
      <w:rPr>
        <w:rFonts w:hint="default"/>
      </w:rPr>
    </w:lvl>
  </w:abstractNum>
  <w:abstractNum w:abstractNumId="2" w15:restartNumberingAfterBreak="0">
    <w:nsid w:val="0D965672"/>
    <w:multiLevelType w:val="hybridMultilevel"/>
    <w:tmpl w:val="26ECA928"/>
    <w:lvl w:ilvl="0" w:tplc="F356EEEC">
      <w:start w:val="1"/>
      <w:numFmt w:val="decimal"/>
      <w:lvlText w:val="%1)"/>
      <w:lvlJc w:val="left"/>
      <w:pPr>
        <w:ind w:left="348" w:hanging="233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</w:rPr>
    </w:lvl>
    <w:lvl w:ilvl="1" w:tplc="7EFE678A">
      <w:numFmt w:val="bullet"/>
      <w:lvlText w:val="•"/>
      <w:lvlJc w:val="left"/>
      <w:pPr>
        <w:ind w:left="1264" w:hanging="233"/>
      </w:pPr>
      <w:rPr>
        <w:rFonts w:hint="default"/>
      </w:rPr>
    </w:lvl>
    <w:lvl w:ilvl="2" w:tplc="9EC0BCBC">
      <w:numFmt w:val="bullet"/>
      <w:lvlText w:val="•"/>
      <w:lvlJc w:val="left"/>
      <w:pPr>
        <w:ind w:left="2189" w:hanging="233"/>
      </w:pPr>
      <w:rPr>
        <w:rFonts w:hint="default"/>
      </w:rPr>
    </w:lvl>
    <w:lvl w:ilvl="3" w:tplc="FC1C4984">
      <w:numFmt w:val="bullet"/>
      <w:lvlText w:val="•"/>
      <w:lvlJc w:val="left"/>
      <w:pPr>
        <w:ind w:left="3113" w:hanging="233"/>
      </w:pPr>
      <w:rPr>
        <w:rFonts w:hint="default"/>
      </w:rPr>
    </w:lvl>
    <w:lvl w:ilvl="4" w:tplc="B0B0BFB4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CE180A84">
      <w:numFmt w:val="bullet"/>
      <w:lvlText w:val="•"/>
      <w:lvlJc w:val="left"/>
      <w:pPr>
        <w:ind w:left="4963" w:hanging="233"/>
      </w:pPr>
      <w:rPr>
        <w:rFonts w:hint="default"/>
      </w:rPr>
    </w:lvl>
    <w:lvl w:ilvl="6" w:tplc="C31A3900">
      <w:numFmt w:val="bullet"/>
      <w:lvlText w:val="•"/>
      <w:lvlJc w:val="left"/>
      <w:pPr>
        <w:ind w:left="5887" w:hanging="233"/>
      </w:pPr>
      <w:rPr>
        <w:rFonts w:hint="default"/>
      </w:rPr>
    </w:lvl>
    <w:lvl w:ilvl="7" w:tplc="21CCEA28">
      <w:numFmt w:val="bullet"/>
      <w:lvlText w:val="•"/>
      <w:lvlJc w:val="left"/>
      <w:pPr>
        <w:ind w:left="6812" w:hanging="233"/>
      </w:pPr>
      <w:rPr>
        <w:rFonts w:hint="default"/>
      </w:rPr>
    </w:lvl>
    <w:lvl w:ilvl="8" w:tplc="9D5084BE">
      <w:numFmt w:val="bullet"/>
      <w:lvlText w:val="•"/>
      <w:lvlJc w:val="left"/>
      <w:pPr>
        <w:ind w:left="7737" w:hanging="233"/>
      </w:pPr>
      <w:rPr>
        <w:rFonts w:hint="default"/>
      </w:rPr>
    </w:lvl>
  </w:abstractNum>
  <w:abstractNum w:abstractNumId="3" w15:restartNumberingAfterBreak="0">
    <w:nsid w:val="211C5928"/>
    <w:multiLevelType w:val="hybridMultilevel"/>
    <w:tmpl w:val="52AABC2C"/>
    <w:lvl w:ilvl="0" w:tplc="98C897D0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9FE0C296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72685E14"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B07E4750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5D5AA344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0CE4D0EA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35EAD584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DF0A0166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D4075EA"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4" w15:restartNumberingAfterBreak="0">
    <w:nsid w:val="27C1426B"/>
    <w:multiLevelType w:val="hybridMultilevel"/>
    <w:tmpl w:val="642ED586"/>
    <w:lvl w:ilvl="0" w:tplc="01347388">
      <w:numFmt w:val="bullet"/>
      <w:lvlText w:val="-"/>
      <w:lvlJc w:val="left"/>
      <w:pPr>
        <w:ind w:left="237" w:hanging="12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A8F437C4">
      <w:numFmt w:val="bullet"/>
      <w:lvlText w:val="•"/>
      <w:lvlJc w:val="left"/>
      <w:pPr>
        <w:ind w:left="1174" w:hanging="122"/>
      </w:pPr>
      <w:rPr>
        <w:rFonts w:hint="default"/>
      </w:rPr>
    </w:lvl>
    <w:lvl w:ilvl="2" w:tplc="D62A949C">
      <w:numFmt w:val="bullet"/>
      <w:lvlText w:val="•"/>
      <w:lvlJc w:val="left"/>
      <w:pPr>
        <w:ind w:left="2109" w:hanging="122"/>
      </w:pPr>
      <w:rPr>
        <w:rFonts w:hint="default"/>
      </w:rPr>
    </w:lvl>
    <w:lvl w:ilvl="3" w:tplc="886AC5AA">
      <w:numFmt w:val="bullet"/>
      <w:lvlText w:val="•"/>
      <w:lvlJc w:val="left"/>
      <w:pPr>
        <w:ind w:left="3043" w:hanging="122"/>
      </w:pPr>
      <w:rPr>
        <w:rFonts w:hint="default"/>
      </w:rPr>
    </w:lvl>
    <w:lvl w:ilvl="4" w:tplc="A42E1C96">
      <w:numFmt w:val="bullet"/>
      <w:lvlText w:val="•"/>
      <w:lvlJc w:val="left"/>
      <w:pPr>
        <w:ind w:left="3978" w:hanging="122"/>
      </w:pPr>
      <w:rPr>
        <w:rFonts w:hint="default"/>
      </w:rPr>
    </w:lvl>
    <w:lvl w:ilvl="5" w:tplc="1B1E8D4A">
      <w:numFmt w:val="bullet"/>
      <w:lvlText w:val="•"/>
      <w:lvlJc w:val="left"/>
      <w:pPr>
        <w:ind w:left="4913" w:hanging="122"/>
      </w:pPr>
      <w:rPr>
        <w:rFonts w:hint="default"/>
      </w:rPr>
    </w:lvl>
    <w:lvl w:ilvl="6" w:tplc="E6E47CCE">
      <w:numFmt w:val="bullet"/>
      <w:lvlText w:val="•"/>
      <w:lvlJc w:val="left"/>
      <w:pPr>
        <w:ind w:left="5847" w:hanging="122"/>
      </w:pPr>
      <w:rPr>
        <w:rFonts w:hint="default"/>
      </w:rPr>
    </w:lvl>
    <w:lvl w:ilvl="7" w:tplc="67EC63CC">
      <w:numFmt w:val="bullet"/>
      <w:lvlText w:val="•"/>
      <w:lvlJc w:val="left"/>
      <w:pPr>
        <w:ind w:left="6782" w:hanging="122"/>
      </w:pPr>
      <w:rPr>
        <w:rFonts w:hint="default"/>
      </w:rPr>
    </w:lvl>
    <w:lvl w:ilvl="8" w:tplc="E198016E">
      <w:numFmt w:val="bullet"/>
      <w:lvlText w:val="•"/>
      <w:lvlJc w:val="left"/>
      <w:pPr>
        <w:ind w:left="7717" w:hanging="122"/>
      </w:pPr>
      <w:rPr>
        <w:rFonts w:hint="default"/>
      </w:rPr>
    </w:lvl>
  </w:abstractNum>
  <w:abstractNum w:abstractNumId="5" w15:restartNumberingAfterBreak="0">
    <w:nsid w:val="70761CC4"/>
    <w:multiLevelType w:val="hybridMultilevel"/>
    <w:tmpl w:val="7FE26F0A"/>
    <w:lvl w:ilvl="0" w:tplc="65AE1D7C">
      <w:start w:val="1"/>
      <w:numFmt w:val="decimal"/>
      <w:lvlText w:val="%1."/>
      <w:lvlJc w:val="left"/>
      <w:pPr>
        <w:ind w:left="116" w:hanging="243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</w:rPr>
    </w:lvl>
    <w:lvl w:ilvl="1" w:tplc="733E8966">
      <w:numFmt w:val="bullet"/>
      <w:lvlText w:val="•"/>
      <w:lvlJc w:val="left"/>
      <w:pPr>
        <w:ind w:left="1066" w:hanging="243"/>
      </w:pPr>
      <w:rPr>
        <w:rFonts w:hint="default"/>
      </w:rPr>
    </w:lvl>
    <w:lvl w:ilvl="2" w:tplc="9E0CE036">
      <w:numFmt w:val="bullet"/>
      <w:lvlText w:val="•"/>
      <w:lvlJc w:val="left"/>
      <w:pPr>
        <w:ind w:left="2013" w:hanging="243"/>
      </w:pPr>
      <w:rPr>
        <w:rFonts w:hint="default"/>
      </w:rPr>
    </w:lvl>
    <w:lvl w:ilvl="3" w:tplc="3CEE0964">
      <w:numFmt w:val="bullet"/>
      <w:lvlText w:val="•"/>
      <w:lvlJc w:val="left"/>
      <w:pPr>
        <w:ind w:left="2959" w:hanging="243"/>
      </w:pPr>
      <w:rPr>
        <w:rFonts w:hint="default"/>
      </w:rPr>
    </w:lvl>
    <w:lvl w:ilvl="4" w:tplc="8ECE0F7C">
      <w:numFmt w:val="bullet"/>
      <w:lvlText w:val="•"/>
      <w:lvlJc w:val="left"/>
      <w:pPr>
        <w:ind w:left="3906" w:hanging="243"/>
      </w:pPr>
      <w:rPr>
        <w:rFonts w:hint="default"/>
      </w:rPr>
    </w:lvl>
    <w:lvl w:ilvl="5" w:tplc="5502A058">
      <w:numFmt w:val="bullet"/>
      <w:lvlText w:val="•"/>
      <w:lvlJc w:val="left"/>
      <w:pPr>
        <w:ind w:left="4853" w:hanging="243"/>
      </w:pPr>
      <w:rPr>
        <w:rFonts w:hint="default"/>
      </w:rPr>
    </w:lvl>
    <w:lvl w:ilvl="6" w:tplc="C85C1F58">
      <w:numFmt w:val="bullet"/>
      <w:lvlText w:val="•"/>
      <w:lvlJc w:val="left"/>
      <w:pPr>
        <w:ind w:left="5799" w:hanging="243"/>
      </w:pPr>
      <w:rPr>
        <w:rFonts w:hint="default"/>
      </w:rPr>
    </w:lvl>
    <w:lvl w:ilvl="7" w:tplc="CD4A0F78">
      <w:numFmt w:val="bullet"/>
      <w:lvlText w:val="•"/>
      <w:lvlJc w:val="left"/>
      <w:pPr>
        <w:ind w:left="6746" w:hanging="243"/>
      </w:pPr>
      <w:rPr>
        <w:rFonts w:hint="default"/>
      </w:rPr>
    </w:lvl>
    <w:lvl w:ilvl="8" w:tplc="D44AB706">
      <w:numFmt w:val="bullet"/>
      <w:lvlText w:val="•"/>
      <w:lvlJc w:val="left"/>
      <w:pPr>
        <w:ind w:left="7693" w:hanging="243"/>
      </w:pPr>
      <w:rPr>
        <w:rFonts w:hint="default"/>
      </w:rPr>
    </w:lvl>
  </w:abstractNum>
  <w:abstractNum w:abstractNumId="6" w15:restartNumberingAfterBreak="0">
    <w:nsid w:val="714A6189"/>
    <w:multiLevelType w:val="hybridMultilevel"/>
    <w:tmpl w:val="7116CD9C"/>
    <w:lvl w:ilvl="0" w:tplc="869A3D1A">
      <w:start w:val="1"/>
      <w:numFmt w:val="decimal"/>
      <w:lvlText w:val="%1)"/>
      <w:lvlJc w:val="left"/>
      <w:pPr>
        <w:ind w:left="348" w:hanging="233"/>
      </w:pPr>
      <w:rPr>
        <w:rFonts w:ascii="Times New Roman" w:eastAsia="Arial" w:hAnsi="Times New Roman" w:cs="Times New Roman" w:hint="default"/>
        <w:b/>
        <w:bCs/>
        <w:i w:val="0"/>
        <w:iCs w:val="0"/>
        <w:spacing w:val="-2"/>
        <w:w w:val="99"/>
        <w:sz w:val="20"/>
        <w:szCs w:val="20"/>
      </w:rPr>
    </w:lvl>
    <w:lvl w:ilvl="1" w:tplc="5A0AA106">
      <w:numFmt w:val="bullet"/>
      <w:lvlText w:val="•"/>
      <w:lvlJc w:val="left"/>
      <w:pPr>
        <w:ind w:left="1264" w:hanging="233"/>
      </w:pPr>
      <w:rPr>
        <w:rFonts w:hint="default"/>
      </w:rPr>
    </w:lvl>
    <w:lvl w:ilvl="2" w:tplc="0CDE1CDE">
      <w:numFmt w:val="bullet"/>
      <w:lvlText w:val="•"/>
      <w:lvlJc w:val="left"/>
      <w:pPr>
        <w:ind w:left="2189" w:hanging="233"/>
      </w:pPr>
      <w:rPr>
        <w:rFonts w:hint="default"/>
      </w:rPr>
    </w:lvl>
    <w:lvl w:ilvl="3" w:tplc="DB48DBD2">
      <w:numFmt w:val="bullet"/>
      <w:lvlText w:val="•"/>
      <w:lvlJc w:val="left"/>
      <w:pPr>
        <w:ind w:left="3113" w:hanging="233"/>
      </w:pPr>
      <w:rPr>
        <w:rFonts w:hint="default"/>
      </w:rPr>
    </w:lvl>
    <w:lvl w:ilvl="4" w:tplc="C7520E84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4580B1D2">
      <w:numFmt w:val="bullet"/>
      <w:lvlText w:val="•"/>
      <w:lvlJc w:val="left"/>
      <w:pPr>
        <w:ind w:left="4963" w:hanging="233"/>
      </w:pPr>
      <w:rPr>
        <w:rFonts w:hint="default"/>
      </w:rPr>
    </w:lvl>
    <w:lvl w:ilvl="6" w:tplc="72F82654">
      <w:numFmt w:val="bullet"/>
      <w:lvlText w:val="•"/>
      <w:lvlJc w:val="left"/>
      <w:pPr>
        <w:ind w:left="5887" w:hanging="233"/>
      </w:pPr>
      <w:rPr>
        <w:rFonts w:hint="default"/>
      </w:rPr>
    </w:lvl>
    <w:lvl w:ilvl="7" w:tplc="B40003E6">
      <w:numFmt w:val="bullet"/>
      <w:lvlText w:val="•"/>
      <w:lvlJc w:val="left"/>
      <w:pPr>
        <w:ind w:left="6812" w:hanging="233"/>
      </w:pPr>
      <w:rPr>
        <w:rFonts w:hint="default"/>
      </w:rPr>
    </w:lvl>
    <w:lvl w:ilvl="8" w:tplc="CC4070A0">
      <w:numFmt w:val="bullet"/>
      <w:lvlText w:val="•"/>
      <w:lvlJc w:val="left"/>
      <w:pPr>
        <w:ind w:left="7737" w:hanging="233"/>
      </w:pPr>
      <w:rPr>
        <w:rFonts w:hint="default"/>
      </w:rPr>
    </w:lvl>
  </w:abstractNum>
  <w:abstractNum w:abstractNumId="7" w15:restartNumberingAfterBreak="0">
    <w:nsid w:val="71EC425B"/>
    <w:multiLevelType w:val="hybridMultilevel"/>
    <w:tmpl w:val="DFF8D1C0"/>
    <w:lvl w:ilvl="0" w:tplc="34B68470">
      <w:numFmt w:val="bullet"/>
      <w:lvlText w:val="-"/>
      <w:lvlJc w:val="left"/>
      <w:pPr>
        <w:ind w:left="237" w:hanging="12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5CEC56FC">
      <w:numFmt w:val="bullet"/>
      <w:lvlText w:val="•"/>
      <w:lvlJc w:val="left"/>
      <w:pPr>
        <w:ind w:left="1174" w:hanging="122"/>
      </w:pPr>
      <w:rPr>
        <w:rFonts w:hint="default"/>
      </w:rPr>
    </w:lvl>
    <w:lvl w:ilvl="2" w:tplc="71A43328">
      <w:numFmt w:val="bullet"/>
      <w:lvlText w:val="•"/>
      <w:lvlJc w:val="left"/>
      <w:pPr>
        <w:ind w:left="2109" w:hanging="122"/>
      </w:pPr>
      <w:rPr>
        <w:rFonts w:hint="default"/>
      </w:rPr>
    </w:lvl>
    <w:lvl w:ilvl="3" w:tplc="05FE3A8C">
      <w:numFmt w:val="bullet"/>
      <w:lvlText w:val="•"/>
      <w:lvlJc w:val="left"/>
      <w:pPr>
        <w:ind w:left="3043" w:hanging="122"/>
      </w:pPr>
      <w:rPr>
        <w:rFonts w:hint="default"/>
      </w:rPr>
    </w:lvl>
    <w:lvl w:ilvl="4" w:tplc="935E1300">
      <w:numFmt w:val="bullet"/>
      <w:lvlText w:val="•"/>
      <w:lvlJc w:val="left"/>
      <w:pPr>
        <w:ind w:left="3978" w:hanging="122"/>
      </w:pPr>
      <w:rPr>
        <w:rFonts w:hint="default"/>
      </w:rPr>
    </w:lvl>
    <w:lvl w:ilvl="5" w:tplc="4B823E9A">
      <w:numFmt w:val="bullet"/>
      <w:lvlText w:val="•"/>
      <w:lvlJc w:val="left"/>
      <w:pPr>
        <w:ind w:left="4913" w:hanging="122"/>
      </w:pPr>
      <w:rPr>
        <w:rFonts w:hint="default"/>
      </w:rPr>
    </w:lvl>
    <w:lvl w:ilvl="6" w:tplc="E83261B8">
      <w:numFmt w:val="bullet"/>
      <w:lvlText w:val="•"/>
      <w:lvlJc w:val="left"/>
      <w:pPr>
        <w:ind w:left="5847" w:hanging="122"/>
      </w:pPr>
      <w:rPr>
        <w:rFonts w:hint="default"/>
      </w:rPr>
    </w:lvl>
    <w:lvl w:ilvl="7" w:tplc="4B4C2790">
      <w:numFmt w:val="bullet"/>
      <w:lvlText w:val="•"/>
      <w:lvlJc w:val="left"/>
      <w:pPr>
        <w:ind w:left="6782" w:hanging="122"/>
      </w:pPr>
      <w:rPr>
        <w:rFonts w:hint="default"/>
      </w:rPr>
    </w:lvl>
    <w:lvl w:ilvl="8" w:tplc="164CACFC">
      <w:numFmt w:val="bullet"/>
      <w:lvlText w:val="•"/>
      <w:lvlJc w:val="left"/>
      <w:pPr>
        <w:ind w:left="7717" w:hanging="12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318"/>
    <w:rsid w:val="000A1318"/>
    <w:rsid w:val="00B77180"/>
    <w:rsid w:val="00E7321B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E3E1C"/>
  <w15:docId w15:val="{3BED5EBC-FC49-40DD-AD90-A4F800E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5"/>
      <w:ind w:left="476" w:hanging="360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uiPriority w:val="1"/>
    <w:qFormat/>
    <w:pPr>
      <w:spacing w:before="115"/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CW_Lista Znak,wypunktowanie Znak"/>
    <w:link w:val="Akapitzlist"/>
    <w:uiPriority w:val="1"/>
    <w:qFormat/>
    <w:rsid w:val="00E7321B"/>
    <w:rPr>
      <w:rFonts w:ascii="Arial" w:eastAsia="Arial" w:hAnsi="Arial" w:cs="Arial"/>
    </w:rPr>
  </w:style>
  <w:style w:type="character" w:customStyle="1" w:styleId="apple-converted-space">
    <w:name w:val="apple-converted-space"/>
    <w:basedOn w:val="Domylnaczcionkaakapitu"/>
    <w:qFormat/>
    <w:rsid w:val="00E7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6 -Opis przedmiotu zamÃ³wienia 2021- II POSTÄŸPOWANIE</dc:title>
  <dc:creator>amalecka</dc:creator>
  <cp:lastModifiedBy>Rafał Kornosz</cp:lastModifiedBy>
  <cp:revision>3</cp:revision>
  <dcterms:created xsi:type="dcterms:W3CDTF">2021-09-10T07:59:00Z</dcterms:created>
  <dcterms:modified xsi:type="dcterms:W3CDTF">2021-11-17T11:45:00Z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LastSaved">
    <vt:filetime>2021-09-10T00:00:00Z</vt:filetime>
  </property>
</Properties>
</file>