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2C2BB8" w:rsidP="00D801C4">
      <w:pPr>
        <w:spacing w:line="240" w:lineRule="auto"/>
        <w:jc w:val="center"/>
        <w:rPr>
          <w:rFonts w:ascii="Arial" w:hAnsi="Arial" w:cs="Arial"/>
          <w:b/>
        </w:rPr>
      </w:pPr>
      <w:r>
        <w:rPr>
          <w:rFonts w:ascii="Arial" w:hAnsi="Arial" w:cs="Arial"/>
          <w:b/>
        </w:rPr>
        <w:t>ZAMPUB.2610.3.2024</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2F4066" w:rsidP="00D801C4">
      <w:pPr>
        <w:spacing w:line="240" w:lineRule="auto"/>
        <w:jc w:val="center"/>
        <w:rPr>
          <w:rFonts w:ascii="Arial" w:hAnsi="Arial" w:cs="Arial"/>
          <w:b/>
        </w:rPr>
      </w:pPr>
      <w:r>
        <w:rPr>
          <w:rFonts w:ascii="Arial" w:hAnsi="Arial" w:cs="Arial"/>
          <w:b/>
        </w:rPr>
        <w:t>Postępowanie jest prowadzone w trybie przetargu nieograniczonego</w:t>
      </w:r>
    </w:p>
    <w:p w:rsidR="00D801C4" w:rsidRPr="009324E3" w:rsidRDefault="002F4066" w:rsidP="00D801C4">
      <w:pPr>
        <w:spacing w:line="240" w:lineRule="auto"/>
        <w:jc w:val="center"/>
        <w:rPr>
          <w:rFonts w:ascii="Arial" w:hAnsi="Arial" w:cs="Arial"/>
          <w:b/>
        </w:rPr>
      </w:pPr>
      <w:r>
        <w:rPr>
          <w:rFonts w:ascii="Arial" w:hAnsi="Arial" w:cs="Arial"/>
          <w:b/>
        </w:rPr>
        <w:t>o wartości przekraczającej 221 000 euro</w:t>
      </w:r>
    </w:p>
    <w:p w:rsidR="00D801C4" w:rsidRPr="009324E3" w:rsidRDefault="00D801C4" w:rsidP="00D801C4">
      <w:pPr>
        <w:spacing w:line="240" w:lineRule="auto"/>
        <w:jc w:val="center"/>
        <w:rPr>
          <w:rFonts w:ascii="Arial" w:hAnsi="Arial" w:cs="Arial"/>
          <w:b/>
        </w:rPr>
      </w:pPr>
      <w:r>
        <w:rPr>
          <w:rFonts w:ascii="Arial" w:hAnsi="Arial" w:cs="Arial"/>
          <w:b/>
        </w:rPr>
        <w:t>ZP/</w:t>
      </w:r>
      <w:r w:rsidR="00031971">
        <w:rPr>
          <w:rFonts w:ascii="Arial" w:hAnsi="Arial" w:cs="Arial"/>
          <w:b/>
        </w:rPr>
        <w:t>PN</w:t>
      </w:r>
      <w:r w:rsidR="00886EA0">
        <w:rPr>
          <w:rFonts w:ascii="Arial" w:hAnsi="Arial" w:cs="Arial"/>
          <w:b/>
        </w:rPr>
        <w:t>/</w:t>
      </w:r>
      <w:r w:rsidR="002C2BB8">
        <w:rPr>
          <w:rFonts w:ascii="Arial" w:hAnsi="Arial" w:cs="Arial"/>
          <w:b/>
        </w:rPr>
        <w:t>3/2024</w:t>
      </w:r>
    </w:p>
    <w:p w:rsidR="00D801C4" w:rsidRPr="009324E3" w:rsidRDefault="00D801C4" w:rsidP="00D801C4">
      <w:pPr>
        <w:spacing w:line="240" w:lineRule="auto"/>
        <w:jc w:val="center"/>
        <w:rPr>
          <w:rFonts w:ascii="Arial" w:hAnsi="Arial" w:cs="Arial"/>
          <w:b/>
        </w:rPr>
      </w:pPr>
    </w:p>
    <w:p w:rsidR="004F2D57" w:rsidRDefault="002C2BB8" w:rsidP="00D801C4">
      <w:pPr>
        <w:spacing w:line="240" w:lineRule="auto"/>
        <w:jc w:val="center"/>
        <w:rPr>
          <w:rFonts w:ascii="Arial" w:hAnsi="Arial" w:cs="Arial"/>
          <w:b/>
        </w:rPr>
      </w:pPr>
      <w:r>
        <w:rPr>
          <w:rFonts w:ascii="Arial" w:hAnsi="Arial" w:cs="Arial"/>
          <w:b/>
        </w:rPr>
        <w:t>Dostawa książek</w:t>
      </w:r>
    </w:p>
    <w:p w:rsidR="00D801C4" w:rsidRDefault="00D801C4" w:rsidP="004F2D57">
      <w:pPr>
        <w:spacing w:line="240" w:lineRule="auto"/>
        <w:jc w:val="center"/>
        <w:rPr>
          <w:rFonts w:ascii="Arial" w:hAnsi="Arial" w:cs="Arial"/>
          <w:b/>
        </w:rPr>
      </w:pPr>
    </w:p>
    <w:p w:rsidR="0066486A" w:rsidRDefault="0066486A" w:rsidP="00D801C4">
      <w:pPr>
        <w:spacing w:line="240" w:lineRule="auto"/>
        <w:jc w:val="center"/>
        <w:rPr>
          <w:rFonts w:ascii="Arial" w:hAnsi="Arial" w:cs="Arial"/>
          <w:b/>
        </w:rPr>
      </w:pPr>
    </w:p>
    <w:p w:rsidR="000A44B7" w:rsidRDefault="000A44B7" w:rsidP="00D801C4">
      <w:pPr>
        <w:spacing w:line="240" w:lineRule="auto"/>
        <w:jc w:val="center"/>
        <w:rPr>
          <w:rFonts w:ascii="Arial" w:hAnsi="Arial" w:cs="Arial"/>
          <w:b/>
        </w:rPr>
      </w:pPr>
      <w:r>
        <w:rPr>
          <w:rFonts w:ascii="Arial" w:hAnsi="Arial" w:cs="Arial"/>
          <w:b/>
        </w:rPr>
        <w:t>dla</w:t>
      </w:r>
    </w:p>
    <w:p w:rsidR="00D801C4" w:rsidRPr="009324E3" w:rsidRDefault="00D801C4" w:rsidP="00D801C4">
      <w:pPr>
        <w:spacing w:line="240" w:lineRule="auto"/>
        <w:jc w:val="center"/>
        <w:rPr>
          <w:rFonts w:ascii="Arial" w:hAnsi="Arial" w:cs="Arial"/>
          <w:b/>
        </w:rPr>
      </w:pPr>
      <w:r>
        <w:rPr>
          <w:rFonts w:ascii="Arial" w:hAnsi="Arial" w:cs="Arial"/>
          <w:b/>
        </w:rPr>
        <w:t>Wojewódzkiej i Miejskiej Biblioteki Publicznej w Gdańsku</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Default="00D801C4" w:rsidP="00A26EC9">
      <w:pPr>
        <w:spacing w:line="240" w:lineRule="auto"/>
        <w:jc w:val="center"/>
        <w:rPr>
          <w:rFonts w:ascii="Arial" w:hAnsi="Arial" w:cs="Arial"/>
          <w:b/>
        </w:rPr>
      </w:pPr>
    </w:p>
    <w:p w:rsidR="004F2D57" w:rsidRPr="009324E3" w:rsidRDefault="004F2D57" w:rsidP="00A26EC9">
      <w:pPr>
        <w:spacing w:line="240" w:lineRule="auto"/>
        <w:jc w:val="center"/>
        <w:rPr>
          <w:rFonts w:ascii="Arial" w:hAnsi="Arial" w:cs="Arial"/>
          <w:b/>
        </w:rPr>
      </w:pPr>
    </w:p>
    <w:p w:rsidR="00D801C4" w:rsidRDefault="0032619F" w:rsidP="00D801C4">
      <w:pPr>
        <w:spacing w:line="240" w:lineRule="auto"/>
        <w:jc w:val="center"/>
        <w:rPr>
          <w:rFonts w:ascii="Arial" w:hAnsi="Arial" w:cs="Arial"/>
          <w:b/>
        </w:rPr>
      </w:pPr>
      <w:r>
        <w:rPr>
          <w:rFonts w:ascii="Arial" w:hAnsi="Arial" w:cs="Arial"/>
          <w:b/>
        </w:rPr>
        <w:t>czerwiec</w:t>
      </w:r>
      <w:r w:rsidR="00053293">
        <w:rPr>
          <w:rFonts w:ascii="Arial" w:hAnsi="Arial" w:cs="Arial"/>
          <w:b/>
        </w:rPr>
        <w:t xml:space="preserve"> </w:t>
      </w:r>
      <w:r w:rsidR="002C2BB8">
        <w:rPr>
          <w:rFonts w:ascii="Arial" w:hAnsi="Arial" w:cs="Arial"/>
          <w:b/>
        </w:rPr>
        <w:t xml:space="preserve"> 2024</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s</w:t>
      </w:r>
      <w:r w:rsidR="002C2BB8">
        <w:rPr>
          <w:rFonts w:ascii="Times New Roman" w:hAnsi="Times New Roman"/>
          <w:sz w:val="24"/>
          <w:szCs w:val="24"/>
        </w:rPr>
        <w:t>porządzona na podstawie art. 134</w:t>
      </w:r>
      <w:r w:rsidRPr="00BC35B4">
        <w:rPr>
          <w:rFonts w:ascii="Times New Roman" w:hAnsi="Times New Roman"/>
          <w:sz w:val="24"/>
          <w:szCs w:val="24"/>
        </w:rPr>
        <w:t xml:space="preserve"> ustawy z dnia 11 września 2019 r. Prawo zamówień publicznych (</w:t>
      </w:r>
      <w:proofErr w:type="spellStart"/>
      <w:r w:rsidR="000B506C">
        <w:rPr>
          <w:rFonts w:ascii="Times New Roman" w:hAnsi="Times New Roman"/>
          <w:sz w:val="24"/>
          <w:szCs w:val="24"/>
        </w:rPr>
        <w:t>tj</w:t>
      </w:r>
      <w:proofErr w:type="spellEnd"/>
      <w:r w:rsidR="000B506C">
        <w:rPr>
          <w:rFonts w:ascii="Times New Roman" w:hAnsi="Times New Roman"/>
          <w:sz w:val="24"/>
          <w:szCs w:val="24"/>
        </w:rPr>
        <w:t>: Dz. U. z 2022 r. poz. 1710</w:t>
      </w:r>
      <w:r w:rsidR="004750F1">
        <w:rPr>
          <w:rFonts w:ascii="Times New Roman" w:hAnsi="Times New Roman"/>
          <w:sz w:val="24"/>
          <w:szCs w:val="24"/>
        </w:rPr>
        <w:t xml:space="preserve"> z </w:t>
      </w:r>
      <w:proofErr w:type="spellStart"/>
      <w:r w:rsidR="004750F1">
        <w:rPr>
          <w:rFonts w:ascii="Times New Roman" w:hAnsi="Times New Roman"/>
          <w:sz w:val="24"/>
          <w:szCs w:val="24"/>
        </w:rPr>
        <w:t>późn</w:t>
      </w:r>
      <w:proofErr w:type="spellEnd"/>
      <w:r w:rsidR="004750F1">
        <w:rPr>
          <w:rFonts w:ascii="Times New Roman" w:hAnsi="Times New Roman"/>
          <w:sz w:val="24"/>
          <w:szCs w:val="24"/>
        </w:rPr>
        <w:t>. zm.</w:t>
      </w:r>
      <w:r w:rsidRPr="00BC35B4">
        <w:rPr>
          <w:rFonts w:ascii="Times New Roman" w:hAnsi="Times New Roman"/>
          <w:sz w:val="24"/>
          <w:szCs w:val="24"/>
        </w:rPr>
        <w:t>)</w:t>
      </w:r>
    </w:p>
    <w:p w:rsidR="00D801C4" w:rsidRPr="009324E3" w:rsidRDefault="00D801C4"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lastRenderedPageBreak/>
        <w:t>Spis  treści</w:t>
      </w:r>
    </w:p>
    <w:p w:rsidR="002C462C" w:rsidRPr="002C462C" w:rsidRDefault="002C462C" w:rsidP="002C462C">
      <w:pPr>
        <w:jc w:val="both"/>
        <w:rPr>
          <w:rFonts w:ascii="Arial" w:hAnsi="Arial" w:cs="Arial"/>
          <w:b/>
        </w:rPr>
      </w:pPr>
      <w:r w:rsidRPr="00A82BFE">
        <w:rPr>
          <w:rFonts w:ascii="Arial" w:hAnsi="Arial" w:cs="Arial"/>
          <w:b/>
        </w:rPr>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00730284" w:rsidRPr="00730284">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00C57FB2">
        <w:rPr>
          <w:rFonts w:ascii="Times New Roman" w:hAnsi="Times New Roman"/>
          <w:b/>
          <w:sz w:val="24"/>
          <w:szCs w:val="24"/>
        </w:rPr>
        <w:t>Informacja o przedmiotowych środkach dowodowych</w:t>
      </w:r>
      <w:r w:rsidRPr="00B61B2B">
        <w:rPr>
          <w:rFonts w:ascii="Times New Roman" w:hAnsi="Times New Roman"/>
          <w:b/>
          <w:sz w:val="24"/>
          <w:szCs w:val="24"/>
        </w:rPr>
        <w:t>.</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00E7750C">
        <w:rPr>
          <w:rFonts w:ascii="Times New Roman" w:hAnsi="Times New Roman"/>
          <w:b/>
          <w:sz w:val="24"/>
          <w:szCs w:val="24"/>
        </w:rPr>
        <w:t>Podstawy wykluczenia z postępowania.</w:t>
      </w:r>
    </w:p>
    <w:p w:rsidR="00267328" w:rsidRDefault="00267328" w:rsidP="002C462C">
      <w:pPr>
        <w:jc w:val="both"/>
        <w:rPr>
          <w:rFonts w:ascii="Times New Roman" w:hAnsi="Times New Roman"/>
          <w:b/>
          <w:color w:val="FF0000"/>
          <w:sz w:val="24"/>
          <w:szCs w:val="24"/>
        </w:rPr>
      </w:pPr>
      <w:r w:rsidRPr="00267328">
        <w:rPr>
          <w:rFonts w:ascii="Times New Roman" w:hAnsi="Times New Roman"/>
          <w:b/>
          <w:color w:val="FF0000"/>
          <w:sz w:val="24"/>
          <w:szCs w:val="24"/>
        </w:rPr>
        <w:t>VIII</w:t>
      </w:r>
      <w:r>
        <w:rPr>
          <w:rFonts w:ascii="Times New Roman" w:hAnsi="Times New Roman"/>
          <w:b/>
          <w:color w:val="FF0000"/>
          <w:sz w:val="24"/>
          <w:szCs w:val="24"/>
        </w:rPr>
        <w:t xml:space="preserve"> Informacja o warunkach udziału w postępowaniu.</w:t>
      </w:r>
    </w:p>
    <w:p w:rsidR="00267328" w:rsidRPr="00267328" w:rsidRDefault="00CA0AB9" w:rsidP="002C462C">
      <w:pPr>
        <w:jc w:val="both"/>
        <w:rPr>
          <w:rFonts w:ascii="Times New Roman" w:hAnsi="Times New Roman"/>
          <w:b/>
          <w:color w:val="FF0000"/>
          <w:sz w:val="24"/>
          <w:szCs w:val="24"/>
        </w:rPr>
      </w:pPr>
      <w:r>
        <w:rPr>
          <w:rFonts w:ascii="Times New Roman" w:hAnsi="Times New Roman"/>
          <w:b/>
          <w:color w:val="FF0000"/>
          <w:sz w:val="24"/>
          <w:szCs w:val="24"/>
        </w:rPr>
        <w:t>IX Wykaz podmiotowych środków dowodowych</w:t>
      </w:r>
      <w:r w:rsidR="00616D86">
        <w:rPr>
          <w:rFonts w:ascii="Times New Roman" w:hAnsi="Times New Roman"/>
          <w:b/>
          <w:color w:val="FF0000"/>
          <w:sz w:val="24"/>
          <w:szCs w:val="24"/>
        </w:rPr>
        <w:t xml:space="preserve"> oraz dokumenty i oświadczenia, jakie są zobowiązani dostarczyć wykonawcy w celu wykazania</w:t>
      </w:r>
      <w:r w:rsidR="003A2124">
        <w:rPr>
          <w:rFonts w:ascii="Times New Roman" w:hAnsi="Times New Roman"/>
          <w:b/>
          <w:color w:val="FF0000"/>
          <w:sz w:val="24"/>
          <w:szCs w:val="24"/>
        </w:rPr>
        <w:t xml:space="preserve"> braku</w:t>
      </w:r>
      <w:r w:rsidR="00616D86">
        <w:rPr>
          <w:rFonts w:ascii="Times New Roman" w:hAnsi="Times New Roman"/>
          <w:b/>
          <w:color w:val="FF0000"/>
          <w:sz w:val="24"/>
          <w:szCs w:val="24"/>
        </w:rPr>
        <w:t xml:space="preserve"> podstaw wykluczenia oraz potwierdzenia spełnienia warunków udziału w postępowaniu</w:t>
      </w:r>
      <w:r>
        <w:rPr>
          <w:rFonts w:ascii="Times New Roman" w:hAnsi="Times New Roman"/>
          <w:b/>
          <w:color w:val="FF0000"/>
          <w:sz w:val="24"/>
          <w:szCs w:val="24"/>
        </w:rPr>
        <w:t>.</w:t>
      </w:r>
    </w:p>
    <w:p w:rsidR="00E60F03" w:rsidRDefault="00FA4B3F" w:rsidP="002C462C">
      <w:pPr>
        <w:jc w:val="both"/>
        <w:rPr>
          <w:rFonts w:ascii="Times New Roman" w:hAnsi="Times New Roman"/>
          <w:b/>
          <w:sz w:val="24"/>
          <w:szCs w:val="24"/>
        </w:rPr>
      </w:pPr>
      <w:r w:rsidRPr="00FA4B3F">
        <w:rPr>
          <w:rFonts w:ascii="Times New Roman" w:hAnsi="Times New Roman"/>
          <w:b/>
          <w:color w:val="FF0000"/>
          <w:sz w:val="24"/>
          <w:szCs w:val="24"/>
        </w:rPr>
        <w:t>X</w:t>
      </w:r>
      <w:r w:rsidR="00091D83" w:rsidRPr="00B61B2B">
        <w:rPr>
          <w:rFonts w:ascii="Times New Roman" w:hAnsi="Times New Roman"/>
          <w:sz w:val="24"/>
          <w:szCs w:val="24"/>
        </w:rPr>
        <w:t xml:space="preserve"> </w:t>
      </w:r>
      <w:r w:rsidR="00091D83"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00091D83" w:rsidRPr="00B61B2B">
        <w:rPr>
          <w:rFonts w:ascii="Times New Roman" w:hAnsi="Times New Roman"/>
          <w:sz w:val="24"/>
          <w:szCs w:val="24"/>
        </w:rPr>
        <w:t xml:space="preserve"> i </w:t>
      </w:r>
      <w:r w:rsidR="00091D83" w:rsidRPr="00B61B2B">
        <w:rPr>
          <w:rFonts w:ascii="Times New Roman" w:hAnsi="Times New Roman"/>
          <w:b/>
          <w:sz w:val="24"/>
          <w:szCs w:val="24"/>
        </w:rPr>
        <w:t>organizacyjnych sporządzania, wysyłania i odbierania korespondencji elektronicznej.</w:t>
      </w:r>
    </w:p>
    <w:p w:rsidR="00F26977" w:rsidRDefault="00F26977" w:rsidP="002C462C">
      <w:pPr>
        <w:jc w:val="both"/>
        <w:rPr>
          <w:rFonts w:ascii="Times New Roman" w:hAnsi="Times New Roman"/>
          <w:b/>
          <w:color w:val="FF0000"/>
          <w:sz w:val="24"/>
          <w:szCs w:val="24"/>
        </w:rPr>
      </w:pPr>
      <w:r>
        <w:rPr>
          <w:rFonts w:ascii="Times New Roman" w:hAnsi="Times New Roman"/>
          <w:b/>
          <w:color w:val="FF0000"/>
          <w:sz w:val="24"/>
          <w:szCs w:val="24"/>
        </w:rPr>
        <w:t xml:space="preserve">XI Informacje o sposobie </w:t>
      </w:r>
      <w:r w:rsidR="007250AB">
        <w:rPr>
          <w:rFonts w:ascii="Times New Roman" w:hAnsi="Times New Roman"/>
          <w:b/>
          <w:color w:val="FF0000"/>
          <w:sz w:val="24"/>
          <w:szCs w:val="24"/>
        </w:rPr>
        <w:t>k</w:t>
      </w:r>
      <w:r>
        <w:rPr>
          <w:rFonts w:ascii="Times New Roman" w:hAnsi="Times New Roman"/>
          <w:b/>
          <w:color w:val="FF0000"/>
          <w:sz w:val="24"/>
          <w:szCs w:val="24"/>
        </w:rPr>
        <w:t xml:space="preserve">omunikowania się zamawiającego z wykonawcami w inny sposób niż przy użyciu środków komunikacji elektronicznej, w tym w przypadku zaistnienia jednej z sytuacji określonych w art. 65 ust. 1 </w:t>
      </w:r>
      <w:proofErr w:type="spellStart"/>
      <w:r>
        <w:rPr>
          <w:rFonts w:ascii="Times New Roman" w:hAnsi="Times New Roman"/>
          <w:b/>
          <w:color w:val="FF0000"/>
          <w:sz w:val="24"/>
          <w:szCs w:val="24"/>
        </w:rPr>
        <w:t>Pzp</w:t>
      </w:r>
      <w:proofErr w:type="spellEnd"/>
      <w:r>
        <w:rPr>
          <w:rFonts w:ascii="Times New Roman" w:hAnsi="Times New Roman"/>
          <w:b/>
          <w:color w:val="FF0000"/>
          <w:sz w:val="24"/>
          <w:szCs w:val="24"/>
        </w:rPr>
        <w:t xml:space="preserve">, art. 66 </w:t>
      </w:r>
      <w:proofErr w:type="spellStart"/>
      <w:r>
        <w:rPr>
          <w:rFonts w:ascii="Times New Roman" w:hAnsi="Times New Roman"/>
          <w:b/>
          <w:color w:val="FF0000"/>
          <w:sz w:val="24"/>
          <w:szCs w:val="24"/>
        </w:rPr>
        <w:t>Pzp</w:t>
      </w:r>
      <w:proofErr w:type="spellEnd"/>
      <w:r>
        <w:rPr>
          <w:rFonts w:ascii="Times New Roman" w:hAnsi="Times New Roman"/>
          <w:b/>
          <w:color w:val="FF0000"/>
          <w:sz w:val="24"/>
          <w:szCs w:val="24"/>
        </w:rPr>
        <w:t xml:space="preserve"> i art. 69 </w:t>
      </w:r>
      <w:proofErr w:type="spellStart"/>
      <w:r>
        <w:rPr>
          <w:rFonts w:ascii="Times New Roman" w:hAnsi="Times New Roman"/>
          <w:b/>
          <w:color w:val="FF0000"/>
          <w:sz w:val="24"/>
          <w:szCs w:val="24"/>
        </w:rPr>
        <w:t>Pzp</w:t>
      </w:r>
      <w:proofErr w:type="spellEnd"/>
      <w:r>
        <w:rPr>
          <w:rFonts w:ascii="Times New Roman" w:hAnsi="Times New Roman"/>
          <w:b/>
          <w:color w:val="FF0000"/>
          <w:sz w:val="24"/>
          <w:szCs w:val="24"/>
        </w:rPr>
        <w:t>.</w:t>
      </w:r>
    </w:p>
    <w:p w:rsidR="002A2C82" w:rsidRDefault="002A2C82" w:rsidP="002C462C">
      <w:pPr>
        <w:jc w:val="both"/>
        <w:rPr>
          <w:rFonts w:ascii="Times New Roman" w:hAnsi="Times New Roman"/>
          <w:b/>
          <w:color w:val="FF0000"/>
          <w:sz w:val="24"/>
          <w:szCs w:val="24"/>
        </w:rPr>
      </w:pPr>
      <w:r w:rsidRPr="002A2C82">
        <w:rPr>
          <w:rFonts w:ascii="Times New Roman" w:hAnsi="Times New Roman"/>
          <w:color w:val="FF0000"/>
          <w:sz w:val="24"/>
          <w:szCs w:val="24"/>
        </w:rPr>
        <w:t>XII</w:t>
      </w:r>
      <w:r w:rsidRPr="002A2C82">
        <w:rPr>
          <w:rFonts w:ascii="Times New Roman" w:hAnsi="Times New Roman"/>
          <w:b/>
          <w:color w:val="FF0000"/>
          <w:sz w:val="24"/>
          <w:szCs w:val="24"/>
        </w:rPr>
        <w:t xml:space="preserve"> Wskazanie osób uprawnionych do komunikowania się z wykonawcami</w:t>
      </w:r>
      <w:r>
        <w:rPr>
          <w:rFonts w:ascii="Times New Roman" w:hAnsi="Times New Roman"/>
          <w:b/>
          <w:color w:val="FF0000"/>
          <w:sz w:val="24"/>
          <w:szCs w:val="24"/>
        </w:rPr>
        <w:t>.</w:t>
      </w:r>
    </w:p>
    <w:p w:rsidR="006A1DDE" w:rsidRDefault="006A1DDE" w:rsidP="002C462C">
      <w:pPr>
        <w:jc w:val="both"/>
        <w:rPr>
          <w:rFonts w:ascii="Times New Roman" w:hAnsi="Times New Roman"/>
          <w:b/>
          <w:color w:val="FF0000"/>
          <w:sz w:val="24"/>
          <w:szCs w:val="24"/>
        </w:rPr>
      </w:pPr>
      <w:r>
        <w:rPr>
          <w:rFonts w:ascii="Times New Roman" w:hAnsi="Times New Roman"/>
          <w:b/>
          <w:color w:val="FF0000"/>
          <w:sz w:val="24"/>
          <w:szCs w:val="24"/>
        </w:rPr>
        <w:t>XIII Termin związania ofertą.</w:t>
      </w:r>
    </w:p>
    <w:p w:rsidR="008A1E32" w:rsidRDefault="008A1E32" w:rsidP="002C462C">
      <w:pPr>
        <w:jc w:val="both"/>
        <w:rPr>
          <w:rFonts w:ascii="Times New Roman" w:hAnsi="Times New Roman"/>
          <w:b/>
          <w:color w:val="FF0000"/>
          <w:sz w:val="24"/>
          <w:szCs w:val="24"/>
        </w:rPr>
      </w:pPr>
      <w:r>
        <w:rPr>
          <w:rFonts w:ascii="Times New Roman" w:hAnsi="Times New Roman"/>
          <w:b/>
          <w:color w:val="FF0000"/>
          <w:sz w:val="24"/>
          <w:szCs w:val="24"/>
        </w:rPr>
        <w:t>XIV Opis sposobu przygotowania oferty.</w:t>
      </w:r>
    </w:p>
    <w:p w:rsidR="006913AB" w:rsidRDefault="006913AB" w:rsidP="002C462C">
      <w:pPr>
        <w:jc w:val="both"/>
        <w:rPr>
          <w:rFonts w:ascii="Times New Roman" w:hAnsi="Times New Roman"/>
          <w:b/>
          <w:color w:val="FF0000"/>
          <w:sz w:val="24"/>
          <w:szCs w:val="24"/>
        </w:rPr>
      </w:pPr>
      <w:r>
        <w:rPr>
          <w:rFonts w:ascii="Times New Roman" w:hAnsi="Times New Roman"/>
          <w:b/>
          <w:color w:val="FF0000"/>
          <w:sz w:val="24"/>
          <w:szCs w:val="24"/>
        </w:rPr>
        <w:t>XV Sposób oraz termin składania ofert.</w:t>
      </w:r>
    </w:p>
    <w:p w:rsidR="00EA4432" w:rsidRDefault="00EA4432" w:rsidP="002C462C">
      <w:pPr>
        <w:jc w:val="both"/>
        <w:rPr>
          <w:rFonts w:ascii="Times New Roman" w:hAnsi="Times New Roman"/>
          <w:color w:val="FF0000"/>
        </w:rPr>
      </w:pPr>
      <w:r w:rsidRPr="00DE1AB3">
        <w:rPr>
          <w:rFonts w:ascii="Times New Roman" w:hAnsi="Times New Roman"/>
          <w:b/>
          <w:color w:val="FF0000"/>
        </w:rPr>
        <w:t>XVI</w:t>
      </w:r>
      <w:r w:rsidRPr="00DE1AB3">
        <w:rPr>
          <w:rFonts w:ascii="Times New Roman" w:hAnsi="Times New Roman"/>
          <w:color w:val="FF0000"/>
        </w:rPr>
        <w:t xml:space="preserve"> </w:t>
      </w:r>
      <w:r w:rsidRPr="00DE1AB3">
        <w:rPr>
          <w:rFonts w:ascii="Times New Roman" w:hAnsi="Times New Roman"/>
          <w:b/>
          <w:color w:val="FF0000"/>
        </w:rPr>
        <w:t>Termin otwarcia ofert</w:t>
      </w:r>
      <w:r w:rsidRPr="00DE1AB3">
        <w:rPr>
          <w:rFonts w:ascii="Times New Roman" w:hAnsi="Times New Roman"/>
          <w:color w:val="FF0000"/>
        </w:rPr>
        <w:t>.</w:t>
      </w:r>
    </w:p>
    <w:p w:rsidR="005D23DE" w:rsidRPr="00503B33" w:rsidRDefault="005D23DE" w:rsidP="002C462C">
      <w:pPr>
        <w:jc w:val="both"/>
        <w:rPr>
          <w:rFonts w:ascii="Times New Roman" w:hAnsi="Times New Roman"/>
          <w:color w:val="FF0000"/>
          <w:sz w:val="24"/>
          <w:szCs w:val="24"/>
        </w:rPr>
      </w:pPr>
      <w:r w:rsidRPr="00503B33">
        <w:rPr>
          <w:rFonts w:ascii="Times New Roman" w:hAnsi="Times New Roman"/>
          <w:color w:val="FF0000"/>
          <w:sz w:val="24"/>
          <w:szCs w:val="24"/>
        </w:rPr>
        <w:t>XVII Sposób obliczenia ceny</w:t>
      </w:r>
      <w:r w:rsidR="00455450" w:rsidRPr="00503B33">
        <w:rPr>
          <w:rFonts w:ascii="Times New Roman" w:hAnsi="Times New Roman"/>
          <w:color w:val="FF0000"/>
          <w:sz w:val="24"/>
          <w:szCs w:val="24"/>
        </w:rPr>
        <w:t>.</w:t>
      </w:r>
    </w:p>
    <w:p w:rsidR="00455450" w:rsidRDefault="00455450" w:rsidP="002C462C">
      <w:pPr>
        <w:jc w:val="both"/>
        <w:rPr>
          <w:rFonts w:ascii="Times New Roman" w:hAnsi="Times New Roman"/>
          <w:color w:val="FF0000"/>
          <w:sz w:val="24"/>
          <w:szCs w:val="24"/>
        </w:rPr>
      </w:pPr>
      <w:r>
        <w:rPr>
          <w:rFonts w:ascii="Times New Roman" w:hAnsi="Times New Roman"/>
          <w:color w:val="FF0000"/>
          <w:sz w:val="24"/>
          <w:szCs w:val="24"/>
        </w:rPr>
        <w:t>XVIII Opis kryteriów oceny ofert wraz z podaniem wag tych kryteriów  i sposobów  oceny ofert.</w:t>
      </w:r>
    </w:p>
    <w:p w:rsidR="00385FF0" w:rsidRDefault="00385FF0" w:rsidP="002C462C">
      <w:pPr>
        <w:jc w:val="both"/>
        <w:rPr>
          <w:rFonts w:ascii="Times New Roman" w:hAnsi="Times New Roman"/>
          <w:color w:val="FF0000"/>
          <w:sz w:val="24"/>
          <w:szCs w:val="24"/>
        </w:rPr>
      </w:pPr>
      <w:r>
        <w:rPr>
          <w:rFonts w:ascii="Times New Roman" w:hAnsi="Times New Roman"/>
          <w:color w:val="FF0000"/>
          <w:sz w:val="24"/>
          <w:szCs w:val="24"/>
        </w:rPr>
        <w:lastRenderedPageBreak/>
        <w:t>XIX Informacje o formalnościach, jakie muszą zostać dopełnione po wyborze oferty w celu zawarcia umowy w sprawie zamówienia publicznego.</w:t>
      </w:r>
    </w:p>
    <w:p w:rsidR="006D5B9C" w:rsidRDefault="006D5B9C" w:rsidP="002C462C">
      <w:pPr>
        <w:jc w:val="both"/>
        <w:rPr>
          <w:rFonts w:ascii="Times New Roman" w:hAnsi="Times New Roman"/>
          <w:color w:val="FF0000"/>
          <w:sz w:val="24"/>
          <w:szCs w:val="24"/>
        </w:rPr>
      </w:pPr>
      <w:r>
        <w:rPr>
          <w:rFonts w:ascii="Times New Roman" w:hAnsi="Times New Roman"/>
          <w:color w:val="FF0000"/>
          <w:sz w:val="24"/>
          <w:szCs w:val="24"/>
        </w:rPr>
        <w:t>XX Projektowane postanowienia umowy w sprawie zamówienia publicznego, które zostaną wprowadzone do omowy w sprawie zamówienia publicznego.</w:t>
      </w:r>
    </w:p>
    <w:p w:rsidR="004B1A7F" w:rsidRDefault="004B1A7F" w:rsidP="002C462C">
      <w:pPr>
        <w:jc w:val="both"/>
        <w:rPr>
          <w:rFonts w:ascii="Times New Roman" w:hAnsi="Times New Roman"/>
          <w:color w:val="FF0000"/>
          <w:sz w:val="24"/>
          <w:szCs w:val="24"/>
        </w:rPr>
      </w:pPr>
      <w:r>
        <w:rPr>
          <w:rFonts w:ascii="Times New Roman" w:hAnsi="Times New Roman"/>
          <w:color w:val="FF0000"/>
          <w:sz w:val="24"/>
          <w:szCs w:val="24"/>
        </w:rPr>
        <w:t>XXI Pouczenie o środkach ochrony prawnej przysługujących wykonawcy</w:t>
      </w:r>
    </w:p>
    <w:p w:rsidR="004B1A7F" w:rsidRDefault="00710FF1" w:rsidP="002C462C">
      <w:pPr>
        <w:jc w:val="both"/>
        <w:rPr>
          <w:rFonts w:ascii="Times New Roman" w:hAnsi="Times New Roman"/>
          <w:color w:val="FF0000"/>
          <w:sz w:val="24"/>
          <w:szCs w:val="24"/>
        </w:rPr>
      </w:pPr>
      <w:r w:rsidRPr="004975C0">
        <w:rPr>
          <w:rFonts w:ascii="Times New Roman" w:hAnsi="Times New Roman"/>
          <w:color w:val="FF0000"/>
          <w:sz w:val="24"/>
          <w:szCs w:val="24"/>
        </w:rPr>
        <w:t xml:space="preserve">XXII Podstawy wykluczenia, o których mowa w art. 109 ust. 1 </w:t>
      </w:r>
      <w:proofErr w:type="spellStart"/>
      <w:r w:rsidRPr="004975C0">
        <w:rPr>
          <w:rFonts w:ascii="Times New Roman" w:hAnsi="Times New Roman"/>
          <w:color w:val="FF0000"/>
          <w:sz w:val="24"/>
          <w:szCs w:val="24"/>
        </w:rPr>
        <w:t>Pzp</w:t>
      </w:r>
      <w:proofErr w:type="spellEnd"/>
      <w:r w:rsidRPr="004975C0">
        <w:rPr>
          <w:rFonts w:ascii="Times New Roman" w:hAnsi="Times New Roman"/>
          <w:color w:val="FF0000"/>
          <w:sz w:val="24"/>
          <w:szCs w:val="24"/>
        </w:rPr>
        <w:t>, jeżeli zamawiający je przewiduje.</w:t>
      </w:r>
    </w:p>
    <w:p w:rsidR="00FD6090" w:rsidRPr="004862B1" w:rsidRDefault="00FD6090" w:rsidP="00FD6090">
      <w:pPr>
        <w:jc w:val="both"/>
        <w:rPr>
          <w:rFonts w:ascii="Times New Roman" w:hAnsi="Times New Roman"/>
          <w:color w:val="FF0000"/>
          <w:sz w:val="24"/>
          <w:szCs w:val="24"/>
        </w:rPr>
      </w:pPr>
      <w:r w:rsidRPr="004862B1">
        <w:rPr>
          <w:rFonts w:ascii="Times New Roman" w:hAnsi="Times New Roman"/>
          <w:b/>
          <w:color w:val="FF0000"/>
          <w:sz w:val="24"/>
          <w:szCs w:val="24"/>
        </w:rPr>
        <w:t>XXIII</w:t>
      </w:r>
      <w:r w:rsidRPr="004862B1">
        <w:rPr>
          <w:rFonts w:ascii="Times New Roman" w:hAnsi="Times New Roman"/>
          <w:color w:val="FF0000"/>
          <w:sz w:val="24"/>
          <w:szCs w:val="24"/>
        </w:rPr>
        <w:t xml:space="preserve"> </w:t>
      </w:r>
      <w:r w:rsidRPr="004862B1">
        <w:rPr>
          <w:rFonts w:ascii="Times New Roman" w:hAnsi="Times New Roman"/>
          <w:b/>
          <w:color w:val="FF0000"/>
          <w:sz w:val="24"/>
          <w:szCs w:val="24"/>
        </w:rPr>
        <w:t>Podstawy wykluczenia, o których mowa w art. 108 ust. 1</w:t>
      </w:r>
      <w:r w:rsidRPr="004862B1">
        <w:rPr>
          <w:rFonts w:ascii="Times New Roman" w:hAnsi="Times New Roman"/>
          <w:color w:val="FF0000"/>
          <w:sz w:val="24"/>
          <w:szCs w:val="24"/>
        </w:rPr>
        <w:t>.</w:t>
      </w:r>
    </w:p>
    <w:p w:rsidR="0096177B" w:rsidRPr="001908B9" w:rsidRDefault="0096177B" w:rsidP="0096177B">
      <w:pPr>
        <w:jc w:val="both"/>
        <w:rPr>
          <w:rFonts w:ascii="Times New Roman" w:hAnsi="Times New Roman"/>
          <w:color w:val="FF0000"/>
          <w:sz w:val="24"/>
          <w:szCs w:val="24"/>
        </w:rPr>
      </w:pPr>
      <w:r w:rsidRPr="001908B9">
        <w:rPr>
          <w:rFonts w:ascii="Times New Roman" w:hAnsi="Times New Roman"/>
          <w:b/>
          <w:color w:val="FF0000"/>
          <w:sz w:val="24"/>
          <w:szCs w:val="24"/>
        </w:rPr>
        <w:t>XXI</w:t>
      </w:r>
      <w:r>
        <w:rPr>
          <w:rFonts w:ascii="Times New Roman" w:hAnsi="Times New Roman"/>
          <w:b/>
          <w:color w:val="FF0000"/>
          <w:sz w:val="24"/>
          <w:szCs w:val="24"/>
        </w:rPr>
        <w:t>V</w:t>
      </w:r>
      <w:r w:rsidRPr="001908B9">
        <w:rPr>
          <w:rFonts w:ascii="Times New Roman" w:hAnsi="Times New Roman"/>
          <w:color w:val="FF0000"/>
          <w:sz w:val="24"/>
          <w:szCs w:val="24"/>
        </w:rPr>
        <w:t xml:space="preserve"> </w:t>
      </w:r>
      <w:r w:rsidRPr="001908B9">
        <w:rPr>
          <w:rFonts w:ascii="Times New Roman" w:hAnsi="Times New Roman"/>
          <w:b/>
          <w:color w:val="FF0000"/>
          <w:sz w:val="24"/>
          <w:szCs w:val="24"/>
        </w:rPr>
        <w:t>Opis części zamówienia, jeżeli zamawiający dopuszcza składanie ofert częściowych</w:t>
      </w:r>
      <w:r>
        <w:rPr>
          <w:rFonts w:ascii="Times New Roman" w:hAnsi="Times New Roman"/>
          <w:color w:val="FF0000"/>
          <w:sz w:val="24"/>
          <w:szCs w:val="24"/>
        </w:rPr>
        <w:t>.</w:t>
      </w:r>
    </w:p>
    <w:p w:rsidR="001A4A88" w:rsidRPr="001B3DAF" w:rsidRDefault="001A4A88" w:rsidP="001A4A88">
      <w:pPr>
        <w:jc w:val="both"/>
        <w:rPr>
          <w:rFonts w:ascii="Times New Roman" w:hAnsi="Times New Roman"/>
          <w:color w:val="FF0000"/>
          <w:sz w:val="24"/>
          <w:szCs w:val="24"/>
        </w:rPr>
      </w:pPr>
      <w:r>
        <w:rPr>
          <w:rFonts w:ascii="Times New Roman" w:hAnsi="Times New Roman"/>
          <w:b/>
          <w:color w:val="FF0000"/>
          <w:sz w:val="24"/>
          <w:szCs w:val="24"/>
        </w:rPr>
        <w:t>XX</w:t>
      </w:r>
      <w:r w:rsidRPr="001B3DAF">
        <w:rPr>
          <w:rFonts w:ascii="Times New Roman" w:hAnsi="Times New Roman"/>
          <w:b/>
          <w:color w:val="FF0000"/>
          <w:sz w:val="24"/>
          <w:szCs w:val="24"/>
        </w:rPr>
        <w:t>V</w:t>
      </w:r>
      <w:r w:rsidRPr="001B3DAF">
        <w:rPr>
          <w:rFonts w:ascii="Times New Roman" w:hAnsi="Times New Roman"/>
          <w:color w:val="FF0000"/>
          <w:sz w:val="24"/>
          <w:szCs w:val="24"/>
        </w:rPr>
        <w:t xml:space="preserve"> </w:t>
      </w:r>
      <w:r w:rsidRPr="001B3DAF">
        <w:rPr>
          <w:rFonts w:ascii="Times New Roman" w:hAnsi="Times New Roman"/>
          <w:b/>
          <w:color w:val="FF0000"/>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6177B" w:rsidRDefault="006362E9" w:rsidP="002C462C">
      <w:pPr>
        <w:jc w:val="both"/>
        <w:rPr>
          <w:rFonts w:ascii="Times New Roman" w:hAnsi="Times New Roman"/>
          <w:color w:val="FF0000"/>
          <w:sz w:val="24"/>
          <w:szCs w:val="24"/>
        </w:rPr>
      </w:pPr>
      <w:r>
        <w:rPr>
          <w:rFonts w:ascii="Times New Roman" w:hAnsi="Times New Roman"/>
          <w:color w:val="FF0000"/>
          <w:sz w:val="24"/>
          <w:szCs w:val="24"/>
        </w:rPr>
        <w:t xml:space="preserve">XXVI Informacja o uprzedniej ocenie ofert, zgodnie z art. 139 </w:t>
      </w:r>
      <w:proofErr w:type="spellStart"/>
      <w:r>
        <w:rPr>
          <w:rFonts w:ascii="Times New Roman" w:hAnsi="Times New Roman"/>
          <w:color w:val="FF0000"/>
          <w:sz w:val="24"/>
          <w:szCs w:val="24"/>
        </w:rPr>
        <w:t>Pzp</w:t>
      </w:r>
      <w:proofErr w:type="spellEnd"/>
      <w:r>
        <w:rPr>
          <w:rFonts w:ascii="Times New Roman" w:hAnsi="Times New Roman"/>
          <w:color w:val="FF0000"/>
          <w:sz w:val="24"/>
          <w:szCs w:val="24"/>
        </w:rPr>
        <w:t>, jeżeli zamawiający przewiduje odwrócona kolejność oceny.</w:t>
      </w:r>
    </w:p>
    <w:p w:rsidR="00A90FE5" w:rsidRPr="00822C1B" w:rsidRDefault="00A90FE5" w:rsidP="002C462C">
      <w:pPr>
        <w:jc w:val="both"/>
        <w:rPr>
          <w:rFonts w:ascii="Times New Roman" w:hAnsi="Times New Roman"/>
          <w:color w:val="FF0000"/>
          <w:sz w:val="24"/>
          <w:szCs w:val="24"/>
        </w:rPr>
      </w:pPr>
      <w:r>
        <w:rPr>
          <w:rFonts w:ascii="Times New Roman" w:hAnsi="Times New Roman"/>
          <w:color w:val="FF0000"/>
          <w:sz w:val="24"/>
          <w:szCs w:val="24"/>
        </w:rPr>
        <w:t xml:space="preserve">XXVII </w:t>
      </w:r>
      <w:r w:rsidRPr="00A90FE5">
        <w:rPr>
          <w:rFonts w:ascii="Times New Roman" w:hAnsi="Times New Roman"/>
          <w:b/>
          <w:color w:val="FF0000"/>
          <w:sz w:val="24"/>
          <w:szCs w:val="24"/>
        </w:rPr>
        <w:t>Wymagania dotyczące wadium, w tym jego kwotę, jeżeli zamawiający przewiduje obowiązek wniesienia wadium</w:t>
      </w:r>
      <w:r w:rsidRPr="00A90FE5">
        <w:rPr>
          <w:rFonts w:ascii="Times New Roman" w:hAnsi="Times New Roman"/>
          <w:color w:val="FF0000"/>
          <w:sz w:val="24"/>
          <w:szCs w:val="24"/>
        </w:rPr>
        <w:t>.</w:t>
      </w:r>
    </w:p>
    <w:p w:rsidR="00A02B36" w:rsidRDefault="00822C1B" w:rsidP="002C462C">
      <w:pPr>
        <w:jc w:val="both"/>
        <w:rPr>
          <w:rFonts w:ascii="Times New Roman" w:hAnsi="Times New Roman"/>
          <w:b/>
          <w:color w:val="FF0000"/>
          <w:sz w:val="24"/>
          <w:szCs w:val="24"/>
        </w:rPr>
      </w:pPr>
      <w:r>
        <w:rPr>
          <w:rFonts w:ascii="Times New Roman" w:hAnsi="Times New Roman"/>
          <w:color w:val="FF0000"/>
          <w:sz w:val="24"/>
          <w:szCs w:val="24"/>
        </w:rPr>
        <w:t>XXVIII</w:t>
      </w:r>
      <w:r w:rsidR="00975FAF">
        <w:rPr>
          <w:rFonts w:ascii="Times New Roman" w:hAnsi="Times New Roman"/>
          <w:color w:val="FF0000"/>
          <w:sz w:val="24"/>
          <w:szCs w:val="24"/>
        </w:rPr>
        <w:t xml:space="preserve"> </w:t>
      </w:r>
      <w:r w:rsidR="00975FAF" w:rsidRPr="00B8303A">
        <w:rPr>
          <w:rFonts w:ascii="Times New Roman" w:hAnsi="Times New Roman"/>
          <w:b/>
          <w:color w:val="FF0000"/>
          <w:sz w:val="24"/>
          <w:szCs w:val="24"/>
        </w:rPr>
        <w:t xml:space="preserve">Informacja dotycząca art. 117 </w:t>
      </w:r>
      <w:proofErr w:type="spellStart"/>
      <w:r w:rsidR="00975FAF" w:rsidRPr="00B8303A">
        <w:rPr>
          <w:rFonts w:ascii="Times New Roman" w:hAnsi="Times New Roman"/>
          <w:b/>
          <w:color w:val="FF0000"/>
          <w:sz w:val="24"/>
          <w:szCs w:val="24"/>
        </w:rPr>
        <w:t>Pzp</w:t>
      </w:r>
      <w:proofErr w:type="spellEnd"/>
      <w:r w:rsidR="00975FAF" w:rsidRPr="00B8303A">
        <w:rPr>
          <w:rFonts w:ascii="Times New Roman" w:hAnsi="Times New Roman"/>
          <w:b/>
          <w:color w:val="FF0000"/>
          <w:sz w:val="24"/>
          <w:szCs w:val="24"/>
        </w:rPr>
        <w:t xml:space="preserve"> (wykonawcy wspólnie ubiegający się o udzielenie zamówienia).</w:t>
      </w:r>
    </w:p>
    <w:p w:rsidR="00975FAF" w:rsidRPr="004975C0" w:rsidRDefault="00433BF8" w:rsidP="002C462C">
      <w:pPr>
        <w:jc w:val="both"/>
        <w:rPr>
          <w:rFonts w:ascii="Times New Roman" w:hAnsi="Times New Roman"/>
          <w:color w:val="FF0000"/>
          <w:sz w:val="24"/>
          <w:szCs w:val="24"/>
        </w:rPr>
      </w:pPr>
      <w:r>
        <w:rPr>
          <w:rFonts w:ascii="Times New Roman" w:hAnsi="Times New Roman"/>
          <w:color w:val="FF0000"/>
          <w:sz w:val="24"/>
          <w:szCs w:val="24"/>
        </w:rPr>
        <w:t>XX</w:t>
      </w:r>
      <w:r w:rsidR="00822C1B">
        <w:rPr>
          <w:rFonts w:ascii="Times New Roman" w:hAnsi="Times New Roman"/>
          <w:color w:val="FF0000"/>
          <w:sz w:val="24"/>
          <w:szCs w:val="24"/>
        </w:rPr>
        <w:t>I</w:t>
      </w:r>
      <w:r>
        <w:rPr>
          <w:rFonts w:ascii="Times New Roman" w:hAnsi="Times New Roman"/>
          <w:color w:val="FF0000"/>
          <w:sz w:val="24"/>
          <w:szCs w:val="24"/>
        </w:rPr>
        <w:t>X Pozasądowe rozwiązywanie sporów</w:t>
      </w:r>
      <w:r w:rsidR="000C6B5A">
        <w:rPr>
          <w:rFonts w:ascii="Times New Roman" w:hAnsi="Times New Roman"/>
          <w:color w:val="FF0000"/>
          <w:sz w:val="24"/>
          <w:szCs w:val="24"/>
        </w:rPr>
        <w:t>.</w:t>
      </w:r>
    </w:p>
    <w:p w:rsidR="00D34047" w:rsidRPr="00B61B2B" w:rsidRDefault="007A5702" w:rsidP="002C462C">
      <w:pPr>
        <w:jc w:val="both"/>
        <w:rPr>
          <w:rFonts w:ascii="Times New Roman" w:hAnsi="Times New Roman"/>
          <w:b/>
          <w:sz w:val="24"/>
          <w:szCs w:val="24"/>
        </w:rPr>
      </w:pPr>
      <w:r>
        <w:rPr>
          <w:rFonts w:ascii="Times New Roman" w:hAnsi="Times New Roman"/>
          <w:b/>
          <w:sz w:val="24"/>
          <w:szCs w:val="24"/>
        </w:rPr>
        <w:t xml:space="preserve"> </w:t>
      </w: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D853F0" w:rsidRDefault="00D853F0" w:rsidP="002C462C">
      <w:pPr>
        <w:spacing w:line="240" w:lineRule="auto"/>
        <w:jc w:val="both"/>
        <w:rPr>
          <w:rFonts w:ascii="Arial" w:hAnsi="Arial" w:cs="Arial"/>
          <w:b/>
          <w:caps/>
        </w:rPr>
      </w:pPr>
      <w:r w:rsidRPr="00211A78">
        <w:rPr>
          <w:rFonts w:ascii="Arial" w:hAnsi="Arial" w:cs="Arial"/>
          <w:b/>
        </w:rPr>
        <w:t xml:space="preserve">Nr 3 </w:t>
      </w:r>
      <w:r w:rsidR="00211A78">
        <w:rPr>
          <w:rFonts w:ascii="Arial" w:hAnsi="Arial" w:cs="Arial"/>
          <w:b/>
        </w:rPr>
        <w:t>dotyczące przesłanek wykluczenia z art.</w:t>
      </w:r>
      <w:r w:rsidR="00211A78" w:rsidRPr="00211A78">
        <w:rPr>
          <w:rFonts w:ascii="Arial" w:hAnsi="Arial" w:cs="Arial"/>
          <w:b/>
        </w:rPr>
        <w:t xml:space="preserve">. 5K ROZPORZĄDZENIA 833/2014 ORAZ ART. 7 UST. 1 USTAWY </w:t>
      </w:r>
      <w:r w:rsidR="00211A78" w:rsidRPr="00211A78">
        <w:rPr>
          <w:rFonts w:ascii="Arial" w:hAnsi="Arial" w:cs="Arial"/>
          <w:b/>
          <w:caps/>
        </w:rPr>
        <w:t>o szczególnych rozwiązaniach w zakresie przeciwdziałania wspieraniu agresji na Ukrainę oraz służących ochronie bezpiecz</w:t>
      </w:r>
      <w:r w:rsidR="00211A78">
        <w:rPr>
          <w:rFonts w:ascii="Arial" w:hAnsi="Arial" w:cs="Arial"/>
          <w:b/>
          <w:caps/>
        </w:rPr>
        <w:t>.</w:t>
      </w:r>
      <w:r w:rsidR="00211A78" w:rsidRPr="00211A78">
        <w:rPr>
          <w:rFonts w:ascii="Arial" w:hAnsi="Arial" w:cs="Arial"/>
          <w:b/>
          <w:caps/>
        </w:rPr>
        <w:t>eństwa narodowego</w:t>
      </w:r>
      <w:r w:rsidR="00211A78">
        <w:rPr>
          <w:rFonts w:ascii="Arial" w:hAnsi="Arial" w:cs="Arial"/>
          <w:b/>
          <w:caps/>
        </w:rPr>
        <w:t>.</w:t>
      </w:r>
    </w:p>
    <w:p w:rsidR="00071F5B" w:rsidRDefault="00071F5B" w:rsidP="002C462C">
      <w:pPr>
        <w:spacing w:line="240" w:lineRule="auto"/>
        <w:jc w:val="both"/>
        <w:rPr>
          <w:rFonts w:ascii="Arial" w:hAnsi="Arial" w:cs="Arial"/>
          <w:b/>
          <w:caps/>
        </w:rPr>
      </w:pPr>
      <w:r>
        <w:rPr>
          <w:rFonts w:ascii="Arial" w:hAnsi="Arial" w:cs="Arial"/>
          <w:b/>
          <w:caps/>
        </w:rPr>
        <w:t>Nr 4 dotyczące podmiotu udostępniajacego zasoby (Ukraina).</w:t>
      </w:r>
    </w:p>
    <w:p w:rsidR="00E06CD6" w:rsidRPr="00FF4BE4" w:rsidRDefault="00071F5B" w:rsidP="00FF4BE4">
      <w:pPr>
        <w:spacing w:after="120" w:line="240" w:lineRule="auto"/>
        <w:ind w:right="-142"/>
        <w:rPr>
          <w:rFonts w:ascii="Times New Roman" w:hAnsi="Times New Roman"/>
          <w:b/>
          <w:sz w:val="24"/>
          <w:szCs w:val="24"/>
        </w:rPr>
      </w:pPr>
      <w:r>
        <w:rPr>
          <w:rFonts w:ascii="Arial" w:hAnsi="Arial" w:cs="Arial"/>
          <w:b/>
          <w:caps/>
        </w:rPr>
        <w:t>Nr 5</w:t>
      </w:r>
      <w:r w:rsidR="0034463F" w:rsidRPr="00FF4BE4">
        <w:rPr>
          <w:rFonts w:ascii="Arial" w:hAnsi="Arial" w:cs="Arial"/>
          <w:b/>
          <w:caps/>
        </w:rPr>
        <w:t xml:space="preserve"> </w:t>
      </w:r>
      <w:r w:rsidR="00FF4BE4" w:rsidRPr="00DB123A">
        <w:rPr>
          <w:rFonts w:ascii="Times New Roman" w:hAnsi="Times New Roman"/>
          <w:b/>
          <w:sz w:val="24"/>
          <w:szCs w:val="24"/>
        </w:rPr>
        <w:t>Zobowiązanie podmiotu udostępniającego zasoby składane na podstawie art. 118 ust. 3 ustawy z dnia 11 września 2019 r. Prawo zamówień publicznych</w:t>
      </w:r>
    </w:p>
    <w:p w:rsidR="0022368E" w:rsidRDefault="00071F5B" w:rsidP="0022368E">
      <w:pPr>
        <w:spacing w:after="0"/>
        <w:jc w:val="both"/>
        <w:rPr>
          <w:rFonts w:ascii="Arial" w:hAnsi="Arial" w:cs="Arial"/>
          <w:b/>
          <w:bCs/>
        </w:rPr>
      </w:pPr>
      <w:r>
        <w:rPr>
          <w:rFonts w:ascii="Arial" w:hAnsi="Arial" w:cs="Arial"/>
          <w:b/>
        </w:rPr>
        <w:lastRenderedPageBreak/>
        <w:t>Nr 6</w:t>
      </w:r>
      <w:r w:rsidR="0022368E">
        <w:rPr>
          <w:rFonts w:ascii="Arial" w:hAnsi="Arial" w:cs="Arial"/>
          <w:b/>
        </w:rPr>
        <w:t xml:space="preserve"> </w:t>
      </w:r>
      <w:r w:rsidR="00D73933">
        <w:rPr>
          <w:rFonts w:ascii="Arial" w:hAnsi="Arial" w:cs="Arial"/>
          <w:b/>
          <w:bCs/>
        </w:rPr>
        <w:t>O</w:t>
      </w:r>
      <w:r w:rsidR="0022368E" w:rsidRPr="00A643E5">
        <w:rPr>
          <w:rFonts w:ascii="Arial" w:hAnsi="Arial" w:cs="Arial"/>
          <w:b/>
          <w:bCs/>
        </w:rPr>
        <w:t>świadczenie</w:t>
      </w:r>
      <w:r w:rsidR="0022368E">
        <w:rPr>
          <w:rFonts w:ascii="Arial" w:hAnsi="Arial" w:cs="Arial"/>
          <w:b/>
          <w:bCs/>
        </w:rPr>
        <w:t xml:space="preserve"> </w:t>
      </w:r>
      <w:r w:rsidR="0022368E" w:rsidRPr="00A643E5">
        <w:rPr>
          <w:rFonts w:ascii="Arial" w:hAnsi="Arial" w:cs="Arial"/>
          <w:b/>
          <w:bCs/>
        </w:rPr>
        <w:t>Wykonawców wspólnie ubiegających się o udzielenie zamówienia</w:t>
      </w:r>
      <w:r w:rsidR="0022368E">
        <w:rPr>
          <w:rFonts w:ascii="Arial" w:hAnsi="Arial" w:cs="Arial"/>
          <w:b/>
          <w:bCs/>
        </w:rPr>
        <w:t xml:space="preserve"> </w:t>
      </w:r>
      <w:r w:rsidR="0022368E" w:rsidRPr="00A643E5">
        <w:rPr>
          <w:rFonts w:ascii="Arial" w:hAnsi="Arial" w:cs="Arial"/>
          <w:b/>
          <w:bCs/>
        </w:rPr>
        <w:t>składane na podstawie art. 117 ust. 4</w:t>
      </w:r>
      <w:r w:rsidR="0022368E">
        <w:rPr>
          <w:rFonts w:ascii="Arial" w:hAnsi="Arial" w:cs="Arial"/>
          <w:b/>
          <w:bCs/>
        </w:rPr>
        <w:t xml:space="preserve"> </w:t>
      </w:r>
      <w:proofErr w:type="spellStart"/>
      <w:r w:rsidR="0022368E">
        <w:rPr>
          <w:rFonts w:ascii="Arial" w:hAnsi="Arial" w:cs="Arial"/>
          <w:b/>
          <w:bCs/>
        </w:rPr>
        <w:t>Pzp</w:t>
      </w:r>
      <w:proofErr w:type="spellEnd"/>
      <w:r w:rsidR="0022368E">
        <w:rPr>
          <w:rFonts w:ascii="Arial" w:hAnsi="Arial" w:cs="Arial"/>
          <w:b/>
          <w:bCs/>
        </w:rPr>
        <w:t>.</w:t>
      </w:r>
    </w:p>
    <w:p w:rsidR="00D73933" w:rsidRDefault="00071F5B" w:rsidP="0022368E">
      <w:pPr>
        <w:spacing w:after="0"/>
        <w:jc w:val="both"/>
        <w:rPr>
          <w:rFonts w:ascii="Arial" w:hAnsi="Arial" w:cs="Arial"/>
          <w:b/>
          <w:bCs/>
        </w:rPr>
      </w:pPr>
      <w:r>
        <w:rPr>
          <w:rFonts w:ascii="Arial" w:hAnsi="Arial" w:cs="Arial"/>
          <w:b/>
          <w:bCs/>
        </w:rPr>
        <w:t>Nr 7</w:t>
      </w:r>
      <w:r w:rsidR="00336B88">
        <w:rPr>
          <w:rFonts w:ascii="Arial" w:hAnsi="Arial" w:cs="Arial"/>
          <w:b/>
          <w:bCs/>
        </w:rPr>
        <w:t xml:space="preserve"> Wykaz dostaw</w:t>
      </w:r>
      <w:r w:rsidR="00D73933">
        <w:rPr>
          <w:rFonts w:ascii="Arial" w:hAnsi="Arial" w:cs="Arial"/>
          <w:b/>
          <w:bCs/>
        </w:rPr>
        <w:t>.</w:t>
      </w:r>
    </w:p>
    <w:p w:rsidR="00FF4BE4" w:rsidRPr="00D02B98" w:rsidRDefault="00071F5B" w:rsidP="0022368E">
      <w:pPr>
        <w:spacing w:after="0"/>
        <w:jc w:val="both"/>
        <w:rPr>
          <w:rFonts w:ascii="Arial" w:hAnsi="Arial" w:cs="Arial"/>
          <w:b/>
          <w:bCs/>
        </w:rPr>
      </w:pPr>
      <w:r>
        <w:rPr>
          <w:rFonts w:ascii="Arial" w:hAnsi="Arial" w:cs="Arial"/>
          <w:b/>
          <w:bCs/>
        </w:rPr>
        <w:t>Nr 8</w:t>
      </w:r>
      <w:r w:rsidR="009F4F86">
        <w:rPr>
          <w:rFonts w:ascii="Arial" w:hAnsi="Arial" w:cs="Arial"/>
          <w:b/>
          <w:bCs/>
        </w:rPr>
        <w:t xml:space="preserve"> oświadczenie wykonawcy o przynależności do grupy kapitałowej</w:t>
      </w:r>
    </w:p>
    <w:p w:rsidR="00554D02" w:rsidRDefault="00071F5B" w:rsidP="00A166D7">
      <w:pPr>
        <w:rPr>
          <w:rFonts w:ascii="Arial" w:hAnsi="Arial" w:cs="Arial"/>
          <w:b/>
          <w:sz w:val="20"/>
          <w:szCs w:val="20"/>
        </w:rPr>
      </w:pPr>
      <w:r>
        <w:rPr>
          <w:rFonts w:ascii="Arial" w:hAnsi="Arial" w:cs="Arial"/>
          <w:b/>
          <w:sz w:val="20"/>
          <w:szCs w:val="20"/>
        </w:rPr>
        <w:t>Nr 9</w:t>
      </w:r>
      <w:r w:rsidR="0015138B">
        <w:rPr>
          <w:rFonts w:ascii="Arial" w:hAnsi="Arial" w:cs="Arial"/>
          <w:b/>
          <w:sz w:val="20"/>
          <w:szCs w:val="20"/>
        </w:rPr>
        <w:t xml:space="preserve"> oświadczenie o aktualności informacji.</w:t>
      </w:r>
    </w:p>
    <w:p w:rsidR="00D87DB0" w:rsidRDefault="00D87DB0" w:rsidP="00A166D7">
      <w:pPr>
        <w:rPr>
          <w:rFonts w:ascii="Arial" w:hAnsi="Arial" w:cs="Arial"/>
          <w:b/>
          <w:sz w:val="20"/>
          <w:szCs w:val="20"/>
        </w:rPr>
      </w:pPr>
    </w:p>
    <w:p w:rsidR="00AE4E09" w:rsidRPr="002F5CC7" w:rsidRDefault="00AE4E09" w:rsidP="00A166D7">
      <w:pPr>
        <w:rPr>
          <w:rFonts w:ascii="Arial" w:hAnsi="Arial" w:cs="Arial"/>
          <w:b/>
        </w:rPr>
      </w:pPr>
    </w:p>
    <w:p w:rsidR="002C462C" w:rsidRPr="00DB3918" w:rsidRDefault="00DB3918" w:rsidP="00D35196">
      <w:pPr>
        <w:pStyle w:val="Akapitzlist"/>
        <w:numPr>
          <w:ilvl w:val="0"/>
          <w:numId w:val="2"/>
        </w:numPr>
        <w:jc w:val="both"/>
        <w:rPr>
          <w:b/>
          <w:sz w:val="24"/>
          <w:szCs w:val="24"/>
        </w:rPr>
      </w:pPr>
      <w:r w:rsidRPr="00DB3918">
        <w:rPr>
          <w:b/>
          <w:sz w:val="24"/>
          <w:szCs w:val="24"/>
        </w:rPr>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lastRenderedPageBreak/>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D81648" w:rsidRPr="000C0F8F" w:rsidRDefault="0057613A" w:rsidP="000C0F8F">
      <w:pPr>
        <w:rPr>
          <w:rFonts w:ascii="Times New Roman" w:hAnsi="Times New Roman"/>
        </w:rPr>
      </w:pPr>
      <w:r>
        <w:rPr>
          <w:rFonts w:ascii="Times New Roman" w:hAnsi="Times New Roman"/>
        </w:rPr>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560B21">
        <w:rPr>
          <w:rFonts w:ascii="Times New Roman" w:hAnsi="Times New Roman"/>
        </w:rPr>
        <w:t>, ul. Stawki 2, 00-193</w:t>
      </w:r>
      <w:r w:rsidR="00BA7CA9">
        <w:rPr>
          <w:rFonts w:ascii="Times New Roman" w:hAnsi="Times New Roman"/>
        </w:rPr>
        <w:t xml:space="preserve">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B44F20" w:rsidRPr="00AD248D" w:rsidRDefault="00AD248D" w:rsidP="00AD248D">
      <w:pPr>
        <w:jc w:val="both"/>
        <w:rPr>
          <w:b/>
          <w:sz w:val="24"/>
          <w:szCs w:val="24"/>
        </w:rPr>
      </w:pPr>
      <w:r>
        <w:rPr>
          <w:b/>
          <w:sz w:val="24"/>
          <w:szCs w:val="24"/>
        </w:rPr>
        <w:t>B.</w:t>
      </w:r>
      <w:r w:rsidR="003C1229">
        <w:rPr>
          <w:b/>
          <w:sz w:val="24"/>
          <w:szCs w:val="24"/>
        </w:rPr>
        <w:t xml:space="preserve"> </w:t>
      </w:r>
      <w:r w:rsidR="00B44F20" w:rsidRPr="00AD248D">
        <w:rPr>
          <w:b/>
          <w:sz w:val="24"/>
          <w:szCs w:val="24"/>
        </w:rPr>
        <w:t>Podstawa prawna prowadzonego postępowania</w:t>
      </w:r>
    </w:p>
    <w:p w:rsidR="00B762E7" w:rsidRDefault="00B762E7" w:rsidP="00B762E7">
      <w:pPr>
        <w:spacing w:line="240" w:lineRule="auto"/>
        <w:jc w:val="both"/>
        <w:rPr>
          <w:rFonts w:ascii="Times New Roman" w:hAnsi="Times New Roman"/>
          <w:sz w:val="24"/>
          <w:szCs w:val="24"/>
        </w:rPr>
      </w:pPr>
      <w:r w:rsidRPr="00B762E7">
        <w:rPr>
          <w:rFonts w:ascii="Times New Roman" w:hAnsi="Times New Roman"/>
          <w:sz w:val="24"/>
          <w:szCs w:val="24"/>
        </w:rPr>
        <w:t>Niniejsze postępowanie jest prowadzone na podstawie ustawy z dnia 11 września 2019 r. Prawo zam</w:t>
      </w:r>
      <w:r w:rsidR="002756F6">
        <w:rPr>
          <w:rFonts w:ascii="Times New Roman" w:hAnsi="Times New Roman"/>
          <w:sz w:val="24"/>
          <w:szCs w:val="24"/>
        </w:rPr>
        <w:t>ówień publicznych (Dz. U. z 2022 r. poz. 1710</w:t>
      </w:r>
      <w:r w:rsidRPr="00B762E7">
        <w:rPr>
          <w:rFonts w:ascii="Times New Roman" w:hAnsi="Times New Roman"/>
          <w:sz w:val="24"/>
          <w:szCs w:val="24"/>
        </w:rPr>
        <w:t xml:space="preserve"> z </w:t>
      </w:r>
      <w:proofErr w:type="spellStart"/>
      <w:r w:rsidRPr="00B762E7">
        <w:rPr>
          <w:rFonts w:ascii="Times New Roman" w:hAnsi="Times New Roman"/>
          <w:sz w:val="24"/>
          <w:szCs w:val="24"/>
        </w:rPr>
        <w:t>późn</w:t>
      </w:r>
      <w:proofErr w:type="spellEnd"/>
      <w:r w:rsidRPr="00B762E7">
        <w:rPr>
          <w:rFonts w:ascii="Times New Roman" w:hAnsi="Times New Roman"/>
          <w:sz w:val="24"/>
          <w:szCs w:val="24"/>
        </w:rPr>
        <w:t>. zm.)</w:t>
      </w:r>
      <w:r w:rsidR="00D27138">
        <w:rPr>
          <w:rFonts w:ascii="Times New Roman" w:hAnsi="Times New Roman"/>
          <w:sz w:val="24"/>
          <w:szCs w:val="24"/>
        </w:rPr>
        <w:t xml:space="preserve"> zwanej dalej ustawą lub </w:t>
      </w:r>
      <w:proofErr w:type="spellStart"/>
      <w:r w:rsidR="00D27138">
        <w:rPr>
          <w:rFonts w:ascii="Times New Roman" w:hAnsi="Times New Roman"/>
          <w:sz w:val="24"/>
          <w:szCs w:val="24"/>
        </w:rPr>
        <w:t>Pzp</w:t>
      </w:r>
      <w:proofErr w:type="spellEnd"/>
      <w:r>
        <w:rPr>
          <w:rFonts w:ascii="Times New Roman" w:hAnsi="Times New Roman"/>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lastRenderedPageBreak/>
        <w:t>adres strony internetowej prowadzonego postępowania:</w:t>
      </w:r>
    </w:p>
    <w:p w:rsidR="00E26636" w:rsidRPr="000D567B" w:rsidRDefault="006631B5"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6631B5"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DC2F19" w:rsidRDefault="00F41425" w:rsidP="00EC6DBE">
      <w:pPr>
        <w:jc w:val="both"/>
        <w:rPr>
          <w:rFonts w:ascii="Times New Roman" w:hAnsi="Times New Roman"/>
          <w:sz w:val="24"/>
          <w:szCs w:val="24"/>
        </w:rPr>
      </w:pPr>
      <w:r>
        <w:rPr>
          <w:rFonts w:ascii="Times New Roman" w:hAnsi="Times New Roman"/>
          <w:sz w:val="24"/>
          <w:szCs w:val="24"/>
        </w:rPr>
        <w:t>Tryb przetargu nieograniczonego (art. 132</w:t>
      </w:r>
      <w:r w:rsidR="00FF11C8" w:rsidRPr="0087398E">
        <w:rPr>
          <w:rFonts w:ascii="Times New Roman" w:hAnsi="Times New Roman"/>
          <w:sz w:val="24"/>
          <w:szCs w:val="24"/>
        </w:rPr>
        <w:t xml:space="preserve"> </w:t>
      </w:r>
      <w:proofErr w:type="spellStart"/>
      <w:r w:rsidR="00FF11C8" w:rsidRPr="0087398E">
        <w:rPr>
          <w:rFonts w:ascii="Times New Roman" w:hAnsi="Times New Roman"/>
          <w:sz w:val="24"/>
          <w:szCs w:val="24"/>
        </w:rPr>
        <w:t>Pzp</w:t>
      </w:r>
      <w:proofErr w:type="spellEnd"/>
      <w:r w:rsidR="00FF11C8" w:rsidRPr="0087398E">
        <w:rPr>
          <w:rFonts w:ascii="Times New Roman" w:hAnsi="Times New Roman"/>
          <w:sz w:val="24"/>
          <w:szCs w:val="24"/>
        </w:rPr>
        <w:t>).</w:t>
      </w:r>
    </w:p>
    <w:p w:rsidR="00B50129" w:rsidRDefault="00DC2F19" w:rsidP="00EC6DBE">
      <w:pPr>
        <w:jc w:val="both"/>
        <w:rPr>
          <w:rFonts w:ascii="Times New Roman" w:hAnsi="Times New Roman"/>
        </w:rPr>
      </w:pPr>
      <w:r>
        <w:rPr>
          <w:rFonts w:ascii="Times New Roman" w:hAnsi="Times New Roman"/>
          <w:b/>
        </w:rPr>
        <w:t>I</w:t>
      </w:r>
      <w:r w:rsidR="00B50129" w:rsidRPr="008544CC">
        <w:rPr>
          <w:rFonts w:ascii="Times New Roman" w:hAnsi="Times New Roman"/>
          <w:b/>
        </w:rPr>
        <w:t>V</w:t>
      </w:r>
      <w:r w:rsidR="00B50129">
        <w:rPr>
          <w:rFonts w:ascii="Times New Roman" w:hAnsi="Times New Roman"/>
        </w:rPr>
        <w:t xml:space="preserve"> </w:t>
      </w:r>
      <w:r w:rsidR="00B50129" w:rsidRPr="00F42834">
        <w:rPr>
          <w:rFonts w:ascii="Times New Roman" w:hAnsi="Times New Roman"/>
          <w:b/>
        </w:rPr>
        <w:t>Opis przedmiotu zamówienia</w:t>
      </w:r>
      <w:r w:rsidR="00B50129">
        <w:rPr>
          <w:rFonts w:ascii="Times New Roman" w:hAnsi="Times New Roman"/>
        </w:rPr>
        <w:t>.</w:t>
      </w:r>
    </w:p>
    <w:p w:rsidR="00F136E5" w:rsidRDefault="00F136E5" w:rsidP="00F136E5">
      <w:pPr>
        <w:spacing w:after="0"/>
        <w:jc w:val="both"/>
        <w:rPr>
          <w:rFonts w:ascii="Times New Roman" w:hAnsi="Times New Roman"/>
          <w:b/>
          <w:sz w:val="24"/>
          <w:szCs w:val="24"/>
        </w:rPr>
      </w:pPr>
      <w:r w:rsidRPr="007F16CF">
        <w:rPr>
          <w:rFonts w:ascii="Times New Roman" w:hAnsi="Times New Roman"/>
          <w:b/>
          <w:color w:val="FF0000"/>
          <w:sz w:val="24"/>
          <w:szCs w:val="24"/>
        </w:rPr>
        <w:t>Nazwa i kod we Wspólnym Słowniku Zamówień (CPV</w:t>
      </w:r>
      <w:r w:rsidRPr="00E10EAF">
        <w:rPr>
          <w:rFonts w:ascii="Times New Roman" w:hAnsi="Times New Roman"/>
          <w:b/>
          <w:sz w:val="24"/>
          <w:szCs w:val="24"/>
        </w:rPr>
        <w:t>)</w:t>
      </w:r>
    </w:p>
    <w:p w:rsidR="00645CAF" w:rsidRPr="00AE0551" w:rsidRDefault="00645CAF" w:rsidP="00645CAF">
      <w:pPr>
        <w:spacing w:line="240" w:lineRule="auto"/>
        <w:jc w:val="both"/>
        <w:rPr>
          <w:rFonts w:ascii="Arial" w:hAnsi="Arial" w:cs="Arial"/>
          <w:b/>
        </w:rPr>
      </w:pPr>
      <w:r w:rsidRPr="00AE0551">
        <w:rPr>
          <w:rFonts w:ascii="Arial" w:hAnsi="Arial" w:cs="Arial"/>
          <w:b/>
        </w:rPr>
        <w:t>Kod główny:  22113000-5 –  książki biblioteczne</w:t>
      </w:r>
    </w:p>
    <w:p w:rsidR="00645CAF" w:rsidRPr="00AE0551" w:rsidRDefault="00645CAF" w:rsidP="00D35196">
      <w:pPr>
        <w:numPr>
          <w:ilvl w:val="0"/>
          <w:numId w:val="12"/>
        </w:numPr>
        <w:spacing w:line="240" w:lineRule="auto"/>
        <w:jc w:val="both"/>
        <w:rPr>
          <w:rFonts w:ascii="Arial" w:eastAsia="Times New Roman" w:hAnsi="Arial" w:cs="Arial"/>
          <w:color w:val="000000"/>
        </w:rPr>
      </w:pPr>
      <w:r w:rsidRPr="00AE0551">
        <w:rPr>
          <w:rFonts w:ascii="Arial" w:eastAsia="Times New Roman" w:hAnsi="Arial" w:cs="Arial"/>
          <w:color w:val="000000"/>
        </w:rPr>
        <w:t xml:space="preserve">Przedmiotem zamówienia jest systematyczna dostawa Zamawiającemu od Wykonawcy -książek (nowości i wznowień) wydanych przez wydawnictwa, z którymi Wykonawca współpracuje lub wydanych przez inne wydawnictwa, z którymi Wykonawca nawiąże współpracę w trakcie realizacji umowy. </w:t>
      </w:r>
    </w:p>
    <w:p w:rsidR="00645CAF" w:rsidRPr="00AE0551" w:rsidRDefault="00645CAF" w:rsidP="00D35196">
      <w:pPr>
        <w:numPr>
          <w:ilvl w:val="0"/>
          <w:numId w:val="12"/>
        </w:numPr>
        <w:spacing w:after="0" w:line="240" w:lineRule="auto"/>
        <w:jc w:val="both"/>
        <w:rPr>
          <w:rFonts w:ascii="Arial" w:eastAsia="Times New Roman" w:hAnsi="Arial" w:cs="Arial"/>
          <w:color w:val="000000"/>
        </w:rPr>
      </w:pPr>
      <w:r w:rsidRPr="00AE0551">
        <w:rPr>
          <w:rFonts w:ascii="Arial" w:eastAsia="Times New Roman" w:hAnsi="Arial" w:cs="Arial"/>
          <w:color w:val="000000"/>
        </w:rPr>
        <w:t>Dostawy książek winny obejmować następujący zakres:</w:t>
      </w:r>
    </w:p>
    <w:p w:rsidR="00645CAF" w:rsidRPr="00AE0551" w:rsidRDefault="00645CAF" w:rsidP="00D35196">
      <w:pPr>
        <w:numPr>
          <w:ilvl w:val="0"/>
          <w:numId w:val="15"/>
        </w:numPr>
        <w:suppressAutoHyphens/>
        <w:spacing w:after="0" w:line="240" w:lineRule="auto"/>
        <w:jc w:val="both"/>
        <w:rPr>
          <w:rFonts w:ascii="Arial" w:eastAsia="Times New Roman" w:hAnsi="Arial" w:cs="Arial"/>
          <w:color w:val="000000"/>
        </w:rPr>
      </w:pPr>
      <w:r w:rsidRPr="00AE0551">
        <w:rPr>
          <w:rFonts w:ascii="Arial" w:eastAsia="Times New Roman" w:hAnsi="Arial" w:cs="Arial"/>
          <w:color w:val="000000"/>
        </w:rPr>
        <w:t>Literatura piękna,</w:t>
      </w:r>
    </w:p>
    <w:p w:rsidR="00645CAF" w:rsidRPr="00964652" w:rsidRDefault="00645CAF" w:rsidP="00D35196">
      <w:pPr>
        <w:numPr>
          <w:ilvl w:val="0"/>
          <w:numId w:val="15"/>
        </w:numPr>
        <w:suppressAutoHyphens/>
        <w:spacing w:after="0" w:line="240" w:lineRule="auto"/>
        <w:jc w:val="both"/>
        <w:rPr>
          <w:rFonts w:ascii="Arial" w:eastAsia="Times New Roman" w:hAnsi="Arial" w:cs="Arial"/>
          <w:color w:val="000000"/>
        </w:rPr>
      </w:pPr>
      <w:r w:rsidRPr="00AE0551">
        <w:rPr>
          <w:rFonts w:ascii="Arial" w:eastAsia="Times New Roman" w:hAnsi="Arial" w:cs="Arial"/>
          <w:color w:val="000000"/>
        </w:rPr>
        <w:t>Literatura popularnonaukowa</w:t>
      </w:r>
      <w:r>
        <w:rPr>
          <w:rFonts w:ascii="Arial" w:eastAsia="Times New Roman" w:hAnsi="Arial" w:cs="Arial"/>
          <w:color w:val="000000"/>
        </w:rPr>
        <w:t xml:space="preserve"> i naukowa</w:t>
      </w:r>
      <w:r w:rsidRPr="00AE0551">
        <w:rPr>
          <w:rFonts w:ascii="Arial" w:eastAsia="Times New Roman" w:hAnsi="Arial" w:cs="Arial"/>
          <w:color w:val="000000"/>
        </w:rPr>
        <w:t>,</w:t>
      </w:r>
    </w:p>
    <w:p w:rsidR="00645CAF" w:rsidRDefault="00645CAF" w:rsidP="00D35196">
      <w:pPr>
        <w:numPr>
          <w:ilvl w:val="0"/>
          <w:numId w:val="15"/>
        </w:numPr>
        <w:suppressAutoHyphens/>
        <w:spacing w:after="0" w:line="240" w:lineRule="auto"/>
        <w:jc w:val="both"/>
        <w:rPr>
          <w:rFonts w:ascii="Arial" w:eastAsia="Times New Roman" w:hAnsi="Arial" w:cs="Arial"/>
          <w:color w:val="000000"/>
        </w:rPr>
      </w:pPr>
      <w:r w:rsidRPr="00AE0551">
        <w:rPr>
          <w:rFonts w:ascii="Arial" w:eastAsia="Times New Roman" w:hAnsi="Arial" w:cs="Arial"/>
          <w:color w:val="000000"/>
        </w:rPr>
        <w:t>Literatura dla dzieci i młodzieży.</w:t>
      </w:r>
    </w:p>
    <w:p w:rsidR="00645CAF" w:rsidRPr="00915847" w:rsidRDefault="00645CAF" w:rsidP="00D35196">
      <w:pPr>
        <w:numPr>
          <w:ilvl w:val="0"/>
          <w:numId w:val="15"/>
        </w:numPr>
        <w:suppressAutoHyphens/>
        <w:spacing w:after="0" w:line="240" w:lineRule="auto"/>
        <w:jc w:val="both"/>
        <w:rPr>
          <w:rFonts w:ascii="Arial" w:eastAsia="Times New Roman" w:hAnsi="Arial" w:cs="Arial"/>
          <w:color w:val="000000"/>
        </w:rPr>
      </w:pPr>
      <w:r>
        <w:rPr>
          <w:rFonts w:ascii="Arial" w:eastAsia="Times New Roman" w:hAnsi="Arial" w:cs="Arial"/>
        </w:rPr>
        <w:t>Książki audio na CD.</w:t>
      </w:r>
    </w:p>
    <w:p w:rsidR="00645CAF" w:rsidRPr="00AE0551" w:rsidRDefault="00645CAF" w:rsidP="00D35196">
      <w:pPr>
        <w:numPr>
          <w:ilvl w:val="0"/>
          <w:numId w:val="12"/>
        </w:numPr>
        <w:spacing w:line="240" w:lineRule="auto"/>
        <w:jc w:val="both"/>
        <w:rPr>
          <w:rFonts w:ascii="Arial" w:eastAsia="Times New Roman" w:hAnsi="Arial" w:cs="Arial"/>
          <w:color w:val="000000"/>
        </w:rPr>
      </w:pPr>
      <w:r w:rsidRPr="00AE0551">
        <w:rPr>
          <w:rFonts w:ascii="Arial" w:eastAsia="Times New Roman" w:hAnsi="Arial" w:cs="Arial"/>
          <w:color w:val="000000"/>
        </w:rPr>
        <w:t>Zamawiający nie dopuszcza możliwości składania ofert częściowych. Przedmiotem zamówienia jest dostawa książek (nowości i wznowień) z zakresu:</w:t>
      </w:r>
    </w:p>
    <w:p w:rsidR="00645CAF" w:rsidRPr="00AE0551" w:rsidRDefault="00645CAF" w:rsidP="00D35196">
      <w:pPr>
        <w:numPr>
          <w:ilvl w:val="0"/>
          <w:numId w:val="16"/>
        </w:numPr>
        <w:spacing w:after="0" w:line="240" w:lineRule="auto"/>
        <w:jc w:val="both"/>
        <w:rPr>
          <w:rFonts w:ascii="Arial" w:eastAsia="Times New Roman" w:hAnsi="Arial" w:cs="Arial"/>
          <w:color w:val="000000"/>
        </w:rPr>
      </w:pPr>
      <w:r w:rsidRPr="00AE0551">
        <w:rPr>
          <w:rFonts w:ascii="Arial" w:eastAsia="Times New Roman" w:hAnsi="Arial" w:cs="Arial"/>
          <w:color w:val="000000"/>
        </w:rPr>
        <w:t>literatury pięknej (rozumianej jako ogół dzieł o charakterze artystycznym, w którym widoczna i czytelna jest fikcja literacka),</w:t>
      </w:r>
    </w:p>
    <w:p w:rsidR="00645CAF" w:rsidRPr="00AE0551" w:rsidRDefault="00645CAF" w:rsidP="00D35196">
      <w:pPr>
        <w:numPr>
          <w:ilvl w:val="0"/>
          <w:numId w:val="16"/>
        </w:numPr>
        <w:spacing w:after="0" w:line="240" w:lineRule="auto"/>
        <w:jc w:val="both"/>
        <w:rPr>
          <w:rFonts w:ascii="Arial" w:eastAsia="Times New Roman" w:hAnsi="Arial" w:cs="Arial"/>
          <w:color w:val="000000"/>
        </w:rPr>
      </w:pPr>
      <w:r w:rsidRPr="00AE0551">
        <w:rPr>
          <w:rFonts w:ascii="Arial" w:eastAsia="Times New Roman" w:hAnsi="Arial" w:cs="Arial"/>
          <w:color w:val="000000"/>
        </w:rPr>
        <w:t>literatury popularnonaukowej (rozumianej jako publikacje, których celem jest uprzystępnianie zdobyczy współczesnej nauki i techniki szerokim rzeszom czytelników, posiadającym różny stopień wykształcenia, różne zainteresowania oraz w której przekazywanie informacji następuje w rzetelnym ujęciu naukowym, w sposób zrozumiały i atrakcyjny pod względem treści i szaty graficznej),</w:t>
      </w:r>
    </w:p>
    <w:p w:rsidR="00645CAF" w:rsidRPr="00AE0551" w:rsidRDefault="00645CAF" w:rsidP="00D35196">
      <w:pPr>
        <w:numPr>
          <w:ilvl w:val="0"/>
          <w:numId w:val="16"/>
        </w:numPr>
        <w:spacing w:after="0" w:line="240" w:lineRule="auto"/>
        <w:jc w:val="both"/>
        <w:rPr>
          <w:rFonts w:ascii="Arial" w:eastAsia="Times New Roman" w:hAnsi="Arial" w:cs="Arial"/>
          <w:color w:val="000000"/>
        </w:rPr>
      </w:pPr>
      <w:r w:rsidRPr="00AE0551">
        <w:rPr>
          <w:rFonts w:ascii="Arial" w:eastAsia="Times New Roman" w:hAnsi="Arial" w:cs="Arial"/>
          <w:color w:val="000000"/>
        </w:rPr>
        <w:t>literatury naukowej (rozumianej jako ogół publikacji z zakresu danej nauki, specjalności, dotyczących danego przedmiotu, zagadnienia),</w:t>
      </w:r>
    </w:p>
    <w:p w:rsidR="00645CAF" w:rsidRDefault="00645CAF" w:rsidP="00D35196">
      <w:pPr>
        <w:numPr>
          <w:ilvl w:val="0"/>
          <w:numId w:val="16"/>
        </w:numPr>
        <w:spacing w:after="0" w:line="240" w:lineRule="auto"/>
        <w:jc w:val="both"/>
        <w:rPr>
          <w:rFonts w:ascii="Arial" w:eastAsia="Times New Roman" w:hAnsi="Arial" w:cs="Arial"/>
          <w:color w:val="000000"/>
        </w:rPr>
      </w:pPr>
      <w:r w:rsidRPr="00AE0551">
        <w:rPr>
          <w:rFonts w:ascii="Arial" w:eastAsia="Times New Roman" w:hAnsi="Arial" w:cs="Arial"/>
          <w:color w:val="000000"/>
        </w:rPr>
        <w:t>literatury dla dzieci i młodzieży (rozumianej jako utwory w zamierzeniu twórcy przeznaczone dla młodocianych czytelników, odpowiadające psychicznym właściwościom, potrzebom emocjonalnym i zainteresowanio</w:t>
      </w:r>
      <w:r>
        <w:rPr>
          <w:rFonts w:ascii="Arial" w:eastAsia="Times New Roman" w:hAnsi="Arial" w:cs="Arial"/>
          <w:color w:val="000000"/>
        </w:rPr>
        <w:t>m dostosowanym do danego wieku),</w:t>
      </w:r>
    </w:p>
    <w:p w:rsidR="00645CAF" w:rsidRPr="00AE0551" w:rsidRDefault="00645CAF" w:rsidP="00D35196">
      <w:pPr>
        <w:numPr>
          <w:ilvl w:val="0"/>
          <w:numId w:val="16"/>
        </w:numPr>
        <w:spacing w:after="0" w:line="240" w:lineRule="auto"/>
        <w:jc w:val="both"/>
        <w:rPr>
          <w:rFonts w:ascii="Arial" w:eastAsia="Times New Roman" w:hAnsi="Arial" w:cs="Arial"/>
          <w:color w:val="000000"/>
        </w:rPr>
      </w:pPr>
      <w:r>
        <w:rPr>
          <w:rFonts w:ascii="Arial" w:eastAsia="Times New Roman" w:hAnsi="Arial" w:cs="Arial"/>
          <w:color w:val="000000"/>
        </w:rPr>
        <w:t>książek audio na CD.</w:t>
      </w:r>
    </w:p>
    <w:p w:rsidR="00645CAF" w:rsidRPr="00AE0551" w:rsidRDefault="00645CAF" w:rsidP="00D35196">
      <w:pPr>
        <w:numPr>
          <w:ilvl w:val="0"/>
          <w:numId w:val="12"/>
        </w:numPr>
        <w:spacing w:after="0" w:line="240" w:lineRule="auto"/>
        <w:jc w:val="both"/>
        <w:rPr>
          <w:rFonts w:ascii="Arial" w:eastAsia="Times New Roman" w:hAnsi="Arial" w:cs="Arial"/>
          <w:color w:val="000000"/>
        </w:rPr>
      </w:pPr>
      <w:r w:rsidRPr="00AE0551">
        <w:rPr>
          <w:rFonts w:ascii="Arial" w:eastAsia="Times New Roman" w:hAnsi="Arial" w:cs="Arial"/>
          <w:color w:val="000000"/>
        </w:rPr>
        <w:t>Dostawy książek na zamówienie Zamawiającego z zakresu o którym mowa w ust.2, winny następować z wydawnictw, z którymi Wykonawca współpracuje, z którymi nawiąże współpracę w trakcie realizacji umowy, a szczególnie z:</w:t>
      </w:r>
    </w:p>
    <w:p w:rsidR="00645CAF" w:rsidRPr="00AE0551" w:rsidRDefault="00645CAF" w:rsidP="00D35196">
      <w:pPr>
        <w:numPr>
          <w:ilvl w:val="0"/>
          <w:numId w:val="13"/>
        </w:numPr>
        <w:spacing w:after="0" w:line="240" w:lineRule="auto"/>
        <w:jc w:val="both"/>
        <w:rPr>
          <w:rFonts w:ascii="Arial" w:eastAsia="Times New Roman" w:hAnsi="Arial" w:cs="Arial"/>
          <w:color w:val="000000"/>
        </w:rPr>
      </w:pPr>
      <w:r w:rsidRPr="00AE0551">
        <w:rPr>
          <w:rFonts w:ascii="Arial" w:eastAsia="Times New Roman" w:hAnsi="Arial" w:cs="Arial"/>
          <w:color w:val="000000"/>
        </w:rPr>
        <w:t xml:space="preserve">wydawnictw regionalnych województwa pomorskiego, </w:t>
      </w:r>
    </w:p>
    <w:p w:rsidR="00645CAF" w:rsidRPr="00AE0551" w:rsidRDefault="00645CAF" w:rsidP="00D35196">
      <w:pPr>
        <w:numPr>
          <w:ilvl w:val="0"/>
          <w:numId w:val="13"/>
        </w:numPr>
        <w:spacing w:after="0" w:line="240" w:lineRule="auto"/>
        <w:jc w:val="both"/>
        <w:rPr>
          <w:rFonts w:ascii="Arial" w:eastAsia="Times New Roman" w:hAnsi="Arial" w:cs="Arial"/>
          <w:color w:val="000000"/>
        </w:rPr>
      </w:pPr>
      <w:r w:rsidRPr="00AE0551">
        <w:rPr>
          <w:rFonts w:ascii="Arial" w:eastAsia="Times New Roman" w:hAnsi="Arial" w:cs="Arial"/>
          <w:color w:val="000000"/>
        </w:rPr>
        <w:t>wydawnictw uczelni wyższych z Gdańska, Krakowa, Łodzi, Poznania, Warszawy, Wrocławia i Śląska,</w:t>
      </w:r>
    </w:p>
    <w:p w:rsidR="00645CAF" w:rsidRPr="00AE0551" w:rsidRDefault="00645CAF" w:rsidP="00D35196">
      <w:pPr>
        <w:numPr>
          <w:ilvl w:val="0"/>
          <w:numId w:val="13"/>
        </w:numPr>
        <w:spacing w:after="0" w:line="240" w:lineRule="auto"/>
        <w:jc w:val="both"/>
        <w:rPr>
          <w:rFonts w:ascii="Arial" w:eastAsia="Times New Roman" w:hAnsi="Arial" w:cs="Arial"/>
          <w:color w:val="000000"/>
        </w:rPr>
      </w:pPr>
      <w:r w:rsidRPr="00AE0551">
        <w:rPr>
          <w:rFonts w:ascii="Arial" w:eastAsia="Times New Roman" w:hAnsi="Arial" w:cs="Arial"/>
          <w:color w:val="000000"/>
        </w:rPr>
        <w:t>wydawnictw towarzystw naukowych,</w:t>
      </w:r>
    </w:p>
    <w:p w:rsidR="00645CAF" w:rsidRPr="00AE0551" w:rsidRDefault="00645CAF" w:rsidP="00D35196">
      <w:pPr>
        <w:numPr>
          <w:ilvl w:val="0"/>
          <w:numId w:val="13"/>
        </w:numPr>
        <w:tabs>
          <w:tab w:val="left" w:pos="567"/>
        </w:tabs>
        <w:spacing w:after="0" w:line="240" w:lineRule="auto"/>
        <w:jc w:val="both"/>
        <w:rPr>
          <w:rFonts w:ascii="Arial" w:eastAsia="Times New Roman" w:hAnsi="Arial" w:cs="Arial"/>
          <w:color w:val="000000"/>
        </w:rPr>
      </w:pPr>
      <w:r w:rsidRPr="00AE0551">
        <w:rPr>
          <w:rFonts w:ascii="Arial" w:eastAsia="Times New Roman" w:hAnsi="Arial" w:cs="Arial"/>
          <w:color w:val="000000"/>
        </w:rPr>
        <w:lastRenderedPageBreak/>
        <w:t xml:space="preserve">  wydawnictw niekomercyjnych literatury pięknej i </w:t>
      </w:r>
      <w:r>
        <w:rPr>
          <w:rFonts w:ascii="Arial" w:eastAsia="Times New Roman" w:hAnsi="Arial" w:cs="Arial"/>
          <w:color w:val="000000"/>
        </w:rPr>
        <w:t xml:space="preserve">popularnonaukowej (np. Znak, </w:t>
      </w:r>
      <w:proofErr w:type="spellStart"/>
      <w:r>
        <w:rPr>
          <w:rFonts w:ascii="Arial" w:eastAsia="Times New Roman" w:hAnsi="Arial" w:cs="Arial"/>
          <w:color w:val="000000"/>
        </w:rPr>
        <w:t>Augustana</w:t>
      </w:r>
      <w:proofErr w:type="spellEnd"/>
      <w:r w:rsidRPr="00AE0551">
        <w:rPr>
          <w:rFonts w:ascii="Arial" w:eastAsia="Times New Roman" w:hAnsi="Arial" w:cs="Arial"/>
          <w:color w:val="000000"/>
        </w:rPr>
        <w:t xml:space="preserve"> itp.),</w:t>
      </w:r>
    </w:p>
    <w:p w:rsidR="00645CAF" w:rsidRPr="00AE0551" w:rsidRDefault="00645CAF" w:rsidP="00D35196">
      <w:pPr>
        <w:numPr>
          <w:ilvl w:val="0"/>
          <w:numId w:val="13"/>
        </w:numPr>
        <w:spacing w:after="0" w:line="240" w:lineRule="auto"/>
        <w:jc w:val="both"/>
        <w:rPr>
          <w:rFonts w:ascii="Arial" w:eastAsia="Times New Roman" w:hAnsi="Arial" w:cs="Arial"/>
          <w:color w:val="000000"/>
        </w:rPr>
      </w:pPr>
      <w:r w:rsidRPr="00AE0551">
        <w:rPr>
          <w:rFonts w:ascii="Arial" w:eastAsia="Times New Roman" w:hAnsi="Arial" w:cs="Arial"/>
          <w:color w:val="000000"/>
        </w:rPr>
        <w:t>wydawnictw organów administracji rządowej i samorządowej (np. sejmowe, urzędów statystycznych, urzędów gminnych itp.),</w:t>
      </w:r>
    </w:p>
    <w:p w:rsidR="00645CAF" w:rsidRPr="00AE0551" w:rsidRDefault="00645CAF" w:rsidP="00D35196">
      <w:pPr>
        <w:numPr>
          <w:ilvl w:val="0"/>
          <w:numId w:val="13"/>
        </w:numPr>
        <w:spacing w:after="0" w:line="240" w:lineRule="auto"/>
        <w:jc w:val="both"/>
        <w:rPr>
          <w:rFonts w:ascii="Arial" w:eastAsia="Times New Roman" w:hAnsi="Arial" w:cs="Arial"/>
          <w:color w:val="000000"/>
        </w:rPr>
      </w:pPr>
      <w:r w:rsidRPr="00AE0551">
        <w:rPr>
          <w:rFonts w:ascii="Arial" w:eastAsia="Times New Roman" w:hAnsi="Arial" w:cs="Arial"/>
          <w:color w:val="000000"/>
        </w:rPr>
        <w:t xml:space="preserve">wydawnictw specjalistycznych np. prawniczych oferujących zbiory przepisów, kodeksy (np. </w:t>
      </w:r>
      <w:proofErr w:type="spellStart"/>
      <w:r w:rsidRPr="00AE0551">
        <w:rPr>
          <w:rFonts w:ascii="Arial" w:eastAsia="Times New Roman" w:hAnsi="Arial" w:cs="Arial"/>
          <w:color w:val="000000"/>
        </w:rPr>
        <w:t>ODDiK</w:t>
      </w:r>
      <w:proofErr w:type="spellEnd"/>
      <w:r w:rsidRPr="00AE0551">
        <w:rPr>
          <w:rFonts w:ascii="Arial" w:eastAsia="Times New Roman" w:hAnsi="Arial" w:cs="Arial"/>
          <w:color w:val="000000"/>
        </w:rPr>
        <w:t xml:space="preserve">, Beck, </w:t>
      </w:r>
      <w:proofErr w:type="spellStart"/>
      <w:r w:rsidRPr="00AE0551">
        <w:rPr>
          <w:rFonts w:ascii="Arial" w:eastAsia="Times New Roman" w:hAnsi="Arial" w:cs="Arial"/>
          <w:color w:val="000000"/>
        </w:rPr>
        <w:t>Twigger</w:t>
      </w:r>
      <w:proofErr w:type="spellEnd"/>
      <w:r w:rsidRPr="00AE0551">
        <w:rPr>
          <w:rFonts w:ascii="Arial" w:eastAsia="Times New Roman" w:hAnsi="Arial" w:cs="Arial"/>
          <w:color w:val="000000"/>
        </w:rPr>
        <w:t xml:space="preserve">, </w:t>
      </w:r>
      <w:proofErr w:type="spellStart"/>
      <w:r w:rsidRPr="00AE0551">
        <w:rPr>
          <w:rFonts w:ascii="Arial" w:eastAsia="Times New Roman" w:hAnsi="Arial" w:cs="Arial"/>
          <w:color w:val="000000"/>
        </w:rPr>
        <w:t>LexisNexis</w:t>
      </w:r>
      <w:proofErr w:type="spellEnd"/>
      <w:r w:rsidRPr="00AE0551">
        <w:rPr>
          <w:rFonts w:ascii="Arial" w:eastAsia="Times New Roman" w:hAnsi="Arial" w:cs="Arial"/>
          <w:color w:val="000000"/>
        </w:rPr>
        <w:t xml:space="preserve"> itp.).</w:t>
      </w:r>
    </w:p>
    <w:p w:rsidR="00645CAF" w:rsidRPr="00AE0551" w:rsidRDefault="00645CAF" w:rsidP="00D35196">
      <w:pPr>
        <w:numPr>
          <w:ilvl w:val="0"/>
          <w:numId w:val="13"/>
        </w:numPr>
        <w:spacing w:after="0" w:line="240" w:lineRule="auto"/>
        <w:jc w:val="both"/>
        <w:rPr>
          <w:rFonts w:ascii="Arial" w:eastAsia="Times New Roman" w:hAnsi="Arial" w:cs="Arial"/>
          <w:color w:val="000000"/>
        </w:rPr>
      </w:pPr>
      <w:r w:rsidRPr="00AE0551">
        <w:rPr>
          <w:rFonts w:ascii="Arial" w:eastAsia="Times New Roman" w:hAnsi="Arial" w:cs="Arial"/>
          <w:color w:val="000000"/>
        </w:rPr>
        <w:t xml:space="preserve">wydawnictw wydających książki w formie </w:t>
      </w:r>
      <w:proofErr w:type="spellStart"/>
      <w:r w:rsidRPr="00AE0551">
        <w:rPr>
          <w:rFonts w:ascii="Arial" w:eastAsia="Times New Roman" w:hAnsi="Arial" w:cs="Arial"/>
          <w:color w:val="000000"/>
        </w:rPr>
        <w:t>audiobooków</w:t>
      </w:r>
      <w:proofErr w:type="spellEnd"/>
      <w:r w:rsidRPr="00AE0551">
        <w:rPr>
          <w:rFonts w:ascii="Arial" w:eastAsia="Times New Roman" w:hAnsi="Arial" w:cs="Arial"/>
          <w:color w:val="000000"/>
        </w:rPr>
        <w:t>.</w:t>
      </w:r>
    </w:p>
    <w:p w:rsidR="00645CAF" w:rsidRPr="00AE0551" w:rsidRDefault="00645CAF" w:rsidP="00D35196">
      <w:pPr>
        <w:numPr>
          <w:ilvl w:val="0"/>
          <w:numId w:val="12"/>
        </w:numPr>
        <w:spacing w:after="0" w:line="240" w:lineRule="auto"/>
        <w:jc w:val="both"/>
        <w:rPr>
          <w:rFonts w:ascii="Arial" w:eastAsia="Times New Roman" w:hAnsi="Arial" w:cs="Arial"/>
          <w:color w:val="000000"/>
        </w:rPr>
      </w:pPr>
      <w:r w:rsidRPr="00AE0551">
        <w:rPr>
          <w:rFonts w:ascii="Arial" w:eastAsia="Times New Roman" w:hAnsi="Arial" w:cs="Arial"/>
          <w:color w:val="000000"/>
        </w:rPr>
        <w:t>Dostawy książek realizowane będą zgodnie z pisemnymi szczegółowymi zamówieniami /określającymi tytuły i ilości/ kierowanymi do Wykonawcy przez Zamawiającego. Realizacja dostawy objętej zamówieniem Zamawiającego następ</w:t>
      </w:r>
      <w:r>
        <w:rPr>
          <w:rFonts w:ascii="Arial" w:eastAsia="Times New Roman" w:hAnsi="Arial" w:cs="Arial"/>
          <w:color w:val="000000"/>
        </w:rPr>
        <w:t>uje przez Wykonawcę w terminie 5</w:t>
      </w:r>
      <w:r w:rsidRPr="00AE0551">
        <w:rPr>
          <w:rFonts w:ascii="Arial" w:eastAsia="Times New Roman" w:hAnsi="Arial" w:cs="Arial"/>
          <w:color w:val="000000"/>
        </w:rPr>
        <w:t xml:space="preserve"> dni roboczych od daty pisemnego potwierdzenia otrzymania zamówienia transportem zorganizowanym na koszt i ryzyko Wykonawcy.</w:t>
      </w:r>
    </w:p>
    <w:p w:rsidR="00645CAF" w:rsidRPr="00AE0551" w:rsidRDefault="00645CAF" w:rsidP="00D35196">
      <w:pPr>
        <w:numPr>
          <w:ilvl w:val="0"/>
          <w:numId w:val="12"/>
        </w:numPr>
        <w:spacing w:after="0" w:line="240" w:lineRule="auto"/>
        <w:jc w:val="both"/>
        <w:rPr>
          <w:rFonts w:ascii="Arial" w:eastAsia="Times New Roman" w:hAnsi="Arial" w:cs="Arial"/>
          <w:color w:val="000000"/>
        </w:rPr>
      </w:pPr>
      <w:r w:rsidRPr="00AE0551">
        <w:rPr>
          <w:rFonts w:ascii="Arial" w:eastAsia="Times New Roman" w:hAnsi="Arial" w:cs="Arial"/>
          <w:color w:val="000000"/>
        </w:rPr>
        <w:t xml:space="preserve">Zamawiający żąda zapewnienia, że w przypadku stwierdzenia braków ilościowych w dostawie lub wad </w:t>
      </w:r>
      <w:r>
        <w:rPr>
          <w:rFonts w:ascii="Arial" w:eastAsia="Times New Roman" w:hAnsi="Arial" w:cs="Arial"/>
          <w:color w:val="000000"/>
        </w:rPr>
        <w:t>jakościowych (defekty) w ciągu 3</w:t>
      </w:r>
      <w:r w:rsidRPr="00AE0551">
        <w:rPr>
          <w:rFonts w:ascii="Arial" w:eastAsia="Times New Roman" w:hAnsi="Arial" w:cs="Arial"/>
          <w:color w:val="000000"/>
        </w:rPr>
        <w:t xml:space="preserve"> dni roboczych od chwili zgłoszenia – reklamacja została uwzględniona, a braki lub defekty usunięte.</w:t>
      </w:r>
    </w:p>
    <w:p w:rsidR="00645CAF" w:rsidRPr="00AE0551" w:rsidRDefault="00645CAF" w:rsidP="00D35196">
      <w:pPr>
        <w:numPr>
          <w:ilvl w:val="0"/>
          <w:numId w:val="12"/>
        </w:numPr>
        <w:spacing w:after="0" w:line="240" w:lineRule="auto"/>
        <w:jc w:val="both"/>
        <w:rPr>
          <w:rFonts w:ascii="Arial" w:eastAsia="Times New Roman" w:hAnsi="Arial" w:cs="Arial"/>
          <w:color w:val="000000"/>
        </w:rPr>
      </w:pPr>
      <w:r w:rsidRPr="00AE0551">
        <w:rPr>
          <w:rFonts w:ascii="Arial" w:eastAsia="Times New Roman" w:hAnsi="Arial" w:cs="Arial"/>
          <w:color w:val="000000"/>
        </w:rPr>
        <w:t>Zamawiający s</w:t>
      </w:r>
      <w:r w:rsidR="00567101">
        <w:rPr>
          <w:rFonts w:ascii="Arial" w:eastAsia="Times New Roman" w:hAnsi="Arial" w:cs="Arial"/>
          <w:color w:val="000000"/>
        </w:rPr>
        <w:t xml:space="preserve">zacuje, że </w:t>
      </w:r>
      <w:r w:rsidR="00567101" w:rsidRPr="00567101">
        <w:rPr>
          <w:rFonts w:ascii="Arial" w:eastAsia="Times New Roman" w:hAnsi="Arial" w:cs="Arial"/>
          <w:color w:val="FF0000"/>
        </w:rPr>
        <w:t>w okresie obowiązywania umowy</w:t>
      </w:r>
      <w:r w:rsidRPr="00AE0551">
        <w:rPr>
          <w:rFonts w:ascii="Arial" w:eastAsia="Times New Roman" w:hAnsi="Arial" w:cs="Arial"/>
          <w:color w:val="000000"/>
        </w:rPr>
        <w:t xml:space="preserve"> zamówiona zostanie następująca ilość książek:</w:t>
      </w:r>
    </w:p>
    <w:p w:rsidR="00645CAF" w:rsidRPr="00AE0551" w:rsidRDefault="00645CAF" w:rsidP="00D35196">
      <w:pPr>
        <w:numPr>
          <w:ilvl w:val="0"/>
          <w:numId w:val="14"/>
        </w:numPr>
        <w:spacing w:after="0" w:line="240" w:lineRule="auto"/>
        <w:jc w:val="both"/>
        <w:rPr>
          <w:rFonts w:ascii="Arial" w:eastAsia="Times New Roman" w:hAnsi="Arial" w:cs="Arial"/>
          <w:color w:val="000000"/>
        </w:rPr>
      </w:pPr>
      <w:r w:rsidRPr="00AE0551">
        <w:rPr>
          <w:rFonts w:ascii="Arial" w:eastAsia="Times New Roman" w:hAnsi="Arial" w:cs="Arial"/>
          <w:color w:val="000000"/>
        </w:rPr>
        <w:t>literatura piękna ok</w:t>
      </w:r>
      <w:r w:rsidRPr="00AE0551">
        <w:rPr>
          <w:rFonts w:ascii="Arial" w:eastAsia="Times New Roman" w:hAnsi="Arial" w:cs="Arial"/>
          <w:b/>
        </w:rPr>
        <w:t xml:space="preserve">. </w:t>
      </w:r>
      <w:r>
        <w:rPr>
          <w:rFonts w:ascii="Arial" w:eastAsia="Times New Roman" w:hAnsi="Arial" w:cs="Arial"/>
          <w:b/>
        </w:rPr>
        <w:t>45 714</w:t>
      </w:r>
      <w:r w:rsidRPr="00AE0551">
        <w:rPr>
          <w:rFonts w:ascii="Arial" w:eastAsia="Times New Roman" w:hAnsi="Arial" w:cs="Arial"/>
          <w:b/>
        </w:rPr>
        <w:t xml:space="preserve"> </w:t>
      </w:r>
      <w:r w:rsidRPr="00AE0551">
        <w:rPr>
          <w:rFonts w:ascii="Arial" w:eastAsia="Times New Roman" w:hAnsi="Arial" w:cs="Arial"/>
          <w:color w:val="000000"/>
        </w:rPr>
        <w:t xml:space="preserve"> wol.</w:t>
      </w:r>
    </w:p>
    <w:p w:rsidR="00645CAF" w:rsidRPr="00AE0551" w:rsidRDefault="00645CAF" w:rsidP="00D35196">
      <w:pPr>
        <w:numPr>
          <w:ilvl w:val="0"/>
          <w:numId w:val="14"/>
        </w:numPr>
        <w:spacing w:after="0" w:line="240" w:lineRule="auto"/>
        <w:jc w:val="both"/>
        <w:rPr>
          <w:rFonts w:ascii="Arial" w:eastAsia="Times New Roman" w:hAnsi="Arial" w:cs="Arial"/>
          <w:color w:val="000000"/>
        </w:rPr>
      </w:pPr>
      <w:r w:rsidRPr="00AE0551">
        <w:rPr>
          <w:rFonts w:ascii="Arial" w:eastAsia="Times New Roman" w:hAnsi="Arial" w:cs="Arial"/>
          <w:color w:val="000000"/>
        </w:rPr>
        <w:t>literatura popularnonaukowa i literatura naukowa ok</w:t>
      </w:r>
      <w:r w:rsidRPr="00AE0551">
        <w:rPr>
          <w:rFonts w:ascii="Arial" w:eastAsia="Times New Roman" w:hAnsi="Arial" w:cs="Arial"/>
          <w:b/>
        </w:rPr>
        <w:t xml:space="preserve">. </w:t>
      </w:r>
      <w:r>
        <w:rPr>
          <w:rFonts w:ascii="Arial" w:eastAsia="Times New Roman" w:hAnsi="Arial" w:cs="Arial"/>
          <w:b/>
        </w:rPr>
        <w:t>15 00</w:t>
      </w:r>
      <w:r w:rsidRPr="00AE0551">
        <w:rPr>
          <w:rFonts w:ascii="Arial" w:eastAsia="Times New Roman" w:hAnsi="Arial" w:cs="Arial"/>
          <w:b/>
        </w:rPr>
        <w:t>0</w:t>
      </w:r>
      <w:r w:rsidRPr="00AE0551">
        <w:rPr>
          <w:rFonts w:ascii="Arial" w:eastAsia="Times New Roman" w:hAnsi="Arial" w:cs="Arial"/>
          <w:color w:val="000000"/>
        </w:rPr>
        <w:t xml:space="preserve"> wol.</w:t>
      </w:r>
    </w:p>
    <w:p w:rsidR="00645CAF" w:rsidRPr="00AE0551" w:rsidRDefault="00645CAF" w:rsidP="00D35196">
      <w:pPr>
        <w:numPr>
          <w:ilvl w:val="0"/>
          <w:numId w:val="14"/>
        </w:numPr>
        <w:spacing w:after="0" w:line="240" w:lineRule="auto"/>
        <w:jc w:val="both"/>
        <w:rPr>
          <w:rFonts w:ascii="Arial" w:eastAsia="Times New Roman" w:hAnsi="Arial" w:cs="Arial"/>
          <w:color w:val="000000"/>
        </w:rPr>
      </w:pPr>
      <w:r w:rsidRPr="00AE0551">
        <w:rPr>
          <w:rFonts w:ascii="Arial" w:eastAsia="Times New Roman" w:hAnsi="Arial" w:cs="Arial"/>
          <w:color w:val="000000"/>
        </w:rPr>
        <w:t>literatura dla dzieci i młodzieży ok</w:t>
      </w:r>
      <w:r w:rsidRPr="00AE0551">
        <w:rPr>
          <w:rFonts w:ascii="Arial" w:eastAsia="Times New Roman" w:hAnsi="Arial" w:cs="Arial"/>
        </w:rPr>
        <w:t xml:space="preserve">. </w:t>
      </w:r>
      <w:r w:rsidR="001C2264">
        <w:rPr>
          <w:rFonts w:ascii="Arial" w:eastAsia="Times New Roman" w:hAnsi="Arial" w:cs="Arial"/>
        </w:rPr>
        <w:t>1</w:t>
      </w:r>
      <w:r>
        <w:rPr>
          <w:rFonts w:ascii="Arial" w:eastAsia="Times New Roman" w:hAnsi="Arial" w:cs="Arial"/>
          <w:b/>
        </w:rPr>
        <w:t>7</w:t>
      </w:r>
      <w:r w:rsidRPr="00AE0551">
        <w:rPr>
          <w:rFonts w:ascii="Arial" w:eastAsia="Times New Roman" w:hAnsi="Arial" w:cs="Arial"/>
          <w:b/>
        </w:rPr>
        <w:t> </w:t>
      </w:r>
      <w:r>
        <w:rPr>
          <w:rFonts w:ascii="Arial" w:eastAsia="Times New Roman" w:hAnsi="Arial" w:cs="Arial"/>
          <w:b/>
        </w:rPr>
        <w:t>0</w:t>
      </w:r>
      <w:r w:rsidRPr="00AE0551">
        <w:rPr>
          <w:rFonts w:ascii="Arial" w:eastAsia="Times New Roman" w:hAnsi="Arial" w:cs="Arial"/>
          <w:b/>
        </w:rPr>
        <w:t>00</w:t>
      </w:r>
      <w:r w:rsidRPr="00AE0551">
        <w:rPr>
          <w:rFonts w:ascii="Arial" w:eastAsia="Times New Roman" w:hAnsi="Arial" w:cs="Arial"/>
          <w:color w:val="000000"/>
        </w:rPr>
        <w:t xml:space="preserve"> wol.</w:t>
      </w:r>
    </w:p>
    <w:p w:rsidR="00645CAF" w:rsidRPr="00AE0551" w:rsidRDefault="00645CAF" w:rsidP="00D35196">
      <w:pPr>
        <w:numPr>
          <w:ilvl w:val="0"/>
          <w:numId w:val="14"/>
        </w:numPr>
        <w:spacing w:after="0" w:line="240" w:lineRule="auto"/>
        <w:jc w:val="both"/>
        <w:rPr>
          <w:rFonts w:ascii="Arial" w:eastAsia="Times New Roman" w:hAnsi="Arial" w:cs="Arial"/>
          <w:color w:val="000000"/>
        </w:rPr>
      </w:pPr>
      <w:r w:rsidRPr="00AE0551">
        <w:rPr>
          <w:rFonts w:ascii="Arial" w:eastAsia="Times New Roman" w:hAnsi="Arial" w:cs="Arial"/>
          <w:color w:val="000000"/>
        </w:rPr>
        <w:t>Książki audio</w:t>
      </w:r>
      <w:r>
        <w:rPr>
          <w:rFonts w:ascii="Arial" w:eastAsia="Times New Roman" w:hAnsi="Arial" w:cs="Arial"/>
          <w:color w:val="000000"/>
        </w:rPr>
        <w:t xml:space="preserve"> na CD</w:t>
      </w:r>
      <w:r w:rsidRPr="00AE0551">
        <w:rPr>
          <w:rFonts w:ascii="Arial" w:eastAsia="Times New Roman" w:hAnsi="Arial" w:cs="Arial"/>
          <w:color w:val="000000"/>
        </w:rPr>
        <w:t xml:space="preserve"> (CD, MP-3) ok. </w:t>
      </w:r>
      <w:r w:rsidR="001C2264">
        <w:rPr>
          <w:rFonts w:ascii="Arial" w:eastAsia="Times New Roman" w:hAnsi="Arial" w:cs="Arial"/>
          <w:b/>
          <w:color w:val="000000"/>
        </w:rPr>
        <w:t>8</w:t>
      </w:r>
      <w:r>
        <w:rPr>
          <w:rFonts w:ascii="Arial" w:eastAsia="Times New Roman" w:hAnsi="Arial" w:cs="Arial"/>
          <w:b/>
          <w:color w:val="000000"/>
        </w:rPr>
        <w:t> 0</w:t>
      </w:r>
      <w:r w:rsidRPr="00AE0551">
        <w:rPr>
          <w:rFonts w:ascii="Arial" w:eastAsia="Times New Roman" w:hAnsi="Arial" w:cs="Arial"/>
          <w:b/>
          <w:color w:val="000000"/>
        </w:rPr>
        <w:t>00</w:t>
      </w:r>
      <w:r w:rsidRPr="00AE0551">
        <w:rPr>
          <w:rFonts w:ascii="Arial" w:eastAsia="Times New Roman" w:hAnsi="Arial" w:cs="Arial"/>
          <w:color w:val="000000"/>
        </w:rPr>
        <w:t xml:space="preserve"> wol.</w:t>
      </w:r>
    </w:p>
    <w:p w:rsidR="00645CAF" w:rsidRPr="00AE0551" w:rsidRDefault="00645CAF" w:rsidP="00645CAF">
      <w:pPr>
        <w:spacing w:after="0" w:line="240" w:lineRule="auto"/>
        <w:ind w:left="360"/>
        <w:jc w:val="both"/>
        <w:rPr>
          <w:rFonts w:ascii="Arial" w:eastAsia="Times New Roman" w:hAnsi="Arial" w:cs="Arial"/>
          <w:color w:val="000000"/>
        </w:rPr>
      </w:pPr>
      <w:r w:rsidRPr="00AE0551">
        <w:rPr>
          <w:rFonts w:ascii="Arial" w:eastAsia="Times New Roman" w:hAnsi="Arial" w:cs="Arial"/>
          <w:color w:val="000000"/>
        </w:rPr>
        <w:t xml:space="preserve">z ok. 451 wydawnictw z całej Polski. </w:t>
      </w:r>
    </w:p>
    <w:p w:rsidR="00645CAF" w:rsidRPr="00AE0551" w:rsidRDefault="00645CAF" w:rsidP="00645CAF">
      <w:pPr>
        <w:spacing w:after="0" w:line="240" w:lineRule="auto"/>
        <w:ind w:left="360"/>
        <w:jc w:val="both"/>
        <w:rPr>
          <w:rFonts w:ascii="Arial" w:eastAsia="Times New Roman" w:hAnsi="Arial" w:cs="Arial"/>
          <w:color w:val="000000"/>
        </w:rPr>
      </w:pPr>
      <w:r w:rsidRPr="00AE0551">
        <w:rPr>
          <w:rFonts w:ascii="Arial" w:eastAsia="Times New Roman" w:hAnsi="Arial" w:cs="Arial"/>
          <w:color w:val="000000"/>
        </w:rPr>
        <w:t xml:space="preserve">Zamawiający zastrzega, że podana powyżej ilość książek powinna posłużyć Wykonawcy do oszacowania zakresu zamówienia i określenia ceny (marży), jednakże rzeczywista ilość zamawianych pozycji będzie zależała od wartości merytorycznej wydanych książek, ocenionej przez </w:t>
      </w:r>
      <w:r w:rsidRPr="00AE0551">
        <w:rPr>
          <w:rFonts w:ascii="Arial" w:eastAsia="Times New Roman" w:hAnsi="Arial" w:cs="Arial"/>
        </w:rPr>
        <w:t>Zamawiającego.</w:t>
      </w:r>
      <w:r w:rsidRPr="00AE0551">
        <w:rPr>
          <w:rFonts w:ascii="Arial" w:eastAsia="Times New Roman" w:hAnsi="Arial" w:cs="Arial"/>
          <w:color w:val="000000"/>
        </w:rPr>
        <w:t xml:space="preserve"> Zamawiający może zatem zamówić mniejszą ilość książek, jak również większą ilość (odrębne zamówienie). Liczba zamawianych książek będzie zależeć także od przekazanych przez organy finansujące działalność Zamawiającego środków finansowych.</w:t>
      </w:r>
    </w:p>
    <w:p w:rsidR="00645CAF" w:rsidRPr="00AE0551" w:rsidRDefault="00645CAF" w:rsidP="00D35196">
      <w:pPr>
        <w:numPr>
          <w:ilvl w:val="0"/>
          <w:numId w:val="12"/>
        </w:numPr>
        <w:spacing w:after="0" w:line="240" w:lineRule="auto"/>
        <w:jc w:val="both"/>
        <w:rPr>
          <w:rFonts w:ascii="Arial" w:eastAsia="Times New Roman" w:hAnsi="Arial" w:cs="Arial"/>
          <w:color w:val="000000"/>
        </w:rPr>
      </w:pPr>
      <w:r w:rsidRPr="00AE0551">
        <w:rPr>
          <w:rFonts w:ascii="Arial" w:eastAsia="Times New Roman" w:hAnsi="Arial" w:cs="Arial"/>
          <w:color w:val="000000"/>
        </w:rPr>
        <w:t>Zamawiający wymaga aby termin płatności należności za dostarczone książki wynosił 30 dni.</w:t>
      </w:r>
    </w:p>
    <w:p w:rsidR="00645CAF" w:rsidRPr="00AE0551" w:rsidRDefault="00645CAF" w:rsidP="00D35196">
      <w:pPr>
        <w:numPr>
          <w:ilvl w:val="0"/>
          <w:numId w:val="12"/>
        </w:numPr>
        <w:spacing w:after="0" w:line="240" w:lineRule="auto"/>
        <w:jc w:val="both"/>
        <w:rPr>
          <w:rFonts w:ascii="Arial" w:eastAsia="Times New Roman" w:hAnsi="Arial" w:cs="Arial"/>
          <w:color w:val="000000"/>
        </w:rPr>
      </w:pPr>
      <w:r w:rsidRPr="00AE0551">
        <w:rPr>
          <w:rFonts w:ascii="Arial" w:eastAsia="Times New Roman" w:hAnsi="Arial" w:cs="Arial"/>
          <w:color w:val="000000"/>
        </w:rPr>
        <w:t>Książki mogą mieć postać drukowaną lub elektroniczną (CD-ROM/DVD, MP-3).</w:t>
      </w:r>
    </w:p>
    <w:p w:rsidR="00D5219C" w:rsidRPr="00FD10E3" w:rsidRDefault="00D5219C" w:rsidP="00F136E5">
      <w:pPr>
        <w:pStyle w:val="NormalnyWeb"/>
        <w:spacing w:before="0" w:beforeAutospacing="0" w:after="0" w:afterAutospacing="0" w:line="276" w:lineRule="auto"/>
        <w:rPr>
          <w:b/>
          <w:sz w:val="24"/>
          <w:szCs w:val="24"/>
        </w:rPr>
      </w:pPr>
    </w:p>
    <w:p w:rsidR="005B3B0F" w:rsidRPr="00F136E5" w:rsidRDefault="00887728" w:rsidP="00F136E5">
      <w:pPr>
        <w:spacing w:after="0"/>
        <w:rPr>
          <w:rFonts w:ascii="Times New Roman" w:hAnsi="Times New Roman"/>
          <w:b/>
          <w:color w:val="C0504D" w:themeColor="accent2"/>
          <w:sz w:val="24"/>
          <w:szCs w:val="24"/>
        </w:rPr>
      </w:pPr>
      <w:r w:rsidRPr="00887728">
        <w:rPr>
          <w:rFonts w:ascii="Times New Roman" w:hAnsi="Times New Roman"/>
          <w:b/>
          <w:color w:val="C0504D" w:themeColor="accent2"/>
          <w:sz w:val="24"/>
          <w:szCs w:val="24"/>
        </w:rPr>
        <w:t xml:space="preserve">Zamówienie stanowi integralną całość i z tego powodu nie dokonano jego podziału na części (art. 91 ust. 2 </w:t>
      </w:r>
      <w:proofErr w:type="spellStart"/>
      <w:r w:rsidRPr="00887728">
        <w:rPr>
          <w:rFonts w:ascii="Times New Roman" w:hAnsi="Times New Roman"/>
          <w:b/>
          <w:color w:val="C0504D" w:themeColor="accent2"/>
          <w:sz w:val="24"/>
          <w:szCs w:val="24"/>
        </w:rPr>
        <w:t>Pzp</w:t>
      </w:r>
      <w:proofErr w:type="spellEnd"/>
      <w:r w:rsidRPr="00887728">
        <w:rPr>
          <w:rFonts w:ascii="Times New Roman" w:hAnsi="Times New Roman"/>
          <w:b/>
          <w:color w:val="C0504D" w:themeColor="accent2"/>
          <w:sz w:val="24"/>
          <w:szCs w:val="24"/>
        </w:rPr>
        <w:t>).</w:t>
      </w:r>
    </w:p>
    <w:p w:rsidR="00B50129" w:rsidRDefault="001F5492" w:rsidP="00EC6DBE">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w:t>
      </w:r>
      <w:r w:rsidR="00C576C1">
        <w:rPr>
          <w:rFonts w:ascii="Times New Roman" w:hAnsi="Times New Roman"/>
          <w:b/>
          <w:color w:val="1F497D" w:themeColor="text2"/>
          <w:sz w:val="24"/>
          <w:szCs w:val="24"/>
        </w:rPr>
        <w:t>yć na sfi</w:t>
      </w:r>
      <w:r w:rsidR="00C45A83">
        <w:rPr>
          <w:rFonts w:ascii="Times New Roman" w:hAnsi="Times New Roman"/>
          <w:b/>
          <w:color w:val="1F497D" w:themeColor="text2"/>
          <w:sz w:val="24"/>
          <w:szCs w:val="24"/>
        </w:rPr>
        <w:t>nansowanie zamówienia</w:t>
      </w:r>
      <w:r w:rsidR="00A12218">
        <w:rPr>
          <w:rFonts w:ascii="Times New Roman" w:hAnsi="Times New Roman"/>
          <w:b/>
          <w:color w:val="1F497D" w:themeColor="text2"/>
          <w:sz w:val="24"/>
          <w:szCs w:val="24"/>
        </w:rPr>
        <w:t xml:space="preserve"> maksymalnie</w:t>
      </w:r>
      <w:r w:rsidR="00C45A83">
        <w:rPr>
          <w:rFonts w:ascii="Times New Roman" w:hAnsi="Times New Roman"/>
          <w:b/>
          <w:color w:val="1F497D" w:themeColor="text2"/>
          <w:sz w:val="24"/>
          <w:szCs w:val="24"/>
        </w:rPr>
        <w:t xml:space="preserve"> </w:t>
      </w:r>
      <w:r w:rsidR="00A12218">
        <w:rPr>
          <w:rFonts w:ascii="Times New Roman" w:hAnsi="Times New Roman"/>
          <w:b/>
          <w:color w:val="1F497D" w:themeColor="text2"/>
          <w:sz w:val="24"/>
          <w:szCs w:val="24"/>
        </w:rPr>
        <w:t>3 000 000,00 PLN brutto (</w:t>
      </w:r>
      <w:r w:rsidR="005124F6">
        <w:rPr>
          <w:rFonts w:ascii="Times New Roman" w:hAnsi="Times New Roman"/>
          <w:b/>
          <w:color w:val="1F497D" w:themeColor="text2"/>
          <w:sz w:val="24"/>
          <w:szCs w:val="24"/>
        </w:rPr>
        <w:t>2 850 000,00</w:t>
      </w:r>
      <w:r w:rsidRPr="00011C9D">
        <w:rPr>
          <w:rFonts w:ascii="Times New Roman" w:hAnsi="Times New Roman"/>
          <w:b/>
          <w:color w:val="1F497D" w:themeColor="text2"/>
          <w:sz w:val="24"/>
          <w:szCs w:val="24"/>
        </w:rPr>
        <w:t xml:space="preserve"> PLN netto).</w:t>
      </w:r>
      <w:r w:rsidR="00A12218">
        <w:rPr>
          <w:rFonts w:ascii="Times New Roman" w:hAnsi="Times New Roman"/>
          <w:b/>
          <w:color w:val="1F497D" w:themeColor="text2"/>
          <w:sz w:val="24"/>
          <w:szCs w:val="24"/>
        </w:rPr>
        <w:t xml:space="preserve"> Jednocz</w:t>
      </w:r>
      <w:r w:rsidR="009A7CCF">
        <w:rPr>
          <w:rFonts w:ascii="Times New Roman" w:hAnsi="Times New Roman"/>
          <w:b/>
          <w:color w:val="1F497D" w:themeColor="text2"/>
          <w:sz w:val="24"/>
          <w:szCs w:val="24"/>
        </w:rPr>
        <w:t>eś</w:t>
      </w:r>
      <w:r w:rsidR="00A12218">
        <w:rPr>
          <w:rFonts w:ascii="Times New Roman" w:hAnsi="Times New Roman"/>
          <w:b/>
          <w:color w:val="1F497D" w:themeColor="text2"/>
          <w:sz w:val="24"/>
          <w:szCs w:val="24"/>
        </w:rPr>
        <w:t xml:space="preserve">nie Zamawiający zapewnia zamówienie książek za co </w:t>
      </w:r>
      <w:proofErr w:type="spellStart"/>
      <w:r w:rsidR="00A12218">
        <w:rPr>
          <w:rFonts w:ascii="Times New Roman" w:hAnsi="Times New Roman"/>
          <w:b/>
          <w:color w:val="1F497D" w:themeColor="text2"/>
          <w:sz w:val="24"/>
          <w:szCs w:val="24"/>
        </w:rPr>
        <w:t>najmie</w:t>
      </w:r>
      <w:r w:rsidR="00FD7649">
        <w:rPr>
          <w:rFonts w:ascii="Times New Roman" w:hAnsi="Times New Roman"/>
          <w:b/>
          <w:color w:val="1F497D" w:themeColor="text2"/>
          <w:sz w:val="24"/>
          <w:szCs w:val="24"/>
        </w:rPr>
        <w:t>j</w:t>
      </w:r>
      <w:proofErr w:type="spellEnd"/>
      <w:r w:rsidR="00A12218">
        <w:rPr>
          <w:rFonts w:ascii="Times New Roman" w:hAnsi="Times New Roman"/>
          <w:b/>
          <w:color w:val="1F497D" w:themeColor="text2"/>
          <w:sz w:val="24"/>
          <w:szCs w:val="24"/>
        </w:rPr>
        <w:t xml:space="preserve"> 1 400 000,00 PLN brutto.</w:t>
      </w:r>
    </w:p>
    <w:p w:rsidR="00787E70" w:rsidRDefault="00B64267" w:rsidP="00F461A3">
      <w:pPr>
        <w:jc w:val="both"/>
        <w:rPr>
          <w:rFonts w:ascii="Times New Roman" w:hAnsi="Times New Roman"/>
          <w:b/>
          <w:color w:val="FF0000"/>
          <w:sz w:val="24"/>
          <w:szCs w:val="24"/>
        </w:rPr>
      </w:pPr>
      <w:r>
        <w:rPr>
          <w:rFonts w:ascii="Times New Roman" w:hAnsi="Times New Roman"/>
          <w:b/>
          <w:color w:val="FF0000"/>
          <w:sz w:val="24"/>
          <w:szCs w:val="24"/>
        </w:rPr>
        <w:t>V Informacja o przedmiotowych środkach dowodowych.</w:t>
      </w:r>
    </w:p>
    <w:p w:rsidR="00B64267" w:rsidRPr="00A55ECC" w:rsidRDefault="00A55ECC" w:rsidP="00F461A3">
      <w:pPr>
        <w:jc w:val="both"/>
        <w:rPr>
          <w:rFonts w:ascii="Times New Roman" w:hAnsi="Times New Roman"/>
          <w:b/>
          <w:color w:val="FF0000"/>
          <w:sz w:val="24"/>
          <w:szCs w:val="24"/>
        </w:rPr>
      </w:pPr>
      <w:r w:rsidRPr="00A55ECC">
        <w:rPr>
          <w:rFonts w:ascii="Times New Roman" w:hAnsi="Times New Roman"/>
          <w:bCs/>
          <w:color w:val="000000"/>
          <w:sz w:val="24"/>
          <w:szCs w:val="24"/>
          <w:lang w:eastAsia="pl-PL"/>
        </w:rPr>
        <w:t>Zamawiający nie wymaga od Wykonawcy złożenia przedmiotowych środków dowodowych.</w:t>
      </w:r>
    </w:p>
    <w:p w:rsidR="00B50129" w:rsidRPr="007B4747" w:rsidRDefault="005B3DE2" w:rsidP="00EC6DBE">
      <w:pPr>
        <w:jc w:val="both"/>
        <w:rPr>
          <w:rFonts w:ascii="Times New Roman" w:hAnsi="Times New Roman"/>
          <w:b/>
        </w:rPr>
      </w:pPr>
      <w:r w:rsidRPr="007B4747">
        <w:rPr>
          <w:rFonts w:ascii="Times New Roman" w:hAnsi="Times New Roman"/>
          <w:b/>
        </w:rPr>
        <w:t>VI</w:t>
      </w:r>
      <w:r w:rsidR="00B50129" w:rsidRPr="007B4747">
        <w:rPr>
          <w:rFonts w:ascii="Times New Roman" w:hAnsi="Times New Roman"/>
          <w:b/>
        </w:rPr>
        <w:t xml:space="preserve"> Termin wykonania zamówienia.</w:t>
      </w:r>
    </w:p>
    <w:p w:rsidR="00B50129" w:rsidRPr="00E5595E" w:rsidRDefault="00601393" w:rsidP="001B4EF4">
      <w:pPr>
        <w:jc w:val="both"/>
        <w:rPr>
          <w:color w:val="FF0000"/>
          <w:sz w:val="24"/>
          <w:szCs w:val="24"/>
        </w:rPr>
      </w:pPr>
      <w:r w:rsidRPr="00E5595E">
        <w:rPr>
          <w:b/>
          <w:color w:val="FF0000"/>
          <w:sz w:val="24"/>
          <w:szCs w:val="24"/>
        </w:rPr>
        <w:t>T</w:t>
      </w:r>
      <w:r w:rsidR="00AB4014" w:rsidRPr="00E5595E">
        <w:rPr>
          <w:b/>
          <w:color w:val="FF0000"/>
          <w:sz w:val="24"/>
          <w:szCs w:val="24"/>
        </w:rPr>
        <w:t xml:space="preserve">ermin wykonania </w:t>
      </w:r>
      <w:r w:rsidR="00844B62" w:rsidRPr="00E5595E">
        <w:rPr>
          <w:b/>
          <w:color w:val="FF0000"/>
          <w:sz w:val="24"/>
          <w:szCs w:val="24"/>
        </w:rPr>
        <w:t>zamówienia:</w:t>
      </w:r>
      <w:r w:rsidR="00E5595E">
        <w:rPr>
          <w:b/>
          <w:color w:val="FF0000"/>
          <w:sz w:val="24"/>
          <w:szCs w:val="24"/>
        </w:rPr>
        <w:t xml:space="preserve"> </w:t>
      </w:r>
      <w:r w:rsidR="009F6771">
        <w:rPr>
          <w:b/>
          <w:color w:val="FF0000"/>
          <w:sz w:val="24"/>
          <w:szCs w:val="24"/>
        </w:rPr>
        <w:t>od 1 listopada 2024 r. do 20 grudnia 2026 r.</w:t>
      </w:r>
      <w:r w:rsidR="00AB4014" w:rsidRPr="00E5595E">
        <w:rPr>
          <w:color w:val="FF0000"/>
          <w:sz w:val="24"/>
          <w:szCs w:val="24"/>
        </w:rPr>
        <w:t>.</w:t>
      </w:r>
    </w:p>
    <w:p w:rsidR="004B1DAB"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4B1DAB">
        <w:rPr>
          <w:rFonts w:ascii="Times New Roman" w:hAnsi="Times New Roman"/>
          <w:b/>
        </w:rPr>
        <w:t>Podstawy wykluczenia z postępowania.</w:t>
      </w:r>
    </w:p>
    <w:p w:rsidR="00F3065B" w:rsidRPr="00B252C5" w:rsidRDefault="00F3065B" w:rsidP="00D35196">
      <w:pPr>
        <w:numPr>
          <w:ilvl w:val="0"/>
          <w:numId w:val="17"/>
        </w:numPr>
        <w:suppressAutoHyphens/>
        <w:spacing w:after="120" w:line="312" w:lineRule="auto"/>
        <w:ind w:left="431" w:hanging="357"/>
        <w:jc w:val="both"/>
        <w:rPr>
          <w:rFonts w:ascii="Times New Roman" w:hAnsi="Times New Roman"/>
          <w:sz w:val="24"/>
          <w:szCs w:val="24"/>
        </w:rPr>
      </w:pPr>
      <w:r w:rsidRPr="00B252C5">
        <w:rPr>
          <w:rFonts w:ascii="Times New Roman" w:hAnsi="Times New Roman"/>
          <w:sz w:val="24"/>
          <w:szCs w:val="24"/>
        </w:rPr>
        <w:t xml:space="preserve">Z postępowania o udzielenie zamówienia Zamawiający wykluczy Wykonawcę, co do którego  zachodzi którakolwiek z okoliczności wskazanych w: </w:t>
      </w:r>
    </w:p>
    <w:p w:rsidR="00F3065B" w:rsidRPr="00B252C5" w:rsidRDefault="004C530F" w:rsidP="00D35196">
      <w:pPr>
        <w:numPr>
          <w:ilvl w:val="0"/>
          <w:numId w:val="18"/>
        </w:numPr>
        <w:suppressAutoHyphens/>
        <w:spacing w:after="0" w:line="312" w:lineRule="auto"/>
        <w:ind w:left="993" w:right="-1" w:hanging="284"/>
        <w:jc w:val="both"/>
        <w:rPr>
          <w:rFonts w:ascii="Times New Roman" w:hAnsi="Times New Roman"/>
          <w:sz w:val="24"/>
          <w:szCs w:val="24"/>
        </w:rPr>
      </w:pPr>
      <w:r w:rsidRPr="00B252C5">
        <w:rPr>
          <w:rFonts w:ascii="Times New Roman" w:hAnsi="Times New Roman"/>
          <w:b/>
          <w:sz w:val="24"/>
          <w:szCs w:val="24"/>
        </w:rPr>
        <w:t>art. 108 ust. 1</w:t>
      </w:r>
      <w:r w:rsidR="00F3065B" w:rsidRPr="00B252C5">
        <w:rPr>
          <w:rFonts w:ascii="Times New Roman" w:hAnsi="Times New Roman"/>
          <w:b/>
          <w:sz w:val="24"/>
          <w:szCs w:val="24"/>
        </w:rPr>
        <w:t xml:space="preserve"> </w:t>
      </w:r>
      <w:proofErr w:type="spellStart"/>
      <w:r w:rsidR="00F3065B" w:rsidRPr="00B252C5">
        <w:rPr>
          <w:rFonts w:ascii="Times New Roman" w:hAnsi="Times New Roman"/>
          <w:b/>
          <w:sz w:val="24"/>
          <w:szCs w:val="24"/>
        </w:rPr>
        <w:t>Pzp</w:t>
      </w:r>
      <w:proofErr w:type="spellEnd"/>
      <w:r w:rsidR="00F3065B" w:rsidRPr="00B252C5">
        <w:rPr>
          <w:rFonts w:ascii="Times New Roman" w:hAnsi="Times New Roman"/>
          <w:sz w:val="24"/>
          <w:szCs w:val="24"/>
        </w:rPr>
        <w:t>;</w:t>
      </w:r>
    </w:p>
    <w:p w:rsidR="00F3065B" w:rsidRDefault="00F3065B" w:rsidP="00F3065B">
      <w:pPr>
        <w:numPr>
          <w:ilvl w:val="0"/>
          <w:numId w:val="18"/>
        </w:numPr>
        <w:suppressAutoHyphens/>
        <w:spacing w:after="0" w:line="312" w:lineRule="auto"/>
        <w:ind w:left="993" w:right="-1" w:hanging="284"/>
        <w:jc w:val="both"/>
        <w:rPr>
          <w:rFonts w:ascii="Times New Roman" w:hAnsi="Times New Roman"/>
          <w:sz w:val="24"/>
          <w:szCs w:val="24"/>
        </w:rPr>
      </w:pPr>
      <w:r w:rsidRPr="00B252C5">
        <w:rPr>
          <w:rFonts w:ascii="Times New Roman" w:hAnsi="Times New Roman"/>
          <w:b/>
          <w:sz w:val="24"/>
          <w:szCs w:val="24"/>
        </w:rPr>
        <w:lastRenderedPageBreak/>
        <w:t xml:space="preserve">art. 109 ust. 1 </w:t>
      </w:r>
      <w:proofErr w:type="spellStart"/>
      <w:r w:rsidRPr="00B252C5">
        <w:rPr>
          <w:rFonts w:ascii="Times New Roman" w:hAnsi="Times New Roman"/>
          <w:b/>
          <w:sz w:val="24"/>
          <w:szCs w:val="24"/>
        </w:rPr>
        <w:t>pkt</w:t>
      </w:r>
      <w:proofErr w:type="spellEnd"/>
      <w:r w:rsidRPr="00B252C5">
        <w:rPr>
          <w:rFonts w:ascii="Times New Roman" w:hAnsi="Times New Roman"/>
          <w:b/>
          <w:sz w:val="24"/>
          <w:szCs w:val="24"/>
        </w:rPr>
        <w:t xml:space="preserve"> 1 </w:t>
      </w:r>
      <w:proofErr w:type="spellStart"/>
      <w:r w:rsidRPr="00B252C5">
        <w:rPr>
          <w:rFonts w:ascii="Times New Roman" w:hAnsi="Times New Roman"/>
          <w:b/>
          <w:sz w:val="24"/>
          <w:szCs w:val="24"/>
        </w:rPr>
        <w:t>Pzp</w:t>
      </w:r>
      <w:proofErr w:type="spellEnd"/>
      <w:r w:rsidRPr="00B252C5">
        <w:rPr>
          <w:rFonts w:ascii="Times New Roman" w:hAnsi="Times New Roman"/>
          <w:sz w:val="24"/>
          <w:szCs w:val="24"/>
        </w:rPr>
        <w:t>,</w:t>
      </w:r>
    </w:p>
    <w:p w:rsidR="0037338E" w:rsidRPr="0037338E" w:rsidRDefault="0037338E" w:rsidP="0037338E">
      <w:pPr>
        <w:suppressAutoHyphens/>
        <w:spacing w:after="0" w:line="312" w:lineRule="auto"/>
        <w:ind w:right="-1"/>
        <w:jc w:val="both"/>
        <w:rPr>
          <w:rFonts w:ascii="Times New Roman" w:hAnsi="Times New Roman"/>
          <w:sz w:val="24"/>
          <w:szCs w:val="24"/>
        </w:rPr>
      </w:pPr>
    </w:p>
    <w:p w:rsidR="00B50129" w:rsidRDefault="00F3065B" w:rsidP="00F3065B">
      <w:pPr>
        <w:jc w:val="both"/>
        <w:rPr>
          <w:rFonts w:ascii="Times New Roman" w:hAnsi="Times New Roman"/>
          <w:sz w:val="24"/>
          <w:szCs w:val="24"/>
        </w:rPr>
      </w:pPr>
      <w:r w:rsidRPr="00B252C5">
        <w:rPr>
          <w:rFonts w:ascii="Times New Roman" w:hAnsi="Times New Roman"/>
          <w:sz w:val="24"/>
          <w:szCs w:val="24"/>
        </w:rPr>
        <w:t>z zast</w:t>
      </w:r>
      <w:r w:rsidR="004C530F" w:rsidRPr="00B252C5">
        <w:rPr>
          <w:rFonts w:ascii="Times New Roman" w:hAnsi="Times New Roman"/>
          <w:sz w:val="24"/>
          <w:szCs w:val="24"/>
        </w:rPr>
        <w:t>rzeżeniem art. 110 ust. 2</w:t>
      </w:r>
      <w:r w:rsidRPr="00B252C5">
        <w:rPr>
          <w:rFonts w:ascii="Times New Roman" w:hAnsi="Times New Roman"/>
          <w:sz w:val="24"/>
          <w:szCs w:val="24"/>
        </w:rPr>
        <w:t xml:space="preserve"> </w:t>
      </w:r>
      <w:proofErr w:type="spellStart"/>
      <w:r w:rsidRPr="00B252C5">
        <w:rPr>
          <w:rFonts w:ascii="Times New Roman" w:hAnsi="Times New Roman"/>
          <w:sz w:val="24"/>
          <w:szCs w:val="24"/>
        </w:rPr>
        <w:t>Pzp</w:t>
      </w:r>
      <w:proofErr w:type="spellEnd"/>
    </w:p>
    <w:p w:rsidR="0037338E" w:rsidRPr="00B252C5" w:rsidRDefault="0037338E" w:rsidP="00F3065B">
      <w:pPr>
        <w:jc w:val="both"/>
        <w:rPr>
          <w:rFonts w:ascii="Times New Roman" w:hAnsi="Times New Roman"/>
          <w:b/>
          <w:sz w:val="24"/>
          <w:szCs w:val="24"/>
        </w:rPr>
      </w:pPr>
      <w:r w:rsidRPr="00C62AF2">
        <w:rPr>
          <w:rFonts w:ascii="Times New Roman" w:hAnsi="Times New Roman"/>
          <w:sz w:val="24"/>
          <w:szCs w:val="24"/>
        </w:rPr>
        <w:t xml:space="preserve">Zamawiający wykluczy z postępowania Wykonawcę w przypadku, o którym mowa w art. 109 ust. 1 </w:t>
      </w:r>
      <w:proofErr w:type="spellStart"/>
      <w:r w:rsidRPr="00C62AF2">
        <w:rPr>
          <w:rFonts w:ascii="Times New Roman" w:hAnsi="Times New Roman"/>
          <w:sz w:val="24"/>
          <w:szCs w:val="24"/>
        </w:rPr>
        <w:t>pkt</w:t>
      </w:r>
      <w:proofErr w:type="spellEnd"/>
      <w:r w:rsidRPr="00C62AF2">
        <w:rPr>
          <w:rFonts w:ascii="Times New Roman" w:hAnsi="Times New Roman"/>
          <w:sz w:val="24"/>
          <w:szCs w:val="24"/>
        </w:rPr>
        <w:t xml:space="preserve"> 1 ustawy </w:t>
      </w:r>
      <w:proofErr w:type="spellStart"/>
      <w:r w:rsidRPr="00C62AF2">
        <w:rPr>
          <w:rFonts w:ascii="Times New Roman" w:hAnsi="Times New Roman"/>
          <w:sz w:val="24"/>
          <w:szCs w:val="24"/>
        </w:rPr>
        <w:t>Pzp</w:t>
      </w:r>
      <w:proofErr w:type="spellEnd"/>
      <w:r w:rsidRPr="00C62AF2">
        <w:rPr>
          <w:rFonts w:ascii="Times New Roman" w:hAnsi="Times New Roman"/>
          <w:sz w:val="24"/>
          <w:szCs w:val="24"/>
        </w:rPr>
        <w:t>.</w:t>
      </w:r>
      <w:r>
        <w:rPr>
          <w:rFonts w:ascii="Times New Roman" w:hAnsi="Times New Roman"/>
          <w:sz w:val="24"/>
          <w:szCs w:val="24"/>
        </w:rPr>
        <w:t xml:space="preserve"> Zamawiający wykluczy wykonawcę, który </w:t>
      </w:r>
      <w:r w:rsidRPr="00526DCF">
        <w:rPr>
          <w:rFonts w:ascii="Times New Roman" w:hAnsi="Times New Roman"/>
          <w:sz w:val="24"/>
          <w:szCs w:val="24"/>
        </w:rPr>
        <w:t>naruszył obowiązki dotyczące płatności podatków, opłat l</w:t>
      </w:r>
      <w:r>
        <w:rPr>
          <w:rFonts w:ascii="Times New Roman" w:hAnsi="Times New Roman"/>
          <w:sz w:val="24"/>
          <w:szCs w:val="24"/>
        </w:rPr>
        <w:t>ub składek na ubezpieczenia spo</w:t>
      </w:r>
      <w:r w:rsidRPr="00526DCF">
        <w:rPr>
          <w:rFonts w:ascii="Times New Roman" w:hAnsi="Times New Roman"/>
          <w:sz w:val="24"/>
          <w:szCs w:val="24"/>
        </w:rPr>
        <w:t xml:space="preserve">łeczne lub zdrowotne, z wyjątkiem przypadku, o którym mowa w art. 108 ust. 1 </w:t>
      </w:r>
      <w:proofErr w:type="spellStart"/>
      <w:r w:rsidRPr="00526DCF">
        <w:rPr>
          <w:rFonts w:ascii="Times New Roman" w:hAnsi="Times New Roman"/>
          <w:sz w:val="24"/>
          <w:szCs w:val="24"/>
        </w:rPr>
        <w:t>pkt</w:t>
      </w:r>
      <w:proofErr w:type="spellEnd"/>
      <w:r w:rsidRPr="00526DCF">
        <w:rPr>
          <w:rFonts w:ascii="Times New Roman" w:hAnsi="Times New Roman"/>
          <w:sz w:val="24"/>
          <w:szCs w:val="24"/>
        </w:rPr>
        <w:t xml:space="preserve"> 3</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Pr>
          <w:rFonts w:ascii="Times New Roman" w:hAnsi="Times New Roman"/>
          <w:sz w:val="24"/>
          <w:szCs w:val="24"/>
        </w:rPr>
        <w:t>.</w:t>
      </w:r>
    </w:p>
    <w:p w:rsidR="00DC0387" w:rsidRPr="00BE37A4" w:rsidRDefault="00DC0387" w:rsidP="00DC0387">
      <w:pPr>
        <w:suppressAutoHyphens/>
        <w:spacing w:after="120" w:line="312" w:lineRule="auto"/>
        <w:ind w:left="75"/>
        <w:jc w:val="both"/>
        <w:rPr>
          <w:rStyle w:val="markedcontent"/>
          <w:rFonts w:ascii="Times New Roman" w:hAnsi="Times New Roman"/>
          <w:sz w:val="24"/>
          <w:szCs w:val="24"/>
        </w:rPr>
      </w:pPr>
      <w:r w:rsidRPr="00BE37A4">
        <w:rPr>
          <w:rFonts w:ascii="Times New Roman" w:hAnsi="Times New Roman"/>
          <w:sz w:val="24"/>
          <w:szCs w:val="24"/>
        </w:rPr>
        <w:t>2.</w:t>
      </w:r>
      <w:r w:rsidRPr="00BE37A4">
        <w:rPr>
          <w:rStyle w:val="markedcontent"/>
          <w:rFonts w:ascii="Times New Roman" w:hAnsi="Times New Roman"/>
          <w:sz w:val="24"/>
          <w:szCs w:val="24"/>
        </w:rPr>
        <w:t xml:space="preserve"> Jednocześnie z powyższego postępowania zostaną wykluczeni Wykonawcy, co do których zachodzi którakolwiek z przesłanek określonych przepisami:</w:t>
      </w:r>
    </w:p>
    <w:p w:rsidR="00DC0387" w:rsidRPr="00BE37A4" w:rsidRDefault="00DC0387" w:rsidP="00D35196">
      <w:pPr>
        <w:numPr>
          <w:ilvl w:val="0"/>
          <w:numId w:val="19"/>
        </w:numPr>
        <w:suppressAutoHyphens/>
        <w:spacing w:after="0" w:line="312" w:lineRule="auto"/>
        <w:ind w:left="993" w:right="-1" w:hanging="284"/>
        <w:jc w:val="both"/>
        <w:rPr>
          <w:rStyle w:val="markedcontent"/>
          <w:rFonts w:ascii="Times New Roman" w:hAnsi="Times New Roman"/>
          <w:sz w:val="24"/>
          <w:szCs w:val="24"/>
        </w:rPr>
      </w:pPr>
      <w:r w:rsidRPr="00BE37A4">
        <w:rPr>
          <w:rStyle w:val="markedcontent"/>
          <w:rFonts w:ascii="Times New Roman" w:hAnsi="Times New Roman"/>
          <w:b/>
          <w:sz w:val="24"/>
          <w:szCs w:val="24"/>
        </w:rPr>
        <w:t>art. 5k ust. 1 rozporządzenia Rady (UE) nr 833/2014 z dnia 31 lipca 2014 r.</w:t>
      </w:r>
      <w:r w:rsidRPr="00BE37A4">
        <w:rPr>
          <w:rStyle w:val="markedcontent"/>
          <w:rFonts w:ascii="Times New Roman" w:hAnsi="Times New Roman"/>
          <w:sz w:val="24"/>
          <w:szCs w:val="24"/>
        </w:rPr>
        <w:t xml:space="preserve"> dotyczącego</w:t>
      </w:r>
      <w:r w:rsidRPr="00BE37A4">
        <w:rPr>
          <w:rFonts w:ascii="Times New Roman" w:hAnsi="Times New Roman"/>
          <w:sz w:val="24"/>
          <w:szCs w:val="24"/>
        </w:rPr>
        <w:t xml:space="preserve"> </w:t>
      </w:r>
      <w:r w:rsidRPr="00BE37A4">
        <w:rPr>
          <w:rStyle w:val="markedcontent"/>
          <w:rFonts w:ascii="Times New Roman" w:hAnsi="Times New Roman"/>
          <w:sz w:val="24"/>
          <w:szCs w:val="24"/>
        </w:rPr>
        <w:t>środków ograniczających w związku z działaniami Rosji destabilizującymi działania</w:t>
      </w:r>
      <w:r w:rsidRPr="00BE37A4">
        <w:rPr>
          <w:rFonts w:ascii="Times New Roman" w:hAnsi="Times New Roman"/>
          <w:sz w:val="24"/>
          <w:szCs w:val="24"/>
        </w:rPr>
        <w:t xml:space="preserve"> </w:t>
      </w:r>
      <w:r w:rsidRPr="00BE37A4">
        <w:rPr>
          <w:rStyle w:val="markedcontent"/>
          <w:rFonts w:ascii="Times New Roman" w:hAnsi="Times New Roman"/>
          <w:sz w:val="24"/>
          <w:szCs w:val="24"/>
        </w:rPr>
        <w:t>na Ukrainie (Dz. U. UE. L. z 31 lipca 2014 r. nr 229.1) w brzmieniu nadanym</w:t>
      </w:r>
      <w:r w:rsidR="00BD2C88">
        <w:rPr>
          <w:rStyle w:val="markedcontent"/>
          <w:rFonts w:ascii="Times New Roman" w:hAnsi="Times New Roman"/>
          <w:sz w:val="24"/>
          <w:szCs w:val="24"/>
        </w:rPr>
        <w:t xml:space="preserve"> </w:t>
      </w:r>
      <w:r w:rsidRPr="00BE37A4">
        <w:rPr>
          <w:rStyle w:val="markedcontent"/>
          <w:rFonts w:ascii="Times New Roman" w:hAnsi="Times New Roman"/>
          <w:sz w:val="24"/>
          <w:szCs w:val="24"/>
        </w:rPr>
        <w:t>rozporządzeniem Rady (UE) 2022/576 z dnia 8 kwietnia 2022 r. w sprawie zmiany</w:t>
      </w:r>
      <w:r w:rsidR="007D5B4E">
        <w:rPr>
          <w:rStyle w:val="markedcontent"/>
          <w:rFonts w:ascii="Times New Roman" w:hAnsi="Times New Roman"/>
          <w:sz w:val="24"/>
          <w:szCs w:val="24"/>
        </w:rPr>
        <w:t xml:space="preserve"> </w:t>
      </w:r>
      <w:r w:rsidRPr="00BE37A4">
        <w:rPr>
          <w:rStyle w:val="markedcontent"/>
          <w:rFonts w:ascii="Times New Roman" w:hAnsi="Times New Roman"/>
          <w:sz w:val="24"/>
          <w:szCs w:val="24"/>
        </w:rPr>
        <w:t xml:space="preserve">rozporządzenia (UE) nr 833/2014 z dnia 31 lipca 2014 </w:t>
      </w:r>
      <w:proofErr w:type="spellStart"/>
      <w:r w:rsidRPr="00BE37A4">
        <w:rPr>
          <w:rStyle w:val="markedcontent"/>
          <w:rFonts w:ascii="Times New Roman" w:hAnsi="Times New Roman"/>
          <w:sz w:val="24"/>
          <w:szCs w:val="24"/>
        </w:rPr>
        <w:t>r</w:t>
      </w:r>
      <w:proofErr w:type="spellEnd"/>
      <w:r w:rsidRPr="00BE37A4">
        <w:rPr>
          <w:rStyle w:val="markedcontent"/>
          <w:rFonts w:ascii="Times New Roman" w:hAnsi="Times New Roman"/>
          <w:sz w:val="24"/>
          <w:szCs w:val="24"/>
        </w:rPr>
        <w:t xml:space="preserve"> dotyczącego środków</w:t>
      </w:r>
      <w:r w:rsidR="00BD2C88">
        <w:rPr>
          <w:rStyle w:val="markedcontent"/>
          <w:rFonts w:ascii="Times New Roman" w:hAnsi="Times New Roman"/>
          <w:sz w:val="24"/>
          <w:szCs w:val="24"/>
        </w:rPr>
        <w:t xml:space="preserve"> </w:t>
      </w:r>
      <w:r w:rsidRPr="00BE37A4">
        <w:rPr>
          <w:rStyle w:val="markedcontent"/>
          <w:rFonts w:ascii="Times New Roman" w:hAnsi="Times New Roman"/>
          <w:sz w:val="24"/>
          <w:szCs w:val="24"/>
        </w:rPr>
        <w:t>ograniczających w związku z działaniami Rosji destabilizującymi działania</w:t>
      </w:r>
      <w:r w:rsidRPr="00BE37A4">
        <w:rPr>
          <w:rFonts w:ascii="Times New Roman" w:hAnsi="Times New Roman"/>
          <w:sz w:val="24"/>
          <w:szCs w:val="24"/>
        </w:rPr>
        <w:t xml:space="preserve"> </w:t>
      </w:r>
      <w:r w:rsidRPr="00BE37A4">
        <w:rPr>
          <w:rStyle w:val="markedcontent"/>
          <w:rFonts w:ascii="Times New Roman" w:hAnsi="Times New Roman"/>
          <w:sz w:val="24"/>
          <w:szCs w:val="24"/>
        </w:rPr>
        <w:t>na Ukrainie      (Dz. U. UE. L. z 8 kwietnia 2022 r. nr 111.1);</w:t>
      </w:r>
    </w:p>
    <w:p w:rsidR="00DC0387" w:rsidRPr="00BE37A4" w:rsidRDefault="00DC0387" w:rsidP="00DC0387">
      <w:pPr>
        <w:pStyle w:val="pkt"/>
        <w:spacing w:before="0" w:line="312" w:lineRule="auto"/>
        <w:ind w:left="993" w:firstLine="0"/>
        <w:rPr>
          <w:bCs/>
        </w:rPr>
      </w:pPr>
      <w:r w:rsidRPr="00BE37A4">
        <w:t xml:space="preserve">Zgodnie z treścią ww. przepisu, </w:t>
      </w:r>
      <w:r w:rsidRPr="00BE37A4">
        <w:rPr>
          <w:bCs/>
        </w:rPr>
        <w:t>zakazuje się udzielania lub dalszego wykonywania wszelkich zamówień publicznych lub koncesji objętych zakresem dyrektyw w sprawie zamówień publicznych</w:t>
      </w:r>
      <w:r w:rsidRPr="00BE37A4">
        <w:t xml:space="preserve">, tj. </w:t>
      </w:r>
      <w:r w:rsidRPr="00BE37A4">
        <w:rPr>
          <w:bCs/>
        </w:rPr>
        <w:t>dyrektywy Parlamentu Europejskiego i Rady 2014/23/UE z dnia 26 lutego 2014 r. w sprawie udzielania koncesji (Dz. Urz. UE L 94 z 28.3.2014, str. 1)</w:t>
      </w:r>
      <w:r w:rsidRPr="00BE37A4">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BE37A4">
        <w:rPr>
          <w:bCs/>
        </w:rPr>
        <w:t>Parlamentu Europejskiego i Rady 2014/25/UE z dnia 26 lutego 2014 r. w sprawie udzielania zamówień</w:t>
      </w:r>
      <w:r w:rsidRPr="00BE37A4">
        <w:t xml:space="preserve"> </w:t>
      </w:r>
      <w:r w:rsidRPr="00BE37A4">
        <w:rPr>
          <w:bCs/>
        </w:rPr>
        <w:t>przez podmioty działające w sektorach gospodarki wodnej, energetyki, transportu i usług pocztowych, uchylającej dyrektywę 2004/17/WE (Dz. Urz. UE L 94 z 28.3.2014, str. 243)</w:t>
      </w:r>
      <w:r w:rsidRPr="00BE37A4">
        <w:t xml:space="preserve"> (dalej jako: dyrektywa 2014/25/UE), oraz </w:t>
      </w:r>
      <w:r w:rsidRPr="00BE37A4">
        <w:rPr>
          <w:bCs/>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BE37A4">
        <w:t xml:space="preserve">dalej jako: dyrektywa 2009/81/WE), a także zakresem </w:t>
      </w:r>
      <w:r w:rsidRPr="00BE37A4">
        <w:lastRenderedPageBreak/>
        <w:t xml:space="preserve">art. 10 ust. 1, 3, ust. 6 lit. a)–e), ust. 8, 9 i 10, art. 11, 12, 13 </w:t>
      </w:r>
      <w:r w:rsidRPr="00BE37A4">
        <w:br/>
        <w:t xml:space="preserve">i 14 dyrektywy 2014/23/UE, art. 7 i 8, art. 10 lit. b)–f) i lit. h)–j) dyrektywy 2014/24/UE, art. 18, art. 21 lit. b)–e) i lit. g)–i), art. 29 i 30 dyrektywy 2014/25/UE oraz art. 13 lit. a)–d), lit. f)–h) i lit. j) dyrektywy 2009/81/WE </w:t>
      </w:r>
      <w:r w:rsidRPr="00BE37A4">
        <w:rPr>
          <w:bCs/>
        </w:rPr>
        <w:t>na rzecz lub z udziałem:</w:t>
      </w:r>
    </w:p>
    <w:p w:rsidR="00DC0387" w:rsidRPr="00BE37A4" w:rsidRDefault="00DC0387" w:rsidP="00D35196">
      <w:pPr>
        <w:pStyle w:val="pkt"/>
        <w:numPr>
          <w:ilvl w:val="1"/>
          <w:numId w:val="20"/>
        </w:numPr>
        <w:spacing w:before="0" w:line="312" w:lineRule="auto"/>
        <w:ind w:left="1843" w:hanging="425"/>
        <w:rPr>
          <w:bCs/>
        </w:rPr>
      </w:pPr>
      <w:r w:rsidRPr="00BE37A4">
        <w:rPr>
          <w:bCs/>
        </w:rPr>
        <w:t>obywateli rosyjskich lub osób fizycznych lub prawnych, podmiotów lub organów z siedzibą w Rosji,</w:t>
      </w:r>
    </w:p>
    <w:p w:rsidR="00DC0387" w:rsidRPr="00BE37A4" w:rsidRDefault="00DC0387" w:rsidP="00D35196">
      <w:pPr>
        <w:pStyle w:val="pkt"/>
        <w:numPr>
          <w:ilvl w:val="1"/>
          <w:numId w:val="20"/>
        </w:numPr>
        <w:spacing w:before="0" w:line="312" w:lineRule="auto"/>
        <w:ind w:left="1843" w:hanging="425"/>
        <w:rPr>
          <w:bCs/>
        </w:rPr>
      </w:pPr>
      <w:r w:rsidRPr="00BE37A4">
        <w:rPr>
          <w:bCs/>
        </w:rPr>
        <w:t>osób prawnych, podmiotów lub organów, do których prawa własności bezpośrednio lub pośrednio w ponad 50 % należą do podmiotu, o którym mowa w lit. a) niniejszego ustępu, lub</w:t>
      </w:r>
    </w:p>
    <w:p w:rsidR="00DC0387" w:rsidRPr="00BE37A4" w:rsidRDefault="00DC0387" w:rsidP="00D35196">
      <w:pPr>
        <w:pStyle w:val="pkt"/>
        <w:numPr>
          <w:ilvl w:val="1"/>
          <w:numId w:val="20"/>
        </w:numPr>
        <w:spacing w:before="0" w:line="312" w:lineRule="auto"/>
        <w:ind w:left="1843" w:hanging="425"/>
        <w:rPr>
          <w:rStyle w:val="markedcontent"/>
          <w:bCs/>
        </w:rPr>
      </w:pPr>
      <w:r w:rsidRPr="00BE37A4">
        <w:rPr>
          <w:bCs/>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DC0387" w:rsidRPr="00BE37A4" w:rsidRDefault="00DC0387" w:rsidP="00DC0387">
      <w:pPr>
        <w:pStyle w:val="Teksttreci"/>
        <w:shd w:val="clear" w:color="auto" w:fill="auto"/>
        <w:spacing w:line="312" w:lineRule="auto"/>
        <w:ind w:left="993"/>
        <w:jc w:val="both"/>
        <w:rPr>
          <w:sz w:val="24"/>
          <w:szCs w:val="24"/>
        </w:rPr>
      </w:pPr>
      <w:r w:rsidRPr="00BE37A4">
        <w:rPr>
          <w:sz w:val="24"/>
          <w:szCs w:val="24"/>
        </w:rPr>
        <w:t xml:space="preserve">Rozporządzenie ma zasięg ogólny, </w:t>
      </w:r>
      <w:r w:rsidRPr="00BE37A4">
        <w:rPr>
          <w:bCs/>
          <w:sz w:val="24"/>
          <w:szCs w:val="24"/>
        </w:rPr>
        <w:t xml:space="preserve">wiąże w całości i jest bezpośrednio stosowane we wszystkich państwach członkowskich. </w:t>
      </w:r>
      <w:r w:rsidRPr="00BE37A4">
        <w:rPr>
          <w:sz w:val="24"/>
          <w:szCs w:val="24"/>
        </w:rPr>
        <w:t xml:space="preserve">Jeśli wobec wykonawcy zachodzi którakolwiek </w:t>
      </w:r>
      <w:r w:rsidRPr="00BE37A4">
        <w:rPr>
          <w:sz w:val="24"/>
          <w:szCs w:val="24"/>
        </w:rPr>
        <w:br/>
        <w:t xml:space="preserve">z przesłanek, o których mowa w art. 5k </w:t>
      </w:r>
      <w:r w:rsidRPr="00BE37A4">
        <w:rPr>
          <w:bCs/>
          <w:sz w:val="24"/>
          <w:szCs w:val="24"/>
        </w:rPr>
        <w:t>rozporządzenia 833/2014 w brzmieniu nadanym rozporządzeniem 2022/576</w:t>
      </w:r>
      <w:r w:rsidRPr="00BE37A4">
        <w:rPr>
          <w:sz w:val="24"/>
          <w:szCs w:val="24"/>
        </w:rPr>
        <w:t xml:space="preserve">, wówczas oferta tego wykonawcy zostanie odrzucona na podstawie art. 226 </w:t>
      </w:r>
      <w:proofErr w:type="spellStart"/>
      <w:r w:rsidRPr="00BE37A4">
        <w:rPr>
          <w:sz w:val="24"/>
          <w:szCs w:val="24"/>
        </w:rPr>
        <w:t>pkt</w:t>
      </w:r>
      <w:proofErr w:type="spellEnd"/>
      <w:r w:rsidRPr="00BE37A4">
        <w:rPr>
          <w:sz w:val="24"/>
          <w:szCs w:val="24"/>
        </w:rPr>
        <w:t xml:space="preserve"> 2 lit. a) ustawy </w:t>
      </w:r>
      <w:proofErr w:type="spellStart"/>
      <w:r w:rsidRPr="00BE37A4">
        <w:rPr>
          <w:sz w:val="24"/>
          <w:szCs w:val="24"/>
        </w:rPr>
        <w:t>Pzp</w:t>
      </w:r>
      <w:proofErr w:type="spellEnd"/>
      <w:r w:rsidRPr="00BE37A4">
        <w:rPr>
          <w:sz w:val="24"/>
          <w:szCs w:val="24"/>
        </w:rPr>
        <w:t>, tj. z uwagi na fakt, że oferta została złożona przez wykonawcę podlegającego wykluczeniu z postępowania.</w:t>
      </w:r>
    </w:p>
    <w:p w:rsidR="00DC0387" w:rsidRPr="00BE37A4" w:rsidRDefault="00DC0387" w:rsidP="00D35196">
      <w:pPr>
        <w:numPr>
          <w:ilvl w:val="0"/>
          <w:numId w:val="19"/>
        </w:numPr>
        <w:suppressAutoHyphens/>
        <w:spacing w:after="0" w:line="312" w:lineRule="auto"/>
        <w:ind w:left="993" w:right="-1" w:hanging="284"/>
        <w:jc w:val="both"/>
        <w:rPr>
          <w:rStyle w:val="markedcontent"/>
          <w:rFonts w:ascii="Times New Roman" w:hAnsi="Times New Roman"/>
          <w:sz w:val="24"/>
          <w:szCs w:val="24"/>
        </w:rPr>
      </w:pPr>
      <w:r w:rsidRPr="00BE37A4">
        <w:rPr>
          <w:rStyle w:val="markedcontent"/>
          <w:rFonts w:ascii="Times New Roman" w:hAnsi="Times New Roman"/>
          <w:b/>
          <w:sz w:val="24"/>
          <w:szCs w:val="24"/>
        </w:rPr>
        <w:t>art. 7 ust. 1-3 ustawy z dnia 13 kwietnia 2022 r. o szczególnych rozwiązaniach w zakresie</w:t>
      </w:r>
      <w:r w:rsidRPr="00BE37A4">
        <w:rPr>
          <w:rFonts w:ascii="Times New Roman" w:hAnsi="Times New Roman"/>
          <w:b/>
          <w:sz w:val="24"/>
          <w:szCs w:val="24"/>
        </w:rPr>
        <w:t xml:space="preserve">   </w:t>
      </w:r>
      <w:r w:rsidRPr="00BE37A4">
        <w:rPr>
          <w:rStyle w:val="markedcontent"/>
          <w:rFonts w:ascii="Times New Roman" w:hAnsi="Times New Roman"/>
          <w:b/>
          <w:sz w:val="24"/>
          <w:szCs w:val="24"/>
        </w:rPr>
        <w:t>przeciwdziałania wspieraniu agresji na Ukrainę oraz służących ochronie bezpieczeństwa</w:t>
      </w:r>
      <w:r w:rsidRPr="00BE37A4">
        <w:rPr>
          <w:rFonts w:ascii="Times New Roman" w:hAnsi="Times New Roman"/>
          <w:b/>
          <w:sz w:val="24"/>
          <w:szCs w:val="24"/>
        </w:rPr>
        <w:t xml:space="preserve"> </w:t>
      </w:r>
      <w:r w:rsidRPr="00BE37A4">
        <w:rPr>
          <w:rStyle w:val="markedcontent"/>
          <w:rFonts w:ascii="Times New Roman" w:hAnsi="Times New Roman"/>
          <w:b/>
          <w:sz w:val="24"/>
          <w:szCs w:val="24"/>
        </w:rPr>
        <w:t>narodowego</w:t>
      </w:r>
      <w:r w:rsidRPr="00BE37A4">
        <w:rPr>
          <w:rStyle w:val="markedcontent"/>
          <w:rFonts w:ascii="Times New Roman" w:hAnsi="Times New Roman"/>
          <w:sz w:val="24"/>
          <w:szCs w:val="24"/>
        </w:rPr>
        <w:t xml:space="preserve"> (Dz. U. z 2022 r. poz. 835), tj.:</w:t>
      </w:r>
    </w:p>
    <w:p w:rsidR="00DC0387" w:rsidRPr="00BE37A4" w:rsidRDefault="00DC0387" w:rsidP="00D35196">
      <w:pPr>
        <w:pStyle w:val="pkt"/>
        <w:numPr>
          <w:ilvl w:val="0"/>
          <w:numId w:val="21"/>
        </w:numPr>
        <w:spacing w:before="0" w:after="0" w:line="312" w:lineRule="auto"/>
      </w:pPr>
      <w:r w:rsidRPr="00BE37A4">
        <w:t xml:space="preserve">wykonawcę oraz uczestnika konkursu wymienionego w wykazach określonych </w:t>
      </w:r>
      <w:r w:rsidRPr="00BE37A4">
        <w:br/>
        <w:t xml:space="preserve">w rozporządzeniu 765/2006 i rozporządzeniu 269/2014 albo wpisanego na listę na podstawie decyzji w sprawie wpisu na listę rozstrzygającej o zastosowaniu środka, </w:t>
      </w:r>
      <w:r w:rsidRPr="00BE37A4">
        <w:br/>
        <w:t>o którym mowa w art. 1 pkt. 3 ustawy o szczególnych rozwiązaniach w zakresie przeciwdziałania wspieraniu agresji na Ukrainę oraz służących ochronie bezpieczeństwa narodowego;</w:t>
      </w:r>
    </w:p>
    <w:p w:rsidR="00DC0387" w:rsidRPr="00BE37A4" w:rsidRDefault="00DC0387" w:rsidP="00D35196">
      <w:pPr>
        <w:pStyle w:val="pkt"/>
        <w:numPr>
          <w:ilvl w:val="0"/>
          <w:numId w:val="21"/>
        </w:numPr>
        <w:spacing w:before="0" w:after="0" w:line="312" w:lineRule="auto"/>
      </w:pPr>
      <w:r w:rsidRPr="00BE37A4">
        <w:t xml:space="preserve">wykonawcę oraz uczestnika konkursu, którego beneficjentem rzeczywistym </w:t>
      </w:r>
      <w:r w:rsidRPr="00BE37A4">
        <w:br/>
        <w:t xml:space="preserve">w rozumieniu ustawy z dnia 1 marca 2018 r. o przeciwdziałaniu praniu pieniędzy oraz finansowaniu terroryzmu (Dz. U. z 2022 r. poz. 593 i 655) jest </w:t>
      </w:r>
      <w:r w:rsidRPr="00BE37A4">
        <w:lastRenderedPageBreak/>
        <w:t>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0387" w:rsidRPr="00BE37A4" w:rsidRDefault="00DC0387" w:rsidP="00D35196">
      <w:pPr>
        <w:pStyle w:val="pkt"/>
        <w:numPr>
          <w:ilvl w:val="0"/>
          <w:numId w:val="21"/>
        </w:numPr>
        <w:spacing w:before="0" w:after="0" w:line="312" w:lineRule="auto"/>
      </w:pPr>
      <w:r w:rsidRPr="00BE37A4">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B50129" w:rsidRDefault="00592FD9" w:rsidP="00EC6DBE">
      <w:pPr>
        <w:jc w:val="both"/>
        <w:rPr>
          <w:rFonts w:ascii="Times New Roman" w:hAnsi="Times New Roman"/>
          <w:b/>
          <w:color w:val="FF0000"/>
          <w:sz w:val="24"/>
          <w:szCs w:val="24"/>
        </w:rPr>
      </w:pPr>
      <w:r w:rsidRPr="00592FD9">
        <w:rPr>
          <w:rFonts w:ascii="Times New Roman" w:hAnsi="Times New Roman"/>
          <w:b/>
          <w:color w:val="FF0000"/>
          <w:sz w:val="24"/>
          <w:szCs w:val="24"/>
        </w:rPr>
        <w:t>VIII</w:t>
      </w:r>
      <w:r>
        <w:rPr>
          <w:rFonts w:ascii="Times New Roman" w:hAnsi="Times New Roman"/>
          <w:b/>
          <w:color w:val="FF0000"/>
          <w:sz w:val="24"/>
          <w:szCs w:val="24"/>
        </w:rPr>
        <w:t xml:space="preserve"> Informacja o warunkach udziału w postępowaniu</w:t>
      </w:r>
    </w:p>
    <w:p w:rsidR="00592FD9" w:rsidRDefault="006F2AF9" w:rsidP="00EC6DBE">
      <w:pPr>
        <w:jc w:val="both"/>
        <w:rPr>
          <w:rFonts w:ascii="Times New Roman" w:hAnsi="Times New Roman"/>
          <w:b/>
          <w:color w:val="FF0000"/>
          <w:sz w:val="24"/>
          <w:szCs w:val="24"/>
        </w:rPr>
      </w:pPr>
      <w:r w:rsidRPr="006F2AF9">
        <w:rPr>
          <w:rFonts w:ascii="Times New Roman" w:hAnsi="Times New Roman"/>
          <w:color w:val="FF0000"/>
          <w:sz w:val="24"/>
          <w:szCs w:val="24"/>
        </w:rPr>
        <w:t xml:space="preserve">Wykonawca musi wykazać, że w okresie ostatnich 3 lat przed upływem terminu składania ofert, a jeżeli okres prowadzenia działalności jest krótszy – w tym okresie, wykonał należycie przynajmniej </w:t>
      </w:r>
      <w:r w:rsidRPr="006F2AF9">
        <w:rPr>
          <w:rFonts w:ascii="Times New Roman" w:hAnsi="Times New Roman"/>
          <w:b/>
          <w:color w:val="FF0000"/>
          <w:sz w:val="24"/>
          <w:szCs w:val="24"/>
        </w:rPr>
        <w:t xml:space="preserve">jedną dostawę </w:t>
      </w:r>
      <w:r w:rsidRPr="006F2AF9">
        <w:rPr>
          <w:rFonts w:ascii="Arial" w:hAnsi="Arial" w:cs="Arial"/>
          <w:color w:val="FF0000"/>
        </w:rPr>
        <w:t>książ</w:t>
      </w:r>
      <w:r w:rsidR="00177864">
        <w:rPr>
          <w:rFonts w:ascii="Arial" w:hAnsi="Arial" w:cs="Arial"/>
          <w:color w:val="FF0000"/>
        </w:rPr>
        <w:t>ek</w:t>
      </w:r>
      <w:r w:rsidRPr="006F2AF9">
        <w:rPr>
          <w:rFonts w:ascii="Arial" w:hAnsi="Arial" w:cs="Arial"/>
          <w:color w:val="FF0000"/>
        </w:rPr>
        <w:t xml:space="preserve"> o wartości nie mniejszej niż </w:t>
      </w:r>
      <w:r w:rsidRPr="006F2AF9">
        <w:rPr>
          <w:rFonts w:ascii="Arial" w:hAnsi="Arial" w:cs="Arial"/>
          <w:b/>
          <w:color w:val="FF0000"/>
        </w:rPr>
        <w:t>500 000 PLN brutto</w:t>
      </w:r>
      <w:r w:rsidRPr="006F2AF9">
        <w:rPr>
          <w:rFonts w:ascii="Arial" w:hAnsi="Arial" w:cs="Arial"/>
          <w:color w:val="FF0000"/>
        </w:rPr>
        <w:t>. Wykonawca jest zobowiązany udowodnić, że wykonał przynajmniej jedną taką dostawę</w:t>
      </w:r>
      <w:r w:rsidRPr="006F2AF9">
        <w:rPr>
          <w:rFonts w:ascii="Times New Roman" w:hAnsi="Times New Roman"/>
          <w:b/>
          <w:color w:val="FF0000"/>
          <w:sz w:val="24"/>
          <w:szCs w:val="24"/>
        </w:rPr>
        <w:t xml:space="preserve"> brutto (</w:t>
      </w:r>
      <w:r w:rsidR="00E168F4">
        <w:rPr>
          <w:rFonts w:ascii="Times New Roman" w:hAnsi="Times New Roman"/>
          <w:b/>
          <w:color w:val="FF0000"/>
          <w:sz w:val="24"/>
          <w:szCs w:val="24"/>
        </w:rPr>
        <w:t>zgodnie z Zał.</w:t>
      </w:r>
      <w:r w:rsidR="006A1BEC">
        <w:rPr>
          <w:rFonts w:ascii="Times New Roman" w:hAnsi="Times New Roman"/>
          <w:b/>
          <w:color w:val="FF0000"/>
          <w:sz w:val="24"/>
          <w:szCs w:val="24"/>
        </w:rPr>
        <w:t xml:space="preserve"> nr 7</w:t>
      </w:r>
      <w:r w:rsidRPr="006F2AF9">
        <w:rPr>
          <w:rFonts w:ascii="Times New Roman" w:hAnsi="Times New Roman"/>
          <w:b/>
          <w:color w:val="FF0000"/>
          <w:sz w:val="24"/>
          <w:szCs w:val="24"/>
        </w:rPr>
        <w:t xml:space="preserve"> do SWZ</w:t>
      </w:r>
      <w:r w:rsidR="00E168F4">
        <w:rPr>
          <w:rFonts w:ascii="Times New Roman" w:hAnsi="Times New Roman"/>
          <w:b/>
          <w:color w:val="FF0000"/>
          <w:sz w:val="24"/>
          <w:szCs w:val="24"/>
        </w:rPr>
        <w:t>)</w:t>
      </w:r>
      <w:r w:rsidR="00D6391A">
        <w:rPr>
          <w:rFonts w:ascii="Times New Roman" w:hAnsi="Times New Roman"/>
          <w:b/>
          <w:color w:val="FF0000"/>
          <w:sz w:val="24"/>
          <w:szCs w:val="24"/>
        </w:rPr>
        <w:t>.</w:t>
      </w:r>
    </w:p>
    <w:p w:rsidR="00D6391A" w:rsidRDefault="00D6391A" w:rsidP="00EC6DBE">
      <w:pPr>
        <w:jc w:val="both"/>
        <w:rPr>
          <w:rFonts w:ascii="Times New Roman" w:hAnsi="Times New Roman"/>
          <w:b/>
          <w:color w:val="FF0000"/>
          <w:sz w:val="24"/>
          <w:szCs w:val="24"/>
        </w:rPr>
      </w:pPr>
      <w:r>
        <w:rPr>
          <w:rFonts w:ascii="Times New Roman" w:hAnsi="Times New Roman"/>
          <w:b/>
          <w:color w:val="FF0000"/>
          <w:sz w:val="24"/>
          <w:szCs w:val="24"/>
        </w:rPr>
        <w:t>IX. Wykaz podmiotowych środków dowodowych</w:t>
      </w:r>
      <w:r w:rsidR="003A2124">
        <w:rPr>
          <w:rFonts w:ascii="Times New Roman" w:hAnsi="Times New Roman"/>
          <w:b/>
          <w:color w:val="FF0000"/>
          <w:sz w:val="24"/>
          <w:szCs w:val="24"/>
        </w:rPr>
        <w:t xml:space="preserve"> oraz dokumenty i oświadczenia, jakie są zobowiązani dostarczyć wykonawcy w celu wykazania braku podstaw wykluczenia oraz potwierdzenia spełnienia warunków udziału w postępowaniu</w:t>
      </w:r>
      <w:r>
        <w:rPr>
          <w:rFonts w:ascii="Times New Roman" w:hAnsi="Times New Roman"/>
          <w:b/>
          <w:color w:val="FF0000"/>
          <w:sz w:val="24"/>
          <w:szCs w:val="24"/>
        </w:rPr>
        <w:t>.</w:t>
      </w:r>
    </w:p>
    <w:p w:rsidR="00E26E3E" w:rsidRPr="00E26E3E" w:rsidRDefault="006E370E" w:rsidP="00E26E3E">
      <w:pPr>
        <w:rPr>
          <w:rFonts w:ascii="Times New Roman" w:hAnsi="Times New Roman"/>
          <w:sz w:val="24"/>
          <w:szCs w:val="24"/>
        </w:rPr>
      </w:pPr>
      <w:r w:rsidRPr="00E46BE3">
        <w:rPr>
          <w:rFonts w:ascii="Times New Roman" w:hAnsi="Times New Roman"/>
          <w:sz w:val="24"/>
          <w:szCs w:val="24"/>
        </w:rPr>
        <w:t xml:space="preserve">Zamawiający zastosuje art. 139 </w:t>
      </w:r>
      <w:proofErr w:type="spellStart"/>
      <w:r w:rsidRPr="00E46BE3">
        <w:rPr>
          <w:rFonts w:ascii="Times New Roman" w:hAnsi="Times New Roman"/>
          <w:sz w:val="24"/>
          <w:szCs w:val="24"/>
        </w:rPr>
        <w:t>Pzp</w:t>
      </w:r>
      <w:proofErr w:type="spellEnd"/>
      <w:r w:rsidRPr="00E46BE3">
        <w:rPr>
          <w:rFonts w:ascii="Times New Roman" w:hAnsi="Times New Roman"/>
          <w:sz w:val="24"/>
          <w:szCs w:val="24"/>
        </w:rPr>
        <w:t xml:space="preserve"> w tym postępowaniu. </w:t>
      </w:r>
      <w:r>
        <w:rPr>
          <w:rFonts w:ascii="Times New Roman" w:hAnsi="Times New Roman"/>
          <w:sz w:val="24"/>
          <w:szCs w:val="24"/>
        </w:rPr>
        <w:t xml:space="preserve">Zamawiający najpierw dokona badania i oceny ofert, a następnie dokona kwalifikacji podmiotowej wykonawcy, którego oferta została najwyżej oceniona, w zakresie braku postaw wykluczenia oraz spełnienia warunków udziału w postępowaniu. </w:t>
      </w:r>
      <w:r w:rsidRPr="00904B3C">
        <w:rPr>
          <w:rFonts w:ascii="Times New Roman" w:hAnsi="Times New Roman"/>
          <w:b/>
          <w:color w:val="FF0000"/>
          <w:sz w:val="24"/>
          <w:szCs w:val="24"/>
        </w:rPr>
        <w:t>W takim przypadku wykonawca nie jest zobowiązany do złożenia wraz z ofertą oświadczenie , o któr</w:t>
      </w:r>
      <w:r w:rsidR="00DC3FCC">
        <w:rPr>
          <w:rFonts w:ascii="Times New Roman" w:hAnsi="Times New Roman"/>
          <w:b/>
          <w:color w:val="FF0000"/>
          <w:sz w:val="24"/>
          <w:szCs w:val="24"/>
        </w:rPr>
        <w:t>ym mowa, a art. 125 ust. 1 (Jednolitego Europejskiego Dokumentu Zamówienia JEDZ)</w:t>
      </w:r>
      <w:r w:rsidRPr="00904B3C">
        <w:rPr>
          <w:rFonts w:ascii="Times New Roman" w:hAnsi="Times New Roman"/>
          <w:b/>
          <w:color w:val="FF0000"/>
          <w:sz w:val="24"/>
          <w:szCs w:val="24"/>
        </w:rPr>
        <w:t>).</w:t>
      </w:r>
      <w:r>
        <w:rPr>
          <w:rFonts w:ascii="Times New Roman" w:hAnsi="Times New Roman"/>
          <w:b/>
          <w:color w:val="FF0000"/>
          <w:sz w:val="24"/>
          <w:szCs w:val="24"/>
        </w:rPr>
        <w:t xml:space="preserve"> Zamawiający przed wyborem najkorzystniejszej oferty wzywa wykonawcę , którego oferta została najwyżej oceniona, do złożenia w wyznaczonym terminie , nie krótszym niż 10 dni, aktualnych na dzień złożenia podmiotowych środków dowodowych. Ponadto ze względu na zastosowania art. 139 </w:t>
      </w:r>
      <w:proofErr w:type="spellStart"/>
      <w:r>
        <w:rPr>
          <w:rFonts w:ascii="Times New Roman" w:hAnsi="Times New Roman"/>
          <w:b/>
          <w:color w:val="FF0000"/>
          <w:sz w:val="24"/>
          <w:szCs w:val="24"/>
        </w:rPr>
        <w:t>Pzp</w:t>
      </w:r>
      <w:proofErr w:type="spellEnd"/>
      <w:r>
        <w:rPr>
          <w:rFonts w:ascii="Times New Roman" w:hAnsi="Times New Roman"/>
          <w:b/>
          <w:color w:val="FF0000"/>
          <w:sz w:val="24"/>
          <w:szCs w:val="24"/>
        </w:rPr>
        <w:t xml:space="preserve"> wzywa ponadto do złożenia JEDZ oraz pozostałych oświadczeń.</w:t>
      </w:r>
      <w:r w:rsidR="0032728D">
        <w:rPr>
          <w:rFonts w:ascii="Times New Roman" w:hAnsi="Times New Roman"/>
          <w:b/>
          <w:color w:val="FF0000"/>
          <w:sz w:val="24"/>
          <w:szCs w:val="24"/>
        </w:rPr>
        <w:t xml:space="preserve"> Najpierw wykonawca złoży tylko ofertę zgodnie z Zał. nr 2 do SWZ</w:t>
      </w:r>
      <w:r w:rsidR="00B37ED4">
        <w:rPr>
          <w:rFonts w:ascii="Times New Roman" w:hAnsi="Times New Roman"/>
          <w:sz w:val="24"/>
          <w:szCs w:val="24"/>
        </w:rPr>
        <w:t>.</w:t>
      </w:r>
    </w:p>
    <w:p w:rsidR="00206326" w:rsidRPr="009513B8" w:rsidRDefault="00304C61" w:rsidP="00E26E3E">
      <w:pPr>
        <w:autoSpaceDE w:val="0"/>
        <w:autoSpaceDN w:val="0"/>
        <w:adjustRightInd w:val="0"/>
        <w:spacing w:after="120"/>
        <w:ind w:left="142"/>
        <w:jc w:val="both"/>
        <w:rPr>
          <w:color w:val="FF0000"/>
          <w:sz w:val="24"/>
          <w:szCs w:val="24"/>
          <w:lang w:eastAsia="pl-PL"/>
        </w:rPr>
      </w:pPr>
      <w:r w:rsidRPr="009513B8">
        <w:rPr>
          <w:b/>
          <w:bCs/>
          <w:color w:val="FF0000"/>
          <w:sz w:val="24"/>
          <w:szCs w:val="24"/>
          <w:lang w:eastAsia="pl-PL"/>
        </w:rPr>
        <w:t>N</w:t>
      </w:r>
      <w:r w:rsidR="006E370E" w:rsidRPr="009513B8">
        <w:rPr>
          <w:b/>
          <w:bCs/>
          <w:color w:val="FF0000"/>
          <w:sz w:val="24"/>
          <w:szCs w:val="24"/>
          <w:lang w:eastAsia="pl-PL"/>
        </w:rPr>
        <w:t>a wezwanie Zamawiającego wykonawca, którego oferta została najwyżej oceniona złoży:</w:t>
      </w:r>
    </w:p>
    <w:p w:rsidR="00206326" w:rsidRPr="004804CB" w:rsidRDefault="00D943CA" w:rsidP="00D35196">
      <w:pPr>
        <w:numPr>
          <w:ilvl w:val="0"/>
          <w:numId w:val="24"/>
        </w:numPr>
        <w:autoSpaceDE w:val="0"/>
        <w:autoSpaceDN w:val="0"/>
        <w:adjustRightInd w:val="0"/>
        <w:spacing w:after="46"/>
        <w:ind w:left="993" w:hanging="426"/>
        <w:jc w:val="both"/>
        <w:rPr>
          <w:sz w:val="24"/>
          <w:szCs w:val="24"/>
          <w:lang w:eastAsia="pl-PL"/>
        </w:rPr>
      </w:pPr>
      <w:r>
        <w:rPr>
          <w:b/>
          <w:bCs/>
          <w:sz w:val="24"/>
          <w:szCs w:val="24"/>
          <w:lang w:eastAsia="pl-PL"/>
        </w:rPr>
        <w:lastRenderedPageBreak/>
        <w:t>Oświadczenie</w:t>
      </w:r>
      <w:r w:rsidR="00206326" w:rsidRPr="004804CB">
        <w:rPr>
          <w:b/>
          <w:bCs/>
          <w:sz w:val="24"/>
          <w:szCs w:val="24"/>
          <w:lang w:eastAsia="pl-PL"/>
        </w:rPr>
        <w:t xml:space="preserve"> o braku podstaw wykluczenia z postępowania oraz o spełnianiu warunków udziału w postępowaniu w zakresie wskazanym w rozdziale </w:t>
      </w:r>
      <w:r w:rsidR="00206326" w:rsidRPr="001C4D94">
        <w:rPr>
          <w:b/>
          <w:bCs/>
          <w:color w:val="FF0000"/>
          <w:sz w:val="24"/>
          <w:szCs w:val="24"/>
          <w:lang w:eastAsia="pl-PL"/>
        </w:rPr>
        <w:t>VI</w:t>
      </w:r>
      <w:r w:rsidR="001C4D94" w:rsidRPr="001C4D94">
        <w:rPr>
          <w:b/>
          <w:bCs/>
          <w:color w:val="FF0000"/>
          <w:sz w:val="24"/>
          <w:szCs w:val="24"/>
          <w:lang w:eastAsia="pl-PL"/>
        </w:rPr>
        <w:t>I</w:t>
      </w:r>
      <w:r w:rsidR="00206326" w:rsidRPr="001C4D94">
        <w:rPr>
          <w:b/>
          <w:bCs/>
          <w:color w:val="FF0000"/>
          <w:sz w:val="24"/>
          <w:szCs w:val="24"/>
          <w:lang w:eastAsia="pl-PL"/>
        </w:rPr>
        <w:t xml:space="preserve"> i VII</w:t>
      </w:r>
      <w:r w:rsidR="001C4D94" w:rsidRPr="001C4D94">
        <w:rPr>
          <w:b/>
          <w:bCs/>
          <w:color w:val="FF0000"/>
          <w:sz w:val="24"/>
          <w:szCs w:val="24"/>
          <w:lang w:eastAsia="pl-PL"/>
        </w:rPr>
        <w:t>I</w:t>
      </w:r>
      <w:r w:rsidR="00206326" w:rsidRPr="004804CB">
        <w:rPr>
          <w:b/>
          <w:bCs/>
          <w:sz w:val="24"/>
          <w:szCs w:val="24"/>
          <w:lang w:eastAsia="pl-PL"/>
        </w:rPr>
        <w:t xml:space="preserve"> SWZ. </w:t>
      </w:r>
      <w:r w:rsidR="00206326" w:rsidRPr="004804CB">
        <w:rPr>
          <w:bCs/>
          <w:sz w:val="24"/>
          <w:szCs w:val="24"/>
          <w:lang w:eastAsia="pl-PL"/>
        </w:rPr>
        <w:t>Wykonawca składa powyższe oświadczenie w formie elektronicznego dokumentu</w:t>
      </w:r>
      <w:r w:rsidR="00206326" w:rsidRPr="004804CB">
        <w:rPr>
          <w:b/>
          <w:bCs/>
          <w:sz w:val="24"/>
          <w:szCs w:val="24"/>
          <w:lang w:eastAsia="pl-PL"/>
        </w:rPr>
        <w:t xml:space="preserve"> </w:t>
      </w:r>
      <w:r w:rsidR="00206326" w:rsidRPr="004804CB">
        <w:rPr>
          <w:sz w:val="24"/>
          <w:szCs w:val="24"/>
          <w:lang w:eastAsia="pl-PL"/>
        </w:rPr>
        <w:t>sporządzonego zgodnie ze wzorem standardowego formularza określonego w rozporządzeniu Wykonawczym Komisji Europejskiej 2016/7 z dnia 5 stycznia 2016 r</w:t>
      </w:r>
      <w:r w:rsidR="00206326" w:rsidRPr="004804CB">
        <w:rPr>
          <w:i/>
          <w:iCs/>
          <w:sz w:val="24"/>
          <w:szCs w:val="24"/>
          <w:lang w:eastAsia="pl-PL"/>
        </w:rPr>
        <w:t xml:space="preserve">. ustanawiającym standardowy formularz jednolitego europejskiego dokumentu zamówienia </w:t>
      </w:r>
      <w:r w:rsidR="00206326" w:rsidRPr="004804CB">
        <w:rPr>
          <w:sz w:val="24"/>
          <w:szCs w:val="24"/>
          <w:lang w:eastAsia="pl-PL"/>
        </w:rPr>
        <w:t xml:space="preserve">(Dz. Urz. UE L3 z 2016, str. 16), </w:t>
      </w:r>
      <w:r w:rsidR="00206326" w:rsidRPr="004804CB">
        <w:rPr>
          <w:b/>
          <w:bCs/>
          <w:sz w:val="24"/>
          <w:szCs w:val="24"/>
          <w:lang w:eastAsia="pl-PL"/>
        </w:rPr>
        <w:t xml:space="preserve">zwanego dalej </w:t>
      </w:r>
      <w:r w:rsidR="00206326" w:rsidRPr="004804CB">
        <w:rPr>
          <w:b/>
          <w:bCs/>
          <w:i/>
          <w:iCs/>
          <w:sz w:val="24"/>
          <w:szCs w:val="24"/>
          <w:lang w:eastAsia="pl-PL"/>
        </w:rPr>
        <w:t xml:space="preserve">JEDZ </w:t>
      </w:r>
      <w:r w:rsidR="00206326" w:rsidRPr="004804CB">
        <w:rPr>
          <w:sz w:val="24"/>
          <w:szCs w:val="24"/>
          <w:lang w:eastAsia="pl-PL"/>
        </w:rPr>
        <w:t>w zakresie wskazanym w niniejszej SWZ, który stanowi</w:t>
      </w:r>
      <w:r w:rsidR="00206326" w:rsidRPr="004804CB">
        <w:rPr>
          <w:b/>
          <w:bCs/>
          <w:sz w:val="24"/>
          <w:szCs w:val="24"/>
          <w:lang w:eastAsia="pl-PL"/>
        </w:rPr>
        <w:t xml:space="preserve">, aktualnego na dzień składania ofert. </w:t>
      </w:r>
    </w:p>
    <w:p w:rsidR="00206326" w:rsidRPr="004804CB" w:rsidRDefault="00206326" w:rsidP="00206326">
      <w:pPr>
        <w:ind w:left="993" w:right="-1"/>
        <w:jc w:val="both"/>
        <w:rPr>
          <w:sz w:val="24"/>
          <w:szCs w:val="24"/>
        </w:rPr>
      </w:pPr>
      <w:r w:rsidRPr="004804CB">
        <w:rPr>
          <w:sz w:val="24"/>
          <w:szCs w:val="24"/>
        </w:rPr>
        <w:t xml:space="preserve">Zamawiający informuje, iż instrukcję wypełnienia </w:t>
      </w:r>
      <w:r w:rsidRPr="004804CB">
        <w:rPr>
          <w:bCs/>
          <w:sz w:val="24"/>
          <w:szCs w:val="24"/>
        </w:rPr>
        <w:t>JEDZ</w:t>
      </w:r>
      <w:r w:rsidRPr="004804CB">
        <w:rPr>
          <w:b/>
          <w:bCs/>
          <w:sz w:val="24"/>
          <w:szCs w:val="24"/>
        </w:rPr>
        <w:t xml:space="preserve"> </w:t>
      </w:r>
      <w:r w:rsidRPr="004804CB">
        <w:rPr>
          <w:sz w:val="24"/>
          <w:szCs w:val="24"/>
        </w:rPr>
        <w:t xml:space="preserve">oraz edytowalną wersję formularza JEDZ można znaleźć pod adresem: </w:t>
      </w:r>
      <w:hyperlink r:id="rId10" w:history="1">
        <w:r w:rsidRPr="004804CB">
          <w:rPr>
            <w:rStyle w:val="Hipercze"/>
            <w:sz w:val="24"/>
            <w:szCs w:val="24"/>
            <w:u w:val="none"/>
          </w:rPr>
          <w:t>https://www.uzp.gov.pl/baza-wiedzy/jednolity-europejski-dokument-zamowienia</w:t>
        </w:r>
      </w:hyperlink>
      <w:r w:rsidRPr="004804CB">
        <w:rPr>
          <w:sz w:val="24"/>
          <w:szCs w:val="24"/>
        </w:rPr>
        <w:t xml:space="preserve">. Zamawiający zaleca wypełnienie JEDZ za pomocą serwisu dostępnego pod adresem: </w:t>
      </w:r>
      <w:hyperlink r:id="rId11" w:history="1">
        <w:r w:rsidRPr="004804CB">
          <w:rPr>
            <w:rStyle w:val="Hipercze"/>
            <w:sz w:val="24"/>
            <w:szCs w:val="24"/>
            <w:u w:val="none"/>
          </w:rPr>
          <w:t>https://JEDZ.uzp.gov.pl/</w:t>
        </w:r>
      </w:hyperlink>
      <w:r w:rsidRPr="004804CB">
        <w:rPr>
          <w:sz w:val="24"/>
          <w:szCs w:val="24"/>
        </w:rPr>
        <w:t>. W tym celu przygotowany przez Zamawiającego Jednolity Europejski Dokument Zamówienia (JEDZ) w formacie *.</w:t>
      </w:r>
      <w:proofErr w:type="spellStart"/>
      <w:r w:rsidRPr="004804CB">
        <w:rPr>
          <w:sz w:val="24"/>
          <w:szCs w:val="24"/>
        </w:rPr>
        <w:t>xml</w:t>
      </w:r>
      <w:proofErr w:type="spellEnd"/>
      <w:r w:rsidRPr="004804CB">
        <w:rPr>
          <w:sz w:val="24"/>
          <w:szCs w:val="24"/>
        </w:rPr>
        <w:t>, stanowiący Załącznik nr 6 do SWZ, należy zaimportować do wyżej wymienionego serwisu oraz postępując zgodnie z zamieszczoną tam instrukcją wypełnić wzór elektronicznego formularza JEDZ, z zastrzeżeniem poniższych uwag:</w:t>
      </w:r>
    </w:p>
    <w:p w:rsidR="00206326" w:rsidRPr="004804CB" w:rsidRDefault="00206326" w:rsidP="00D35196">
      <w:pPr>
        <w:numPr>
          <w:ilvl w:val="0"/>
          <w:numId w:val="22"/>
        </w:numPr>
        <w:suppressAutoHyphens/>
        <w:spacing w:after="0"/>
        <w:ind w:right="-1"/>
        <w:jc w:val="both"/>
        <w:rPr>
          <w:sz w:val="24"/>
          <w:szCs w:val="24"/>
        </w:rPr>
      </w:pPr>
      <w:r w:rsidRPr="004804CB">
        <w:rPr>
          <w:sz w:val="24"/>
          <w:szCs w:val="24"/>
        </w:rPr>
        <w:t>w Części II Sekcji D JEDZ (</w:t>
      </w:r>
      <w:r w:rsidRPr="004804CB">
        <w:rPr>
          <w:i/>
          <w:sz w:val="24"/>
          <w:szCs w:val="24"/>
        </w:rPr>
        <w:t>Informacje dotyczące podwykonawców, na których zdolności Wykonawca nie polega</w:t>
      </w:r>
      <w:r w:rsidRPr="004804CB">
        <w:rPr>
          <w:sz w:val="24"/>
          <w:szCs w:val="24"/>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rsidR="00206326" w:rsidRPr="004804CB" w:rsidRDefault="00206326" w:rsidP="00D35196">
      <w:pPr>
        <w:numPr>
          <w:ilvl w:val="0"/>
          <w:numId w:val="22"/>
        </w:numPr>
        <w:suppressAutoHyphens/>
        <w:spacing w:after="0"/>
        <w:ind w:right="-1"/>
        <w:jc w:val="both"/>
        <w:rPr>
          <w:sz w:val="24"/>
          <w:szCs w:val="24"/>
        </w:rPr>
      </w:pPr>
      <w:r w:rsidRPr="004804CB">
        <w:rPr>
          <w:sz w:val="24"/>
          <w:szCs w:val="24"/>
        </w:rPr>
        <w:t>w Części IV Zamawiający żąda jedynie ogólnego oświadczenia dotyczącego wszystkich kryteriów kwalifikacji (sekcja α), bez wypełniania poszczególnych Sekcji A, B, C i D;</w:t>
      </w:r>
    </w:p>
    <w:p w:rsidR="00206326" w:rsidRPr="004804CB" w:rsidRDefault="00206326" w:rsidP="00D35196">
      <w:pPr>
        <w:numPr>
          <w:ilvl w:val="0"/>
          <w:numId w:val="22"/>
        </w:numPr>
        <w:suppressAutoHyphens/>
        <w:spacing w:after="0"/>
        <w:ind w:right="-1"/>
        <w:jc w:val="both"/>
        <w:rPr>
          <w:sz w:val="24"/>
          <w:szCs w:val="24"/>
        </w:rPr>
      </w:pPr>
      <w:r w:rsidRPr="004804CB">
        <w:rPr>
          <w:sz w:val="24"/>
          <w:szCs w:val="24"/>
        </w:rPr>
        <w:t>Część V (</w:t>
      </w:r>
      <w:r w:rsidRPr="004804CB">
        <w:rPr>
          <w:i/>
          <w:sz w:val="24"/>
          <w:szCs w:val="24"/>
        </w:rPr>
        <w:t>Ograniczenie liczby kwalifikujących się kandydatów</w:t>
      </w:r>
      <w:r w:rsidRPr="004804CB">
        <w:rPr>
          <w:sz w:val="24"/>
          <w:szCs w:val="24"/>
        </w:rPr>
        <w:t>) należy pozostawić niewypełnioną.</w:t>
      </w:r>
    </w:p>
    <w:p w:rsidR="00206326" w:rsidRPr="004804CB" w:rsidRDefault="00206326" w:rsidP="00206326">
      <w:pPr>
        <w:ind w:left="993" w:right="-1"/>
        <w:jc w:val="both"/>
        <w:rPr>
          <w:bCs/>
          <w:sz w:val="24"/>
          <w:szCs w:val="24"/>
        </w:rPr>
      </w:pPr>
      <w:r w:rsidRPr="004804CB">
        <w:rPr>
          <w:sz w:val="24"/>
          <w:szCs w:val="24"/>
        </w:rPr>
        <w:t xml:space="preserve">Jednolity dokument (JEDZ), </w:t>
      </w:r>
      <w:r w:rsidRPr="004804CB">
        <w:rPr>
          <w:b/>
          <w:sz w:val="24"/>
          <w:szCs w:val="24"/>
        </w:rPr>
        <w:t>sporządza się, pod rygorem nieważności, w postaci elektronicznej i opatruje się kwalifikowanym podpisem elektronicznym.</w:t>
      </w:r>
      <w:r w:rsidRPr="004804CB">
        <w:rPr>
          <w:sz w:val="24"/>
          <w:szCs w:val="24"/>
        </w:rPr>
        <w:t xml:space="preserve"> Wykonawca, który powołuje się na </w:t>
      </w:r>
      <w:r w:rsidRPr="004804CB">
        <w:rPr>
          <w:b/>
          <w:sz w:val="24"/>
          <w:szCs w:val="24"/>
        </w:rPr>
        <w:t>zasoby innych podmiotów</w:t>
      </w:r>
      <w:r w:rsidRPr="004804CB">
        <w:rPr>
          <w:sz w:val="24"/>
          <w:szCs w:val="24"/>
        </w:rPr>
        <w:t xml:space="preserve">, w celu wykazania braku istnienia wobec nich podstaw wykluczenia </w:t>
      </w:r>
      <w:r w:rsidRPr="004804CB">
        <w:rPr>
          <w:b/>
          <w:sz w:val="24"/>
          <w:szCs w:val="24"/>
        </w:rPr>
        <w:t>składa także jednolite dokumenty dotyczące tych podmiotów</w:t>
      </w:r>
      <w:r w:rsidRPr="004804CB">
        <w:rPr>
          <w:sz w:val="24"/>
          <w:szCs w:val="24"/>
        </w:rPr>
        <w:t xml:space="preserve"> na formularzu JEDZ, który musi mieć formę dokumentu elektronicznego, podpisanego kwalifikowanym podpisem elektronicznym przez każdego z nich w zakresie w jakim każdy </w:t>
      </w:r>
      <w:r w:rsidRPr="004804CB">
        <w:rPr>
          <w:sz w:val="24"/>
          <w:szCs w:val="24"/>
        </w:rPr>
        <w:br/>
        <w:t xml:space="preserve">z Wykonawców wykazuje brak podstaw wykluczenia. Analogiczny wymóg dotyczy JEDZ składanego w przypadku wspólnego ubiegania się o zamówienie przez </w:t>
      </w:r>
      <w:r w:rsidRPr="004804CB">
        <w:rPr>
          <w:sz w:val="24"/>
          <w:szCs w:val="24"/>
        </w:rPr>
        <w:lastRenderedPageBreak/>
        <w:t xml:space="preserve">wykonawców. Oświadczenie, stanowi dowód potwierdzający brak podstaw wykluczenia, spełnianie warunków udziału w postępowaniu, tymczasowo zastępujący wymagane przez zamawiającego podmiotowe środki dowodowe. </w:t>
      </w:r>
      <w:r w:rsidRPr="004804CB">
        <w:rPr>
          <w:b/>
          <w:sz w:val="24"/>
          <w:szCs w:val="24"/>
        </w:rPr>
        <w:t xml:space="preserve"> </w:t>
      </w:r>
      <w:r w:rsidRPr="00021535">
        <w:rPr>
          <w:b/>
          <w:color w:val="FF0000"/>
          <w:sz w:val="24"/>
          <w:szCs w:val="24"/>
        </w:rPr>
        <w:t xml:space="preserve">W przypadku składania oferty </w:t>
      </w:r>
      <w:r w:rsidRPr="00021535">
        <w:rPr>
          <w:b/>
          <w:bCs/>
          <w:color w:val="FF0000"/>
          <w:sz w:val="24"/>
          <w:szCs w:val="24"/>
        </w:rPr>
        <w:t>wspólnej (spółki cywilne/konsorcja) ww. dokument składa każdy z Wykonawców składających ofertę wspólną</w:t>
      </w:r>
      <w:r w:rsidRPr="004804CB">
        <w:rPr>
          <w:b/>
          <w:bCs/>
          <w:sz w:val="24"/>
          <w:szCs w:val="24"/>
        </w:rPr>
        <w:t>.</w:t>
      </w:r>
      <w:r w:rsidRPr="004804CB">
        <w:rPr>
          <w:sz w:val="24"/>
          <w:szCs w:val="24"/>
        </w:rPr>
        <w:t xml:space="preserve"> </w:t>
      </w:r>
    </w:p>
    <w:p w:rsidR="00206326" w:rsidRPr="004804CB" w:rsidRDefault="00206326" w:rsidP="00206326">
      <w:pPr>
        <w:tabs>
          <w:tab w:val="left" w:pos="1094"/>
        </w:tabs>
        <w:autoSpaceDE w:val="0"/>
        <w:autoSpaceDN w:val="0"/>
        <w:adjustRightInd w:val="0"/>
        <w:rPr>
          <w:color w:val="000000"/>
          <w:sz w:val="24"/>
          <w:szCs w:val="24"/>
          <w:lang w:eastAsia="pl-PL"/>
        </w:rPr>
      </w:pPr>
    </w:p>
    <w:p w:rsidR="00206326" w:rsidRPr="00003A9E" w:rsidRDefault="00FE7356" w:rsidP="009A0DC5">
      <w:pPr>
        <w:numPr>
          <w:ilvl w:val="0"/>
          <w:numId w:val="24"/>
        </w:numPr>
        <w:autoSpaceDE w:val="0"/>
        <w:autoSpaceDN w:val="0"/>
        <w:adjustRightInd w:val="0"/>
        <w:spacing w:after="240"/>
        <w:ind w:left="992" w:hanging="425"/>
        <w:jc w:val="both"/>
        <w:rPr>
          <w:color w:val="FF0000"/>
          <w:sz w:val="24"/>
          <w:szCs w:val="24"/>
        </w:rPr>
      </w:pPr>
      <w:r w:rsidRPr="00003A9E">
        <w:rPr>
          <w:b/>
          <w:bCs/>
          <w:color w:val="FF0000"/>
          <w:sz w:val="24"/>
          <w:szCs w:val="24"/>
          <w:lang w:eastAsia="pl-PL"/>
        </w:rPr>
        <w:t>Podmiotowe środki dowodowe</w:t>
      </w:r>
      <w:r w:rsidR="00206326" w:rsidRPr="00003A9E">
        <w:rPr>
          <w:b/>
          <w:bCs/>
          <w:color w:val="FF0000"/>
          <w:sz w:val="24"/>
          <w:szCs w:val="24"/>
          <w:lang w:eastAsia="pl-PL"/>
        </w:rPr>
        <w:t xml:space="preserve">, w celu wykazania braku podstaw wykluczenia </w:t>
      </w:r>
      <w:r w:rsidR="00206326" w:rsidRPr="00003A9E">
        <w:rPr>
          <w:b/>
          <w:bCs/>
          <w:color w:val="FF0000"/>
          <w:sz w:val="24"/>
          <w:szCs w:val="24"/>
          <w:lang w:eastAsia="pl-PL"/>
        </w:rPr>
        <w:br/>
        <w:t xml:space="preserve">z postępowania aktualnych na dzień ich złożenia: </w:t>
      </w:r>
    </w:p>
    <w:p w:rsidR="00CB3048" w:rsidRPr="00CB3048" w:rsidRDefault="00CB3048" w:rsidP="00CB3048">
      <w:pPr>
        <w:numPr>
          <w:ilvl w:val="0"/>
          <w:numId w:val="25"/>
        </w:numPr>
        <w:autoSpaceDE w:val="0"/>
        <w:autoSpaceDN w:val="0"/>
        <w:adjustRightInd w:val="0"/>
        <w:spacing w:after="44" w:line="312" w:lineRule="auto"/>
        <w:ind w:left="1418" w:hanging="425"/>
        <w:jc w:val="both"/>
        <w:rPr>
          <w:sz w:val="24"/>
          <w:szCs w:val="24"/>
          <w:lang w:eastAsia="pl-PL"/>
        </w:rPr>
      </w:pPr>
      <w:r w:rsidRPr="00CB3048">
        <w:rPr>
          <w:b/>
          <w:sz w:val="24"/>
          <w:szCs w:val="24"/>
          <w:lang w:eastAsia="pl-PL"/>
        </w:rPr>
        <w:t>informacji z Krajowego Rejestru Karnego</w:t>
      </w:r>
      <w:r w:rsidRPr="00CB3048">
        <w:rPr>
          <w:sz w:val="24"/>
          <w:szCs w:val="24"/>
          <w:lang w:eastAsia="pl-PL"/>
        </w:rPr>
        <w:t xml:space="preserve">, sporządzonej nie wcześniej niż 6 miesięcy przed jej złożeniem, w zakresie: </w:t>
      </w:r>
    </w:p>
    <w:p w:rsidR="00CB3048" w:rsidRPr="00CB3048" w:rsidRDefault="00CB3048" w:rsidP="00CB3048">
      <w:pPr>
        <w:numPr>
          <w:ilvl w:val="3"/>
          <w:numId w:val="26"/>
        </w:numPr>
        <w:autoSpaceDE w:val="0"/>
        <w:autoSpaceDN w:val="0"/>
        <w:adjustRightInd w:val="0"/>
        <w:spacing w:after="44" w:line="312" w:lineRule="auto"/>
        <w:ind w:left="1843" w:hanging="425"/>
        <w:jc w:val="both"/>
        <w:rPr>
          <w:sz w:val="24"/>
          <w:szCs w:val="24"/>
          <w:lang w:eastAsia="pl-PL"/>
        </w:rPr>
      </w:pPr>
      <w:r w:rsidRPr="00CB3048">
        <w:rPr>
          <w:sz w:val="24"/>
          <w:szCs w:val="24"/>
          <w:lang w:eastAsia="pl-PL"/>
        </w:rPr>
        <w:t xml:space="preserve">art. 108 ust. 1 </w:t>
      </w:r>
      <w:proofErr w:type="spellStart"/>
      <w:r w:rsidRPr="00CB3048">
        <w:rPr>
          <w:sz w:val="24"/>
          <w:szCs w:val="24"/>
          <w:lang w:eastAsia="pl-PL"/>
        </w:rPr>
        <w:t>pkt</w:t>
      </w:r>
      <w:proofErr w:type="spellEnd"/>
      <w:r w:rsidRPr="00CB3048">
        <w:rPr>
          <w:sz w:val="24"/>
          <w:szCs w:val="24"/>
          <w:lang w:eastAsia="pl-PL"/>
        </w:rPr>
        <w:t xml:space="preserve"> 1 i 2 ustawy </w:t>
      </w:r>
      <w:proofErr w:type="spellStart"/>
      <w:r w:rsidRPr="00CB3048">
        <w:rPr>
          <w:sz w:val="24"/>
          <w:szCs w:val="24"/>
          <w:lang w:eastAsia="pl-PL"/>
        </w:rPr>
        <w:t>Pzp</w:t>
      </w:r>
      <w:proofErr w:type="spellEnd"/>
      <w:r w:rsidRPr="00CB3048">
        <w:rPr>
          <w:sz w:val="24"/>
          <w:szCs w:val="24"/>
          <w:lang w:eastAsia="pl-PL"/>
        </w:rPr>
        <w:t>,</w:t>
      </w:r>
    </w:p>
    <w:p w:rsidR="008555B2" w:rsidRPr="00CB3048" w:rsidRDefault="00CB3048" w:rsidP="00CB3048">
      <w:pPr>
        <w:numPr>
          <w:ilvl w:val="0"/>
          <w:numId w:val="25"/>
        </w:numPr>
        <w:autoSpaceDE w:val="0"/>
        <w:autoSpaceDN w:val="0"/>
        <w:adjustRightInd w:val="0"/>
        <w:spacing w:after="240"/>
        <w:ind w:left="1417" w:hanging="425"/>
        <w:jc w:val="both"/>
        <w:rPr>
          <w:sz w:val="24"/>
          <w:szCs w:val="24"/>
          <w:lang w:eastAsia="pl-PL"/>
        </w:rPr>
      </w:pPr>
      <w:r w:rsidRPr="00CB3048">
        <w:rPr>
          <w:sz w:val="24"/>
          <w:szCs w:val="24"/>
          <w:lang w:eastAsia="pl-PL"/>
        </w:rPr>
        <w:t xml:space="preserve">art. 108 ust. 1 </w:t>
      </w:r>
      <w:proofErr w:type="spellStart"/>
      <w:r w:rsidRPr="00CB3048">
        <w:rPr>
          <w:sz w:val="24"/>
          <w:szCs w:val="24"/>
          <w:lang w:eastAsia="pl-PL"/>
        </w:rPr>
        <w:t>pkt</w:t>
      </w:r>
      <w:proofErr w:type="spellEnd"/>
      <w:r w:rsidRPr="00CB3048">
        <w:rPr>
          <w:sz w:val="24"/>
          <w:szCs w:val="24"/>
          <w:lang w:eastAsia="pl-PL"/>
        </w:rPr>
        <w:t xml:space="preserve"> 4 ustawy </w:t>
      </w:r>
      <w:proofErr w:type="spellStart"/>
      <w:r w:rsidRPr="00CB3048">
        <w:rPr>
          <w:sz w:val="24"/>
          <w:szCs w:val="24"/>
          <w:lang w:eastAsia="pl-PL"/>
        </w:rPr>
        <w:t>Pzp</w:t>
      </w:r>
      <w:proofErr w:type="spellEnd"/>
      <w:r w:rsidRPr="00CB3048">
        <w:rPr>
          <w:sz w:val="24"/>
          <w:szCs w:val="24"/>
          <w:lang w:eastAsia="pl-PL"/>
        </w:rPr>
        <w:t xml:space="preserve">, dotyczącej orzeczenia zakazu ubiegania się </w:t>
      </w:r>
      <w:r w:rsidRPr="00CB3048">
        <w:rPr>
          <w:sz w:val="24"/>
          <w:szCs w:val="24"/>
          <w:lang w:eastAsia="pl-PL"/>
        </w:rPr>
        <w:br/>
        <w:t>o zamówienie publiczne tytułem środka karnego</w:t>
      </w:r>
    </w:p>
    <w:p w:rsidR="00206326" w:rsidRPr="004804CB" w:rsidRDefault="00206326" w:rsidP="00D35196">
      <w:pPr>
        <w:numPr>
          <w:ilvl w:val="0"/>
          <w:numId w:val="25"/>
        </w:numPr>
        <w:autoSpaceDE w:val="0"/>
        <w:autoSpaceDN w:val="0"/>
        <w:adjustRightInd w:val="0"/>
        <w:spacing w:after="240"/>
        <w:ind w:left="1417" w:hanging="425"/>
        <w:jc w:val="both"/>
        <w:rPr>
          <w:color w:val="000000"/>
          <w:sz w:val="24"/>
          <w:szCs w:val="24"/>
          <w:lang w:eastAsia="pl-PL"/>
        </w:rPr>
      </w:pPr>
      <w:r w:rsidRPr="004804CB">
        <w:rPr>
          <w:b/>
          <w:color w:val="000000"/>
          <w:sz w:val="24"/>
          <w:szCs w:val="24"/>
          <w:lang w:eastAsia="pl-PL"/>
        </w:rPr>
        <w:t>oświadczenia Wykonawcy</w:t>
      </w:r>
      <w:r w:rsidRPr="004804CB">
        <w:rPr>
          <w:color w:val="000000"/>
          <w:sz w:val="24"/>
          <w:szCs w:val="24"/>
          <w:lang w:eastAsia="pl-PL"/>
        </w:rPr>
        <w:t xml:space="preserve">, w zakresie art. 108 ust. 1 </w:t>
      </w:r>
      <w:proofErr w:type="spellStart"/>
      <w:r w:rsidRPr="004804CB">
        <w:rPr>
          <w:color w:val="000000"/>
          <w:sz w:val="24"/>
          <w:szCs w:val="24"/>
          <w:lang w:eastAsia="pl-PL"/>
        </w:rPr>
        <w:t>pkt</w:t>
      </w:r>
      <w:proofErr w:type="spellEnd"/>
      <w:r w:rsidRPr="004804CB">
        <w:rPr>
          <w:color w:val="000000"/>
          <w:sz w:val="24"/>
          <w:szCs w:val="24"/>
          <w:lang w:eastAsia="pl-PL"/>
        </w:rPr>
        <w:t xml:space="preserve"> 5 ustawy </w:t>
      </w:r>
      <w:proofErr w:type="spellStart"/>
      <w:r w:rsidRPr="004804CB">
        <w:rPr>
          <w:color w:val="000000"/>
          <w:sz w:val="24"/>
          <w:szCs w:val="24"/>
          <w:lang w:eastAsia="pl-PL"/>
        </w:rPr>
        <w:t>Pzp</w:t>
      </w:r>
      <w:proofErr w:type="spellEnd"/>
      <w:r w:rsidRPr="004804CB">
        <w:rPr>
          <w:color w:val="000000"/>
          <w:sz w:val="24"/>
          <w:szCs w:val="24"/>
          <w:lang w:eastAsia="pl-PL"/>
        </w:rPr>
        <w:t xml:space="preserve">, </w:t>
      </w:r>
      <w:r w:rsidRPr="004804CB">
        <w:rPr>
          <w:b/>
          <w:color w:val="000000"/>
          <w:sz w:val="24"/>
          <w:szCs w:val="24"/>
          <w:lang w:eastAsia="pl-PL"/>
        </w:rPr>
        <w:t>o braku przynależności do tej samej grupy kapitałowej</w:t>
      </w:r>
      <w:r w:rsidRPr="004804CB">
        <w:rPr>
          <w:color w:val="000000"/>
          <w:sz w:val="24"/>
          <w:szCs w:val="24"/>
          <w:lang w:eastAsia="pl-PL"/>
        </w:rPr>
        <w:t xml:space="preserve"> w rozumieniu ustawy z dnia 16 lutego 2007 r. </w:t>
      </w:r>
      <w:r w:rsidRPr="004804CB">
        <w:rPr>
          <w:i/>
          <w:iCs/>
          <w:color w:val="000000"/>
          <w:sz w:val="24"/>
          <w:szCs w:val="24"/>
          <w:lang w:eastAsia="pl-PL"/>
        </w:rPr>
        <w:t xml:space="preserve">o ochronie konkurencji i konsumentów </w:t>
      </w:r>
      <w:r w:rsidRPr="004804CB">
        <w:rPr>
          <w:color w:val="000000"/>
          <w:sz w:val="24"/>
          <w:szCs w:val="24"/>
          <w:lang w:eastAsia="pl-PL"/>
        </w:rPr>
        <w:t>(</w:t>
      </w:r>
      <w:proofErr w:type="spellStart"/>
      <w:r w:rsidRPr="004804CB">
        <w:rPr>
          <w:color w:val="000000"/>
          <w:sz w:val="24"/>
          <w:szCs w:val="24"/>
          <w:lang w:eastAsia="pl-PL"/>
        </w:rPr>
        <w:t>t.j</w:t>
      </w:r>
      <w:proofErr w:type="spellEnd"/>
      <w:r w:rsidRPr="004804CB">
        <w:rPr>
          <w:color w:val="000000"/>
          <w:sz w:val="24"/>
          <w:szCs w:val="24"/>
          <w:lang w:eastAsia="pl-PL"/>
        </w:rPr>
        <w:t xml:space="preserve">. </w:t>
      </w:r>
      <w:proofErr w:type="spellStart"/>
      <w:r w:rsidRPr="004804CB">
        <w:rPr>
          <w:color w:val="000000"/>
          <w:sz w:val="24"/>
          <w:szCs w:val="24"/>
          <w:lang w:eastAsia="pl-PL"/>
        </w:rPr>
        <w:t>Dz.U</w:t>
      </w:r>
      <w:proofErr w:type="spellEnd"/>
      <w:r w:rsidRPr="004804CB">
        <w:rPr>
          <w:color w:val="000000"/>
          <w:sz w:val="24"/>
          <w:szCs w:val="24"/>
          <w:lang w:eastAsia="pl-PL"/>
        </w:rPr>
        <w:t xml:space="preserve">. z 2023 r., poz. 1689),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55514D">
        <w:rPr>
          <w:b/>
          <w:color w:val="000000"/>
          <w:sz w:val="24"/>
          <w:szCs w:val="24"/>
          <w:lang w:eastAsia="pl-PL"/>
        </w:rPr>
        <w:t>załącznik</w:t>
      </w:r>
      <w:r w:rsidR="00D87FAC">
        <w:rPr>
          <w:b/>
          <w:color w:val="000000"/>
          <w:sz w:val="24"/>
          <w:szCs w:val="24"/>
          <w:lang w:eastAsia="pl-PL"/>
        </w:rPr>
        <w:t xml:space="preserve"> nr 8</w:t>
      </w:r>
      <w:r w:rsidRPr="004804CB">
        <w:rPr>
          <w:b/>
          <w:color w:val="000000"/>
          <w:sz w:val="24"/>
          <w:szCs w:val="24"/>
          <w:lang w:eastAsia="pl-PL"/>
        </w:rPr>
        <w:t xml:space="preserve"> do SWZ</w:t>
      </w:r>
      <w:r w:rsidRPr="004804CB">
        <w:rPr>
          <w:color w:val="000000"/>
          <w:sz w:val="24"/>
          <w:szCs w:val="24"/>
          <w:lang w:eastAsia="pl-PL"/>
        </w:rPr>
        <w:t>;</w:t>
      </w:r>
    </w:p>
    <w:p w:rsidR="00206326" w:rsidRPr="00C63E45" w:rsidRDefault="00206326" w:rsidP="008D36EC">
      <w:pPr>
        <w:autoSpaceDE w:val="0"/>
        <w:autoSpaceDN w:val="0"/>
        <w:adjustRightInd w:val="0"/>
        <w:spacing w:after="240"/>
        <w:jc w:val="both"/>
        <w:rPr>
          <w:color w:val="FF0000"/>
          <w:sz w:val="24"/>
          <w:szCs w:val="24"/>
          <w:lang w:eastAsia="pl-PL"/>
        </w:rPr>
      </w:pPr>
    </w:p>
    <w:p w:rsidR="00206326" w:rsidRPr="005D4BF2" w:rsidRDefault="00206326" w:rsidP="005D4BF2">
      <w:pPr>
        <w:numPr>
          <w:ilvl w:val="0"/>
          <w:numId w:val="25"/>
        </w:numPr>
        <w:autoSpaceDE w:val="0"/>
        <w:autoSpaceDN w:val="0"/>
        <w:adjustRightInd w:val="0"/>
        <w:spacing w:after="46"/>
        <w:ind w:left="1418" w:hanging="425"/>
        <w:jc w:val="both"/>
        <w:rPr>
          <w:color w:val="000000"/>
          <w:sz w:val="24"/>
          <w:szCs w:val="24"/>
          <w:lang w:eastAsia="pl-PL"/>
        </w:rPr>
      </w:pPr>
      <w:r w:rsidRPr="004804CB">
        <w:rPr>
          <w:b/>
          <w:color w:val="000000"/>
          <w:sz w:val="24"/>
          <w:szCs w:val="24"/>
          <w:lang w:eastAsia="pl-PL"/>
        </w:rPr>
        <w:t xml:space="preserve">oświadczenia Wykonawcy o aktualności informacji zawartych w oświadczeniu, </w:t>
      </w:r>
      <w:r w:rsidRPr="004804CB">
        <w:rPr>
          <w:b/>
          <w:color w:val="000000"/>
          <w:sz w:val="24"/>
          <w:szCs w:val="24"/>
          <w:lang w:eastAsia="pl-PL"/>
        </w:rPr>
        <w:br/>
        <w:t xml:space="preserve">o którym mowa w art. 125 ust. 1 ustawy </w:t>
      </w:r>
      <w:proofErr w:type="spellStart"/>
      <w:r w:rsidRPr="004804CB">
        <w:rPr>
          <w:b/>
          <w:color w:val="000000"/>
          <w:sz w:val="24"/>
          <w:szCs w:val="24"/>
          <w:lang w:eastAsia="pl-PL"/>
        </w:rPr>
        <w:t>Pzp</w:t>
      </w:r>
      <w:proofErr w:type="spellEnd"/>
      <w:r w:rsidRPr="004804CB">
        <w:rPr>
          <w:color w:val="000000"/>
          <w:sz w:val="24"/>
          <w:szCs w:val="24"/>
          <w:lang w:eastAsia="pl-PL"/>
        </w:rPr>
        <w:t xml:space="preserve">, w zakresie podstaw wykluczenia </w:t>
      </w:r>
      <w:r w:rsidRPr="004804CB">
        <w:rPr>
          <w:color w:val="000000"/>
          <w:sz w:val="24"/>
          <w:szCs w:val="24"/>
          <w:lang w:eastAsia="pl-PL"/>
        </w:rPr>
        <w:br/>
        <w:t xml:space="preserve">z postępowania wskazanych przez Zamawiającego, o których mowa w: </w:t>
      </w:r>
    </w:p>
    <w:p w:rsidR="00206326" w:rsidRPr="005D6A79" w:rsidRDefault="00E049D8" w:rsidP="005D6A79">
      <w:pPr>
        <w:numPr>
          <w:ilvl w:val="0"/>
          <w:numId w:val="28"/>
        </w:numPr>
        <w:autoSpaceDE w:val="0"/>
        <w:autoSpaceDN w:val="0"/>
        <w:adjustRightInd w:val="0"/>
        <w:spacing w:after="46"/>
        <w:jc w:val="both"/>
        <w:rPr>
          <w:color w:val="000000"/>
          <w:sz w:val="24"/>
          <w:szCs w:val="24"/>
          <w:lang w:eastAsia="pl-PL"/>
        </w:rPr>
      </w:pPr>
      <w:r>
        <w:rPr>
          <w:color w:val="000000"/>
          <w:sz w:val="24"/>
          <w:szCs w:val="24"/>
          <w:lang w:eastAsia="pl-PL"/>
        </w:rPr>
        <w:t xml:space="preserve">art. 108 ust. 1 </w:t>
      </w:r>
      <w:proofErr w:type="spellStart"/>
      <w:r>
        <w:rPr>
          <w:color w:val="000000"/>
          <w:sz w:val="24"/>
          <w:szCs w:val="24"/>
          <w:lang w:eastAsia="pl-PL"/>
        </w:rPr>
        <w:t>pkt</w:t>
      </w:r>
      <w:proofErr w:type="spellEnd"/>
      <w:r>
        <w:rPr>
          <w:color w:val="000000"/>
          <w:sz w:val="24"/>
          <w:szCs w:val="24"/>
          <w:lang w:eastAsia="pl-PL"/>
        </w:rPr>
        <w:t xml:space="preserve"> 3-6</w:t>
      </w:r>
      <w:r w:rsidR="00206326" w:rsidRPr="004804CB">
        <w:rPr>
          <w:color w:val="000000"/>
          <w:sz w:val="24"/>
          <w:szCs w:val="24"/>
          <w:lang w:eastAsia="pl-PL"/>
        </w:rPr>
        <w:t xml:space="preserve"> ustawy </w:t>
      </w:r>
      <w:proofErr w:type="spellStart"/>
      <w:r w:rsidR="00206326" w:rsidRPr="004804CB">
        <w:rPr>
          <w:color w:val="000000"/>
          <w:sz w:val="24"/>
          <w:szCs w:val="24"/>
          <w:lang w:eastAsia="pl-PL"/>
        </w:rPr>
        <w:t>Pzp</w:t>
      </w:r>
      <w:proofErr w:type="spellEnd"/>
      <w:r w:rsidR="00206326" w:rsidRPr="004804CB">
        <w:rPr>
          <w:color w:val="000000"/>
          <w:sz w:val="24"/>
          <w:szCs w:val="24"/>
          <w:lang w:eastAsia="pl-PL"/>
        </w:rPr>
        <w:t>,</w:t>
      </w:r>
    </w:p>
    <w:p w:rsidR="00206326" w:rsidRPr="004804CB" w:rsidRDefault="00206326" w:rsidP="00206326">
      <w:pPr>
        <w:autoSpaceDE w:val="0"/>
        <w:autoSpaceDN w:val="0"/>
        <w:adjustRightInd w:val="0"/>
        <w:spacing w:after="240"/>
        <w:ind w:left="1418"/>
        <w:jc w:val="both"/>
        <w:rPr>
          <w:sz w:val="24"/>
          <w:szCs w:val="24"/>
        </w:rPr>
      </w:pPr>
      <w:r w:rsidRPr="004804CB">
        <w:rPr>
          <w:sz w:val="24"/>
          <w:szCs w:val="24"/>
        </w:rPr>
        <w:t xml:space="preserve">którego wzór stanowi </w:t>
      </w:r>
      <w:r w:rsidR="000E5BA1">
        <w:rPr>
          <w:b/>
          <w:sz w:val="24"/>
          <w:szCs w:val="24"/>
        </w:rPr>
        <w:t>załącznik nr 9</w:t>
      </w:r>
      <w:r w:rsidRPr="004804CB">
        <w:rPr>
          <w:b/>
          <w:sz w:val="24"/>
          <w:szCs w:val="24"/>
        </w:rPr>
        <w:t xml:space="preserve"> do SWZ</w:t>
      </w:r>
      <w:r w:rsidRPr="004804CB">
        <w:rPr>
          <w:sz w:val="24"/>
          <w:szCs w:val="24"/>
        </w:rPr>
        <w:t>;</w:t>
      </w:r>
    </w:p>
    <w:p w:rsidR="00206326" w:rsidRPr="004804CB" w:rsidRDefault="00206326" w:rsidP="00D35196">
      <w:pPr>
        <w:numPr>
          <w:ilvl w:val="0"/>
          <w:numId w:val="25"/>
        </w:numPr>
        <w:autoSpaceDE w:val="0"/>
        <w:autoSpaceDN w:val="0"/>
        <w:adjustRightInd w:val="0"/>
        <w:spacing w:after="46"/>
        <w:ind w:left="1418" w:hanging="425"/>
        <w:jc w:val="both"/>
        <w:rPr>
          <w:color w:val="000000"/>
          <w:sz w:val="24"/>
          <w:szCs w:val="24"/>
          <w:lang w:eastAsia="pl-PL"/>
        </w:rPr>
      </w:pPr>
      <w:r w:rsidRPr="004804CB">
        <w:rPr>
          <w:b/>
          <w:color w:val="000000"/>
          <w:sz w:val="24"/>
          <w:szCs w:val="24"/>
          <w:lang w:eastAsia="pl-PL"/>
        </w:rPr>
        <w:t xml:space="preserve">oświadczenia Wykonawcy/Wykonawcy wspólnie ubiegającego się o udzielenie zamówienia dotyczącego przesłanek wykluczenia z art. 5k rozporządzenia 833/2014 oraz art. 7 ust. 1 ustawy </w:t>
      </w:r>
      <w:r w:rsidRPr="004804CB">
        <w:rPr>
          <w:b/>
          <w:i/>
          <w:color w:val="000000"/>
          <w:sz w:val="24"/>
          <w:szCs w:val="24"/>
          <w:lang w:eastAsia="pl-PL"/>
        </w:rPr>
        <w:t xml:space="preserve">o szczególnych rozwiązaniach w zakresie przeciwdziałaniu wspieraniu agresji na Ukrainę </w:t>
      </w:r>
      <w:r w:rsidRPr="004804CB">
        <w:rPr>
          <w:b/>
          <w:i/>
          <w:color w:val="000000"/>
          <w:sz w:val="24"/>
          <w:szCs w:val="24"/>
          <w:lang w:eastAsia="pl-PL"/>
        </w:rPr>
        <w:lastRenderedPageBreak/>
        <w:t>oraz służących ochronie bezpieczeństwa narodowego</w:t>
      </w:r>
      <w:r w:rsidRPr="004804CB">
        <w:rPr>
          <w:b/>
          <w:color w:val="000000"/>
          <w:sz w:val="24"/>
          <w:szCs w:val="24"/>
          <w:lang w:eastAsia="pl-PL"/>
        </w:rPr>
        <w:t xml:space="preserve">, </w:t>
      </w:r>
      <w:r w:rsidRPr="004804CB">
        <w:rPr>
          <w:color w:val="000000"/>
          <w:sz w:val="24"/>
          <w:szCs w:val="24"/>
          <w:lang w:eastAsia="pl-PL"/>
        </w:rPr>
        <w:t xml:space="preserve">składanego na podst. art. 125 ust. 1 ustawy </w:t>
      </w:r>
      <w:proofErr w:type="spellStart"/>
      <w:r w:rsidRPr="004804CB">
        <w:rPr>
          <w:color w:val="000000"/>
          <w:sz w:val="24"/>
          <w:szCs w:val="24"/>
          <w:lang w:eastAsia="pl-PL"/>
        </w:rPr>
        <w:t>Pzp</w:t>
      </w:r>
      <w:proofErr w:type="spellEnd"/>
      <w:r w:rsidRPr="004804CB">
        <w:rPr>
          <w:color w:val="000000"/>
          <w:sz w:val="24"/>
          <w:szCs w:val="24"/>
          <w:lang w:eastAsia="pl-PL"/>
        </w:rPr>
        <w:t xml:space="preserve">, którego wzór stanowi </w:t>
      </w:r>
      <w:r w:rsidR="00D9241E">
        <w:rPr>
          <w:b/>
          <w:color w:val="000000"/>
          <w:sz w:val="24"/>
          <w:szCs w:val="24"/>
          <w:lang w:eastAsia="pl-PL"/>
        </w:rPr>
        <w:t xml:space="preserve">załącznik nr </w:t>
      </w:r>
      <w:r w:rsidR="00932895">
        <w:rPr>
          <w:b/>
          <w:color w:val="000000"/>
          <w:sz w:val="24"/>
          <w:szCs w:val="24"/>
          <w:lang w:eastAsia="pl-PL"/>
        </w:rPr>
        <w:t>3</w:t>
      </w:r>
      <w:r w:rsidRPr="004804CB">
        <w:rPr>
          <w:b/>
          <w:color w:val="000000"/>
          <w:sz w:val="24"/>
          <w:szCs w:val="24"/>
          <w:lang w:eastAsia="pl-PL"/>
        </w:rPr>
        <w:t xml:space="preserve"> do SWZ.</w:t>
      </w:r>
    </w:p>
    <w:p w:rsidR="00206326" w:rsidRPr="004804CB" w:rsidRDefault="00206326" w:rsidP="00206326">
      <w:pPr>
        <w:autoSpaceDE w:val="0"/>
        <w:autoSpaceDN w:val="0"/>
        <w:adjustRightInd w:val="0"/>
        <w:spacing w:after="46"/>
        <w:ind w:left="1418"/>
        <w:jc w:val="both"/>
        <w:rPr>
          <w:sz w:val="24"/>
          <w:szCs w:val="24"/>
        </w:rPr>
      </w:pPr>
    </w:p>
    <w:p w:rsidR="00206326" w:rsidRPr="004804CB" w:rsidRDefault="00A25E77" w:rsidP="00D35196">
      <w:pPr>
        <w:numPr>
          <w:ilvl w:val="0"/>
          <w:numId w:val="24"/>
        </w:numPr>
        <w:autoSpaceDE w:val="0"/>
        <w:autoSpaceDN w:val="0"/>
        <w:adjustRightInd w:val="0"/>
        <w:spacing w:after="240"/>
        <w:ind w:left="992" w:hanging="425"/>
        <w:jc w:val="both"/>
        <w:rPr>
          <w:sz w:val="24"/>
          <w:szCs w:val="24"/>
        </w:rPr>
      </w:pPr>
      <w:r>
        <w:rPr>
          <w:b/>
          <w:bCs/>
          <w:color w:val="000000"/>
          <w:sz w:val="24"/>
          <w:szCs w:val="24"/>
          <w:lang w:eastAsia="pl-PL"/>
        </w:rPr>
        <w:t>Podmiotowe środki dowodowe</w:t>
      </w:r>
      <w:r w:rsidR="00206326" w:rsidRPr="004804CB">
        <w:rPr>
          <w:b/>
          <w:bCs/>
          <w:color w:val="000000"/>
          <w:sz w:val="24"/>
          <w:szCs w:val="24"/>
          <w:lang w:eastAsia="pl-PL"/>
        </w:rPr>
        <w:t xml:space="preserve">, w celu wykazania spełniania warunków udziału w postępowaniu aktualnych na dzień ich złożenia: </w:t>
      </w:r>
    </w:p>
    <w:p w:rsidR="00AF0E7F" w:rsidRPr="00662032" w:rsidRDefault="003517E5" w:rsidP="00662032">
      <w:pPr>
        <w:autoSpaceDE w:val="0"/>
        <w:autoSpaceDN w:val="0"/>
        <w:adjustRightInd w:val="0"/>
        <w:ind w:left="993"/>
        <w:jc w:val="both"/>
        <w:rPr>
          <w:rFonts w:ascii="Arial" w:hAnsi="Arial" w:cs="Arial"/>
        </w:rPr>
      </w:pPr>
      <w:r w:rsidRPr="00A25E77">
        <w:rPr>
          <w:rFonts w:ascii="Arial" w:hAnsi="Arial" w:cs="Arial"/>
          <w:b/>
        </w:rPr>
        <w:t>wykaz dostaw</w:t>
      </w:r>
      <w:r w:rsidRPr="00AE0551">
        <w:rPr>
          <w:rFonts w:ascii="Arial" w:hAnsi="Arial" w:cs="Arial"/>
        </w:rPr>
        <w:t xml:space="preserve">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w:t>
      </w:r>
      <w:r w:rsidRPr="00880E34">
        <w:rPr>
          <w:rFonts w:ascii="Arial" w:hAnsi="Arial" w:cs="Arial"/>
          <w:b/>
        </w:rPr>
        <w:t>referencje</w:t>
      </w:r>
      <w:r w:rsidRPr="00AE0551">
        <w:rPr>
          <w:rFonts w:ascii="Arial" w:hAnsi="Arial" w:cs="Arial"/>
        </w:rPr>
        <w:t xml:space="preserv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trzy miesiące przed upływem terminu składania ofert</w:t>
      </w:r>
      <w:r w:rsidR="00472B0B">
        <w:rPr>
          <w:rFonts w:ascii="Arial" w:hAnsi="Arial" w:cs="Arial"/>
        </w:rPr>
        <w:t xml:space="preserve"> (zgodnie z Zał. nr 7</w:t>
      </w:r>
      <w:r w:rsidRPr="00AE0551">
        <w:rPr>
          <w:rFonts w:ascii="Arial" w:hAnsi="Arial" w:cs="Arial"/>
        </w:rPr>
        <w:t xml:space="preserve"> do niniej</w:t>
      </w:r>
      <w:r>
        <w:rPr>
          <w:rFonts w:ascii="Arial" w:hAnsi="Arial" w:cs="Arial"/>
        </w:rPr>
        <w:t>szej S</w:t>
      </w:r>
      <w:r w:rsidRPr="00AE0551">
        <w:rPr>
          <w:rFonts w:ascii="Arial" w:hAnsi="Arial" w:cs="Arial"/>
        </w:rPr>
        <w:t xml:space="preserve">WZ). Przez dostawy Zamawiający rozumie </w:t>
      </w:r>
      <w:r w:rsidRPr="003517E5">
        <w:rPr>
          <w:rFonts w:ascii="Arial" w:hAnsi="Arial" w:cs="Arial"/>
          <w:b/>
        </w:rPr>
        <w:t>dostawy książek</w:t>
      </w:r>
      <w:r w:rsidRPr="00AE0551">
        <w:rPr>
          <w:rFonts w:ascii="Arial" w:hAnsi="Arial" w:cs="Arial"/>
        </w:rPr>
        <w:t xml:space="preserve"> o wartości nie mniejszej niż </w:t>
      </w:r>
      <w:r>
        <w:rPr>
          <w:rFonts w:ascii="Arial" w:hAnsi="Arial" w:cs="Arial"/>
          <w:b/>
        </w:rPr>
        <w:t>5</w:t>
      </w:r>
      <w:r w:rsidRPr="00AE0551">
        <w:rPr>
          <w:rFonts w:ascii="Arial" w:hAnsi="Arial" w:cs="Arial"/>
          <w:b/>
        </w:rPr>
        <w:t>00 000 PLN brutto</w:t>
      </w:r>
      <w:r w:rsidRPr="00AE0551">
        <w:rPr>
          <w:rFonts w:ascii="Arial" w:hAnsi="Arial" w:cs="Arial"/>
        </w:rPr>
        <w:t>. Wykonawca jest zobowiązany udowodnić, że wykonał przynajmniej jedną taką dostawę</w:t>
      </w:r>
      <w:r>
        <w:rPr>
          <w:rFonts w:ascii="Arial" w:hAnsi="Arial" w:cs="Arial"/>
        </w:rPr>
        <w:t>.</w:t>
      </w:r>
    </w:p>
    <w:p w:rsidR="00170147" w:rsidRDefault="002E3776" w:rsidP="00170147">
      <w:pPr>
        <w:pStyle w:val="Akapitzlist"/>
        <w:numPr>
          <w:ilvl w:val="0"/>
          <w:numId w:val="24"/>
        </w:numPr>
        <w:autoSpaceDN w:val="0"/>
        <w:adjustRightInd w:val="0"/>
        <w:jc w:val="both"/>
        <w:rPr>
          <w:sz w:val="24"/>
          <w:szCs w:val="24"/>
          <w:lang w:eastAsia="pl-PL"/>
        </w:rPr>
      </w:pPr>
      <w:r>
        <w:rPr>
          <w:sz w:val="24"/>
          <w:szCs w:val="24"/>
          <w:lang w:eastAsia="pl-PL"/>
        </w:rPr>
        <w:t>Podmiotowe środki dowodowe</w:t>
      </w:r>
      <w:r w:rsidR="00C5652C">
        <w:rPr>
          <w:sz w:val="24"/>
          <w:szCs w:val="24"/>
          <w:lang w:eastAsia="pl-PL"/>
        </w:rPr>
        <w:t xml:space="preserve"> w celu wykazania braku podstaw do wykluczenia na podstawie </w:t>
      </w:r>
      <w:r w:rsidR="00C5652C" w:rsidRPr="006C18C9">
        <w:rPr>
          <w:color w:val="FF0000"/>
          <w:sz w:val="24"/>
          <w:szCs w:val="24"/>
          <w:lang w:eastAsia="pl-PL"/>
        </w:rPr>
        <w:t xml:space="preserve">art. 109 ust. 1 </w:t>
      </w:r>
      <w:proofErr w:type="spellStart"/>
      <w:r w:rsidR="00C5652C" w:rsidRPr="006C18C9">
        <w:rPr>
          <w:color w:val="FF0000"/>
          <w:sz w:val="24"/>
          <w:szCs w:val="24"/>
          <w:lang w:eastAsia="pl-PL"/>
        </w:rPr>
        <w:t>pkt</w:t>
      </w:r>
      <w:proofErr w:type="spellEnd"/>
      <w:r w:rsidR="00C5652C" w:rsidRPr="006C18C9">
        <w:rPr>
          <w:color w:val="FF0000"/>
          <w:sz w:val="24"/>
          <w:szCs w:val="24"/>
          <w:lang w:eastAsia="pl-PL"/>
        </w:rPr>
        <w:t xml:space="preserve"> 1 </w:t>
      </w:r>
      <w:proofErr w:type="spellStart"/>
      <w:r w:rsidR="00C5652C" w:rsidRPr="006C18C9">
        <w:rPr>
          <w:color w:val="FF0000"/>
          <w:sz w:val="24"/>
          <w:szCs w:val="24"/>
          <w:lang w:eastAsia="pl-PL"/>
        </w:rPr>
        <w:t>Pzp</w:t>
      </w:r>
      <w:proofErr w:type="spellEnd"/>
      <w:r w:rsidR="002275B8">
        <w:rPr>
          <w:sz w:val="24"/>
          <w:szCs w:val="24"/>
          <w:lang w:eastAsia="pl-PL"/>
        </w:rPr>
        <w:t>. Zamawiający zaż</w:t>
      </w:r>
      <w:r w:rsidR="00F63769">
        <w:rPr>
          <w:sz w:val="24"/>
          <w:szCs w:val="24"/>
          <w:lang w:eastAsia="pl-PL"/>
        </w:rPr>
        <w:t>ą</w:t>
      </w:r>
      <w:r w:rsidR="002275B8">
        <w:rPr>
          <w:sz w:val="24"/>
          <w:szCs w:val="24"/>
          <w:lang w:eastAsia="pl-PL"/>
        </w:rPr>
        <w:t>da:</w:t>
      </w:r>
    </w:p>
    <w:p w:rsidR="00C5652C" w:rsidRDefault="004A1915" w:rsidP="00C5652C">
      <w:pPr>
        <w:pStyle w:val="Akapitzlist"/>
        <w:numPr>
          <w:ilvl w:val="1"/>
          <w:numId w:val="19"/>
        </w:numPr>
        <w:autoSpaceDN w:val="0"/>
        <w:adjustRightInd w:val="0"/>
        <w:jc w:val="both"/>
        <w:rPr>
          <w:sz w:val="24"/>
          <w:szCs w:val="24"/>
          <w:lang w:eastAsia="pl-PL"/>
        </w:rPr>
      </w:pPr>
      <w:r w:rsidRPr="00D91C73">
        <w:rPr>
          <w:sz w:val="24"/>
          <w:szCs w:val="24"/>
        </w:rPr>
        <w:t xml:space="preserve">zaświadczenia właściwego naczelnika urzędu skarbowego potwierdzającego, że wykonawca nie zalega z opłacaniem podatków i opłat, w zakresie art. 109 ust. 1 </w:t>
      </w:r>
      <w:proofErr w:type="spellStart"/>
      <w:r w:rsidRPr="00D91C73">
        <w:rPr>
          <w:sz w:val="24"/>
          <w:szCs w:val="24"/>
        </w:rPr>
        <w:t>pkt</w:t>
      </w:r>
      <w:proofErr w:type="spellEnd"/>
      <w:r w:rsidRPr="00D91C73">
        <w:rPr>
          <w:sz w:val="24"/>
          <w:szCs w:val="24"/>
        </w:rPr>
        <w:t xml:space="preserve"> 1 ustawy </w:t>
      </w:r>
      <w:proofErr w:type="spellStart"/>
      <w:r w:rsidRPr="00D91C73">
        <w:rPr>
          <w:sz w:val="24"/>
          <w:szCs w:val="24"/>
        </w:rPr>
        <w:t>Pzp</w:t>
      </w:r>
      <w:proofErr w:type="spellEnd"/>
      <w:r w:rsidRPr="00D91C73">
        <w:rPr>
          <w:sz w:val="24"/>
          <w:szCs w:val="24"/>
        </w:rPr>
        <w:t xml:space="preserve">, </w:t>
      </w:r>
      <w:r w:rsidRPr="005939C3">
        <w:rPr>
          <w:b/>
          <w:sz w:val="24"/>
          <w:szCs w:val="24"/>
        </w:rPr>
        <w:t>wystawionego nie wcześniej niż 3 miesiące przed jego złożeniem</w:t>
      </w:r>
      <w:r w:rsidRPr="00D91C73">
        <w:rPr>
          <w:sz w:val="24"/>
          <w:szCs w:val="24"/>
        </w:rPr>
        <w:t>, a w przypadku zalegania z opłacaniem podatków lub opłat wraz z zaświa</w:t>
      </w:r>
      <w:r>
        <w:rPr>
          <w:sz w:val="24"/>
          <w:szCs w:val="24"/>
        </w:rPr>
        <w:t>dczeniem zamawiający żąda złoże</w:t>
      </w:r>
      <w:r w:rsidRPr="00D91C73">
        <w:rPr>
          <w:sz w:val="24"/>
          <w:szCs w:val="24"/>
        </w:rPr>
        <w:t>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sz w:val="24"/>
          <w:szCs w:val="24"/>
        </w:rPr>
        <w:t>.</w:t>
      </w:r>
    </w:p>
    <w:p w:rsidR="004A1915" w:rsidRPr="00170147" w:rsidRDefault="004A1915" w:rsidP="00C5652C">
      <w:pPr>
        <w:pStyle w:val="Akapitzlist"/>
        <w:numPr>
          <w:ilvl w:val="1"/>
          <w:numId w:val="19"/>
        </w:numPr>
        <w:autoSpaceDN w:val="0"/>
        <w:adjustRightInd w:val="0"/>
        <w:jc w:val="both"/>
        <w:rPr>
          <w:sz w:val="24"/>
          <w:szCs w:val="24"/>
          <w:lang w:eastAsia="pl-PL"/>
        </w:rPr>
      </w:pPr>
      <w:r w:rsidRPr="0087572A">
        <w:rPr>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Pr="0087572A">
        <w:rPr>
          <w:sz w:val="24"/>
          <w:szCs w:val="24"/>
        </w:rPr>
        <w:t>pkt</w:t>
      </w:r>
      <w:proofErr w:type="spellEnd"/>
      <w:r w:rsidRPr="0087572A">
        <w:rPr>
          <w:sz w:val="24"/>
          <w:szCs w:val="24"/>
        </w:rPr>
        <w:t xml:space="preserve"> 1 ustawy </w:t>
      </w:r>
      <w:proofErr w:type="spellStart"/>
      <w:r w:rsidRPr="0087572A">
        <w:rPr>
          <w:sz w:val="24"/>
          <w:szCs w:val="24"/>
        </w:rPr>
        <w:t>Pzp</w:t>
      </w:r>
      <w:proofErr w:type="spellEnd"/>
      <w:r w:rsidRPr="0087572A">
        <w:rPr>
          <w:sz w:val="24"/>
          <w:szCs w:val="24"/>
        </w:rPr>
        <w:t xml:space="preserve">, </w:t>
      </w:r>
      <w:r w:rsidRPr="00100D6F">
        <w:rPr>
          <w:b/>
          <w:sz w:val="24"/>
          <w:szCs w:val="24"/>
        </w:rPr>
        <w:t>wystawionego nie wcześniej niż 3 miesiące przed jego złożeniem</w:t>
      </w:r>
      <w:r w:rsidRPr="0087572A">
        <w:rPr>
          <w:sz w:val="24"/>
          <w:szCs w:val="24"/>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Pr>
          <w:sz w:val="24"/>
          <w:szCs w:val="24"/>
        </w:rPr>
        <w:t>.</w:t>
      </w:r>
    </w:p>
    <w:p w:rsidR="00206326" w:rsidRPr="004804CB" w:rsidRDefault="00206326" w:rsidP="00671F4B">
      <w:pPr>
        <w:autoSpaceDE w:val="0"/>
        <w:autoSpaceDN w:val="0"/>
        <w:adjustRightInd w:val="0"/>
        <w:jc w:val="both"/>
        <w:rPr>
          <w:sz w:val="24"/>
          <w:szCs w:val="24"/>
          <w:lang w:eastAsia="pl-PL"/>
        </w:rPr>
      </w:pPr>
    </w:p>
    <w:p w:rsidR="00206326" w:rsidRPr="004804CB" w:rsidRDefault="00206326" w:rsidP="00BE4C65">
      <w:pPr>
        <w:autoSpaceDE w:val="0"/>
        <w:autoSpaceDN w:val="0"/>
        <w:adjustRightInd w:val="0"/>
        <w:spacing w:after="46"/>
        <w:ind w:left="567"/>
        <w:jc w:val="both"/>
        <w:rPr>
          <w:sz w:val="24"/>
          <w:szCs w:val="24"/>
          <w:lang w:eastAsia="pl-PL"/>
        </w:rPr>
      </w:pPr>
      <w:r w:rsidRPr="004804CB">
        <w:rPr>
          <w:b/>
          <w:sz w:val="24"/>
          <w:szCs w:val="24"/>
        </w:rPr>
        <w:t>Jeżeli Wykonawca ma siedzibę lub miejsce zamieszkania poza granicami Rzeczypospolitej Polskiej:</w:t>
      </w:r>
    </w:p>
    <w:p w:rsidR="00206326" w:rsidRPr="004804CB" w:rsidRDefault="00206326" w:rsidP="00D35196">
      <w:pPr>
        <w:numPr>
          <w:ilvl w:val="0"/>
          <w:numId w:val="23"/>
        </w:numPr>
        <w:autoSpaceDE w:val="0"/>
        <w:autoSpaceDN w:val="0"/>
        <w:adjustRightInd w:val="0"/>
        <w:spacing w:after="44"/>
        <w:ind w:left="993" w:hanging="426"/>
        <w:jc w:val="both"/>
        <w:rPr>
          <w:sz w:val="24"/>
          <w:szCs w:val="24"/>
          <w:lang w:eastAsia="pl-PL"/>
        </w:rPr>
      </w:pPr>
      <w:r w:rsidRPr="004804CB">
        <w:rPr>
          <w:sz w:val="24"/>
          <w:szCs w:val="24"/>
          <w:lang w:eastAsia="pl-PL"/>
        </w:rPr>
        <w:t xml:space="preserve">zamiast dokumentów, o których mowa w Rozdziale VIII ust. 1 </w:t>
      </w:r>
      <w:proofErr w:type="spellStart"/>
      <w:r w:rsidRPr="004804CB">
        <w:rPr>
          <w:sz w:val="24"/>
          <w:szCs w:val="24"/>
          <w:lang w:eastAsia="pl-PL"/>
        </w:rPr>
        <w:t>pkt</w:t>
      </w:r>
      <w:proofErr w:type="spellEnd"/>
      <w:r w:rsidRPr="004804CB">
        <w:rPr>
          <w:sz w:val="24"/>
          <w:szCs w:val="24"/>
          <w:lang w:eastAsia="pl-PL"/>
        </w:rPr>
        <w:t xml:space="preserve"> 2 lit. c) SWZ składa dokument lub dokumenty wystawione w kraju, w którym Wykonawca ma siedzibę lub miejsce zamieszkania, potwierdzające, że nie otwarto jego likwidacji, nie ogłoszono upadłości, jego aktywami nie zarządza likwidator lub sąd, nie zawarł układu </w:t>
      </w:r>
      <w:r w:rsidRPr="004804CB">
        <w:rPr>
          <w:sz w:val="24"/>
          <w:szCs w:val="24"/>
          <w:lang w:eastAsia="pl-PL"/>
        </w:rPr>
        <w:br/>
        <w:t xml:space="preserve">z wierzycielami, jego działalność gospodarcza nie jest zawieszona ani nie znajduje się on </w:t>
      </w:r>
      <w:r w:rsidRPr="004804CB">
        <w:rPr>
          <w:sz w:val="24"/>
          <w:szCs w:val="24"/>
          <w:lang w:eastAsia="pl-PL"/>
        </w:rPr>
        <w:br/>
        <w:t>w innej tego rodzaju sytuacji wynikającej z podobnej procedury przewidzianej w przepisach miejsca wszczęcia tej procedury;</w:t>
      </w:r>
    </w:p>
    <w:p w:rsidR="00206326" w:rsidRPr="004804CB" w:rsidRDefault="00206326" w:rsidP="00D35196">
      <w:pPr>
        <w:numPr>
          <w:ilvl w:val="0"/>
          <w:numId w:val="23"/>
        </w:numPr>
        <w:autoSpaceDE w:val="0"/>
        <w:autoSpaceDN w:val="0"/>
        <w:adjustRightInd w:val="0"/>
        <w:spacing w:after="44"/>
        <w:ind w:left="993" w:hanging="426"/>
        <w:jc w:val="both"/>
        <w:rPr>
          <w:sz w:val="24"/>
          <w:szCs w:val="24"/>
          <w:lang w:eastAsia="pl-PL"/>
        </w:rPr>
      </w:pPr>
      <w:r w:rsidRPr="004804CB">
        <w:rPr>
          <w:sz w:val="24"/>
          <w:szCs w:val="24"/>
        </w:rPr>
        <w:t xml:space="preserve">zamiast dokumentów, o których mowa w </w:t>
      </w:r>
      <w:r w:rsidRPr="004804CB">
        <w:rPr>
          <w:sz w:val="24"/>
          <w:szCs w:val="24"/>
          <w:lang w:eastAsia="pl-PL"/>
        </w:rPr>
        <w:t xml:space="preserve">Rozdziale VIII ust. 1 </w:t>
      </w:r>
      <w:proofErr w:type="spellStart"/>
      <w:r w:rsidRPr="004804CB">
        <w:rPr>
          <w:sz w:val="24"/>
          <w:szCs w:val="24"/>
          <w:lang w:eastAsia="pl-PL"/>
        </w:rPr>
        <w:t>pkt</w:t>
      </w:r>
      <w:proofErr w:type="spellEnd"/>
      <w:r w:rsidRPr="004804CB">
        <w:rPr>
          <w:sz w:val="24"/>
          <w:szCs w:val="24"/>
          <w:lang w:eastAsia="pl-PL"/>
        </w:rPr>
        <w:t xml:space="preserve"> 2 lit. a) SWZ</w:t>
      </w:r>
      <w:r w:rsidRPr="004804CB">
        <w:rPr>
          <w:sz w:val="24"/>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rsidR="00206326" w:rsidRPr="004804CB" w:rsidRDefault="00206326" w:rsidP="00D35196">
      <w:pPr>
        <w:numPr>
          <w:ilvl w:val="0"/>
          <w:numId w:val="27"/>
        </w:numPr>
        <w:autoSpaceDE w:val="0"/>
        <w:autoSpaceDN w:val="0"/>
        <w:adjustRightInd w:val="0"/>
        <w:spacing w:after="46"/>
        <w:ind w:left="567" w:hanging="425"/>
        <w:jc w:val="both"/>
        <w:rPr>
          <w:color w:val="000000"/>
          <w:sz w:val="24"/>
          <w:szCs w:val="24"/>
          <w:lang w:eastAsia="pl-PL"/>
        </w:rPr>
      </w:pPr>
      <w:r w:rsidRPr="004804CB">
        <w:rPr>
          <w:sz w:val="24"/>
          <w:szCs w:val="24"/>
          <w:lang w:eastAsia="pl-PL"/>
        </w:rPr>
        <w:t>Jeżeli w kraju, w którym Wykonawca</w:t>
      </w:r>
      <w:r w:rsidRPr="004804CB">
        <w:rPr>
          <w:color w:val="000000"/>
          <w:sz w:val="24"/>
          <w:szCs w:val="24"/>
          <w:lang w:eastAsia="pl-PL"/>
        </w:rPr>
        <w:t xml:space="preserve"> ma siedzibę lub miejsce zamieszkania lub miejsce zamieszkania ma osoba, której dokument dotyczy,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4804CB">
        <w:rPr>
          <w:color w:val="000000"/>
          <w:sz w:val="24"/>
          <w:szCs w:val="24"/>
          <w:lang w:eastAsia="pl-PL"/>
        </w:rPr>
        <w:br/>
        <w:t xml:space="preserve">o oświadczeniu pod przysięgą, złożone przed organem sądowym lub administracyjnym, notariuszem, organem samorządu zawodowego lub gospodarczego, właściwym ze względu na siedzibę lub miejsce zamieszkania wykonawcy siedzibę lub miejsce zamieszkania Wykonawcy lub miejsce zamieszkania tej osoby. </w:t>
      </w:r>
    </w:p>
    <w:p w:rsidR="00206326" w:rsidRPr="004804CB" w:rsidRDefault="00206326" w:rsidP="00D35196">
      <w:pPr>
        <w:numPr>
          <w:ilvl w:val="0"/>
          <w:numId w:val="27"/>
        </w:numPr>
        <w:autoSpaceDE w:val="0"/>
        <w:autoSpaceDN w:val="0"/>
        <w:adjustRightInd w:val="0"/>
        <w:spacing w:after="46"/>
        <w:ind w:left="567" w:hanging="425"/>
        <w:jc w:val="both"/>
        <w:rPr>
          <w:color w:val="000000"/>
          <w:sz w:val="24"/>
          <w:szCs w:val="24"/>
          <w:lang w:eastAsia="pl-PL"/>
        </w:rPr>
      </w:pPr>
      <w:r w:rsidRPr="004804CB">
        <w:rPr>
          <w:color w:val="000000"/>
          <w:sz w:val="24"/>
          <w:szCs w:val="24"/>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206326" w:rsidRPr="004804CB" w:rsidRDefault="00206326" w:rsidP="00D35196">
      <w:pPr>
        <w:numPr>
          <w:ilvl w:val="0"/>
          <w:numId w:val="27"/>
        </w:numPr>
        <w:autoSpaceDE w:val="0"/>
        <w:autoSpaceDN w:val="0"/>
        <w:adjustRightInd w:val="0"/>
        <w:spacing w:after="46"/>
        <w:ind w:left="567" w:hanging="425"/>
        <w:jc w:val="both"/>
        <w:rPr>
          <w:color w:val="000000"/>
          <w:sz w:val="24"/>
          <w:szCs w:val="24"/>
          <w:lang w:eastAsia="pl-PL"/>
        </w:rPr>
      </w:pPr>
      <w:r w:rsidRPr="004804CB">
        <w:rPr>
          <w:sz w:val="24"/>
          <w:szCs w:val="24"/>
        </w:rPr>
        <w:t>Zamawiający nie wzywa do złożenia podmiotowych środków dowodowych, jeżeli może je uzyskać za pomocą bezpłatnych i ogólnodostępnych baz danych, w szcze</w:t>
      </w:r>
      <w:r w:rsidR="0066751D">
        <w:rPr>
          <w:sz w:val="24"/>
          <w:szCs w:val="24"/>
        </w:rPr>
        <w:t xml:space="preserve">gólności rejestrów publicznych  </w:t>
      </w:r>
      <w:r w:rsidRPr="004804CB">
        <w:rPr>
          <w:sz w:val="24"/>
          <w:szCs w:val="24"/>
        </w:rPr>
        <w:t xml:space="preserve">w rozumieniu ustawy z dnia 17 maja 2005 r. </w:t>
      </w:r>
      <w:r w:rsidRPr="004804CB">
        <w:rPr>
          <w:i/>
          <w:sz w:val="24"/>
          <w:szCs w:val="24"/>
        </w:rPr>
        <w:t>o informatyzacji działalności podmiotów realizujących zadania publiczne</w:t>
      </w:r>
      <w:r w:rsidRPr="004804CB">
        <w:rPr>
          <w:sz w:val="24"/>
          <w:szCs w:val="24"/>
        </w:rPr>
        <w:t xml:space="preserve">, o ile wykonawca wskazał w JEDZ dane umożliwiające dostęp do tych środków, a także wówczas gdy podmiotowym środkiem dowodowym jest oświadczenie, którego treść odpowiada zakresowi </w:t>
      </w:r>
      <w:r w:rsidRPr="004804CB">
        <w:rPr>
          <w:sz w:val="24"/>
          <w:szCs w:val="24"/>
        </w:rPr>
        <w:lastRenderedPageBreak/>
        <w:t xml:space="preserve">oświadczenia, o którym mowa w art. 125 ust. 1 ustawy </w:t>
      </w:r>
      <w:proofErr w:type="spellStart"/>
      <w:r w:rsidRPr="004804CB">
        <w:rPr>
          <w:sz w:val="24"/>
          <w:szCs w:val="24"/>
        </w:rPr>
        <w:t>Pzp</w:t>
      </w:r>
      <w:proofErr w:type="spellEnd"/>
      <w:r w:rsidRPr="004804CB">
        <w:rPr>
          <w:sz w:val="24"/>
          <w:szCs w:val="24"/>
        </w:rPr>
        <w:t>. Wykonawca nie jest zobowiązany do złożenia podmiotowych środków dowodowych, które zamawiający posiada, jeżeli wykonawca wskaże te środki oraz potwierdzi ich prawidłowość i aktualność.</w:t>
      </w:r>
    </w:p>
    <w:p w:rsidR="00206326" w:rsidRPr="004804CB" w:rsidRDefault="00206326" w:rsidP="00D35196">
      <w:pPr>
        <w:numPr>
          <w:ilvl w:val="0"/>
          <w:numId w:val="27"/>
        </w:numPr>
        <w:autoSpaceDE w:val="0"/>
        <w:autoSpaceDN w:val="0"/>
        <w:adjustRightInd w:val="0"/>
        <w:spacing w:after="46"/>
        <w:ind w:left="567" w:hanging="425"/>
        <w:jc w:val="both"/>
        <w:rPr>
          <w:color w:val="000000"/>
          <w:sz w:val="24"/>
          <w:szCs w:val="24"/>
          <w:lang w:eastAsia="pl-PL"/>
        </w:rPr>
      </w:pPr>
      <w:r w:rsidRPr="004804CB">
        <w:rPr>
          <w:sz w:val="24"/>
          <w:szCs w:val="24"/>
        </w:rPr>
        <w:t xml:space="preserve">W zakresie nieuregulowanym ustawą </w:t>
      </w:r>
      <w:proofErr w:type="spellStart"/>
      <w:r w:rsidRPr="004804CB">
        <w:rPr>
          <w:sz w:val="24"/>
          <w:szCs w:val="24"/>
        </w:rPr>
        <w:t>Pzp</w:t>
      </w:r>
      <w:proofErr w:type="spellEnd"/>
      <w:r w:rsidRPr="004804CB">
        <w:rPr>
          <w:sz w:val="24"/>
          <w:szCs w:val="24"/>
        </w:rPr>
        <w:t xml:space="preserve"> lub niniejszą SWZ do oświadczeń i dokumentów składanych przez Wykonawcę w postępowaniu, zastosowanie mają przepisy rozporządzenia Ministra Rozwoju, Pracy i Technologii z dnia 23 grudnia 2020 r. </w:t>
      </w:r>
      <w:r w:rsidRPr="004804CB">
        <w:rPr>
          <w:i/>
          <w:sz w:val="24"/>
          <w:szCs w:val="24"/>
        </w:rPr>
        <w:t xml:space="preserve">w sprawie podmiotowych środków dowodowych oraz innych dokumentów lub oświadczeń, jakich może żądać zamawiający od wykonawcy </w:t>
      </w:r>
      <w:r w:rsidRPr="004804CB">
        <w:rPr>
          <w:sz w:val="24"/>
          <w:szCs w:val="24"/>
        </w:rPr>
        <w:t xml:space="preserve">(Dz. U. z 2020 r. poz. 2415) oraz przepisy rozporządzenia Prezesa Rady Ministrów z dnia 30 grudnia 2020 r. </w:t>
      </w:r>
      <w:r w:rsidRPr="004804CB">
        <w:rPr>
          <w:i/>
          <w:iCs/>
          <w:sz w:val="24"/>
          <w:szCs w:val="24"/>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4804CB">
        <w:rPr>
          <w:sz w:val="24"/>
          <w:szCs w:val="24"/>
          <w:shd w:val="clear" w:color="auto" w:fill="FFFFFF"/>
        </w:rPr>
        <w:t>(Dz. U. z 2020 r. poz. 2452).</w:t>
      </w:r>
    </w:p>
    <w:p w:rsidR="00D6391A" w:rsidRPr="00206326" w:rsidRDefault="00D6391A" w:rsidP="00EC6DBE">
      <w:pPr>
        <w:jc w:val="both"/>
        <w:rPr>
          <w:rFonts w:ascii="Times New Roman" w:hAnsi="Times New Roman"/>
          <w:b/>
          <w:sz w:val="24"/>
          <w:szCs w:val="24"/>
        </w:rPr>
      </w:pPr>
    </w:p>
    <w:p w:rsidR="00B50129" w:rsidRPr="008E7147" w:rsidRDefault="00A236D7" w:rsidP="00EC6DBE">
      <w:pPr>
        <w:jc w:val="both"/>
        <w:rPr>
          <w:rFonts w:ascii="Times New Roman" w:hAnsi="Times New Roman"/>
          <w:b/>
          <w:sz w:val="24"/>
          <w:szCs w:val="24"/>
        </w:rPr>
      </w:pPr>
      <w:r w:rsidRPr="008E7147">
        <w:rPr>
          <w:rFonts w:ascii="Times New Roman" w:hAnsi="Times New Roman"/>
          <w:b/>
          <w:color w:val="FF0000"/>
          <w:sz w:val="24"/>
          <w:szCs w:val="24"/>
        </w:rPr>
        <w:t>X</w:t>
      </w:r>
      <w:r w:rsidR="00B50129" w:rsidRPr="008E7147">
        <w:rPr>
          <w:rFonts w:ascii="Times New Roman" w:hAnsi="Times New Roman"/>
          <w:sz w:val="24"/>
          <w:szCs w:val="24"/>
        </w:rPr>
        <w:t xml:space="preserve"> </w:t>
      </w:r>
      <w:r w:rsidR="005B3DE2" w:rsidRPr="008E7147">
        <w:rPr>
          <w:rFonts w:ascii="Times New Roman" w:hAnsi="Times New Roman"/>
          <w:b/>
          <w:sz w:val="24"/>
          <w:szCs w:val="24"/>
        </w:rPr>
        <w:t>Informacje o środkach komunikacji elektronicznej, przy użyciu których zamawiający będzie komunikował się z wykonawcami, oraz informacje o wymaganiach technicznych</w:t>
      </w:r>
      <w:r w:rsidR="005B3DE2" w:rsidRPr="008E7147">
        <w:rPr>
          <w:rFonts w:ascii="Times New Roman" w:hAnsi="Times New Roman"/>
          <w:sz w:val="24"/>
          <w:szCs w:val="24"/>
        </w:rPr>
        <w:t xml:space="preserve"> i </w:t>
      </w:r>
      <w:r w:rsidR="005B3DE2" w:rsidRPr="008E7147">
        <w:rPr>
          <w:rFonts w:ascii="Times New Roman" w:hAnsi="Times New Roman"/>
          <w:b/>
          <w:sz w:val="24"/>
          <w:szCs w:val="24"/>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elektronicznym)</w:t>
      </w:r>
      <w:r w:rsidR="00E13A6F" w:rsidRPr="00DD4895">
        <w:rPr>
          <w:rFonts w:ascii="Times New Roman" w:hAnsi="Times New Roman"/>
          <w:b/>
          <w:sz w:val="24"/>
          <w:szCs w:val="24"/>
        </w:rPr>
        <w:t>.</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w:t>
      </w:r>
      <w:proofErr w:type="spellStart"/>
      <w:r w:rsidR="003B2780">
        <w:rPr>
          <w:rFonts w:ascii="Times New Roman" w:hAnsi="Times New Roman"/>
          <w:sz w:val="24"/>
          <w:szCs w:val="24"/>
        </w:rPr>
        <w:t>tj</w:t>
      </w:r>
      <w:proofErr w:type="spellEnd"/>
      <w:r w:rsidR="003B2780">
        <w:rPr>
          <w:rFonts w:ascii="Times New Roman" w:hAnsi="Times New Roman"/>
          <w:sz w:val="24"/>
          <w:szCs w:val="24"/>
        </w:rPr>
        <w:t xml:space="preserve">: Dz. U. z 2021 r. poz. 670 z </w:t>
      </w:r>
      <w:proofErr w:type="spellStart"/>
      <w:r w:rsidR="003B2780">
        <w:rPr>
          <w:rFonts w:ascii="Times New Roman" w:hAnsi="Times New Roman"/>
          <w:sz w:val="24"/>
          <w:szCs w:val="24"/>
        </w:rPr>
        <w:t>póź</w:t>
      </w:r>
      <w:proofErr w:type="spellEnd"/>
      <w:r w:rsidR="003B2780">
        <w:rPr>
          <w:rFonts w:ascii="Times New Roman" w:hAnsi="Times New Roman"/>
          <w:sz w:val="24"/>
          <w:szCs w:val="24"/>
        </w:rPr>
        <w:t>. zm.</w:t>
      </w:r>
      <w:r w:rsidR="00CC0FD3" w:rsidRPr="00A52264">
        <w:rPr>
          <w:rFonts w:ascii="Times New Roman" w:hAnsi="Times New Roman"/>
          <w:sz w:val="24"/>
          <w:szCs w:val="24"/>
        </w:rPr>
        <w:t>), z produktami powszechnie używanymi służącymi elektronicznemu przechowywaniu,</w:t>
      </w:r>
      <w:r w:rsidR="00CC0FD3">
        <w:rPr>
          <w:rFonts w:ascii="Times New Roman" w:hAnsi="Times New Roman"/>
          <w:sz w:val="24"/>
          <w:szCs w:val="24"/>
        </w:rPr>
        <w:t xml:space="preserve"> 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6631B5" w:rsidP="002A7A96">
      <w:pPr>
        <w:numPr>
          <w:ilvl w:val="0"/>
          <w:numId w:val="1"/>
        </w:numPr>
        <w:jc w:val="both"/>
        <w:rPr>
          <w:rFonts w:ascii="Times New Roman" w:hAnsi="Times New Roman"/>
          <w:sz w:val="24"/>
          <w:szCs w:val="24"/>
        </w:rPr>
      </w:pPr>
      <w:hyperlink r:id="rId12"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t>f) s</w:t>
      </w:r>
      <w:r w:rsidR="006A5ECF" w:rsidRPr="00384450">
        <w:rPr>
          <w:sz w:val="24"/>
          <w:szCs w:val="24"/>
        </w:rPr>
        <w:t>zyfrowanie na platformazakupowa.pl odbywa się za pomocą protokołu TLS 1.3. g) Oznaczenie czasu odbioru danych przez platformę zakupową stanowi datę oraz dokładny 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lastRenderedPageBreak/>
        <w:t>10</w:t>
      </w:r>
      <w:r w:rsidR="006A5ECF" w:rsidRPr="0090689B">
        <w:rPr>
          <w:sz w:val="24"/>
          <w:szCs w:val="24"/>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5B3DE2" w:rsidRPr="002A2C82" w:rsidRDefault="002A2C82" w:rsidP="00EC6DBE">
      <w:pPr>
        <w:jc w:val="both"/>
        <w:rPr>
          <w:rFonts w:ascii="Times New Roman" w:hAnsi="Times New Roman"/>
          <w:sz w:val="24"/>
          <w:szCs w:val="24"/>
        </w:rPr>
      </w:pPr>
      <w:r>
        <w:rPr>
          <w:rFonts w:ascii="Times New Roman" w:hAnsi="Times New Roman"/>
          <w:b/>
          <w:color w:val="FF0000"/>
          <w:sz w:val="24"/>
          <w:szCs w:val="24"/>
        </w:rPr>
        <w:t xml:space="preserve">XI Informacje o sposobie komunikowania się zamawiającego z wykonawcami w inny sposób niż przy użyciu środków komunikacji elektronicznej, w tym w przypadku zaistnienia jednej z sytuacji określonych w art. 65 ust. 1 </w:t>
      </w:r>
      <w:proofErr w:type="spellStart"/>
      <w:r>
        <w:rPr>
          <w:rFonts w:ascii="Times New Roman" w:hAnsi="Times New Roman"/>
          <w:b/>
          <w:color w:val="FF0000"/>
          <w:sz w:val="24"/>
          <w:szCs w:val="24"/>
        </w:rPr>
        <w:t>Pzp</w:t>
      </w:r>
      <w:proofErr w:type="spellEnd"/>
      <w:r>
        <w:rPr>
          <w:rFonts w:ascii="Times New Roman" w:hAnsi="Times New Roman"/>
          <w:b/>
          <w:color w:val="FF0000"/>
          <w:sz w:val="24"/>
          <w:szCs w:val="24"/>
        </w:rPr>
        <w:t xml:space="preserve">, art. 66 </w:t>
      </w:r>
      <w:proofErr w:type="spellStart"/>
      <w:r>
        <w:rPr>
          <w:rFonts w:ascii="Times New Roman" w:hAnsi="Times New Roman"/>
          <w:b/>
          <w:color w:val="FF0000"/>
          <w:sz w:val="24"/>
          <w:szCs w:val="24"/>
        </w:rPr>
        <w:t>Pzp</w:t>
      </w:r>
      <w:proofErr w:type="spellEnd"/>
      <w:r>
        <w:rPr>
          <w:rFonts w:ascii="Times New Roman" w:hAnsi="Times New Roman"/>
          <w:b/>
          <w:color w:val="FF0000"/>
          <w:sz w:val="24"/>
          <w:szCs w:val="24"/>
        </w:rPr>
        <w:t xml:space="preserve"> i art. 69 </w:t>
      </w:r>
      <w:proofErr w:type="spellStart"/>
      <w:r>
        <w:rPr>
          <w:rFonts w:ascii="Times New Roman" w:hAnsi="Times New Roman"/>
          <w:b/>
          <w:color w:val="FF0000"/>
          <w:sz w:val="24"/>
          <w:szCs w:val="24"/>
        </w:rPr>
        <w:t>Pzp</w:t>
      </w:r>
      <w:proofErr w:type="spellEnd"/>
      <w:r>
        <w:rPr>
          <w:rFonts w:ascii="Times New Roman" w:hAnsi="Times New Roman"/>
          <w:b/>
          <w:color w:val="FF0000"/>
          <w:sz w:val="24"/>
          <w:szCs w:val="24"/>
        </w:rPr>
        <w:t>.</w:t>
      </w:r>
    </w:p>
    <w:p w:rsidR="002A2C82" w:rsidRPr="005B3DE2" w:rsidRDefault="005B3DE2" w:rsidP="00EC6DBE">
      <w:pPr>
        <w:jc w:val="both"/>
        <w:rPr>
          <w:rFonts w:ascii="Times New Roman" w:hAnsi="Times New Roman"/>
          <w:sz w:val="24"/>
          <w:szCs w:val="24"/>
        </w:rPr>
      </w:pPr>
      <w:r w:rsidRPr="005B3DE2">
        <w:rPr>
          <w:rFonts w:ascii="Times New Roman" w:hAnsi="Times New Roman"/>
          <w:sz w:val="24"/>
          <w:szCs w:val="24"/>
        </w:rPr>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Pr="00FA041F" w:rsidRDefault="005B3DE2" w:rsidP="00EC6DBE">
      <w:pPr>
        <w:jc w:val="both"/>
        <w:rPr>
          <w:rFonts w:ascii="Times New Roman" w:hAnsi="Times New Roman"/>
          <w:sz w:val="24"/>
          <w:szCs w:val="24"/>
        </w:rPr>
      </w:pPr>
      <w:r w:rsidRPr="00FA041F">
        <w:rPr>
          <w:rFonts w:ascii="Times New Roman" w:hAnsi="Times New Roman"/>
          <w:color w:val="FF0000"/>
          <w:sz w:val="24"/>
          <w:szCs w:val="24"/>
        </w:rPr>
        <w:t>X</w:t>
      </w:r>
      <w:r w:rsidR="002A2C82" w:rsidRPr="00FA041F">
        <w:rPr>
          <w:rFonts w:ascii="Times New Roman" w:hAnsi="Times New Roman"/>
          <w:color w:val="FF0000"/>
          <w:sz w:val="24"/>
          <w:szCs w:val="24"/>
        </w:rPr>
        <w:t>II</w:t>
      </w:r>
      <w:r w:rsidRPr="00FA041F">
        <w:rPr>
          <w:rFonts w:ascii="Times New Roman" w:hAnsi="Times New Roman"/>
          <w:b/>
          <w:sz w:val="24"/>
          <w:szCs w:val="24"/>
        </w:rPr>
        <w:t xml:space="preserve"> </w:t>
      </w:r>
      <w:r w:rsidR="00A830CF" w:rsidRPr="00FA041F">
        <w:rPr>
          <w:rFonts w:ascii="Times New Roman" w:hAnsi="Times New Roman"/>
          <w:b/>
          <w:sz w:val="24"/>
          <w:szCs w:val="24"/>
        </w:rPr>
        <w:t>Wskazanie osób uprawnionych do komunikowania się z wykonawcami</w:t>
      </w:r>
      <w:r w:rsidR="00A830CF" w:rsidRPr="00FA041F">
        <w:rPr>
          <w:rFonts w:ascii="Times New Roman" w:hAnsi="Times New Roman"/>
          <w:sz w:val="24"/>
          <w:szCs w:val="24"/>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4"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FA041F" w:rsidRDefault="00FA041F" w:rsidP="00EC6DBE">
      <w:pPr>
        <w:jc w:val="both"/>
        <w:rPr>
          <w:rFonts w:ascii="Times New Roman" w:hAnsi="Times New Roman"/>
          <w:sz w:val="24"/>
          <w:szCs w:val="24"/>
        </w:rPr>
      </w:pPr>
      <w:r>
        <w:rPr>
          <w:rFonts w:ascii="Times New Roman" w:hAnsi="Times New Roman"/>
          <w:b/>
          <w:color w:val="FF0000"/>
          <w:sz w:val="24"/>
          <w:szCs w:val="24"/>
        </w:rPr>
        <w:t>XIII Termin związania ofertą.</w:t>
      </w:r>
    </w:p>
    <w:p w:rsidR="00A830CF" w:rsidRPr="008B55FC" w:rsidRDefault="00F45EEC" w:rsidP="00EC6DBE">
      <w:pPr>
        <w:jc w:val="both"/>
        <w:rPr>
          <w:rFonts w:ascii="Times New Roman" w:hAnsi="Times New Roman"/>
          <w:color w:val="FF0000"/>
          <w:sz w:val="24"/>
          <w:szCs w:val="24"/>
        </w:rPr>
      </w:pPr>
      <w:r w:rsidRPr="008B55FC">
        <w:rPr>
          <w:rFonts w:ascii="Times New Roman" w:hAnsi="Times New Roman"/>
          <w:color w:val="FF0000"/>
          <w:sz w:val="24"/>
          <w:szCs w:val="24"/>
        </w:rPr>
        <w:t>Termin związania ofe</w:t>
      </w:r>
      <w:r w:rsidR="00064FB9" w:rsidRPr="008B55FC">
        <w:rPr>
          <w:rFonts w:ascii="Times New Roman" w:hAnsi="Times New Roman"/>
          <w:color w:val="FF0000"/>
          <w:sz w:val="24"/>
          <w:szCs w:val="24"/>
        </w:rPr>
        <w:t>rtą upływa w dniu</w:t>
      </w:r>
      <w:r w:rsidR="00720CB4">
        <w:rPr>
          <w:rFonts w:ascii="Times New Roman" w:hAnsi="Times New Roman"/>
          <w:color w:val="FF0000"/>
          <w:sz w:val="24"/>
          <w:szCs w:val="24"/>
        </w:rPr>
        <w:t xml:space="preserve"> </w:t>
      </w:r>
      <w:r w:rsidR="001D2C9B">
        <w:rPr>
          <w:rFonts w:ascii="Times New Roman" w:hAnsi="Times New Roman"/>
          <w:b/>
          <w:color w:val="FF0000"/>
          <w:sz w:val="24"/>
          <w:szCs w:val="24"/>
        </w:rPr>
        <w:t>6 listopada</w:t>
      </w:r>
      <w:r w:rsidR="00FA041F">
        <w:rPr>
          <w:rFonts w:ascii="Times New Roman" w:hAnsi="Times New Roman"/>
          <w:b/>
          <w:color w:val="FF0000"/>
          <w:sz w:val="24"/>
          <w:szCs w:val="24"/>
        </w:rPr>
        <w:t xml:space="preserve"> 2024</w:t>
      </w:r>
      <w:r w:rsidR="00812F24">
        <w:rPr>
          <w:rFonts w:ascii="Times New Roman" w:hAnsi="Times New Roman"/>
          <w:b/>
          <w:color w:val="FF0000"/>
          <w:sz w:val="24"/>
          <w:szCs w:val="24"/>
        </w:rPr>
        <w:t xml:space="preserve"> r.</w:t>
      </w:r>
      <w:r w:rsidRPr="008B55FC">
        <w:rPr>
          <w:rFonts w:ascii="Times New Roman" w:hAnsi="Times New Roman"/>
          <w:color w:val="FF0000"/>
          <w:sz w:val="24"/>
          <w:szCs w:val="24"/>
        </w:rPr>
        <w:t>.</w:t>
      </w:r>
    </w:p>
    <w:p w:rsidR="00A830CF" w:rsidRDefault="002D1B08" w:rsidP="00EC6DBE">
      <w:pPr>
        <w:jc w:val="both"/>
        <w:rPr>
          <w:rFonts w:ascii="Times New Roman" w:hAnsi="Times New Roman"/>
        </w:rPr>
      </w:pPr>
      <w:r w:rsidRPr="002D1B08">
        <w:rPr>
          <w:rFonts w:ascii="Times New Roman" w:hAnsi="Times New Roman"/>
          <w:b/>
        </w:rPr>
        <w:t>X</w:t>
      </w:r>
      <w:r w:rsidR="008A1E32">
        <w:rPr>
          <w:rFonts w:ascii="Times New Roman" w:hAnsi="Times New Roman"/>
          <w:b/>
        </w:rPr>
        <w:t>IV</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E47F4F">
        <w:rPr>
          <w:rFonts w:ascii="Times New Roman" w:hAnsi="Times New Roman"/>
          <w:b/>
          <w:sz w:val="24"/>
          <w:szCs w:val="24"/>
        </w:rPr>
        <w:t xml:space="preserve"> </w:t>
      </w:r>
      <w:r w:rsidR="00E47F4F" w:rsidRPr="00E47F4F">
        <w:rPr>
          <w:rFonts w:ascii="Times New Roman" w:hAnsi="Times New Roman"/>
          <w:b/>
          <w:color w:val="FF0000"/>
          <w:sz w:val="24"/>
          <w:szCs w:val="24"/>
        </w:rPr>
        <w:t>(JEDZ)</w:t>
      </w:r>
      <w:r w:rsidR="001F4362" w:rsidRPr="00DD4895">
        <w:rPr>
          <w:rFonts w:ascii="Times New Roman" w:hAnsi="Times New Roman"/>
          <w:b/>
          <w:sz w:val="24"/>
          <w:szCs w:val="24"/>
        </w:rPr>
        <w:t xml:space="preserve">, składa się, pod rygorem nieważności, w formie elektronicznej (opatrzonej kwalifikowanym podpisem </w:t>
      </w:r>
      <w:r w:rsidR="00E47F4F">
        <w:rPr>
          <w:rFonts w:ascii="Times New Roman" w:hAnsi="Times New Roman"/>
          <w:b/>
          <w:sz w:val="24"/>
          <w:szCs w:val="24"/>
        </w:rPr>
        <w:t>elektronicznym).</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 xml:space="preserve">opatrzonej kwalifikowanym podpisem </w:t>
      </w:r>
      <w:r w:rsidR="00964614">
        <w:rPr>
          <w:rFonts w:ascii="Times New Roman" w:hAnsi="Times New Roman"/>
          <w:sz w:val="24"/>
          <w:szCs w:val="24"/>
        </w:rPr>
        <w:t>elektronicznym)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lastRenderedPageBreak/>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w:t>
      </w:r>
      <w:r w:rsidR="0013345E">
        <w:rPr>
          <w:rFonts w:ascii="Times New Roman" w:eastAsiaTheme="minorHAnsi" w:hAnsi="Times New Roman"/>
          <w:color w:val="000000"/>
          <w:sz w:val="24"/>
          <w:szCs w:val="24"/>
        </w:rPr>
        <w:t xml:space="preserve"> podpisem elektronicznym</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AB7204" w:rsidRDefault="006631B5" w:rsidP="001F5E93">
      <w:pPr>
        <w:jc w:val="both"/>
        <w:rPr>
          <w:rFonts w:ascii="Times New Roman" w:hAnsi="Times New Roman"/>
          <w:sz w:val="24"/>
          <w:szCs w:val="24"/>
        </w:rPr>
      </w:pPr>
      <w:hyperlink r:id="rId15"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AD1EF0">
        <w:rPr>
          <w:rFonts w:ascii="Times New Roman" w:hAnsi="Times New Roman"/>
          <w:sz w:val="24"/>
          <w:szCs w:val="24"/>
        </w:rPr>
        <w:t>.</w:t>
      </w:r>
      <w:r w:rsidR="001E4A87" w:rsidRPr="009E72A7">
        <w:rPr>
          <w:rFonts w:ascii="Times New Roman" w:hAnsi="Times New Roman"/>
          <w:sz w:val="24"/>
          <w:szCs w:val="24"/>
        </w:rPr>
        <w:t xml:space="preserve"> </w:t>
      </w:r>
      <w:r w:rsidR="005F6E1C">
        <w:rPr>
          <w:rFonts w:ascii="Times New Roman" w:hAnsi="Times New Roman"/>
          <w:sz w:val="24"/>
          <w:szCs w:val="24"/>
        </w:rPr>
        <w:t>Do oferty należy dołączyć e</w:t>
      </w:r>
      <w:r w:rsidR="00FC1D4A">
        <w:rPr>
          <w:rFonts w:ascii="Times New Roman" w:hAnsi="Times New Roman"/>
          <w:sz w:val="24"/>
          <w:szCs w:val="24"/>
        </w:rPr>
        <w:t xml:space="preserv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w:t>
      </w:r>
      <w:r w:rsidR="00070DD6">
        <w:rPr>
          <w:rFonts w:ascii="Times New Roman" w:hAnsi="Times New Roman"/>
          <w:sz w:val="24"/>
          <w:szCs w:val="24"/>
        </w:rPr>
        <w:t>cznego. Pełnomocnictwo</w:t>
      </w:r>
      <w:r w:rsidR="001E4A87" w:rsidRPr="009E72A7">
        <w:rPr>
          <w:rFonts w:ascii="Times New Roman" w:hAnsi="Times New Roman"/>
          <w:sz w:val="24"/>
          <w:szCs w:val="24"/>
        </w:rPr>
        <w:t xml:space="preserve"> opatruje</w:t>
      </w:r>
      <w:r w:rsidR="00070DD6">
        <w:rPr>
          <w:rFonts w:ascii="Times New Roman" w:hAnsi="Times New Roman"/>
          <w:sz w:val="24"/>
          <w:szCs w:val="24"/>
        </w:rPr>
        <w:t xml:space="preserve"> się</w:t>
      </w:r>
      <w:r w:rsidR="001E4A87" w:rsidRPr="009E72A7">
        <w:rPr>
          <w:rFonts w:ascii="Times New Roman" w:hAnsi="Times New Roman"/>
          <w:sz w:val="24"/>
          <w:szCs w:val="24"/>
        </w:rPr>
        <w:t xml:space="preserve"> kwalifikowanym podpisem elektroni</w:t>
      </w:r>
      <w:r w:rsidR="00070DD6">
        <w:rPr>
          <w:rFonts w:ascii="Times New Roman" w:hAnsi="Times New Roman"/>
          <w:sz w:val="24"/>
          <w:szCs w:val="24"/>
        </w:rPr>
        <w:t>cznym</w:t>
      </w:r>
      <w:r w:rsidR="001E4A87" w:rsidRPr="009E72A7">
        <w:rPr>
          <w:rFonts w:ascii="Times New Roman" w:hAnsi="Times New Roman"/>
          <w:sz w:val="24"/>
          <w:szCs w:val="24"/>
        </w:rPr>
        <w:t>. W przypadku, gdy pełnomocnictwo zostało wystawione w postaci papierowej i opatrzone własnoręcznym podpisem, przekazuje się cyfrowe odwzorowanie tego dokumentu, opatrzone kwalifikowanym podpisem elektroniczny</w:t>
      </w:r>
      <w:r w:rsidR="005F6E1C">
        <w:rPr>
          <w:rFonts w:ascii="Times New Roman" w:hAnsi="Times New Roman"/>
          <w:sz w:val="24"/>
          <w:szCs w:val="24"/>
        </w:rPr>
        <w:t>m.</w:t>
      </w:r>
    </w:p>
    <w:p w:rsidR="004F132D" w:rsidRDefault="004F0C83" w:rsidP="001F5E93">
      <w:pPr>
        <w:jc w:val="both"/>
        <w:rPr>
          <w:rFonts w:ascii="Times New Roman" w:hAnsi="Times New Roman"/>
          <w:b/>
          <w:sz w:val="24"/>
          <w:szCs w:val="24"/>
        </w:rPr>
      </w:pPr>
      <w:r>
        <w:rPr>
          <w:rFonts w:ascii="Times New Roman" w:hAnsi="Times New Roman"/>
          <w:sz w:val="24"/>
          <w:szCs w:val="24"/>
        </w:rPr>
        <w:t>11</w:t>
      </w:r>
      <w:r w:rsidR="00BF2026" w:rsidRPr="000F0501">
        <w:rPr>
          <w:rFonts w:ascii="Times New Roman" w:hAnsi="Times New Roman"/>
          <w:sz w:val="24"/>
          <w:szCs w:val="24"/>
        </w:rPr>
        <w:t>. Oferta musi być sporządzona pod rygorem nieważności w formie elektron</w:t>
      </w:r>
      <w:r w:rsidR="00070DD6">
        <w:rPr>
          <w:rFonts w:ascii="Times New Roman" w:hAnsi="Times New Roman"/>
          <w:sz w:val="24"/>
          <w:szCs w:val="24"/>
        </w:rPr>
        <w:t>icznej</w:t>
      </w:r>
      <w:r w:rsidR="00BF2026" w:rsidRPr="000F0501">
        <w:rPr>
          <w:rFonts w:ascii="Times New Roman" w:hAnsi="Times New Roman"/>
          <w:sz w:val="24"/>
          <w:szCs w:val="24"/>
        </w:rPr>
        <w:t xml:space="preserve"> opatrzonej kwalifikowanym podpisem e</w:t>
      </w:r>
      <w:r w:rsidR="001825C6">
        <w:rPr>
          <w:rFonts w:ascii="Times New Roman" w:hAnsi="Times New Roman"/>
          <w:sz w:val="24"/>
          <w:szCs w:val="24"/>
        </w:rPr>
        <w:t>lektronicznym)</w:t>
      </w:r>
      <w:r w:rsidR="00BF2026" w:rsidRPr="000F0501">
        <w:rPr>
          <w:rFonts w:ascii="Times New Roman" w:hAnsi="Times New Roman"/>
          <w:sz w:val="24"/>
          <w:szCs w:val="24"/>
        </w:rPr>
        <w:t xml:space="preserve">,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t>11</w:t>
      </w:r>
      <w:r w:rsidR="00C47D9C" w:rsidRPr="00D5293A">
        <w:rPr>
          <w:rFonts w:ascii="Times New Roman" w:hAnsi="Times New Roman"/>
          <w:sz w:val="24"/>
          <w:szCs w:val="24"/>
        </w:rPr>
        <w:t>.3 W przypadku, gdy w opatrzonej kwalifikowanym p</w:t>
      </w:r>
      <w:r w:rsidR="001825C6">
        <w:rPr>
          <w:rFonts w:ascii="Times New Roman" w:hAnsi="Times New Roman"/>
          <w:sz w:val="24"/>
          <w:szCs w:val="24"/>
        </w:rPr>
        <w:t>odpisem elektronicznym</w:t>
      </w:r>
      <w:r w:rsidR="00C47D9C" w:rsidRPr="00D5293A">
        <w:rPr>
          <w:rFonts w:ascii="Times New Roman" w:hAnsi="Times New Roman"/>
          <w:sz w:val="24"/>
          <w:szCs w:val="24"/>
        </w:rPr>
        <w:t xml:space="preserve">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lastRenderedPageBreak/>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2D1B08" w:rsidRPr="00035D60" w:rsidRDefault="006913AB" w:rsidP="00EC6DBE">
      <w:pPr>
        <w:jc w:val="both"/>
        <w:rPr>
          <w:rFonts w:ascii="Times New Roman" w:hAnsi="Times New Roman"/>
          <w:sz w:val="24"/>
          <w:szCs w:val="24"/>
        </w:rPr>
      </w:pPr>
      <w:r>
        <w:rPr>
          <w:rFonts w:ascii="Times New Roman" w:hAnsi="Times New Roman"/>
          <w:b/>
          <w:color w:val="FF0000"/>
          <w:sz w:val="24"/>
          <w:szCs w:val="24"/>
        </w:rPr>
        <w:t>XV Sposób oraz termin składania ofert.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5568A4">
        <w:rPr>
          <w:rFonts w:ascii="Times New Roman" w:hAnsi="Times New Roman"/>
          <w:sz w:val="24"/>
          <w:szCs w:val="24"/>
        </w:rPr>
        <w:t xml:space="preserve">n </w:t>
      </w:r>
      <w:r w:rsidR="00F56FAE">
        <w:rPr>
          <w:rFonts w:ascii="Times New Roman" w:hAnsi="Times New Roman"/>
          <w:sz w:val="24"/>
          <w:szCs w:val="24"/>
        </w:rPr>
        <w:t>składania ofert upływa dnia</w:t>
      </w:r>
      <w:r w:rsidR="00035D60">
        <w:rPr>
          <w:rFonts w:ascii="Times New Roman" w:hAnsi="Times New Roman"/>
          <w:sz w:val="24"/>
          <w:szCs w:val="24"/>
        </w:rPr>
        <w:t xml:space="preserve"> </w:t>
      </w:r>
      <w:r w:rsidR="00E272A2" w:rsidRPr="00E272A2">
        <w:rPr>
          <w:rFonts w:ascii="Times New Roman" w:hAnsi="Times New Roman"/>
          <w:color w:val="FF0000"/>
          <w:sz w:val="24"/>
          <w:szCs w:val="24"/>
        </w:rPr>
        <w:t>1</w:t>
      </w:r>
      <w:r w:rsidR="00100127" w:rsidRPr="00100127">
        <w:rPr>
          <w:rFonts w:ascii="Times New Roman" w:hAnsi="Times New Roman"/>
          <w:b/>
          <w:color w:val="FF0000"/>
          <w:sz w:val="24"/>
          <w:szCs w:val="24"/>
        </w:rPr>
        <w:t>9 sierpnia</w:t>
      </w:r>
      <w:r w:rsidR="004E15E4" w:rsidRPr="00100127">
        <w:rPr>
          <w:rFonts w:ascii="Times New Roman" w:hAnsi="Times New Roman"/>
          <w:b/>
          <w:color w:val="FF0000"/>
          <w:sz w:val="24"/>
          <w:szCs w:val="24"/>
        </w:rPr>
        <w:t xml:space="preserve"> 202</w:t>
      </w:r>
      <w:r w:rsidR="001825C6" w:rsidRPr="00100127">
        <w:rPr>
          <w:rFonts w:ascii="Times New Roman" w:hAnsi="Times New Roman"/>
          <w:b/>
          <w:color w:val="FF0000"/>
          <w:sz w:val="24"/>
          <w:szCs w:val="24"/>
        </w:rPr>
        <w:t>4</w:t>
      </w:r>
      <w:r w:rsidR="0052113E">
        <w:rPr>
          <w:rFonts w:ascii="Times New Roman" w:hAnsi="Times New Roman"/>
          <w:sz w:val="24"/>
          <w:szCs w:val="24"/>
        </w:rPr>
        <w:t xml:space="preserve"> r. o godz. 10:00.</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6"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Pr="00AD1EF0" w:rsidRDefault="00DE1AB3" w:rsidP="00EC6DBE">
      <w:pPr>
        <w:jc w:val="both"/>
        <w:rPr>
          <w:rFonts w:ascii="Times New Roman" w:hAnsi="Times New Roman"/>
          <w:color w:val="FF0000"/>
          <w:sz w:val="24"/>
          <w:szCs w:val="24"/>
        </w:rPr>
      </w:pPr>
      <w:r w:rsidRPr="00AD1EF0">
        <w:rPr>
          <w:rFonts w:ascii="Times New Roman" w:hAnsi="Times New Roman"/>
          <w:b/>
          <w:color w:val="FF0000"/>
          <w:sz w:val="24"/>
          <w:szCs w:val="24"/>
        </w:rPr>
        <w:t>X</w:t>
      </w:r>
      <w:r w:rsidR="00921075" w:rsidRPr="00AD1EF0">
        <w:rPr>
          <w:rFonts w:ascii="Times New Roman" w:hAnsi="Times New Roman"/>
          <w:b/>
          <w:color w:val="FF0000"/>
          <w:sz w:val="24"/>
          <w:szCs w:val="24"/>
        </w:rPr>
        <w:t>V</w:t>
      </w:r>
      <w:r w:rsidRPr="00AD1EF0">
        <w:rPr>
          <w:rFonts w:ascii="Times New Roman" w:hAnsi="Times New Roman"/>
          <w:b/>
          <w:color w:val="FF0000"/>
          <w:sz w:val="24"/>
          <w:szCs w:val="24"/>
        </w:rPr>
        <w:t>I</w:t>
      </w:r>
      <w:r w:rsidR="00921075" w:rsidRPr="00AD1EF0">
        <w:rPr>
          <w:rFonts w:ascii="Times New Roman" w:hAnsi="Times New Roman"/>
          <w:color w:val="FF0000"/>
          <w:sz w:val="24"/>
          <w:szCs w:val="24"/>
        </w:rPr>
        <w:t xml:space="preserve"> </w:t>
      </w:r>
      <w:r w:rsidR="00921075" w:rsidRPr="00AD1EF0">
        <w:rPr>
          <w:rFonts w:ascii="Times New Roman" w:hAnsi="Times New Roman"/>
          <w:b/>
          <w:color w:val="FF0000"/>
          <w:sz w:val="24"/>
          <w:szCs w:val="24"/>
        </w:rPr>
        <w:t>Termin otwarcia ofert</w:t>
      </w:r>
      <w:r w:rsidR="00921075" w:rsidRPr="00AD1EF0">
        <w:rPr>
          <w:rFonts w:ascii="Times New Roman" w:hAnsi="Times New Roman"/>
          <w:color w:val="FF0000"/>
          <w:sz w:val="24"/>
          <w:szCs w:val="24"/>
        </w:rPr>
        <w:t>.</w:t>
      </w:r>
    </w:p>
    <w:p w:rsidR="004A527D" w:rsidRPr="005970A8" w:rsidRDefault="004A527D" w:rsidP="004A527D">
      <w:pPr>
        <w:jc w:val="both"/>
        <w:rPr>
          <w:rFonts w:ascii="Times New Roman" w:hAnsi="Times New Roman"/>
          <w:sz w:val="24"/>
          <w:szCs w:val="24"/>
        </w:rPr>
      </w:pPr>
      <w:r>
        <w:rPr>
          <w:rFonts w:ascii="Times New Roman" w:hAnsi="Times New Roman"/>
          <w:sz w:val="24"/>
          <w:szCs w:val="24"/>
        </w:rPr>
        <w:t xml:space="preserve">1. </w:t>
      </w:r>
      <w:r w:rsidRPr="005970A8">
        <w:rPr>
          <w:rFonts w:ascii="Times New Roman" w:hAnsi="Times New Roman"/>
          <w:sz w:val="24"/>
          <w:szCs w:val="24"/>
        </w:rPr>
        <w:t>Otwarcie ofert następuje niezwłocznie po upływie terminu składania ofert</w:t>
      </w:r>
      <w:r w:rsidR="002C5C7C">
        <w:rPr>
          <w:rFonts w:ascii="Times New Roman" w:hAnsi="Times New Roman"/>
          <w:sz w:val="24"/>
          <w:szCs w:val="24"/>
        </w:rPr>
        <w:t xml:space="preserve"> tzn. </w:t>
      </w:r>
      <w:r w:rsidR="00E272A2" w:rsidRPr="00E272A2">
        <w:rPr>
          <w:rFonts w:ascii="Times New Roman" w:hAnsi="Times New Roman"/>
          <w:color w:val="FF0000"/>
          <w:sz w:val="24"/>
          <w:szCs w:val="24"/>
        </w:rPr>
        <w:t>1</w:t>
      </w:r>
      <w:r w:rsidR="003E1DA3" w:rsidRPr="003E1DA3">
        <w:rPr>
          <w:rFonts w:ascii="Times New Roman" w:hAnsi="Times New Roman"/>
          <w:b/>
          <w:color w:val="FF0000"/>
          <w:sz w:val="24"/>
          <w:szCs w:val="24"/>
        </w:rPr>
        <w:t>9 sierpnia</w:t>
      </w:r>
      <w:r w:rsidR="00864A84" w:rsidRPr="003E1DA3">
        <w:rPr>
          <w:rFonts w:ascii="Times New Roman" w:hAnsi="Times New Roman"/>
          <w:b/>
          <w:color w:val="FF0000"/>
          <w:sz w:val="24"/>
          <w:szCs w:val="24"/>
        </w:rPr>
        <w:t xml:space="preserve"> </w:t>
      </w:r>
      <w:r w:rsidR="004E15E4" w:rsidRPr="003E1DA3">
        <w:rPr>
          <w:rFonts w:ascii="Times New Roman" w:hAnsi="Times New Roman"/>
          <w:b/>
          <w:color w:val="FF0000"/>
          <w:sz w:val="24"/>
          <w:szCs w:val="24"/>
        </w:rPr>
        <w:t>202</w:t>
      </w:r>
      <w:r w:rsidR="00DE1AB3" w:rsidRPr="003E1DA3">
        <w:rPr>
          <w:rFonts w:ascii="Times New Roman" w:hAnsi="Times New Roman"/>
          <w:b/>
          <w:color w:val="FF0000"/>
          <w:sz w:val="24"/>
          <w:szCs w:val="24"/>
        </w:rPr>
        <w:t>4</w:t>
      </w:r>
      <w:r w:rsidR="00C10FAB">
        <w:rPr>
          <w:rFonts w:ascii="Times New Roman" w:hAnsi="Times New Roman"/>
          <w:sz w:val="24"/>
          <w:szCs w:val="24"/>
        </w:rPr>
        <w:t xml:space="preserve">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BB7CDD" w:rsidRDefault="004A527D" w:rsidP="004A527D">
      <w:pPr>
        <w:jc w:val="both"/>
        <w:rPr>
          <w:rFonts w:ascii="Times New Roman" w:hAnsi="Times New Roman"/>
          <w:color w:val="C00000"/>
          <w:sz w:val="24"/>
          <w:szCs w:val="24"/>
        </w:rPr>
      </w:pPr>
      <w:r w:rsidRPr="005970A8">
        <w:rPr>
          <w:rFonts w:ascii="Times New Roman" w:hAnsi="Times New Roman"/>
          <w:sz w:val="24"/>
          <w:szCs w:val="24"/>
        </w:rPr>
        <w:t>4. Zamawiający, najpóźniej przed otwarciem ofert, udostępnia na stronie internetowej prowadzonego postępowania informację o kwocie, jaką zamierza przeznaczyć na sfinansowanie zamówienia.</w:t>
      </w:r>
      <w:r w:rsidR="005C70DF">
        <w:rPr>
          <w:rFonts w:ascii="Times New Roman" w:hAnsi="Times New Roman"/>
          <w:sz w:val="24"/>
          <w:szCs w:val="24"/>
        </w:rPr>
        <w:t xml:space="preserve"> </w:t>
      </w:r>
      <w:r w:rsidR="00702439" w:rsidRPr="00011C9D">
        <w:rPr>
          <w:rFonts w:ascii="Times New Roman" w:hAnsi="Times New Roman"/>
          <w:b/>
          <w:color w:val="1F497D" w:themeColor="text2"/>
          <w:sz w:val="24"/>
          <w:szCs w:val="24"/>
        </w:rPr>
        <w:t>Zamawiający zamierza przeznacz</w:t>
      </w:r>
      <w:r w:rsidR="00702439">
        <w:rPr>
          <w:rFonts w:ascii="Times New Roman" w:hAnsi="Times New Roman"/>
          <w:b/>
          <w:color w:val="1F497D" w:themeColor="text2"/>
          <w:sz w:val="24"/>
          <w:szCs w:val="24"/>
        </w:rPr>
        <w:t>yć na sfinansowanie zamówienia maksymalnie 3 000 000,00 PLN brutto (</w:t>
      </w:r>
      <w:r w:rsidR="00194260">
        <w:rPr>
          <w:rFonts w:ascii="Times New Roman" w:hAnsi="Times New Roman"/>
          <w:b/>
          <w:color w:val="1F497D" w:themeColor="text2"/>
          <w:sz w:val="24"/>
          <w:szCs w:val="24"/>
        </w:rPr>
        <w:t>2 850 000,00</w:t>
      </w:r>
      <w:r w:rsidR="00702439" w:rsidRPr="00011C9D">
        <w:rPr>
          <w:rFonts w:ascii="Times New Roman" w:hAnsi="Times New Roman"/>
          <w:b/>
          <w:color w:val="1F497D" w:themeColor="text2"/>
          <w:sz w:val="24"/>
          <w:szCs w:val="24"/>
        </w:rPr>
        <w:t xml:space="preserve"> PLN netto).</w:t>
      </w:r>
      <w:r w:rsidR="00702439">
        <w:rPr>
          <w:rFonts w:ascii="Times New Roman" w:hAnsi="Times New Roman"/>
          <w:b/>
          <w:color w:val="1F497D" w:themeColor="text2"/>
          <w:sz w:val="24"/>
          <w:szCs w:val="24"/>
        </w:rPr>
        <w:t xml:space="preserve"> Jednocześnie Zamawiający zapewnia zamówienie książek za co najmie 1 400 000,00 PLN brutto</w:t>
      </w:r>
      <w:r w:rsidR="00AD48C6" w:rsidRPr="000245E3">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lastRenderedPageBreak/>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C80DA5" w:rsidRDefault="00C80DA5" w:rsidP="00EC6DBE">
      <w:pPr>
        <w:jc w:val="both"/>
        <w:rPr>
          <w:rFonts w:ascii="Times New Roman" w:hAnsi="Times New Roman"/>
          <w:color w:val="FF0000"/>
          <w:sz w:val="24"/>
          <w:szCs w:val="24"/>
        </w:rPr>
      </w:pPr>
      <w:r>
        <w:rPr>
          <w:rFonts w:ascii="Times New Roman" w:hAnsi="Times New Roman"/>
          <w:color w:val="FF0000"/>
          <w:sz w:val="24"/>
          <w:szCs w:val="24"/>
        </w:rPr>
        <w:t>XVII Sposób obliczenia ceny</w:t>
      </w:r>
    </w:p>
    <w:p w:rsidR="002763E9" w:rsidRPr="00AE0551" w:rsidRDefault="002763E9" w:rsidP="00D35196">
      <w:pPr>
        <w:numPr>
          <w:ilvl w:val="0"/>
          <w:numId w:val="29"/>
        </w:numPr>
        <w:suppressAutoHyphens/>
        <w:spacing w:line="240" w:lineRule="auto"/>
        <w:jc w:val="both"/>
        <w:rPr>
          <w:rFonts w:ascii="Arial" w:hAnsi="Arial" w:cs="Arial"/>
        </w:rPr>
      </w:pPr>
      <w:r w:rsidRPr="00AE0551">
        <w:rPr>
          <w:rFonts w:ascii="Arial" w:hAnsi="Arial" w:cs="Arial"/>
        </w:rPr>
        <w:t>Wykonawca podaje w formularzu ofertowym (Zał. Nr 2 SIWZ) wysokość marży cyfrowo i słownie.</w:t>
      </w:r>
    </w:p>
    <w:p w:rsidR="002763E9" w:rsidRPr="00AE0551" w:rsidRDefault="002763E9" w:rsidP="00D35196">
      <w:pPr>
        <w:numPr>
          <w:ilvl w:val="0"/>
          <w:numId w:val="29"/>
        </w:numPr>
        <w:suppressAutoHyphens/>
        <w:spacing w:line="240" w:lineRule="auto"/>
        <w:jc w:val="both"/>
        <w:rPr>
          <w:rFonts w:ascii="Arial" w:hAnsi="Arial" w:cs="Arial"/>
        </w:rPr>
      </w:pPr>
      <w:r w:rsidRPr="00AE0551">
        <w:rPr>
          <w:rFonts w:ascii="Arial" w:hAnsi="Arial" w:cs="Arial"/>
        </w:rPr>
        <w:t>Oferowana cena (wysokość marży) ma charakter ryczałtowy.</w:t>
      </w:r>
    </w:p>
    <w:p w:rsidR="002763E9" w:rsidRPr="00AE0551" w:rsidRDefault="002763E9" w:rsidP="00D35196">
      <w:pPr>
        <w:numPr>
          <w:ilvl w:val="0"/>
          <w:numId w:val="29"/>
        </w:numPr>
        <w:suppressAutoHyphens/>
        <w:spacing w:line="240" w:lineRule="auto"/>
        <w:jc w:val="both"/>
        <w:rPr>
          <w:rFonts w:ascii="Arial" w:hAnsi="Arial" w:cs="Arial"/>
        </w:rPr>
      </w:pPr>
      <w:r w:rsidRPr="00AE0551">
        <w:rPr>
          <w:rFonts w:ascii="Arial" w:hAnsi="Arial" w:cs="Arial"/>
        </w:rPr>
        <w:t>Wysokość marży podanej w ofercie powinna obejmować wszystkie koszty i składniki związane z wykonaniem zamówienia (np. koszt transportu) oraz uwzględniać postawione przez Zamawiającego warunki.</w:t>
      </w:r>
    </w:p>
    <w:p w:rsidR="002763E9" w:rsidRPr="00AE0551" w:rsidRDefault="002763E9" w:rsidP="00D35196">
      <w:pPr>
        <w:numPr>
          <w:ilvl w:val="0"/>
          <w:numId w:val="29"/>
        </w:numPr>
        <w:suppressAutoHyphens/>
        <w:spacing w:line="240" w:lineRule="auto"/>
        <w:jc w:val="both"/>
        <w:rPr>
          <w:rFonts w:ascii="Arial" w:hAnsi="Arial" w:cs="Arial"/>
        </w:rPr>
      </w:pPr>
      <w:r w:rsidRPr="00AE0551">
        <w:rPr>
          <w:rFonts w:ascii="Arial" w:hAnsi="Arial" w:cs="Arial"/>
        </w:rPr>
        <w:t>Marża może być tylko jedna za oferowany przedmiot zamówienia.</w:t>
      </w:r>
    </w:p>
    <w:p w:rsidR="002763E9" w:rsidRPr="00AE0551" w:rsidRDefault="002763E9" w:rsidP="00D35196">
      <w:pPr>
        <w:numPr>
          <w:ilvl w:val="0"/>
          <w:numId w:val="29"/>
        </w:numPr>
        <w:suppressAutoHyphens/>
        <w:spacing w:line="240" w:lineRule="auto"/>
        <w:jc w:val="both"/>
        <w:rPr>
          <w:rFonts w:ascii="Arial" w:hAnsi="Arial" w:cs="Arial"/>
        </w:rPr>
      </w:pPr>
      <w:r w:rsidRPr="00AE0551">
        <w:rPr>
          <w:rFonts w:ascii="Arial" w:hAnsi="Arial" w:cs="Arial"/>
        </w:rPr>
        <w:t>Wysokość cen zbytu przyjętych za podstawę obliczenia marż będzie podawana przez Wykonawcę, w załączniku do bieżących faktur w celu umożliwienia dokonywania przez Zamawiającego kontroli zachowania ustalonej wysokości marży.</w:t>
      </w:r>
    </w:p>
    <w:p w:rsidR="002763E9" w:rsidRPr="00AE0551" w:rsidRDefault="002763E9" w:rsidP="00D35196">
      <w:pPr>
        <w:numPr>
          <w:ilvl w:val="0"/>
          <w:numId w:val="29"/>
        </w:numPr>
        <w:suppressAutoHyphens/>
        <w:spacing w:line="240" w:lineRule="auto"/>
        <w:jc w:val="both"/>
        <w:rPr>
          <w:rFonts w:ascii="Arial" w:hAnsi="Arial" w:cs="Arial"/>
        </w:rPr>
      </w:pPr>
      <w:r w:rsidRPr="00AE0551">
        <w:rPr>
          <w:rFonts w:ascii="Arial" w:hAnsi="Arial" w:cs="Arial"/>
        </w:rPr>
        <w:t>W przypadku stwierdzenia niewłaściwej ceny w trakcie wykonywania umowy, Zamawiający uprawniony jest do potrącenia różnicy z najbliższej, następnej faktury lub dochodzenia zwrotu na drodze sądowej.</w:t>
      </w:r>
    </w:p>
    <w:p w:rsidR="00C80DA5" w:rsidRDefault="00455450" w:rsidP="00EC6DBE">
      <w:pPr>
        <w:jc w:val="both"/>
        <w:rPr>
          <w:rFonts w:ascii="Times New Roman" w:hAnsi="Times New Roman"/>
          <w:color w:val="FF0000"/>
          <w:sz w:val="24"/>
          <w:szCs w:val="24"/>
        </w:rPr>
      </w:pPr>
      <w:r>
        <w:rPr>
          <w:rFonts w:ascii="Times New Roman" w:hAnsi="Times New Roman"/>
          <w:color w:val="FF0000"/>
          <w:sz w:val="24"/>
          <w:szCs w:val="24"/>
        </w:rPr>
        <w:t>XVIII Opis kryteriów oceny ofert wraz z podaniem wag tych kryteriów  i sposobów  oceny ofert.</w:t>
      </w:r>
    </w:p>
    <w:p w:rsidR="004979B1" w:rsidRPr="00AE0551" w:rsidRDefault="004979B1" w:rsidP="004979B1">
      <w:pPr>
        <w:spacing w:line="240" w:lineRule="auto"/>
        <w:jc w:val="both"/>
        <w:rPr>
          <w:rFonts w:ascii="Arial" w:hAnsi="Arial" w:cs="Arial"/>
        </w:rPr>
      </w:pPr>
      <w:r w:rsidRPr="00AE0551">
        <w:rPr>
          <w:rFonts w:ascii="Arial" w:hAnsi="Arial" w:cs="Arial"/>
        </w:rPr>
        <w:t xml:space="preserve">Jedynym kryterium oceny ofert jest marża rozumiana jako wyrażona w postaci procentu różnica między ceną detaliczną sprzedaży książki przez Wykonawcę Zamawiającemu a ceną hurtową zakupu tejże książki przez Wykonawcę od wydawnictwa (cena zbytu). Zatem im niższa marża tym wyższa ocena oferty przez Zamawiającego. Waga kryterium marży wynosi 100%. Ocenie będą podlegać wyłącznie zakwalifikowane oferty, spełniające wszystkie wymogi formalne. Oferta nie odrzucona zawierająca najniższą (najkorzystniejszą) marżę uzyska maksymalną liczbę punktów (100 </w:t>
      </w:r>
      <w:proofErr w:type="spellStart"/>
      <w:r w:rsidRPr="00AE0551">
        <w:rPr>
          <w:rFonts w:ascii="Arial" w:hAnsi="Arial" w:cs="Arial"/>
        </w:rPr>
        <w:t>pkt</w:t>
      </w:r>
      <w:proofErr w:type="spellEnd"/>
      <w:r w:rsidRPr="00AE0551">
        <w:rPr>
          <w:rFonts w:ascii="Arial" w:hAnsi="Arial" w:cs="Arial"/>
        </w:rPr>
        <w:t>).Oferty zostaną ocenione według poniższego wzoru:</w:t>
      </w:r>
    </w:p>
    <w:p w:rsidR="004979B1" w:rsidRPr="00AE0551" w:rsidRDefault="004979B1" w:rsidP="004979B1">
      <w:pPr>
        <w:spacing w:line="240" w:lineRule="auto"/>
        <w:jc w:val="both"/>
        <w:rPr>
          <w:rFonts w:ascii="Arial" w:hAnsi="Arial" w:cs="Arial"/>
        </w:rPr>
      </w:pPr>
      <w:r w:rsidRPr="00AE0551">
        <w:rPr>
          <w:rFonts w:ascii="Arial" w:hAnsi="Arial" w:cs="Arial"/>
        </w:rPr>
        <w:t xml:space="preserve">marża minimalna </w:t>
      </w:r>
    </w:p>
    <w:p w:rsidR="004979B1" w:rsidRPr="00AE0551" w:rsidRDefault="004979B1" w:rsidP="004979B1">
      <w:pPr>
        <w:spacing w:line="240" w:lineRule="auto"/>
        <w:jc w:val="both"/>
        <w:rPr>
          <w:rFonts w:ascii="Arial" w:hAnsi="Arial" w:cs="Arial"/>
        </w:rPr>
      </w:pPr>
      <w:proofErr w:type="spellStart"/>
      <w:r w:rsidRPr="00AE0551">
        <w:rPr>
          <w:rFonts w:ascii="Arial" w:hAnsi="Arial" w:cs="Arial"/>
        </w:rPr>
        <w:t>−−−−−−−−−−−−−−−−</w:t>
      </w:r>
      <w:proofErr w:type="spellEnd"/>
      <w:r w:rsidRPr="00AE0551">
        <w:rPr>
          <w:rFonts w:ascii="Arial" w:hAnsi="Arial" w:cs="Arial"/>
        </w:rPr>
        <w:t xml:space="preserve">   ×  100 </w:t>
      </w:r>
      <w:proofErr w:type="spellStart"/>
      <w:r w:rsidRPr="00AE0551">
        <w:rPr>
          <w:rFonts w:ascii="Arial" w:hAnsi="Arial" w:cs="Arial"/>
        </w:rPr>
        <w:t>pkt</w:t>
      </w:r>
      <w:proofErr w:type="spellEnd"/>
      <w:r w:rsidRPr="00AE0551">
        <w:rPr>
          <w:rFonts w:ascii="Arial" w:hAnsi="Arial" w:cs="Arial"/>
        </w:rPr>
        <w:t xml:space="preserve">  × 100%</w:t>
      </w:r>
    </w:p>
    <w:p w:rsidR="004979B1" w:rsidRPr="00AE0551" w:rsidRDefault="004979B1" w:rsidP="004979B1">
      <w:pPr>
        <w:spacing w:line="240" w:lineRule="auto"/>
        <w:jc w:val="both"/>
        <w:rPr>
          <w:rFonts w:ascii="Arial" w:hAnsi="Arial" w:cs="Arial"/>
        </w:rPr>
      </w:pPr>
      <w:r w:rsidRPr="00AE0551">
        <w:rPr>
          <w:rFonts w:ascii="Arial" w:hAnsi="Arial" w:cs="Arial"/>
        </w:rPr>
        <w:t xml:space="preserve">marża badanej oferty </w:t>
      </w:r>
    </w:p>
    <w:p w:rsidR="00455450" w:rsidRDefault="004743F8" w:rsidP="00EC6DBE">
      <w:pPr>
        <w:jc w:val="both"/>
        <w:rPr>
          <w:rFonts w:ascii="Times New Roman" w:hAnsi="Times New Roman"/>
          <w:color w:val="FF0000"/>
          <w:sz w:val="24"/>
          <w:szCs w:val="24"/>
        </w:rPr>
      </w:pPr>
      <w:r>
        <w:rPr>
          <w:rFonts w:ascii="Times New Roman" w:hAnsi="Times New Roman"/>
          <w:color w:val="FF0000"/>
          <w:sz w:val="24"/>
          <w:szCs w:val="24"/>
        </w:rPr>
        <w:t>XIX Informacje o formalnościach, jakie muszą zostać dopełnione po wyborze oferty w celu zawarcia umowy w sprawie zamówienia publicznego.</w:t>
      </w:r>
    </w:p>
    <w:p w:rsidR="002838B8" w:rsidRPr="002838B8" w:rsidRDefault="002838B8" w:rsidP="00D35196">
      <w:pPr>
        <w:numPr>
          <w:ilvl w:val="0"/>
          <w:numId w:val="30"/>
        </w:numPr>
        <w:suppressAutoHyphens/>
        <w:spacing w:after="0"/>
        <w:ind w:right="-1"/>
        <w:jc w:val="both"/>
        <w:rPr>
          <w:rFonts w:ascii="Arial" w:hAnsi="Arial" w:cs="Arial"/>
        </w:rPr>
      </w:pPr>
      <w:r w:rsidRPr="002838B8">
        <w:rPr>
          <w:rFonts w:ascii="Arial" w:hAnsi="Arial" w:cs="Arial"/>
        </w:rPr>
        <w:t xml:space="preserve">Zamawiający zawrze umowę w sprawie zamówienia publicznego z Wykonawcą, którego oferta zostanie uznana za najkorzystniejszą, w terminach określonych w art. 264 ustawy </w:t>
      </w:r>
      <w:proofErr w:type="spellStart"/>
      <w:r w:rsidRPr="002838B8">
        <w:rPr>
          <w:rFonts w:ascii="Arial" w:hAnsi="Arial" w:cs="Arial"/>
        </w:rPr>
        <w:t>Pzp</w:t>
      </w:r>
      <w:proofErr w:type="spellEnd"/>
      <w:r w:rsidRPr="002838B8">
        <w:rPr>
          <w:rFonts w:ascii="Arial" w:hAnsi="Arial" w:cs="Arial"/>
        </w:rPr>
        <w:t>.</w:t>
      </w:r>
    </w:p>
    <w:p w:rsidR="002838B8" w:rsidRPr="002838B8" w:rsidRDefault="002838B8" w:rsidP="00D35196">
      <w:pPr>
        <w:numPr>
          <w:ilvl w:val="0"/>
          <w:numId w:val="30"/>
        </w:numPr>
        <w:suppressAutoHyphens/>
        <w:spacing w:after="0"/>
        <w:ind w:right="-1"/>
        <w:jc w:val="both"/>
        <w:rPr>
          <w:rFonts w:ascii="Arial" w:hAnsi="Arial" w:cs="Arial"/>
        </w:rPr>
      </w:pPr>
      <w:r w:rsidRPr="002838B8">
        <w:rPr>
          <w:rFonts w:ascii="Arial" w:hAnsi="Arial" w:cs="Aria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838B8" w:rsidRPr="002838B8" w:rsidRDefault="002838B8" w:rsidP="00D35196">
      <w:pPr>
        <w:numPr>
          <w:ilvl w:val="0"/>
          <w:numId w:val="30"/>
        </w:numPr>
        <w:suppressAutoHyphens/>
        <w:spacing w:after="0"/>
        <w:ind w:right="-1"/>
        <w:jc w:val="both"/>
        <w:rPr>
          <w:rFonts w:ascii="Arial" w:hAnsi="Arial" w:cs="Arial"/>
        </w:rPr>
      </w:pPr>
      <w:r w:rsidRPr="002838B8">
        <w:rPr>
          <w:rFonts w:ascii="Arial" w:hAnsi="Arial" w:cs="Arial"/>
        </w:rPr>
        <w:t xml:space="preserve">Jeżeli wykonawca, którego oferta została wybrana jako najkorzystniejsza, uchyla się od zawarcia umowy w sprawie </w:t>
      </w:r>
      <w:r w:rsidR="00B5286E">
        <w:rPr>
          <w:rFonts w:ascii="Arial" w:hAnsi="Arial" w:cs="Arial"/>
        </w:rPr>
        <w:t>zamówienia publicznego</w:t>
      </w:r>
      <w:r w:rsidRPr="002838B8">
        <w:rPr>
          <w:rFonts w:ascii="Arial" w:hAnsi="Arial" w:cs="Arial"/>
        </w:rPr>
        <w:t xml:space="preserve"> Zamawiający może dokonać ponownego badania i oceny ofert spośród ofert pozostałych w postępowaniu Wykonawców oraz wybrać najkorzystniejszą ofertę albo unieważnić postępowanie.</w:t>
      </w:r>
    </w:p>
    <w:p w:rsidR="004743F8" w:rsidRDefault="0074448B" w:rsidP="00EC6DBE">
      <w:pPr>
        <w:jc w:val="both"/>
        <w:rPr>
          <w:rFonts w:ascii="Times New Roman" w:hAnsi="Times New Roman"/>
          <w:color w:val="FF0000"/>
          <w:sz w:val="24"/>
          <w:szCs w:val="24"/>
        </w:rPr>
      </w:pPr>
      <w:r>
        <w:rPr>
          <w:rFonts w:ascii="Times New Roman" w:hAnsi="Times New Roman"/>
          <w:color w:val="FF0000"/>
          <w:sz w:val="24"/>
          <w:szCs w:val="24"/>
        </w:rPr>
        <w:t>XX Projektowane postanowienia umowy w sprawie zamówienia publicznego, które zostaną wprowadzone do omowy w sprawie zamówienia publicznego.</w:t>
      </w:r>
    </w:p>
    <w:p w:rsidR="0074448B" w:rsidRDefault="00A960DD" w:rsidP="00EC6DBE">
      <w:pPr>
        <w:jc w:val="both"/>
        <w:rPr>
          <w:rFonts w:ascii="Times New Roman" w:hAnsi="Times New Roman"/>
          <w:color w:val="FF0000"/>
          <w:sz w:val="24"/>
          <w:szCs w:val="24"/>
        </w:rPr>
      </w:pPr>
      <w:r>
        <w:rPr>
          <w:rFonts w:ascii="Times New Roman" w:hAnsi="Times New Roman"/>
          <w:color w:val="FF0000"/>
          <w:sz w:val="24"/>
          <w:szCs w:val="24"/>
        </w:rPr>
        <w:t>Wzór umowy zawiera Zał. nr 1 do SWZ.</w:t>
      </w:r>
    </w:p>
    <w:p w:rsidR="00FB4768" w:rsidRDefault="00FB4768" w:rsidP="00EC6DBE">
      <w:pPr>
        <w:jc w:val="both"/>
        <w:rPr>
          <w:rFonts w:ascii="Times New Roman" w:hAnsi="Times New Roman"/>
          <w:color w:val="FF0000"/>
          <w:sz w:val="24"/>
          <w:szCs w:val="24"/>
        </w:rPr>
      </w:pPr>
      <w:r>
        <w:rPr>
          <w:rFonts w:ascii="Times New Roman" w:hAnsi="Times New Roman"/>
          <w:color w:val="FF0000"/>
          <w:sz w:val="24"/>
          <w:szCs w:val="24"/>
        </w:rPr>
        <w:t xml:space="preserve">XXI </w:t>
      </w:r>
      <w:r w:rsidR="00810B9B">
        <w:rPr>
          <w:rFonts w:ascii="Times New Roman" w:hAnsi="Times New Roman"/>
          <w:color w:val="FF0000"/>
          <w:sz w:val="24"/>
          <w:szCs w:val="24"/>
        </w:rPr>
        <w:t>Pouczenie o środkach ochrony prawnej przysługujących wykonawcy.</w:t>
      </w:r>
    </w:p>
    <w:p w:rsidR="00810B9B" w:rsidRDefault="00D35D37" w:rsidP="00EC6DBE">
      <w:pPr>
        <w:jc w:val="both"/>
        <w:rPr>
          <w:rFonts w:ascii="Times New Roman" w:hAnsi="Times New Roman"/>
          <w:color w:val="FF0000"/>
          <w:sz w:val="24"/>
          <w:szCs w:val="24"/>
        </w:rPr>
      </w:pPr>
      <w:r>
        <w:rPr>
          <w:rFonts w:ascii="Times New Roman" w:hAnsi="Times New Roman"/>
          <w:sz w:val="24"/>
          <w:szCs w:val="24"/>
        </w:rPr>
        <w:t>Informacja o środkach ochrony prawnej jest zawarta w Dziale IX ustawy Prawo zamówień publicznych w artykułach od art. 505 do art. 595.</w:t>
      </w:r>
    </w:p>
    <w:p w:rsidR="00E611C2" w:rsidRPr="00E611C2" w:rsidRDefault="00E611C2" w:rsidP="00D35196">
      <w:pPr>
        <w:numPr>
          <w:ilvl w:val="0"/>
          <w:numId w:val="33"/>
        </w:numPr>
        <w:suppressAutoHyphens/>
        <w:spacing w:after="0" w:line="312" w:lineRule="auto"/>
        <w:jc w:val="both"/>
        <w:rPr>
          <w:rFonts w:ascii="Arial" w:hAnsi="Arial" w:cs="Arial"/>
        </w:rPr>
      </w:pPr>
      <w:r w:rsidRPr="00E611C2">
        <w:rPr>
          <w:rFonts w:ascii="Arial" w:hAnsi="Arial" w:cs="Arial"/>
        </w:rPr>
        <w:t xml:space="preserve">Odwołanie przysługuje na: </w:t>
      </w:r>
    </w:p>
    <w:p w:rsidR="00E611C2" w:rsidRPr="00E611C2" w:rsidRDefault="00E611C2" w:rsidP="00D35196">
      <w:pPr>
        <w:numPr>
          <w:ilvl w:val="0"/>
          <w:numId w:val="32"/>
        </w:numPr>
        <w:suppressAutoHyphens/>
        <w:spacing w:after="0" w:line="312" w:lineRule="auto"/>
        <w:ind w:left="709" w:hanging="274"/>
        <w:jc w:val="both"/>
        <w:rPr>
          <w:rFonts w:ascii="Arial" w:hAnsi="Arial" w:cs="Arial"/>
        </w:rPr>
      </w:pPr>
      <w:r w:rsidRPr="00E611C2">
        <w:rPr>
          <w:rFonts w:ascii="Arial" w:hAnsi="Arial" w:cs="Arial"/>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rsidR="00E611C2" w:rsidRPr="00E611C2" w:rsidRDefault="00E611C2" w:rsidP="00D35196">
      <w:pPr>
        <w:numPr>
          <w:ilvl w:val="0"/>
          <w:numId w:val="32"/>
        </w:numPr>
        <w:suppressAutoHyphens/>
        <w:spacing w:after="0" w:line="312" w:lineRule="auto"/>
        <w:ind w:left="709" w:hanging="274"/>
        <w:jc w:val="both"/>
        <w:rPr>
          <w:rFonts w:ascii="Arial" w:hAnsi="Arial" w:cs="Arial"/>
        </w:rPr>
      </w:pPr>
      <w:r w:rsidRPr="00E611C2">
        <w:rPr>
          <w:rFonts w:ascii="Arial" w:hAnsi="Arial" w:cs="Arial"/>
        </w:rPr>
        <w:t xml:space="preserve">zaniechanie czynności w postępowaniu o udzielenie zamówienia, o zawarcie umowy ramowej, dynamicznym systemie zakupów, systemie kwalifikowania wykonawców lub konkursie, do której zamawiający był obowiązany na podstawie ustawy; </w:t>
      </w:r>
    </w:p>
    <w:p w:rsidR="00E611C2" w:rsidRPr="00E611C2" w:rsidRDefault="00E611C2" w:rsidP="00D35196">
      <w:pPr>
        <w:numPr>
          <w:ilvl w:val="0"/>
          <w:numId w:val="32"/>
        </w:numPr>
        <w:suppressAutoHyphens/>
        <w:spacing w:after="0" w:line="312" w:lineRule="auto"/>
        <w:ind w:left="709" w:hanging="274"/>
        <w:jc w:val="both"/>
        <w:rPr>
          <w:rFonts w:ascii="Arial" w:hAnsi="Arial" w:cs="Arial"/>
        </w:rPr>
      </w:pPr>
      <w:r w:rsidRPr="00E611C2">
        <w:rPr>
          <w:rFonts w:ascii="Arial" w:hAnsi="Arial" w:cs="Arial"/>
        </w:rPr>
        <w:t>zaniechanie przeprowadzenia postępowania o udzielenie zamówienia lub zorganizowania konkursu na podstawie ustawy, mimo że zamawiający był do tego obowiązany</w:t>
      </w:r>
    </w:p>
    <w:p w:rsidR="00E611C2" w:rsidRPr="00E611C2" w:rsidRDefault="00E611C2" w:rsidP="00D35196">
      <w:pPr>
        <w:numPr>
          <w:ilvl w:val="0"/>
          <w:numId w:val="33"/>
        </w:numPr>
        <w:suppressAutoHyphens/>
        <w:spacing w:after="0" w:line="312" w:lineRule="auto"/>
        <w:jc w:val="both"/>
        <w:rPr>
          <w:rFonts w:ascii="Arial" w:hAnsi="Arial" w:cs="Arial"/>
        </w:rPr>
      </w:pPr>
      <w:r w:rsidRPr="00E611C2">
        <w:rPr>
          <w:rFonts w:ascii="Arial" w:hAnsi="Arial" w:cs="Arial"/>
        </w:rPr>
        <w:t xml:space="preserve">Odwołanie wnosi się do Prezesa Izby  w terminie: </w:t>
      </w:r>
    </w:p>
    <w:p w:rsidR="00E611C2" w:rsidRPr="00E611C2" w:rsidRDefault="00E611C2" w:rsidP="00D35196">
      <w:pPr>
        <w:numPr>
          <w:ilvl w:val="0"/>
          <w:numId w:val="31"/>
        </w:numPr>
        <w:suppressAutoHyphens/>
        <w:spacing w:after="0" w:line="312" w:lineRule="auto"/>
        <w:ind w:left="709" w:hanging="274"/>
        <w:jc w:val="both"/>
        <w:rPr>
          <w:rFonts w:ascii="Arial" w:hAnsi="Arial" w:cs="Arial"/>
        </w:rPr>
      </w:pPr>
      <w:r w:rsidRPr="00E611C2">
        <w:rPr>
          <w:rFonts w:ascii="Arial" w:hAnsi="Arial" w:cs="Arial"/>
        </w:rPr>
        <w:t xml:space="preserve">10 dni od dnia przekazania informacji o czynności zamawiającego stanowiącej podstawę jego wniesienia, jeżeli informacja została przekazana przy użyciu środków komunikacji elektronicznej, </w:t>
      </w:r>
    </w:p>
    <w:p w:rsidR="00E611C2" w:rsidRPr="00E611C2" w:rsidRDefault="00E611C2" w:rsidP="00D35196">
      <w:pPr>
        <w:numPr>
          <w:ilvl w:val="0"/>
          <w:numId w:val="31"/>
        </w:numPr>
        <w:suppressAutoHyphens/>
        <w:spacing w:after="0" w:line="312" w:lineRule="auto"/>
        <w:ind w:left="709" w:right="-1" w:hanging="274"/>
        <w:jc w:val="both"/>
        <w:rPr>
          <w:rFonts w:ascii="Arial" w:hAnsi="Arial" w:cs="Arial"/>
        </w:rPr>
      </w:pPr>
      <w:r w:rsidRPr="00E611C2">
        <w:rPr>
          <w:rFonts w:ascii="Arial" w:hAnsi="Arial" w:cs="Arial"/>
        </w:rPr>
        <w:t xml:space="preserve">15 dni od dnia przekazania informacji o czynności zamawiającego stanowiącej podstawę jego wniesienia, jeżeli informacja została przekazana w sposób inny niż określony w </w:t>
      </w:r>
      <w:proofErr w:type="spellStart"/>
      <w:r w:rsidRPr="00E611C2">
        <w:rPr>
          <w:rFonts w:ascii="Arial" w:hAnsi="Arial" w:cs="Arial"/>
        </w:rPr>
        <w:t>ppkt</w:t>
      </w:r>
      <w:proofErr w:type="spellEnd"/>
      <w:r w:rsidRPr="00E611C2">
        <w:rPr>
          <w:rFonts w:ascii="Arial" w:hAnsi="Arial" w:cs="Arial"/>
        </w:rPr>
        <w:t xml:space="preserve"> 1;</w:t>
      </w:r>
    </w:p>
    <w:p w:rsidR="00E611C2" w:rsidRPr="00E611C2" w:rsidRDefault="00E611C2" w:rsidP="00D35196">
      <w:pPr>
        <w:numPr>
          <w:ilvl w:val="0"/>
          <w:numId w:val="31"/>
        </w:numPr>
        <w:suppressAutoHyphens/>
        <w:spacing w:after="0" w:line="312" w:lineRule="auto"/>
        <w:ind w:left="709" w:right="-1" w:hanging="274"/>
        <w:jc w:val="both"/>
        <w:rPr>
          <w:rFonts w:ascii="Arial" w:hAnsi="Arial" w:cs="Arial"/>
        </w:rPr>
      </w:pPr>
      <w:r w:rsidRPr="00E611C2">
        <w:rPr>
          <w:rFonts w:ascii="Arial" w:hAnsi="Arial" w:cs="Arial"/>
        </w:rPr>
        <w:t xml:space="preserve">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t>
      </w:r>
    </w:p>
    <w:p w:rsidR="00E611C2" w:rsidRPr="00E611C2" w:rsidRDefault="00E611C2" w:rsidP="00D35196">
      <w:pPr>
        <w:numPr>
          <w:ilvl w:val="0"/>
          <w:numId w:val="31"/>
        </w:numPr>
        <w:suppressAutoHyphens/>
        <w:spacing w:after="0" w:line="312" w:lineRule="auto"/>
        <w:ind w:left="709" w:right="-1" w:hanging="274"/>
        <w:jc w:val="both"/>
        <w:rPr>
          <w:rFonts w:ascii="Arial" w:hAnsi="Arial" w:cs="Arial"/>
        </w:rPr>
      </w:pPr>
      <w:r w:rsidRPr="00E611C2">
        <w:rPr>
          <w:rFonts w:ascii="Arial" w:hAnsi="Arial" w:cs="Arial"/>
        </w:rPr>
        <w:t xml:space="preserve">odwołanie w przypadkach innych niż określone w </w:t>
      </w:r>
      <w:proofErr w:type="spellStart"/>
      <w:r w:rsidRPr="00E611C2">
        <w:rPr>
          <w:rFonts w:ascii="Arial" w:hAnsi="Arial" w:cs="Arial"/>
        </w:rPr>
        <w:t>ppkt</w:t>
      </w:r>
      <w:proofErr w:type="spellEnd"/>
      <w:r w:rsidRPr="00E611C2">
        <w:rPr>
          <w:rFonts w:ascii="Arial" w:hAnsi="Arial" w:cs="Arial"/>
        </w:rPr>
        <w:t xml:space="preserve"> 1-3 wnosi się w terminie: 10 dni od dnia, w którym powzięto lub przy zachowaniu należytej starannośc</w:t>
      </w:r>
      <w:r w:rsidR="00824C6B">
        <w:rPr>
          <w:rFonts w:ascii="Arial" w:hAnsi="Arial" w:cs="Arial"/>
        </w:rPr>
        <w:t xml:space="preserve">i można było powziąć wiadomość  </w:t>
      </w:r>
      <w:r w:rsidRPr="00E611C2">
        <w:rPr>
          <w:rFonts w:ascii="Arial" w:hAnsi="Arial" w:cs="Arial"/>
        </w:rPr>
        <w:t>o okolicznościach stanowiących podstawę jego wniesienia.</w:t>
      </w:r>
    </w:p>
    <w:p w:rsidR="00E611C2" w:rsidRPr="00E611C2" w:rsidRDefault="00E611C2" w:rsidP="00D35196">
      <w:pPr>
        <w:numPr>
          <w:ilvl w:val="0"/>
          <w:numId w:val="33"/>
        </w:numPr>
        <w:suppressAutoHyphens/>
        <w:spacing w:after="0" w:line="312" w:lineRule="auto"/>
        <w:ind w:right="-1"/>
        <w:jc w:val="both"/>
        <w:rPr>
          <w:rFonts w:ascii="Arial" w:hAnsi="Arial" w:cs="Arial"/>
        </w:rPr>
      </w:pPr>
      <w:r w:rsidRPr="00E611C2">
        <w:rPr>
          <w:rFonts w:ascii="Arial" w:hAnsi="Arial" w:cs="Arial"/>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611C2" w:rsidRPr="00E611C2" w:rsidRDefault="00E611C2" w:rsidP="00D35196">
      <w:pPr>
        <w:numPr>
          <w:ilvl w:val="0"/>
          <w:numId w:val="33"/>
        </w:numPr>
        <w:suppressAutoHyphens/>
        <w:spacing w:after="0" w:line="312" w:lineRule="auto"/>
        <w:ind w:right="-1"/>
        <w:jc w:val="both"/>
        <w:rPr>
          <w:rFonts w:ascii="Arial" w:hAnsi="Arial" w:cs="Arial"/>
        </w:rPr>
      </w:pPr>
      <w:r w:rsidRPr="00E611C2">
        <w:rPr>
          <w:rFonts w:ascii="Arial" w:hAnsi="Arial" w:cs="Aria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E611C2" w:rsidRPr="00E611C2" w:rsidRDefault="00E611C2" w:rsidP="00D35196">
      <w:pPr>
        <w:numPr>
          <w:ilvl w:val="0"/>
          <w:numId w:val="33"/>
        </w:numPr>
        <w:suppressAutoHyphens/>
        <w:spacing w:after="0" w:line="312" w:lineRule="auto"/>
        <w:ind w:right="-1"/>
        <w:jc w:val="both"/>
        <w:rPr>
          <w:rFonts w:ascii="Arial" w:hAnsi="Arial" w:cs="Arial"/>
        </w:rPr>
      </w:pPr>
      <w:r w:rsidRPr="00E611C2">
        <w:rPr>
          <w:rFonts w:ascii="Arial" w:hAnsi="Arial" w:cs="Arial"/>
        </w:rPr>
        <w:t>Odwołanie zawiera:</w:t>
      </w:r>
    </w:p>
    <w:p w:rsidR="00E611C2" w:rsidRPr="00E611C2" w:rsidRDefault="00E611C2" w:rsidP="00D35196">
      <w:pPr>
        <w:numPr>
          <w:ilvl w:val="0"/>
          <w:numId w:val="34"/>
        </w:numPr>
        <w:suppressAutoHyphens/>
        <w:spacing w:after="0" w:line="312" w:lineRule="auto"/>
        <w:ind w:left="709" w:right="-1" w:hanging="274"/>
        <w:jc w:val="both"/>
        <w:rPr>
          <w:rFonts w:ascii="Arial" w:hAnsi="Arial" w:cs="Arial"/>
        </w:rPr>
      </w:pPr>
      <w:r w:rsidRPr="00E611C2">
        <w:rPr>
          <w:rFonts w:ascii="Arial" w:hAnsi="Arial" w:cs="Arial"/>
        </w:rPr>
        <w:t>imię i nazwisko albo nazwę, miejsce zamieszkania albo siedzibę, numer telefonu oraz adres poczty elektronicznej odwołującego oraz imię i nazwisko przedstawiciela (przedstawicieli);</w:t>
      </w:r>
    </w:p>
    <w:p w:rsidR="00E611C2" w:rsidRPr="00E611C2" w:rsidRDefault="00E611C2" w:rsidP="00D35196">
      <w:pPr>
        <w:numPr>
          <w:ilvl w:val="0"/>
          <w:numId w:val="34"/>
        </w:numPr>
        <w:suppressAutoHyphens/>
        <w:spacing w:after="0" w:line="312" w:lineRule="auto"/>
        <w:ind w:left="709" w:right="-1" w:hanging="274"/>
        <w:jc w:val="both"/>
        <w:rPr>
          <w:rFonts w:ascii="Arial" w:hAnsi="Arial" w:cs="Arial"/>
        </w:rPr>
      </w:pPr>
      <w:r w:rsidRPr="00E611C2">
        <w:rPr>
          <w:rFonts w:ascii="Arial" w:hAnsi="Arial" w:cs="Arial"/>
        </w:rPr>
        <w:t>nazwę i siedzibę zamawiającego, numer telefonu oraz adres poczty elektronicznej zamawiającego;</w:t>
      </w:r>
    </w:p>
    <w:p w:rsidR="00E611C2" w:rsidRPr="00E611C2" w:rsidRDefault="00E611C2" w:rsidP="00D35196">
      <w:pPr>
        <w:numPr>
          <w:ilvl w:val="0"/>
          <w:numId w:val="34"/>
        </w:numPr>
        <w:suppressAutoHyphens/>
        <w:spacing w:after="0" w:line="312" w:lineRule="auto"/>
        <w:ind w:left="709" w:right="-1" w:hanging="274"/>
        <w:jc w:val="both"/>
        <w:rPr>
          <w:rFonts w:ascii="Arial" w:hAnsi="Arial" w:cs="Arial"/>
        </w:rPr>
      </w:pPr>
      <w:r w:rsidRPr="00E611C2">
        <w:rPr>
          <w:rFonts w:ascii="Arial" w:hAnsi="Arial" w:cs="Arial"/>
        </w:rPr>
        <w:t>numer Powszechnego Elektronicznego Systemu Ewidencji Ludności (PESEL) lub NIP odwołującego będącego osobą fizyczną, jeżeli jest on obowiązany do jego posiadania albo posiada go nie mając takiego obowiązku;</w:t>
      </w:r>
    </w:p>
    <w:p w:rsidR="00E611C2" w:rsidRPr="00E611C2" w:rsidRDefault="00E611C2" w:rsidP="00D35196">
      <w:pPr>
        <w:numPr>
          <w:ilvl w:val="0"/>
          <w:numId w:val="34"/>
        </w:numPr>
        <w:suppressAutoHyphens/>
        <w:spacing w:after="0" w:line="312" w:lineRule="auto"/>
        <w:ind w:left="709" w:right="-1" w:hanging="274"/>
        <w:jc w:val="both"/>
        <w:rPr>
          <w:rFonts w:ascii="Arial" w:hAnsi="Arial" w:cs="Arial"/>
        </w:rPr>
      </w:pPr>
      <w:r w:rsidRPr="00E611C2">
        <w:rPr>
          <w:rFonts w:ascii="Arial" w:hAnsi="Arial" w:cs="Aria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E611C2" w:rsidRPr="00E611C2" w:rsidRDefault="00E611C2" w:rsidP="00D35196">
      <w:pPr>
        <w:numPr>
          <w:ilvl w:val="0"/>
          <w:numId w:val="34"/>
        </w:numPr>
        <w:suppressAutoHyphens/>
        <w:spacing w:after="0" w:line="312" w:lineRule="auto"/>
        <w:ind w:left="709" w:right="-1" w:hanging="274"/>
        <w:jc w:val="both"/>
        <w:rPr>
          <w:rFonts w:ascii="Arial" w:hAnsi="Arial" w:cs="Arial"/>
        </w:rPr>
      </w:pPr>
      <w:r w:rsidRPr="00E611C2">
        <w:rPr>
          <w:rFonts w:ascii="Arial" w:hAnsi="Arial" w:cs="Arial"/>
        </w:rPr>
        <w:t xml:space="preserve">określenie przedmiotu zamówienia; </w:t>
      </w:r>
    </w:p>
    <w:p w:rsidR="00E611C2" w:rsidRPr="00E611C2" w:rsidRDefault="00E611C2" w:rsidP="00D35196">
      <w:pPr>
        <w:numPr>
          <w:ilvl w:val="0"/>
          <w:numId w:val="34"/>
        </w:numPr>
        <w:suppressAutoHyphens/>
        <w:spacing w:after="0" w:line="312" w:lineRule="auto"/>
        <w:ind w:left="709" w:right="-1" w:hanging="274"/>
        <w:jc w:val="both"/>
        <w:rPr>
          <w:rFonts w:ascii="Arial" w:hAnsi="Arial" w:cs="Arial"/>
        </w:rPr>
      </w:pPr>
      <w:r w:rsidRPr="00E611C2">
        <w:rPr>
          <w:rFonts w:ascii="Arial" w:hAnsi="Arial" w:cs="Arial"/>
        </w:rPr>
        <w:t>wskazanie numeru ogłoszenia w Dzienniku Urzędowym Unii Europejskiej;</w:t>
      </w:r>
    </w:p>
    <w:p w:rsidR="00E611C2" w:rsidRPr="00E611C2" w:rsidRDefault="00E611C2" w:rsidP="00D35196">
      <w:pPr>
        <w:numPr>
          <w:ilvl w:val="0"/>
          <w:numId w:val="34"/>
        </w:numPr>
        <w:suppressAutoHyphens/>
        <w:spacing w:after="0" w:line="312" w:lineRule="auto"/>
        <w:ind w:left="709" w:right="-1" w:hanging="274"/>
        <w:jc w:val="both"/>
        <w:rPr>
          <w:rFonts w:ascii="Arial" w:hAnsi="Arial" w:cs="Arial"/>
        </w:rPr>
      </w:pPr>
      <w:r w:rsidRPr="00E611C2">
        <w:rPr>
          <w:rFonts w:ascii="Arial" w:hAnsi="Arial" w:cs="Arial"/>
        </w:rPr>
        <w:t xml:space="preserve">wskazanie czynności lub zaniechania czynności zamawiającego, której zarzuca się niezgodność </w:t>
      </w:r>
      <w:r w:rsidRPr="00E611C2">
        <w:rPr>
          <w:rFonts w:ascii="Arial" w:hAnsi="Arial" w:cs="Arial"/>
        </w:rPr>
        <w:br/>
        <w:t>z przepisami ustawy, lub wskazanie zaniechania przeprowadzenia postępowania o udzielenie zamówienia lub zorganizowania konkursu na podstawie ustawy;</w:t>
      </w:r>
    </w:p>
    <w:p w:rsidR="00E611C2" w:rsidRPr="00E611C2" w:rsidRDefault="00E611C2" w:rsidP="00D35196">
      <w:pPr>
        <w:numPr>
          <w:ilvl w:val="0"/>
          <w:numId w:val="34"/>
        </w:numPr>
        <w:suppressAutoHyphens/>
        <w:spacing w:after="0" w:line="312" w:lineRule="auto"/>
        <w:ind w:left="709" w:right="-1" w:hanging="274"/>
        <w:jc w:val="both"/>
        <w:rPr>
          <w:rFonts w:ascii="Arial" w:hAnsi="Arial" w:cs="Arial"/>
        </w:rPr>
      </w:pPr>
      <w:r w:rsidRPr="00E611C2">
        <w:rPr>
          <w:rFonts w:ascii="Arial" w:hAnsi="Arial" w:cs="Arial"/>
        </w:rPr>
        <w:t xml:space="preserve">zwięzłe przedstawienie zarzutów; </w:t>
      </w:r>
    </w:p>
    <w:p w:rsidR="00E611C2" w:rsidRPr="00E611C2" w:rsidRDefault="00E611C2" w:rsidP="00D35196">
      <w:pPr>
        <w:numPr>
          <w:ilvl w:val="0"/>
          <w:numId w:val="34"/>
        </w:numPr>
        <w:suppressAutoHyphens/>
        <w:spacing w:after="0" w:line="312" w:lineRule="auto"/>
        <w:ind w:left="709" w:right="-1" w:hanging="274"/>
        <w:jc w:val="both"/>
        <w:rPr>
          <w:rFonts w:ascii="Arial" w:hAnsi="Arial" w:cs="Arial"/>
        </w:rPr>
      </w:pPr>
      <w:r w:rsidRPr="00E611C2">
        <w:rPr>
          <w:rFonts w:ascii="Arial" w:hAnsi="Arial" w:cs="Arial"/>
        </w:rPr>
        <w:t xml:space="preserve">żądanie co do sposobu rozstrzygnięcia odwołania; </w:t>
      </w:r>
    </w:p>
    <w:p w:rsidR="00E611C2" w:rsidRPr="00E611C2" w:rsidRDefault="00E611C2" w:rsidP="00D35196">
      <w:pPr>
        <w:numPr>
          <w:ilvl w:val="0"/>
          <w:numId w:val="34"/>
        </w:numPr>
        <w:suppressAutoHyphens/>
        <w:spacing w:after="0" w:line="312" w:lineRule="auto"/>
        <w:ind w:left="851" w:right="-1" w:hanging="416"/>
        <w:jc w:val="both"/>
        <w:rPr>
          <w:rFonts w:ascii="Arial" w:hAnsi="Arial" w:cs="Arial"/>
        </w:rPr>
      </w:pPr>
      <w:r w:rsidRPr="00E611C2">
        <w:rPr>
          <w:rFonts w:ascii="Arial" w:hAnsi="Arial" w:cs="Arial"/>
        </w:rPr>
        <w:t xml:space="preserve">wskazanie okoliczności faktycznych i prawnych uzasadniających wniesienie odwołania oraz dowodów na poparcie przytoczonych okoliczności; </w:t>
      </w:r>
    </w:p>
    <w:p w:rsidR="00E611C2" w:rsidRPr="00E611C2" w:rsidRDefault="00E611C2" w:rsidP="00D35196">
      <w:pPr>
        <w:numPr>
          <w:ilvl w:val="0"/>
          <w:numId w:val="34"/>
        </w:numPr>
        <w:suppressAutoHyphens/>
        <w:spacing w:after="0" w:line="312" w:lineRule="auto"/>
        <w:ind w:left="851" w:right="-1" w:hanging="416"/>
        <w:jc w:val="both"/>
        <w:rPr>
          <w:rFonts w:ascii="Arial" w:hAnsi="Arial" w:cs="Arial"/>
        </w:rPr>
      </w:pPr>
      <w:r w:rsidRPr="00E611C2">
        <w:rPr>
          <w:rFonts w:ascii="Arial" w:hAnsi="Arial" w:cs="Arial"/>
        </w:rPr>
        <w:t xml:space="preserve">podpis odwołującego albo jego przedstawiciela lub przedstawicieli; </w:t>
      </w:r>
    </w:p>
    <w:p w:rsidR="00E611C2" w:rsidRPr="00E611C2" w:rsidRDefault="00E611C2" w:rsidP="00D35196">
      <w:pPr>
        <w:numPr>
          <w:ilvl w:val="0"/>
          <w:numId w:val="34"/>
        </w:numPr>
        <w:suppressAutoHyphens/>
        <w:spacing w:after="0" w:line="312" w:lineRule="auto"/>
        <w:ind w:left="851" w:right="-1" w:hanging="416"/>
        <w:jc w:val="both"/>
        <w:rPr>
          <w:rFonts w:ascii="Arial" w:hAnsi="Arial" w:cs="Arial"/>
        </w:rPr>
      </w:pPr>
      <w:r w:rsidRPr="00E611C2">
        <w:rPr>
          <w:rFonts w:ascii="Arial" w:hAnsi="Arial" w:cs="Arial"/>
        </w:rPr>
        <w:t>wykaz załączników.</w:t>
      </w:r>
    </w:p>
    <w:p w:rsidR="00E611C2" w:rsidRPr="00E611C2" w:rsidRDefault="00E611C2" w:rsidP="00D35196">
      <w:pPr>
        <w:numPr>
          <w:ilvl w:val="0"/>
          <w:numId w:val="33"/>
        </w:numPr>
        <w:suppressAutoHyphens/>
        <w:spacing w:after="0" w:line="312" w:lineRule="auto"/>
        <w:ind w:right="-1"/>
        <w:jc w:val="both"/>
        <w:rPr>
          <w:rFonts w:ascii="Arial" w:hAnsi="Arial" w:cs="Arial"/>
        </w:rPr>
      </w:pPr>
      <w:r w:rsidRPr="00E611C2">
        <w:rPr>
          <w:rFonts w:ascii="Arial" w:hAnsi="Arial" w:cs="Arial"/>
        </w:rPr>
        <w:t>Do odwołania dołącza się:</w:t>
      </w:r>
    </w:p>
    <w:p w:rsidR="00E611C2" w:rsidRPr="00E611C2" w:rsidRDefault="00E611C2" w:rsidP="00D35196">
      <w:pPr>
        <w:numPr>
          <w:ilvl w:val="0"/>
          <w:numId w:val="35"/>
        </w:numPr>
        <w:suppressAutoHyphens/>
        <w:spacing w:after="0" w:line="312" w:lineRule="auto"/>
        <w:ind w:right="-1"/>
        <w:jc w:val="both"/>
        <w:rPr>
          <w:rFonts w:ascii="Arial" w:hAnsi="Arial" w:cs="Arial"/>
        </w:rPr>
      </w:pPr>
      <w:r w:rsidRPr="00E611C2">
        <w:rPr>
          <w:rFonts w:ascii="Arial" w:hAnsi="Arial" w:cs="Arial"/>
        </w:rPr>
        <w:t>dowód uiszczenia wpisu od odwołania w wymaganej wysokości;</w:t>
      </w:r>
    </w:p>
    <w:p w:rsidR="00E611C2" w:rsidRPr="00E611C2" w:rsidRDefault="00E611C2" w:rsidP="00D35196">
      <w:pPr>
        <w:numPr>
          <w:ilvl w:val="0"/>
          <w:numId w:val="35"/>
        </w:numPr>
        <w:suppressAutoHyphens/>
        <w:spacing w:after="0" w:line="312" w:lineRule="auto"/>
        <w:ind w:right="-1"/>
        <w:jc w:val="both"/>
        <w:rPr>
          <w:rFonts w:ascii="Arial" w:hAnsi="Arial" w:cs="Arial"/>
        </w:rPr>
      </w:pPr>
      <w:r w:rsidRPr="00E611C2">
        <w:rPr>
          <w:rFonts w:ascii="Arial" w:hAnsi="Arial" w:cs="Arial"/>
        </w:rPr>
        <w:t>dowód przekazania odpowiednio odwołania albo jego kopii zamawiającemu;</w:t>
      </w:r>
    </w:p>
    <w:p w:rsidR="00E611C2" w:rsidRPr="00E611C2" w:rsidRDefault="00E611C2" w:rsidP="00D35196">
      <w:pPr>
        <w:numPr>
          <w:ilvl w:val="0"/>
          <w:numId w:val="35"/>
        </w:numPr>
        <w:suppressAutoHyphens/>
        <w:spacing w:after="0" w:line="312" w:lineRule="auto"/>
        <w:ind w:right="-1"/>
        <w:jc w:val="both"/>
        <w:rPr>
          <w:rFonts w:ascii="Arial" w:hAnsi="Arial" w:cs="Arial"/>
        </w:rPr>
      </w:pPr>
      <w:r w:rsidRPr="00E611C2">
        <w:rPr>
          <w:rFonts w:ascii="Arial" w:hAnsi="Arial" w:cs="Arial"/>
        </w:rPr>
        <w:t>dokument potwierdzający umocowanie do reprezentowania odwołującego.</w:t>
      </w:r>
    </w:p>
    <w:p w:rsidR="00E611C2" w:rsidRPr="00E611C2" w:rsidRDefault="00E611C2" w:rsidP="00D35196">
      <w:pPr>
        <w:numPr>
          <w:ilvl w:val="0"/>
          <w:numId w:val="33"/>
        </w:numPr>
        <w:suppressAutoHyphens/>
        <w:spacing w:after="0" w:line="312" w:lineRule="auto"/>
        <w:ind w:right="-1"/>
        <w:jc w:val="both"/>
        <w:rPr>
          <w:rFonts w:ascii="Arial" w:hAnsi="Arial" w:cs="Arial"/>
        </w:rPr>
      </w:pPr>
      <w:r w:rsidRPr="00E611C2">
        <w:rPr>
          <w:rFonts w:ascii="Arial" w:hAnsi="Arial" w:cs="Arial"/>
        </w:rPr>
        <w:t xml:space="preserve">Na orzeczenie Izby oraz postanowienie Prezesa Izby, o którym mowa w art. 519 ust. 1 ustawy </w:t>
      </w:r>
      <w:proofErr w:type="spellStart"/>
      <w:r w:rsidRPr="00E611C2">
        <w:rPr>
          <w:rFonts w:ascii="Arial" w:hAnsi="Arial" w:cs="Arial"/>
        </w:rPr>
        <w:t>Pzp</w:t>
      </w:r>
      <w:proofErr w:type="spellEnd"/>
      <w:r w:rsidRPr="00E611C2">
        <w:rPr>
          <w:rFonts w:ascii="Arial" w:hAnsi="Arial" w:cs="Arial"/>
        </w:rPr>
        <w:t xml:space="preserve"> stronom oraz uczestnikom postępowania odwoławczego przysługuje skarga do sądu.</w:t>
      </w:r>
    </w:p>
    <w:p w:rsidR="00E611C2" w:rsidRPr="00E611C2" w:rsidRDefault="00E611C2" w:rsidP="00D35196">
      <w:pPr>
        <w:numPr>
          <w:ilvl w:val="0"/>
          <w:numId w:val="33"/>
        </w:numPr>
        <w:suppressAutoHyphens/>
        <w:spacing w:after="0" w:line="312" w:lineRule="auto"/>
        <w:ind w:right="-1"/>
        <w:jc w:val="both"/>
        <w:rPr>
          <w:rFonts w:ascii="Arial" w:hAnsi="Arial" w:cs="Arial"/>
        </w:rPr>
      </w:pPr>
      <w:r w:rsidRPr="00E611C2">
        <w:rPr>
          <w:rFonts w:ascii="Arial" w:hAnsi="Arial" w:cs="Arial"/>
        </w:rPr>
        <w:lastRenderedPageBreak/>
        <w:t>Skargę wnosi się do Sądu Okręgowego w Warszawie – sądu zamówień publicznych, zwanego dalej „sądem zamówień publicznych”.</w:t>
      </w:r>
    </w:p>
    <w:p w:rsidR="00E611C2" w:rsidRPr="00E611C2" w:rsidRDefault="00E611C2" w:rsidP="00D35196">
      <w:pPr>
        <w:numPr>
          <w:ilvl w:val="0"/>
          <w:numId w:val="33"/>
        </w:numPr>
        <w:suppressAutoHyphens/>
        <w:spacing w:after="0" w:line="312" w:lineRule="auto"/>
        <w:ind w:right="-1"/>
        <w:jc w:val="both"/>
        <w:rPr>
          <w:rFonts w:ascii="Arial" w:hAnsi="Arial" w:cs="Arial"/>
        </w:rPr>
      </w:pPr>
      <w:r w:rsidRPr="00E611C2">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E611C2">
        <w:rPr>
          <w:rFonts w:ascii="Arial" w:hAnsi="Arial" w:cs="Arial"/>
        </w:rPr>
        <w:t>Pzp</w:t>
      </w:r>
      <w:proofErr w:type="spellEnd"/>
      <w:r w:rsidRPr="00E611C2">
        <w:rPr>
          <w:rFonts w:ascii="Arial" w:hAnsi="Arial" w:cs="Arial"/>
        </w:rPr>
        <w:t xml:space="preserve">, przesyłając jednocześnie jej odpis przeciwnikowi skargi. Złożenie skargi w placówce pocztowej operatora wyznaczonego w rozumieniu ustawy z dnia 23 listopada 2012 r. – </w:t>
      </w:r>
      <w:r w:rsidRPr="00E611C2">
        <w:rPr>
          <w:rFonts w:ascii="Arial" w:hAnsi="Arial" w:cs="Arial"/>
          <w:i/>
        </w:rPr>
        <w:t>Prawo pocztowe</w:t>
      </w:r>
      <w:r w:rsidRPr="00E611C2">
        <w:rPr>
          <w:rFonts w:ascii="Arial" w:hAnsi="Arial" w:cs="Arial"/>
        </w:rPr>
        <w:t xml:space="preserve"> jest równoznaczne z jej wniesieniem.</w:t>
      </w:r>
    </w:p>
    <w:p w:rsidR="00E611C2" w:rsidRPr="00E611C2" w:rsidRDefault="00E611C2" w:rsidP="00D35196">
      <w:pPr>
        <w:numPr>
          <w:ilvl w:val="0"/>
          <w:numId w:val="33"/>
        </w:numPr>
        <w:suppressAutoHyphens/>
        <w:spacing w:after="0" w:line="312" w:lineRule="auto"/>
        <w:ind w:right="-1"/>
        <w:jc w:val="both"/>
        <w:rPr>
          <w:rFonts w:ascii="Arial" w:hAnsi="Arial" w:cs="Arial"/>
        </w:rPr>
      </w:pPr>
      <w:r w:rsidRPr="00E611C2">
        <w:rPr>
          <w:rFonts w:ascii="Arial" w:hAnsi="Arial" w:cs="Arial"/>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E611C2" w:rsidRPr="00E611C2" w:rsidRDefault="00E611C2" w:rsidP="00E611C2">
      <w:pPr>
        <w:spacing w:line="312" w:lineRule="auto"/>
        <w:ind w:left="435" w:right="-1"/>
        <w:jc w:val="both"/>
        <w:rPr>
          <w:rFonts w:ascii="Arial" w:hAnsi="Arial" w:cs="Arial"/>
        </w:rPr>
      </w:pPr>
    </w:p>
    <w:p w:rsidR="00E611C2" w:rsidRPr="00E611C2" w:rsidRDefault="00E611C2" w:rsidP="00E611C2">
      <w:pPr>
        <w:jc w:val="both"/>
        <w:rPr>
          <w:rFonts w:ascii="Arial" w:hAnsi="Arial" w:cs="Arial"/>
        </w:rPr>
      </w:pPr>
    </w:p>
    <w:p w:rsidR="00F24DB8" w:rsidRPr="007F719C" w:rsidRDefault="00F24DB8" w:rsidP="00F24DB8">
      <w:pPr>
        <w:jc w:val="both"/>
        <w:rPr>
          <w:rFonts w:ascii="Times New Roman" w:hAnsi="Times New Roman"/>
          <w:color w:val="FF0000"/>
          <w:sz w:val="24"/>
          <w:szCs w:val="24"/>
        </w:rPr>
      </w:pPr>
      <w:r w:rsidRPr="007F719C">
        <w:rPr>
          <w:rFonts w:ascii="Times New Roman" w:hAnsi="Times New Roman"/>
          <w:b/>
          <w:color w:val="FF0000"/>
          <w:sz w:val="24"/>
          <w:szCs w:val="24"/>
        </w:rPr>
        <w:t>XX</w:t>
      </w:r>
      <w:r w:rsidR="007A464B" w:rsidRPr="007F719C">
        <w:rPr>
          <w:rFonts w:ascii="Times New Roman" w:hAnsi="Times New Roman"/>
          <w:b/>
          <w:color w:val="FF0000"/>
          <w:sz w:val="24"/>
          <w:szCs w:val="24"/>
        </w:rPr>
        <w:t>II</w:t>
      </w:r>
      <w:r w:rsidRPr="007F719C">
        <w:rPr>
          <w:rFonts w:ascii="Times New Roman" w:hAnsi="Times New Roman"/>
          <w:color w:val="FF0000"/>
          <w:sz w:val="24"/>
          <w:szCs w:val="24"/>
        </w:rPr>
        <w:t xml:space="preserve"> </w:t>
      </w:r>
      <w:r w:rsidRPr="007F719C">
        <w:rPr>
          <w:rFonts w:ascii="Times New Roman" w:hAnsi="Times New Roman"/>
          <w:b/>
          <w:color w:val="FF0000"/>
          <w:sz w:val="24"/>
          <w:szCs w:val="24"/>
        </w:rPr>
        <w:t xml:space="preserve">Podstawy wykluczenia, o których mowa w art. 109 ust. 1 </w:t>
      </w:r>
      <w:proofErr w:type="spellStart"/>
      <w:r w:rsidRPr="007F719C">
        <w:rPr>
          <w:rFonts w:ascii="Times New Roman" w:hAnsi="Times New Roman"/>
          <w:b/>
          <w:color w:val="FF0000"/>
          <w:sz w:val="24"/>
          <w:szCs w:val="24"/>
        </w:rPr>
        <w:t>Pzp</w:t>
      </w:r>
      <w:proofErr w:type="spellEnd"/>
      <w:r w:rsidRPr="007F719C">
        <w:rPr>
          <w:rFonts w:ascii="Times New Roman" w:hAnsi="Times New Roman"/>
          <w:b/>
          <w:color w:val="FF0000"/>
          <w:sz w:val="24"/>
          <w:szCs w:val="24"/>
        </w:rPr>
        <w:t>, jeżeli zamawiający je przewiduje</w:t>
      </w:r>
      <w:r w:rsidRPr="007F719C">
        <w:rPr>
          <w:rFonts w:ascii="Times New Roman" w:hAnsi="Times New Roman"/>
          <w:color w:val="FF0000"/>
          <w:sz w:val="24"/>
          <w:szCs w:val="24"/>
        </w:rPr>
        <w:t>.</w:t>
      </w:r>
    </w:p>
    <w:p w:rsidR="00E611C2" w:rsidRPr="004862B1" w:rsidRDefault="00F24DB8" w:rsidP="00EC6DBE">
      <w:pPr>
        <w:jc w:val="both"/>
        <w:rPr>
          <w:rFonts w:ascii="Times New Roman" w:hAnsi="Times New Roman"/>
          <w:sz w:val="24"/>
          <w:szCs w:val="24"/>
        </w:rPr>
      </w:pPr>
      <w:r>
        <w:rPr>
          <w:rFonts w:ascii="Times New Roman" w:hAnsi="Times New Roman"/>
          <w:sz w:val="24"/>
          <w:szCs w:val="24"/>
        </w:rPr>
        <w:t xml:space="preserve">1. </w:t>
      </w:r>
      <w:r w:rsidRPr="00C62AF2">
        <w:rPr>
          <w:rFonts w:ascii="Times New Roman" w:hAnsi="Times New Roman"/>
          <w:sz w:val="24"/>
          <w:szCs w:val="24"/>
        </w:rPr>
        <w:t xml:space="preserve">Zamawiający wykluczy z postępowania Wykonawcę w przypadku, o którym mowa w art. 109 ust. 1 </w:t>
      </w:r>
      <w:proofErr w:type="spellStart"/>
      <w:r w:rsidRPr="00C62AF2">
        <w:rPr>
          <w:rFonts w:ascii="Times New Roman" w:hAnsi="Times New Roman"/>
          <w:sz w:val="24"/>
          <w:szCs w:val="24"/>
        </w:rPr>
        <w:t>pkt</w:t>
      </w:r>
      <w:proofErr w:type="spellEnd"/>
      <w:r w:rsidRPr="00C62AF2">
        <w:rPr>
          <w:rFonts w:ascii="Times New Roman" w:hAnsi="Times New Roman"/>
          <w:sz w:val="24"/>
          <w:szCs w:val="24"/>
        </w:rPr>
        <w:t xml:space="preserve"> 1 ustawy </w:t>
      </w:r>
      <w:proofErr w:type="spellStart"/>
      <w:r w:rsidRPr="00C62AF2">
        <w:rPr>
          <w:rFonts w:ascii="Times New Roman" w:hAnsi="Times New Roman"/>
          <w:sz w:val="24"/>
          <w:szCs w:val="24"/>
        </w:rPr>
        <w:t>Pzp</w:t>
      </w:r>
      <w:proofErr w:type="spellEnd"/>
      <w:r w:rsidRPr="00C62AF2">
        <w:rPr>
          <w:rFonts w:ascii="Times New Roman" w:hAnsi="Times New Roman"/>
          <w:sz w:val="24"/>
          <w:szCs w:val="24"/>
        </w:rPr>
        <w:t>.</w:t>
      </w:r>
      <w:r>
        <w:rPr>
          <w:rFonts w:ascii="Times New Roman" w:hAnsi="Times New Roman"/>
          <w:sz w:val="24"/>
          <w:szCs w:val="24"/>
        </w:rPr>
        <w:t xml:space="preserve"> Zamawiający wykluczy wykonawcę, który </w:t>
      </w:r>
      <w:r w:rsidRPr="00526DCF">
        <w:rPr>
          <w:rFonts w:ascii="Times New Roman" w:hAnsi="Times New Roman"/>
          <w:sz w:val="24"/>
          <w:szCs w:val="24"/>
        </w:rPr>
        <w:t>naruszył obowiązki dotyczące płatności podatków, opłat l</w:t>
      </w:r>
      <w:r>
        <w:rPr>
          <w:rFonts w:ascii="Times New Roman" w:hAnsi="Times New Roman"/>
          <w:sz w:val="24"/>
          <w:szCs w:val="24"/>
        </w:rPr>
        <w:t>ub składek na ubezpieczenia spo</w:t>
      </w:r>
      <w:r w:rsidRPr="00526DCF">
        <w:rPr>
          <w:rFonts w:ascii="Times New Roman" w:hAnsi="Times New Roman"/>
          <w:sz w:val="24"/>
          <w:szCs w:val="24"/>
        </w:rPr>
        <w:t>łeczne lub zdrowot</w:t>
      </w:r>
      <w:r w:rsidR="00421C42">
        <w:rPr>
          <w:rFonts w:ascii="Times New Roman" w:hAnsi="Times New Roman"/>
          <w:sz w:val="24"/>
          <w:szCs w:val="24"/>
        </w:rPr>
        <w:t>ne,</w:t>
      </w:r>
      <w:r w:rsidRPr="00526DCF">
        <w:rPr>
          <w:rFonts w:ascii="Times New Roman" w:hAnsi="Times New Roman"/>
          <w:sz w:val="24"/>
          <w:szCs w:val="24"/>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Pr>
          <w:rFonts w:ascii="Times New Roman" w:hAnsi="Times New Roman"/>
          <w:sz w:val="24"/>
          <w:szCs w:val="24"/>
        </w:rPr>
        <w:t>.</w:t>
      </w:r>
    </w:p>
    <w:p w:rsidR="00921075" w:rsidRPr="004862B1" w:rsidRDefault="00B555B8" w:rsidP="00EC6DBE">
      <w:pPr>
        <w:jc w:val="both"/>
        <w:rPr>
          <w:rFonts w:ascii="Times New Roman" w:hAnsi="Times New Roman"/>
          <w:color w:val="FF0000"/>
          <w:sz w:val="24"/>
          <w:szCs w:val="24"/>
        </w:rPr>
      </w:pPr>
      <w:r w:rsidRPr="004862B1">
        <w:rPr>
          <w:rFonts w:ascii="Times New Roman" w:hAnsi="Times New Roman"/>
          <w:b/>
          <w:color w:val="FF0000"/>
          <w:sz w:val="24"/>
          <w:szCs w:val="24"/>
        </w:rPr>
        <w:t>X</w:t>
      </w:r>
      <w:r w:rsidR="004862B1" w:rsidRPr="004862B1">
        <w:rPr>
          <w:rFonts w:ascii="Times New Roman" w:hAnsi="Times New Roman"/>
          <w:b/>
          <w:color w:val="FF0000"/>
          <w:sz w:val="24"/>
          <w:szCs w:val="24"/>
        </w:rPr>
        <w:t>XIII</w:t>
      </w:r>
      <w:r w:rsidRPr="004862B1">
        <w:rPr>
          <w:rFonts w:ascii="Times New Roman" w:hAnsi="Times New Roman"/>
          <w:color w:val="FF0000"/>
          <w:sz w:val="24"/>
          <w:szCs w:val="24"/>
        </w:rPr>
        <w:t xml:space="preserve"> </w:t>
      </w:r>
      <w:r w:rsidRPr="004862B1">
        <w:rPr>
          <w:rFonts w:ascii="Times New Roman" w:hAnsi="Times New Roman"/>
          <w:b/>
          <w:color w:val="FF0000"/>
          <w:sz w:val="24"/>
          <w:szCs w:val="24"/>
        </w:rPr>
        <w:t>Podstawy wykluczenia, o których mowa w art. 108 ust. 1</w:t>
      </w:r>
      <w:r w:rsidRPr="004862B1">
        <w:rPr>
          <w:rFonts w:ascii="Times New Roman" w:hAnsi="Times New Roman"/>
          <w:color w:val="FF0000"/>
          <w:sz w:val="24"/>
          <w:szCs w:val="24"/>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5C402D" w:rsidRPr="001908B9" w:rsidRDefault="005C402D" w:rsidP="005C402D">
      <w:pPr>
        <w:jc w:val="both"/>
        <w:rPr>
          <w:rFonts w:ascii="Times New Roman" w:hAnsi="Times New Roman"/>
          <w:color w:val="FF0000"/>
          <w:sz w:val="24"/>
          <w:szCs w:val="24"/>
        </w:rPr>
      </w:pPr>
      <w:r w:rsidRPr="001908B9">
        <w:rPr>
          <w:rFonts w:ascii="Times New Roman" w:hAnsi="Times New Roman"/>
          <w:b/>
          <w:color w:val="FF0000"/>
          <w:sz w:val="24"/>
          <w:szCs w:val="24"/>
        </w:rPr>
        <w:t>XXI</w:t>
      </w:r>
      <w:r w:rsidR="008E502C">
        <w:rPr>
          <w:rFonts w:ascii="Times New Roman" w:hAnsi="Times New Roman"/>
          <w:b/>
          <w:color w:val="FF0000"/>
          <w:sz w:val="24"/>
          <w:szCs w:val="24"/>
        </w:rPr>
        <w:t>V</w:t>
      </w:r>
      <w:r w:rsidRPr="001908B9">
        <w:rPr>
          <w:rFonts w:ascii="Times New Roman" w:hAnsi="Times New Roman"/>
          <w:color w:val="FF0000"/>
          <w:sz w:val="24"/>
          <w:szCs w:val="24"/>
        </w:rPr>
        <w:t xml:space="preserve"> </w:t>
      </w:r>
      <w:r w:rsidRPr="001908B9">
        <w:rPr>
          <w:rFonts w:ascii="Times New Roman" w:hAnsi="Times New Roman"/>
          <w:b/>
          <w:color w:val="FF0000"/>
          <w:sz w:val="24"/>
          <w:szCs w:val="24"/>
        </w:rPr>
        <w:t>Opis części zamówienia, jeżeli zamawiający dopuszcza składanie ofert częściowych</w:t>
      </w:r>
      <w:r w:rsidRPr="001908B9">
        <w:rPr>
          <w:rFonts w:ascii="Times New Roman" w:hAnsi="Times New Roman"/>
          <w:color w:val="FF0000"/>
          <w:sz w:val="24"/>
          <w:szCs w:val="24"/>
        </w:rPr>
        <w:t>.</w:t>
      </w:r>
    </w:p>
    <w:p w:rsidR="005C402D" w:rsidRPr="008677A8" w:rsidRDefault="005C402D" w:rsidP="005C402D">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5C402D" w:rsidRPr="001B3DAF" w:rsidRDefault="008E502C" w:rsidP="005C402D">
      <w:pPr>
        <w:jc w:val="both"/>
        <w:rPr>
          <w:rFonts w:ascii="Times New Roman" w:hAnsi="Times New Roman"/>
          <w:color w:val="FF0000"/>
          <w:sz w:val="24"/>
          <w:szCs w:val="24"/>
        </w:rPr>
      </w:pPr>
      <w:r>
        <w:rPr>
          <w:rFonts w:ascii="Times New Roman" w:hAnsi="Times New Roman"/>
          <w:b/>
          <w:color w:val="FF0000"/>
          <w:sz w:val="24"/>
          <w:szCs w:val="24"/>
        </w:rPr>
        <w:t>XX</w:t>
      </w:r>
      <w:r w:rsidR="005C402D" w:rsidRPr="001B3DAF">
        <w:rPr>
          <w:rFonts w:ascii="Times New Roman" w:hAnsi="Times New Roman"/>
          <w:b/>
          <w:color w:val="FF0000"/>
          <w:sz w:val="24"/>
          <w:szCs w:val="24"/>
        </w:rPr>
        <w:t>V</w:t>
      </w:r>
      <w:r w:rsidR="005C402D" w:rsidRPr="001B3DAF">
        <w:rPr>
          <w:rFonts w:ascii="Times New Roman" w:hAnsi="Times New Roman"/>
          <w:color w:val="FF0000"/>
          <w:sz w:val="24"/>
          <w:szCs w:val="24"/>
        </w:rPr>
        <w:t xml:space="preserve"> </w:t>
      </w:r>
      <w:r w:rsidR="005C402D" w:rsidRPr="001B3DAF">
        <w:rPr>
          <w:rFonts w:ascii="Times New Roman" w:hAnsi="Times New Roman"/>
          <w:b/>
          <w:color w:val="FF0000"/>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566110" w:rsidRPr="008C1ADE" w:rsidRDefault="005C402D" w:rsidP="005C402D">
      <w:pPr>
        <w:suppressAutoHyphens/>
        <w:spacing w:line="240" w:lineRule="auto"/>
        <w:jc w:val="both"/>
        <w:rPr>
          <w:rFonts w:ascii="Arial" w:hAnsi="Arial" w:cs="Arial"/>
        </w:rPr>
      </w:pPr>
      <w:r>
        <w:rPr>
          <w:rFonts w:ascii="Times New Roman" w:hAnsi="Times New Roman"/>
          <w:sz w:val="24"/>
          <w:szCs w:val="24"/>
        </w:rPr>
        <w:t>Nie dotyczy tego postępowania, gdyż zamawiający nie przewiduje możliwości składania ofert częściowych</w:t>
      </w:r>
    </w:p>
    <w:p w:rsidR="00A85F47" w:rsidRDefault="00A85F47" w:rsidP="00A85F47">
      <w:pPr>
        <w:jc w:val="both"/>
        <w:rPr>
          <w:rFonts w:ascii="Times New Roman" w:hAnsi="Times New Roman"/>
          <w:color w:val="FF0000"/>
          <w:sz w:val="24"/>
          <w:szCs w:val="24"/>
        </w:rPr>
      </w:pPr>
      <w:r>
        <w:rPr>
          <w:rFonts w:ascii="Times New Roman" w:hAnsi="Times New Roman"/>
          <w:color w:val="FF0000"/>
          <w:sz w:val="24"/>
          <w:szCs w:val="24"/>
        </w:rPr>
        <w:lastRenderedPageBreak/>
        <w:t xml:space="preserve">XXVI Informacja o uprzedniej ocenie ofert, zgodnie z art. 139 </w:t>
      </w:r>
      <w:proofErr w:type="spellStart"/>
      <w:r>
        <w:rPr>
          <w:rFonts w:ascii="Times New Roman" w:hAnsi="Times New Roman"/>
          <w:color w:val="FF0000"/>
          <w:sz w:val="24"/>
          <w:szCs w:val="24"/>
        </w:rPr>
        <w:t>Pzp</w:t>
      </w:r>
      <w:proofErr w:type="spellEnd"/>
      <w:r>
        <w:rPr>
          <w:rFonts w:ascii="Times New Roman" w:hAnsi="Times New Roman"/>
          <w:color w:val="FF0000"/>
          <w:sz w:val="24"/>
          <w:szCs w:val="24"/>
        </w:rPr>
        <w:t>, jeżeli zamawiający przewiduje odwrócona kolejność oceny.</w:t>
      </w:r>
    </w:p>
    <w:p w:rsidR="00A85F47" w:rsidRPr="00E46BE3" w:rsidRDefault="00E46BE3" w:rsidP="00A85F47">
      <w:pPr>
        <w:jc w:val="both"/>
        <w:rPr>
          <w:rFonts w:ascii="Times New Roman" w:hAnsi="Times New Roman"/>
          <w:sz w:val="24"/>
          <w:szCs w:val="24"/>
        </w:rPr>
      </w:pPr>
      <w:r w:rsidRPr="00E46BE3">
        <w:rPr>
          <w:rFonts w:ascii="Times New Roman" w:hAnsi="Times New Roman"/>
          <w:sz w:val="24"/>
          <w:szCs w:val="24"/>
        </w:rPr>
        <w:t>Zamawiający</w:t>
      </w:r>
      <w:r w:rsidR="00A85F47" w:rsidRPr="00E46BE3">
        <w:rPr>
          <w:rFonts w:ascii="Times New Roman" w:hAnsi="Times New Roman"/>
          <w:sz w:val="24"/>
          <w:szCs w:val="24"/>
        </w:rPr>
        <w:t xml:space="preserve"> zastosuje art. 139 </w:t>
      </w:r>
      <w:proofErr w:type="spellStart"/>
      <w:r w:rsidR="00A85F47" w:rsidRPr="00E46BE3">
        <w:rPr>
          <w:rFonts w:ascii="Times New Roman" w:hAnsi="Times New Roman"/>
          <w:sz w:val="24"/>
          <w:szCs w:val="24"/>
        </w:rPr>
        <w:t>Pzp</w:t>
      </w:r>
      <w:proofErr w:type="spellEnd"/>
      <w:r w:rsidR="00A85F47" w:rsidRPr="00E46BE3">
        <w:rPr>
          <w:rFonts w:ascii="Times New Roman" w:hAnsi="Times New Roman"/>
          <w:sz w:val="24"/>
          <w:szCs w:val="24"/>
        </w:rPr>
        <w:t xml:space="preserve"> w tym postępowaniu.</w:t>
      </w:r>
      <w:r w:rsidRPr="00E46BE3">
        <w:rPr>
          <w:rFonts w:ascii="Times New Roman" w:hAnsi="Times New Roman"/>
          <w:sz w:val="24"/>
          <w:szCs w:val="24"/>
        </w:rPr>
        <w:t xml:space="preserve"> </w:t>
      </w:r>
      <w:r w:rsidR="00585D98">
        <w:rPr>
          <w:rFonts w:ascii="Times New Roman" w:hAnsi="Times New Roman"/>
          <w:sz w:val="24"/>
          <w:szCs w:val="24"/>
        </w:rPr>
        <w:t xml:space="preserve">Zamawiający najpierw dokona badania i oceny ofert, a następnie dokona kwalifikacji podmiotowej wykonawcy, którego oferta została najwyżej oceniona, w zakresie braku postaw wykluczenia oraz spełnienia warunków udziału w postępowaniu. </w:t>
      </w:r>
      <w:r w:rsidR="00585D98" w:rsidRPr="00904B3C">
        <w:rPr>
          <w:rFonts w:ascii="Times New Roman" w:hAnsi="Times New Roman"/>
          <w:b/>
          <w:color w:val="FF0000"/>
          <w:sz w:val="24"/>
          <w:szCs w:val="24"/>
        </w:rPr>
        <w:t>W takim przypadku wykonawca nie jest zobowiązany do złożenia wraz z ofertą oświadczenie , o którym mowa, a art. 125 ust. 1 (JEDZ).</w:t>
      </w:r>
      <w:r w:rsidR="00EE72EB">
        <w:rPr>
          <w:rFonts w:ascii="Times New Roman" w:hAnsi="Times New Roman"/>
          <w:b/>
          <w:color w:val="FF0000"/>
          <w:sz w:val="24"/>
          <w:szCs w:val="24"/>
        </w:rPr>
        <w:t xml:space="preserve"> Zamawiający przed wyborem najkorzystniejszej oferty wzywa wykonawcę , którego oferta została najwyżej oceniona, do złożenia w wyznaczonym terminie , nie krótszym niż 10 dni, aktualnych na dzień złożenia podmiotowych środków dowodowych. Ponadto ze względu na zastosowania art. 139 </w:t>
      </w:r>
      <w:proofErr w:type="spellStart"/>
      <w:r w:rsidR="00EE72EB">
        <w:rPr>
          <w:rFonts w:ascii="Times New Roman" w:hAnsi="Times New Roman"/>
          <w:b/>
          <w:color w:val="FF0000"/>
          <w:sz w:val="24"/>
          <w:szCs w:val="24"/>
        </w:rPr>
        <w:t>Pzp</w:t>
      </w:r>
      <w:proofErr w:type="spellEnd"/>
      <w:r w:rsidR="00EE72EB">
        <w:rPr>
          <w:rFonts w:ascii="Times New Roman" w:hAnsi="Times New Roman"/>
          <w:b/>
          <w:color w:val="FF0000"/>
          <w:sz w:val="24"/>
          <w:szCs w:val="24"/>
        </w:rPr>
        <w:t xml:space="preserve"> wzywa ponadto do złożenia JEDZ oraz pozostałych oświadczeń.</w:t>
      </w:r>
    </w:p>
    <w:p w:rsidR="00D00276" w:rsidRDefault="0082774D" w:rsidP="00A02B36">
      <w:pPr>
        <w:jc w:val="both"/>
        <w:rPr>
          <w:rFonts w:ascii="Times New Roman" w:hAnsi="Times New Roman"/>
          <w:sz w:val="24"/>
          <w:szCs w:val="24"/>
        </w:rPr>
      </w:pPr>
      <w:r>
        <w:rPr>
          <w:rFonts w:ascii="Times New Roman" w:hAnsi="Times New Roman"/>
          <w:color w:val="FF0000"/>
          <w:sz w:val="24"/>
          <w:szCs w:val="24"/>
        </w:rPr>
        <w:t xml:space="preserve">XXVII </w:t>
      </w:r>
      <w:r w:rsidR="007B1B97" w:rsidRPr="007B1B97">
        <w:rPr>
          <w:rFonts w:ascii="Times New Roman" w:hAnsi="Times New Roman"/>
          <w:b/>
          <w:sz w:val="24"/>
          <w:szCs w:val="24"/>
        </w:rPr>
        <w:t>Wymagania dotyczące wadium, w tym jego kwotę, jeżeli zamawiający przewiduje obowiązek wniesienia wadium</w:t>
      </w:r>
      <w:r w:rsidR="007B1B97" w:rsidRPr="007B1B97">
        <w:rPr>
          <w:rFonts w:ascii="Times New Roman" w:hAnsi="Times New Roman"/>
          <w:sz w:val="24"/>
          <w:szCs w:val="24"/>
        </w:rPr>
        <w:t>.</w:t>
      </w:r>
    </w:p>
    <w:p w:rsidR="00086F30" w:rsidRPr="00C92891" w:rsidRDefault="007B1B97" w:rsidP="00A02B36">
      <w:pPr>
        <w:jc w:val="both"/>
        <w:rPr>
          <w:rFonts w:ascii="Times New Roman" w:hAnsi="Times New Roman"/>
          <w:sz w:val="24"/>
          <w:szCs w:val="24"/>
        </w:rPr>
      </w:pPr>
      <w:r>
        <w:rPr>
          <w:rFonts w:ascii="Times New Roman" w:hAnsi="Times New Roman"/>
          <w:sz w:val="24"/>
          <w:szCs w:val="24"/>
        </w:rPr>
        <w:t>Zamawiający nie wymaga wniesienia wadium.</w:t>
      </w:r>
    </w:p>
    <w:p w:rsidR="00CB15D1" w:rsidRPr="00CB15D1" w:rsidRDefault="00B74B17" w:rsidP="00CB15D1">
      <w:pPr>
        <w:jc w:val="both"/>
        <w:rPr>
          <w:rFonts w:ascii="Times New Roman" w:hAnsi="Times New Roman"/>
          <w:b/>
          <w:sz w:val="24"/>
          <w:szCs w:val="24"/>
        </w:rPr>
      </w:pPr>
      <w:r>
        <w:rPr>
          <w:rFonts w:ascii="Times New Roman" w:hAnsi="Times New Roman"/>
          <w:color w:val="FF0000"/>
          <w:sz w:val="24"/>
          <w:szCs w:val="24"/>
        </w:rPr>
        <w:t>XXVIII</w:t>
      </w:r>
      <w:r w:rsidR="00CB15D1">
        <w:rPr>
          <w:rFonts w:ascii="Times New Roman" w:hAnsi="Times New Roman"/>
          <w:color w:val="FF0000"/>
          <w:sz w:val="24"/>
          <w:szCs w:val="24"/>
        </w:rPr>
        <w:t xml:space="preserve"> </w:t>
      </w:r>
      <w:r w:rsidR="00CB15D1" w:rsidRPr="00B8303A">
        <w:rPr>
          <w:rFonts w:ascii="Times New Roman" w:hAnsi="Times New Roman"/>
          <w:b/>
          <w:color w:val="FF0000"/>
          <w:sz w:val="24"/>
          <w:szCs w:val="24"/>
        </w:rPr>
        <w:t xml:space="preserve">Informacja dotycząca art. 117 </w:t>
      </w:r>
      <w:proofErr w:type="spellStart"/>
      <w:r w:rsidR="00CB15D1" w:rsidRPr="00B8303A">
        <w:rPr>
          <w:rFonts w:ascii="Times New Roman" w:hAnsi="Times New Roman"/>
          <w:b/>
          <w:color w:val="FF0000"/>
          <w:sz w:val="24"/>
          <w:szCs w:val="24"/>
        </w:rPr>
        <w:t>Pzp</w:t>
      </w:r>
      <w:proofErr w:type="spellEnd"/>
      <w:r w:rsidR="00CB15D1" w:rsidRPr="00B8303A">
        <w:rPr>
          <w:rFonts w:ascii="Times New Roman" w:hAnsi="Times New Roman"/>
          <w:b/>
          <w:color w:val="FF0000"/>
          <w:sz w:val="24"/>
          <w:szCs w:val="24"/>
        </w:rPr>
        <w:t xml:space="preserve"> (wykonawcy wspólnie ubiegający się o udzielenie zamówienia).</w:t>
      </w:r>
    </w:p>
    <w:p w:rsidR="00CB15D1" w:rsidRPr="003A42F1" w:rsidRDefault="00CB15D1" w:rsidP="00CB15D1">
      <w:pPr>
        <w:spacing w:after="0"/>
        <w:jc w:val="both"/>
        <w:rPr>
          <w:rFonts w:ascii="Times New Roman" w:hAnsi="Times New Roman"/>
          <w:sz w:val="24"/>
          <w:szCs w:val="24"/>
        </w:rPr>
      </w:pPr>
      <w:r w:rsidRPr="003A42F1">
        <w:rPr>
          <w:rFonts w:ascii="Times New Roman" w:hAnsi="Times New Roman"/>
          <w:sz w:val="24"/>
          <w:szCs w:val="24"/>
        </w:rPr>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CB15D1" w:rsidRPr="003A42F1" w:rsidRDefault="00CB15D1" w:rsidP="00CB15D1">
      <w:pPr>
        <w:spacing w:after="0"/>
        <w:jc w:val="both"/>
        <w:rPr>
          <w:rFonts w:ascii="Times New Roman" w:hAnsi="Times New Roman"/>
          <w:sz w:val="24"/>
          <w:szCs w:val="24"/>
        </w:rPr>
      </w:pPr>
      <w:r w:rsidRPr="003A42F1">
        <w:rPr>
          <w:rFonts w:ascii="Times New Roman" w:hAnsi="Times New Roman"/>
          <w:sz w:val="24"/>
          <w:szCs w:val="24"/>
        </w:rPr>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CB15D1" w:rsidRPr="003A42F1" w:rsidRDefault="00CB15D1" w:rsidP="00CB15D1">
      <w:pPr>
        <w:spacing w:after="0"/>
        <w:jc w:val="both"/>
        <w:rPr>
          <w:rFonts w:ascii="Times New Roman" w:hAnsi="Times New Roman"/>
          <w:sz w:val="24"/>
          <w:szCs w:val="24"/>
        </w:rPr>
      </w:pPr>
      <w:r w:rsidRPr="003A42F1">
        <w:rPr>
          <w:rFonts w:ascii="Times New Roman" w:hAnsi="Times New Roman"/>
          <w:sz w:val="24"/>
          <w:szCs w:val="24"/>
        </w:rPr>
        <w:t>3. W przypadku, o którym mowa w ust. 1 i 2, wykonawcy wspólnie ubiegający się o udzie</w:t>
      </w:r>
      <w:r>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CB15D1" w:rsidRPr="008D7487" w:rsidRDefault="00CB15D1" w:rsidP="00CB15D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CB15D1" w:rsidRPr="008D7487" w:rsidRDefault="00CB15D1" w:rsidP="00CB15D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t>
      </w:r>
      <w:r w:rsidRPr="008D7487">
        <w:rPr>
          <w:rFonts w:ascii="Times New Roman" w:eastAsia="Times New Roman" w:hAnsi="Times New Roman"/>
          <w:sz w:val="24"/>
          <w:szCs w:val="24"/>
          <w:lang w:eastAsia="pl-PL"/>
        </w:rPr>
        <w:lastRenderedPageBreak/>
        <w:t>wartości mniejszej niż progi unijne, kwalifikowanym podpisem elektronicznym, podpisem zaufanym lub podpisem osobistym, poświadczającym zgodność cyfrowego odwzorowania z dokumentem w postaci papierowej.</w:t>
      </w:r>
    </w:p>
    <w:p w:rsidR="00CB15D1" w:rsidRDefault="00CB15D1" w:rsidP="00CB15D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E15E29" w:rsidRDefault="00E15E29" w:rsidP="00F85F91">
      <w:pPr>
        <w:spacing w:after="0"/>
        <w:jc w:val="both"/>
        <w:rPr>
          <w:rFonts w:ascii="Times New Roman" w:eastAsia="Times New Roman" w:hAnsi="Times New Roman"/>
          <w:b/>
          <w:sz w:val="24"/>
          <w:szCs w:val="24"/>
          <w:lang w:eastAsia="pl-PL"/>
        </w:rPr>
      </w:pPr>
    </w:p>
    <w:p w:rsidR="00E15E29" w:rsidRDefault="00043924" w:rsidP="00F85F91">
      <w:pPr>
        <w:spacing w:after="0"/>
        <w:jc w:val="both"/>
        <w:rPr>
          <w:rFonts w:ascii="Times New Roman" w:hAnsi="Times New Roman"/>
          <w:color w:val="FF0000"/>
          <w:sz w:val="24"/>
          <w:szCs w:val="24"/>
        </w:rPr>
      </w:pPr>
      <w:r>
        <w:rPr>
          <w:rFonts w:ascii="Times New Roman" w:hAnsi="Times New Roman"/>
          <w:color w:val="FF0000"/>
          <w:sz w:val="24"/>
          <w:szCs w:val="24"/>
        </w:rPr>
        <w:t>XX</w:t>
      </w:r>
      <w:r w:rsidR="00DF54AE">
        <w:rPr>
          <w:rFonts w:ascii="Times New Roman" w:hAnsi="Times New Roman"/>
          <w:color w:val="FF0000"/>
          <w:sz w:val="24"/>
          <w:szCs w:val="24"/>
        </w:rPr>
        <w:t>I</w:t>
      </w:r>
      <w:r>
        <w:rPr>
          <w:rFonts w:ascii="Times New Roman" w:hAnsi="Times New Roman"/>
          <w:color w:val="FF0000"/>
          <w:sz w:val="24"/>
          <w:szCs w:val="24"/>
        </w:rPr>
        <w:t>X Pozasądowe rozwiązywanie sporów.</w:t>
      </w:r>
    </w:p>
    <w:p w:rsidR="00043924" w:rsidRPr="00043924" w:rsidRDefault="00043924" w:rsidP="00043924">
      <w:pPr>
        <w:numPr>
          <w:ilvl w:val="0"/>
          <w:numId w:val="49"/>
        </w:numPr>
        <w:suppressAutoHyphens/>
        <w:spacing w:after="0"/>
        <w:ind w:right="-1"/>
        <w:jc w:val="both"/>
        <w:rPr>
          <w:rFonts w:ascii="Times New Roman" w:hAnsi="Times New Roman"/>
          <w:sz w:val="24"/>
          <w:szCs w:val="24"/>
        </w:rPr>
      </w:pPr>
      <w:r w:rsidRPr="00043924">
        <w:rPr>
          <w:rFonts w:ascii="Times New Roman" w:hAnsi="Times New Roman"/>
          <w:sz w:val="24"/>
          <w:szCs w:val="24"/>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rsidR="00043924" w:rsidRPr="00043924" w:rsidRDefault="00043924" w:rsidP="00043924">
      <w:pPr>
        <w:numPr>
          <w:ilvl w:val="0"/>
          <w:numId w:val="49"/>
        </w:numPr>
        <w:suppressAutoHyphens/>
        <w:spacing w:after="0"/>
        <w:ind w:right="-1"/>
        <w:jc w:val="both"/>
        <w:rPr>
          <w:rFonts w:ascii="Times New Roman" w:hAnsi="Times New Roman"/>
          <w:sz w:val="24"/>
          <w:szCs w:val="24"/>
        </w:rPr>
      </w:pPr>
      <w:r w:rsidRPr="00043924">
        <w:rPr>
          <w:rFonts w:ascii="Times New Roman" w:hAnsi="Times New Roman"/>
          <w:sz w:val="24"/>
          <w:szCs w:val="24"/>
        </w:rPr>
        <w:t>Umowa może zawierać postanowienia o mediacji lub innym polubownym rozwiązaniu sporu. Umowa o mediację lub inne polubowne rozwiązanie sporu może być zawarta także przez wyrażenie przez stronę zgody na mediację lub inne polubowne rozwiązanie sporu, gdy druga strona złożyła wniosek, o którym mowa w pkt. 1</w:t>
      </w:r>
    </w:p>
    <w:p w:rsidR="00043924" w:rsidRPr="00043924" w:rsidRDefault="00043924" w:rsidP="00043924">
      <w:pPr>
        <w:numPr>
          <w:ilvl w:val="0"/>
          <w:numId w:val="49"/>
        </w:numPr>
        <w:suppressAutoHyphens/>
        <w:spacing w:after="0"/>
        <w:ind w:right="-1"/>
        <w:jc w:val="both"/>
        <w:rPr>
          <w:rFonts w:ascii="Times New Roman" w:hAnsi="Times New Roman"/>
          <w:sz w:val="24"/>
          <w:szCs w:val="24"/>
        </w:rPr>
      </w:pPr>
      <w:r w:rsidRPr="00043924">
        <w:rPr>
          <w:rFonts w:ascii="Times New Roman" w:hAnsi="Times New Roman"/>
          <w:sz w:val="24"/>
          <w:szCs w:val="24"/>
        </w:rPr>
        <w:t xml:space="preserve">Zawarcie ugody nie może prowadzić do naruszenia przepisów działu VII rozdziału 3 </w:t>
      </w:r>
      <w:proofErr w:type="spellStart"/>
      <w:r w:rsidRPr="00043924">
        <w:rPr>
          <w:rFonts w:ascii="Times New Roman" w:hAnsi="Times New Roman"/>
          <w:sz w:val="24"/>
          <w:szCs w:val="24"/>
        </w:rPr>
        <w:t>Pzp</w:t>
      </w:r>
      <w:proofErr w:type="spellEnd"/>
      <w:r w:rsidRPr="00043924">
        <w:rPr>
          <w:rFonts w:ascii="Times New Roman" w:hAnsi="Times New Roman"/>
          <w:sz w:val="24"/>
          <w:szCs w:val="24"/>
        </w:rPr>
        <w:t>.</w:t>
      </w:r>
    </w:p>
    <w:p w:rsidR="00FD5843" w:rsidRDefault="00FD5843" w:rsidP="00F85F91">
      <w:pPr>
        <w:spacing w:after="0"/>
        <w:jc w:val="both"/>
        <w:rPr>
          <w:rFonts w:ascii="Times New Roman" w:eastAsia="Times New Roman" w:hAnsi="Times New Roman"/>
          <w:b/>
          <w:sz w:val="24"/>
          <w:szCs w:val="24"/>
          <w:lang w:eastAsia="pl-PL"/>
        </w:rPr>
      </w:pPr>
    </w:p>
    <w:p w:rsidR="00035385" w:rsidRDefault="00035385" w:rsidP="00F85F91">
      <w:pPr>
        <w:spacing w:after="0"/>
        <w:jc w:val="both"/>
        <w:rPr>
          <w:rFonts w:ascii="Times New Roman" w:eastAsia="Times New Roman" w:hAnsi="Times New Roman"/>
          <w:b/>
          <w:sz w:val="24"/>
          <w:szCs w:val="24"/>
          <w:lang w:eastAsia="pl-PL"/>
        </w:rPr>
      </w:pPr>
    </w:p>
    <w:p w:rsidR="005A7E5F" w:rsidRDefault="005A7E5F" w:rsidP="00F85F91">
      <w:pPr>
        <w:spacing w:after="0"/>
        <w:jc w:val="both"/>
        <w:rPr>
          <w:rFonts w:ascii="Times New Roman" w:eastAsia="Times New Roman" w:hAnsi="Times New Roman"/>
          <w:b/>
          <w:sz w:val="24"/>
          <w:szCs w:val="24"/>
          <w:lang w:eastAsia="pl-PL"/>
        </w:rPr>
      </w:pPr>
    </w:p>
    <w:p w:rsidR="005A7E5F" w:rsidRDefault="005A7E5F" w:rsidP="00F85F91">
      <w:pPr>
        <w:spacing w:after="0"/>
        <w:jc w:val="both"/>
        <w:rPr>
          <w:rFonts w:ascii="Times New Roman" w:eastAsia="Times New Roman" w:hAnsi="Times New Roman"/>
          <w:b/>
          <w:sz w:val="24"/>
          <w:szCs w:val="24"/>
          <w:lang w:eastAsia="pl-PL"/>
        </w:rPr>
      </w:pPr>
    </w:p>
    <w:p w:rsidR="005A7E5F" w:rsidRDefault="005A7E5F" w:rsidP="00F85F91">
      <w:pPr>
        <w:spacing w:after="0"/>
        <w:jc w:val="both"/>
        <w:rPr>
          <w:rFonts w:ascii="Times New Roman" w:eastAsia="Times New Roman" w:hAnsi="Times New Roman"/>
          <w:b/>
          <w:sz w:val="24"/>
          <w:szCs w:val="24"/>
          <w:lang w:eastAsia="pl-PL"/>
        </w:rPr>
      </w:pPr>
    </w:p>
    <w:p w:rsidR="00035385" w:rsidRDefault="00035385"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Niniejszą Specyfikację Warunków Zamówienia przygotowała Komisja Przetargowa w składzie:</w:t>
      </w: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347BC8" w:rsidRDefault="00347BC8" w:rsidP="00F85F91">
      <w:pPr>
        <w:spacing w:after="0"/>
        <w:jc w:val="both"/>
        <w:rPr>
          <w:rFonts w:ascii="Times New Roman" w:eastAsia="Times New Roman" w:hAnsi="Times New Roman"/>
          <w:b/>
          <w:sz w:val="24"/>
          <w:szCs w:val="24"/>
          <w:lang w:eastAsia="pl-PL"/>
        </w:rPr>
      </w:pPr>
    </w:p>
    <w:p w:rsidR="00347BC8" w:rsidRDefault="00347BC8" w:rsidP="00F85F91">
      <w:pPr>
        <w:spacing w:after="0"/>
        <w:jc w:val="both"/>
        <w:rPr>
          <w:rFonts w:ascii="Times New Roman" w:eastAsia="Times New Roman" w:hAnsi="Times New Roman"/>
          <w:b/>
          <w:sz w:val="24"/>
          <w:szCs w:val="24"/>
          <w:lang w:eastAsia="pl-PL"/>
        </w:rPr>
      </w:pPr>
    </w:p>
    <w:p w:rsidR="00347BC8" w:rsidRDefault="00347BC8" w:rsidP="00F85F91">
      <w:pPr>
        <w:spacing w:after="0"/>
        <w:jc w:val="both"/>
        <w:rPr>
          <w:rFonts w:ascii="Times New Roman" w:eastAsia="Times New Roman" w:hAnsi="Times New Roman"/>
          <w:b/>
          <w:sz w:val="24"/>
          <w:szCs w:val="24"/>
          <w:lang w:eastAsia="pl-PL"/>
        </w:rPr>
      </w:pPr>
    </w:p>
    <w:p w:rsidR="00347BC8" w:rsidRDefault="00347BC8" w:rsidP="00F85F91">
      <w:pPr>
        <w:spacing w:after="0"/>
        <w:jc w:val="both"/>
        <w:rPr>
          <w:rFonts w:ascii="Times New Roman" w:eastAsia="Times New Roman" w:hAnsi="Times New Roman"/>
          <w:b/>
          <w:sz w:val="24"/>
          <w:szCs w:val="24"/>
          <w:lang w:eastAsia="pl-PL"/>
        </w:rPr>
      </w:pPr>
    </w:p>
    <w:p w:rsidR="00DF33E0" w:rsidRPr="00C80BB2" w:rsidRDefault="001B2C18" w:rsidP="00F85F91">
      <w:pPr>
        <w:spacing w:after="0"/>
        <w:jc w:val="both"/>
        <w:rPr>
          <w:sz w:val="24"/>
          <w:szCs w:val="24"/>
          <w:lang w:eastAsia="pl-PL"/>
        </w:rPr>
      </w:pPr>
      <w:r>
        <w:rPr>
          <w:b/>
          <w:sz w:val="24"/>
          <w:szCs w:val="24"/>
          <w:lang w:eastAsia="pl-PL"/>
        </w:rPr>
        <w:t>1.</w:t>
      </w:r>
      <w:r w:rsidR="00511EAF">
        <w:rPr>
          <w:b/>
          <w:sz w:val="24"/>
          <w:szCs w:val="24"/>
          <w:lang w:eastAsia="pl-PL"/>
        </w:rPr>
        <w:t xml:space="preserve"> </w:t>
      </w:r>
      <w:r w:rsidR="001B6C36">
        <w:rPr>
          <w:b/>
          <w:sz w:val="24"/>
          <w:szCs w:val="24"/>
          <w:lang w:eastAsia="pl-PL"/>
        </w:rPr>
        <w:t xml:space="preserve">Przewodniczący – Małgorzata </w:t>
      </w:r>
      <w:proofErr w:type="spellStart"/>
      <w:r w:rsidR="001B6C36">
        <w:rPr>
          <w:b/>
          <w:sz w:val="24"/>
          <w:szCs w:val="24"/>
          <w:lang w:eastAsia="pl-PL"/>
        </w:rPr>
        <w:t>Ścisłowska</w:t>
      </w:r>
      <w:proofErr w:type="spellEnd"/>
    </w:p>
    <w:p w:rsidR="00E60E2D" w:rsidRPr="00B93C1B" w:rsidRDefault="00C80BB2"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A55201">
        <w:rPr>
          <w:rFonts w:ascii="Times New Roman" w:eastAsia="Times New Roman" w:hAnsi="Times New Roman"/>
          <w:b/>
          <w:sz w:val="24"/>
          <w:szCs w:val="24"/>
          <w:lang w:eastAsia="pl-PL"/>
        </w:rPr>
        <w:t>Członek – Beata L</w:t>
      </w:r>
      <w:r w:rsidR="001B6C36">
        <w:rPr>
          <w:rFonts w:ascii="Times New Roman" w:eastAsia="Times New Roman" w:hAnsi="Times New Roman"/>
          <w:b/>
          <w:sz w:val="24"/>
          <w:szCs w:val="24"/>
          <w:lang w:eastAsia="pl-PL"/>
        </w:rPr>
        <w:t>eliwa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B93C1B"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1B2C18">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C95DCF" w:rsidRDefault="00C95DCF" w:rsidP="00F85F91">
      <w:pPr>
        <w:spacing w:after="0"/>
        <w:jc w:val="both"/>
        <w:rPr>
          <w:rFonts w:ascii="Times New Roman" w:eastAsia="Times New Roman" w:hAnsi="Times New Roman"/>
          <w:sz w:val="24"/>
          <w:szCs w:val="24"/>
          <w:lang w:eastAsia="pl-PL"/>
        </w:rPr>
      </w:pPr>
    </w:p>
    <w:p w:rsidR="00C95DCF" w:rsidRDefault="00C95DCF" w:rsidP="00F85F91">
      <w:pPr>
        <w:spacing w:after="0"/>
        <w:jc w:val="both"/>
        <w:rPr>
          <w:rFonts w:ascii="Times New Roman" w:eastAsia="Times New Roman" w:hAnsi="Times New Roman"/>
          <w:sz w:val="24"/>
          <w:szCs w:val="24"/>
          <w:lang w:eastAsia="pl-PL"/>
        </w:rPr>
      </w:pPr>
    </w:p>
    <w:p w:rsidR="00C95DCF" w:rsidRPr="00E15E29" w:rsidRDefault="00C95DCF" w:rsidP="00F85F91">
      <w:pPr>
        <w:spacing w:after="0"/>
        <w:jc w:val="both"/>
        <w:rPr>
          <w:rFonts w:ascii="Times New Roman" w:eastAsia="Times New Roman" w:hAnsi="Times New Roman"/>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E05F72" w:rsidRDefault="00E05F72" w:rsidP="00395B7E">
      <w:pPr>
        <w:jc w:val="both"/>
        <w:rPr>
          <w:rFonts w:ascii="Times New Roman" w:eastAsia="Times New Roman" w:hAnsi="Times New Roman"/>
          <w:i/>
          <w:sz w:val="24"/>
          <w:szCs w:val="24"/>
          <w:lang w:eastAsia="pl-PL"/>
        </w:rPr>
      </w:pPr>
    </w:p>
    <w:p w:rsidR="00D772A9" w:rsidRDefault="00D772A9" w:rsidP="00395B7E">
      <w:pPr>
        <w:jc w:val="both"/>
        <w:rPr>
          <w:rFonts w:ascii="Times New Roman" w:eastAsia="Times New Roman" w:hAnsi="Times New Roman"/>
          <w:i/>
          <w:sz w:val="24"/>
          <w:szCs w:val="24"/>
          <w:lang w:eastAsia="pl-PL"/>
        </w:rPr>
      </w:pPr>
    </w:p>
    <w:p w:rsidR="00D772A9" w:rsidRDefault="00D772A9"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7D2575" w:rsidRDefault="007D2575" w:rsidP="00395B7E">
      <w:pPr>
        <w:jc w:val="both"/>
        <w:rPr>
          <w:rFonts w:ascii="Times New Roman" w:eastAsia="Times New Roman" w:hAnsi="Times New Roman"/>
          <w:i/>
          <w:sz w:val="24"/>
          <w:szCs w:val="24"/>
          <w:lang w:eastAsia="pl-PL"/>
        </w:rPr>
      </w:pPr>
    </w:p>
    <w:p w:rsidR="00035385" w:rsidRDefault="00035385" w:rsidP="00395B7E">
      <w:pPr>
        <w:jc w:val="both"/>
        <w:rPr>
          <w:rFonts w:ascii="Times New Roman" w:eastAsia="Times New Roman" w:hAnsi="Times New Roman"/>
          <w:i/>
          <w:sz w:val="24"/>
          <w:szCs w:val="24"/>
          <w:lang w:eastAsia="pl-PL"/>
        </w:rPr>
      </w:pPr>
    </w:p>
    <w:p w:rsidR="00035385" w:rsidRDefault="00035385" w:rsidP="00395B7E">
      <w:pPr>
        <w:jc w:val="both"/>
        <w:rPr>
          <w:rFonts w:ascii="Times New Roman" w:eastAsia="Times New Roman" w:hAnsi="Times New Roman"/>
          <w:i/>
          <w:sz w:val="24"/>
          <w:szCs w:val="24"/>
          <w:lang w:eastAsia="pl-PL"/>
        </w:rPr>
      </w:pPr>
    </w:p>
    <w:p w:rsidR="00035385" w:rsidRDefault="00035385" w:rsidP="00395B7E">
      <w:pPr>
        <w:jc w:val="both"/>
        <w:rPr>
          <w:rFonts w:ascii="Times New Roman" w:eastAsia="Times New Roman" w:hAnsi="Times New Roman"/>
          <w:i/>
          <w:sz w:val="24"/>
          <w:szCs w:val="24"/>
          <w:lang w:eastAsia="pl-PL"/>
        </w:rPr>
      </w:pPr>
    </w:p>
    <w:p w:rsidR="005A7E5F" w:rsidRDefault="005A7E5F" w:rsidP="00395B7E">
      <w:pPr>
        <w:jc w:val="both"/>
        <w:rPr>
          <w:rFonts w:ascii="Times New Roman" w:eastAsia="Times New Roman" w:hAnsi="Times New Roman"/>
          <w:i/>
          <w:sz w:val="24"/>
          <w:szCs w:val="24"/>
          <w:lang w:eastAsia="pl-PL"/>
        </w:rPr>
      </w:pPr>
    </w:p>
    <w:p w:rsidR="005A7E5F" w:rsidRDefault="005A7E5F" w:rsidP="00395B7E">
      <w:pPr>
        <w:jc w:val="both"/>
        <w:rPr>
          <w:rFonts w:ascii="Times New Roman" w:eastAsia="Times New Roman" w:hAnsi="Times New Roman"/>
          <w:i/>
          <w:sz w:val="24"/>
          <w:szCs w:val="24"/>
          <w:lang w:eastAsia="pl-PL"/>
        </w:rPr>
      </w:pPr>
    </w:p>
    <w:p w:rsidR="005A7E5F" w:rsidRDefault="005A7E5F" w:rsidP="00395B7E">
      <w:pPr>
        <w:jc w:val="both"/>
        <w:rPr>
          <w:rFonts w:ascii="Times New Roman" w:eastAsia="Times New Roman" w:hAnsi="Times New Roman"/>
          <w:i/>
          <w:sz w:val="24"/>
          <w:szCs w:val="24"/>
          <w:lang w:eastAsia="pl-PL"/>
        </w:rPr>
      </w:pPr>
    </w:p>
    <w:p w:rsidR="005A7E5F" w:rsidRDefault="005A7E5F" w:rsidP="00395B7E">
      <w:pPr>
        <w:jc w:val="both"/>
        <w:rPr>
          <w:rFonts w:ascii="Times New Roman" w:eastAsia="Times New Roman" w:hAnsi="Times New Roman"/>
          <w:i/>
          <w:sz w:val="24"/>
          <w:szCs w:val="24"/>
          <w:lang w:eastAsia="pl-PL"/>
        </w:rPr>
      </w:pPr>
    </w:p>
    <w:p w:rsidR="005A7E5F" w:rsidRDefault="005A7E5F" w:rsidP="00395B7E">
      <w:pPr>
        <w:jc w:val="both"/>
        <w:rPr>
          <w:rFonts w:ascii="Times New Roman" w:eastAsia="Times New Roman" w:hAnsi="Times New Roman"/>
          <w:i/>
          <w:sz w:val="24"/>
          <w:szCs w:val="24"/>
          <w:lang w:eastAsia="pl-PL"/>
        </w:rPr>
      </w:pPr>
    </w:p>
    <w:p w:rsidR="005A7E5F" w:rsidRDefault="005A7E5F" w:rsidP="00395B7E">
      <w:pPr>
        <w:jc w:val="both"/>
        <w:rPr>
          <w:rFonts w:ascii="Times New Roman" w:eastAsia="Times New Roman" w:hAnsi="Times New Roman"/>
          <w:i/>
          <w:sz w:val="24"/>
          <w:szCs w:val="24"/>
          <w:lang w:eastAsia="pl-PL"/>
        </w:rPr>
      </w:pPr>
    </w:p>
    <w:p w:rsidR="005A7E5F" w:rsidRDefault="005A7E5F" w:rsidP="00395B7E">
      <w:pPr>
        <w:jc w:val="both"/>
        <w:rPr>
          <w:rFonts w:ascii="Times New Roman" w:eastAsia="Times New Roman" w:hAnsi="Times New Roman"/>
          <w:i/>
          <w:sz w:val="24"/>
          <w:szCs w:val="24"/>
          <w:lang w:eastAsia="pl-PL"/>
        </w:rPr>
      </w:pPr>
    </w:p>
    <w:p w:rsidR="005A7E5F" w:rsidRDefault="005A7E5F" w:rsidP="00395B7E">
      <w:pPr>
        <w:jc w:val="both"/>
        <w:rPr>
          <w:rFonts w:ascii="Times New Roman" w:eastAsia="Times New Roman" w:hAnsi="Times New Roman"/>
          <w:i/>
          <w:sz w:val="24"/>
          <w:szCs w:val="24"/>
          <w:lang w:eastAsia="pl-PL"/>
        </w:rPr>
      </w:pPr>
    </w:p>
    <w:p w:rsidR="00035385" w:rsidRDefault="00035385" w:rsidP="00395B7E">
      <w:pPr>
        <w:jc w:val="both"/>
        <w:rPr>
          <w:rFonts w:ascii="Times New Roman" w:eastAsia="Times New Roman" w:hAnsi="Times New Roman"/>
          <w:i/>
          <w:sz w:val="24"/>
          <w:szCs w:val="24"/>
          <w:lang w:eastAsia="pl-PL"/>
        </w:rPr>
      </w:pPr>
    </w:p>
    <w:p w:rsidR="00395B7E" w:rsidRDefault="0027440D" w:rsidP="00395B7E">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ZP/PN/3/2024</w:t>
      </w:r>
    </w:p>
    <w:p w:rsidR="00395B7E" w:rsidRPr="006E24A6" w:rsidRDefault="00395B7E" w:rsidP="00395B7E">
      <w:pPr>
        <w:jc w:val="right"/>
        <w:rPr>
          <w:rFonts w:ascii="Times New Roman" w:hAnsi="Times New Roman"/>
          <w:i/>
          <w:sz w:val="24"/>
          <w:szCs w:val="24"/>
        </w:rPr>
      </w:pPr>
      <w:r>
        <w:rPr>
          <w:rFonts w:ascii="Times New Roman" w:eastAsia="Times New Roman" w:hAnsi="Times New Roman"/>
          <w:i/>
          <w:sz w:val="24"/>
          <w:szCs w:val="24"/>
          <w:lang w:eastAsia="pl-PL"/>
        </w:rPr>
        <w:t xml:space="preserve">Zał. </w:t>
      </w:r>
      <w:r w:rsidR="0097493C">
        <w:rPr>
          <w:rFonts w:ascii="Times New Roman" w:eastAsia="Times New Roman" w:hAnsi="Times New Roman"/>
          <w:i/>
          <w:sz w:val="24"/>
          <w:szCs w:val="24"/>
          <w:lang w:eastAsia="pl-PL"/>
        </w:rPr>
        <w:t>nr 1 do S</w:t>
      </w:r>
      <w:r>
        <w:rPr>
          <w:rFonts w:ascii="Times New Roman" w:eastAsia="Times New Roman" w:hAnsi="Times New Roman"/>
          <w:i/>
          <w:sz w:val="24"/>
          <w:szCs w:val="24"/>
          <w:lang w:eastAsia="pl-PL"/>
        </w:rPr>
        <w:t>WZ</w:t>
      </w:r>
    </w:p>
    <w:p w:rsidR="00086555" w:rsidRPr="002A19E4" w:rsidRDefault="00086555" w:rsidP="00086555">
      <w:pPr>
        <w:spacing w:line="240" w:lineRule="auto"/>
        <w:jc w:val="center"/>
        <w:rPr>
          <w:rFonts w:ascii="Arial" w:hAnsi="Arial" w:cs="Arial"/>
          <w:b/>
        </w:rPr>
      </w:pPr>
      <w:r w:rsidRPr="002A19E4">
        <w:rPr>
          <w:rFonts w:ascii="Arial" w:hAnsi="Arial" w:cs="Arial"/>
          <w:b/>
        </w:rPr>
        <w:t>Umowa ZP/</w:t>
      </w:r>
      <w:r w:rsidR="0027440D">
        <w:rPr>
          <w:rFonts w:ascii="Arial" w:hAnsi="Arial" w:cs="Arial"/>
          <w:b/>
        </w:rPr>
        <w:t>PN/3/2024</w:t>
      </w:r>
    </w:p>
    <w:p w:rsidR="00D8566E" w:rsidRDefault="00D8566E" w:rsidP="00746F0C">
      <w:pPr>
        <w:spacing w:after="0" w:line="240" w:lineRule="auto"/>
        <w:jc w:val="both"/>
        <w:rPr>
          <w:rFonts w:ascii="Arial" w:hAnsi="Arial" w:cs="Arial"/>
          <w:b/>
        </w:rPr>
      </w:pPr>
    </w:p>
    <w:p w:rsidR="00640B41" w:rsidRDefault="00640B41" w:rsidP="00640B41">
      <w:pPr>
        <w:spacing w:line="240" w:lineRule="auto"/>
        <w:jc w:val="both"/>
        <w:rPr>
          <w:rFonts w:ascii="Arial" w:hAnsi="Arial" w:cs="Arial"/>
        </w:rPr>
      </w:pPr>
      <w:r>
        <w:rPr>
          <w:rFonts w:ascii="Arial" w:hAnsi="Arial" w:cs="Arial"/>
        </w:rPr>
        <w:t xml:space="preserve">W dniu </w:t>
      </w:r>
      <w:r>
        <w:rPr>
          <w:rFonts w:ascii="Arial" w:hAnsi="Arial" w:cs="Arial"/>
          <w:b/>
        </w:rPr>
        <w:t>…………………… 2024</w:t>
      </w:r>
      <w:r>
        <w:rPr>
          <w:rFonts w:ascii="Arial" w:hAnsi="Arial" w:cs="Arial"/>
        </w:rPr>
        <w:t xml:space="preserve"> roku, w Gdańsku, pomiędzy</w:t>
      </w:r>
    </w:p>
    <w:p w:rsidR="00640B41" w:rsidRDefault="00640B41" w:rsidP="00640B41">
      <w:pPr>
        <w:spacing w:line="240" w:lineRule="auto"/>
        <w:jc w:val="both"/>
        <w:rPr>
          <w:rFonts w:ascii="Arial" w:hAnsi="Arial" w:cs="Arial"/>
        </w:rPr>
      </w:pPr>
      <w:r>
        <w:rPr>
          <w:rFonts w:ascii="Arial" w:hAnsi="Arial" w:cs="Arial"/>
          <w:b/>
        </w:rPr>
        <w:t>Wojewódzką i Miejską Biblioteką Publiczną im. Josepha Conrada-Korzeniowskiego w Gdańsku</w:t>
      </w:r>
      <w:r>
        <w:rPr>
          <w:rFonts w:ascii="Arial" w:hAnsi="Arial" w:cs="Arial"/>
        </w:rPr>
        <w:t xml:space="preserve"> z siedzibą w Gdańsku przy Targu Rakowym 5/6, NIP: 583-19-50-988, REGON: 191978594,</w:t>
      </w:r>
    </w:p>
    <w:p w:rsidR="00640B41" w:rsidRDefault="00640B41" w:rsidP="00640B41">
      <w:pPr>
        <w:spacing w:line="240" w:lineRule="auto"/>
        <w:jc w:val="both"/>
        <w:rPr>
          <w:rFonts w:ascii="Arial" w:hAnsi="Arial" w:cs="Arial"/>
        </w:rPr>
      </w:pPr>
      <w:r>
        <w:rPr>
          <w:rFonts w:ascii="Arial" w:hAnsi="Arial" w:cs="Arial"/>
        </w:rPr>
        <w:t>zwaną dalej „</w:t>
      </w:r>
      <w:r>
        <w:rPr>
          <w:rFonts w:ascii="Arial" w:hAnsi="Arial" w:cs="Arial"/>
          <w:b/>
        </w:rPr>
        <w:t>Zamawiającym</w:t>
      </w:r>
      <w:r>
        <w:rPr>
          <w:rFonts w:ascii="Arial" w:hAnsi="Arial" w:cs="Arial"/>
        </w:rPr>
        <w:t xml:space="preserve">” lub </w:t>
      </w:r>
      <w:proofErr w:type="spellStart"/>
      <w:r>
        <w:rPr>
          <w:rFonts w:ascii="Arial" w:hAnsi="Arial" w:cs="Arial"/>
        </w:rPr>
        <w:t>WiMBP</w:t>
      </w:r>
      <w:proofErr w:type="spellEnd"/>
      <w:r>
        <w:rPr>
          <w:rFonts w:ascii="Arial" w:hAnsi="Arial" w:cs="Arial"/>
        </w:rPr>
        <w:t>, reprezentowanym przez:</w:t>
      </w:r>
    </w:p>
    <w:p w:rsidR="00640B41" w:rsidRDefault="00640B41" w:rsidP="00640B41">
      <w:pPr>
        <w:spacing w:line="240" w:lineRule="auto"/>
        <w:jc w:val="both"/>
        <w:rPr>
          <w:rFonts w:ascii="Arial" w:hAnsi="Arial" w:cs="Arial"/>
        </w:rPr>
      </w:pPr>
      <w:r>
        <w:rPr>
          <w:rFonts w:ascii="Arial" w:hAnsi="Arial" w:cs="Arial"/>
          <w:b/>
        </w:rPr>
        <w:t xml:space="preserve">Jarosława </w:t>
      </w:r>
      <w:proofErr w:type="spellStart"/>
      <w:r>
        <w:rPr>
          <w:rFonts w:ascii="Arial" w:hAnsi="Arial" w:cs="Arial"/>
          <w:b/>
        </w:rPr>
        <w:t>Zalesińskiego</w:t>
      </w:r>
      <w:proofErr w:type="spellEnd"/>
      <w:r>
        <w:rPr>
          <w:rFonts w:ascii="Arial" w:hAnsi="Arial" w:cs="Arial"/>
          <w:b/>
        </w:rPr>
        <w:t xml:space="preserve"> </w:t>
      </w:r>
      <w:r>
        <w:rPr>
          <w:rFonts w:ascii="Arial" w:hAnsi="Arial" w:cs="Arial"/>
        </w:rPr>
        <w:t>– Dyrektora</w:t>
      </w:r>
    </w:p>
    <w:p w:rsidR="00640B41" w:rsidRDefault="00640B41" w:rsidP="00640B41">
      <w:pPr>
        <w:spacing w:line="240" w:lineRule="auto"/>
        <w:jc w:val="both"/>
        <w:rPr>
          <w:rFonts w:ascii="Arial" w:hAnsi="Arial" w:cs="Arial"/>
        </w:rPr>
      </w:pPr>
      <w:r>
        <w:rPr>
          <w:rFonts w:ascii="Arial" w:hAnsi="Arial" w:cs="Arial"/>
        </w:rPr>
        <w:t>a</w:t>
      </w:r>
    </w:p>
    <w:p w:rsidR="00640B41" w:rsidRDefault="00640B41" w:rsidP="00640B41">
      <w:pPr>
        <w:spacing w:line="240" w:lineRule="auto"/>
        <w:jc w:val="both"/>
        <w:rPr>
          <w:rFonts w:ascii="Arial" w:hAnsi="Arial" w:cs="Arial"/>
        </w:rPr>
      </w:pPr>
      <w:r>
        <w:rPr>
          <w:rFonts w:ascii="Arial" w:hAnsi="Arial" w:cs="Arial"/>
          <w:b/>
        </w:rPr>
        <w:t xml:space="preserve">……………. </w:t>
      </w:r>
      <w:r>
        <w:rPr>
          <w:rFonts w:ascii="Arial" w:hAnsi="Arial" w:cs="Arial"/>
        </w:rPr>
        <w:t>z siedzibą w ….. (kod …..) ……………., wpisaną do Centralnej Ewidencji i Informacji o Działalności Gospodarczej Rzeczypospolitej Polskiej rejestru przedsiębiorców Krajowego Rejestru Sądowego pod numerem KRS …….., NIP 739 ……, REGON ……..,</w:t>
      </w:r>
    </w:p>
    <w:p w:rsidR="00640B41" w:rsidRDefault="00640B41" w:rsidP="00640B41">
      <w:pPr>
        <w:spacing w:line="240" w:lineRule="auto"/>
        <w:jc w:val="both"/>
        <w:rPr>
          <w:rFonts w:ascii="Arial" w:hAnsi="Arial" w:cs="Arial"/>
        </w:rPr>
      </w:pPr>
      <w:r>
        <w:rPr>
          <w:rFonts w:ascii="Arial" w:hAnsi="Arial" w:cs="Arial"/>
        </w:rPr>
        <w:t>zwanym(-ą) dalej „</w:t>
      </w:r>
      <w:r>
        <w:rPr>
          <w:rFonts w:ascii="Arial" w:hAnsi="Arial" w:cs="Arial"/>
          <w:b/>
        </w:rPr>
        <w:t>Wykonawcą</w:t>
      </w:r>
      <w:r>
        <w:rPr>
          <w:rFonts w:ascii="Arial" w:hAnsi="Arial" w:cs="Arial"/>
        </w:rPr>
        <w:t>”, reprezentowanym przez:</w:t>
      </w:r>
    </w:p>
    <w:p w:rsidR="00640B41" w:rsidRDefault="00640B41" w:rsidP="00640B41">
      <w:pPr>
        <w:spacing w:line="240" w:lineRule="auto"/>
        <w:jc w:val="both"/>
        <w:rPr>
          <w:rFonts w:ascii="Arial" w:hAnsi="Arial" w:cs="Arial"/>
        </w:rPr>
      </w:pPr>
      <w:r>
        <w:rPr>
          <w:rFonts w:ascii="Arial" w:hAnsi="Arial" w:cs="Arial"/>
          <w:b/>
        </w:rPr>
        <w:t xml:space="preserve">…………….. </w:t>
      </w:r>
      <w:r>
        <w:rPr>
          <w:rFonts w:ascii="Arial" w:hAnsi="Arial" w:cs="Arial"/>
        </w:rPr>
        <w:t>– ……………………….</w:t>
      </w:r>
    </w:p>
    <w:p w:rsidR="00640B41" w:rsidRDefault="00640B41" w:rsidP="00640B41">
      <w:pPr>
        <w:spacing w:line="240" w:lineRule="auto"/>
        <w:jc w:val="both"/>
        <w:rPr>
          <w:rFonts w:ascii="Arial" w:hAnsi="Arial" w:cs="Arial"/>
        </w:rPr>
      </w:pPr>
      <w:r>
        <w:rPr>
          <w:rFonts w:ascii="Arial" w:hAnsi="Arial" w:cs="Arial"/>
        </w:rPr>
        <w:t>została zawarta umowa na postawie wyboru dokonanego zgodnie z ustawą z dnia 11 września 2019 r. – Prawo zamówień publicznych</w:t>
      </w:r>
      <w:r w:rsidRPr="00D40A1E">
        <w:rPr>
          <w:rFonts w:ascii="Arial" w:hAnsi="Arial" w:cs="Arial"/>
        </w:rPr>
        <w:t xml:space="preserve"> (</w:t>
      </w:r>
      <w:proofErr w:type="spellStart"/>
      <w:r>
        <w:rPr>
          <w:rFonts w:ascii="Arial" w:hAnsi="Arial" w:cs="Arial"/>
        </w:rPr>
        <w:t>tj</w:t>
      </w:r>
      <w:proofErr w:type="spellEnd"/>
      <w:r>
        <w:rPr>
          <w:rFonts w:ascii="Arial" w:hAnsi="Arial" w:cs="Arial"/>
        </w:rPr>
        <w:t xml:space="preserve">: </w:t>
      </w:r>
      <w:proofErr w:type="spellStart"/>
      <w:r>
        <w:rPr>
          <w:rFonts w:ascii="Arial" w:hAnsi="Arial" w:cs="Arial"/>
        </w:rPr>
        <w:t>Dz.U</w:t>
      </w:r>
      <w:proofErr w:type="spellEnd"/>
      <w:r>
        <w:rPr>
          <w:rFonts w:ascii="Arial" w:hAnsi="Arial" w:cs="Arial"/>
        </w:rPr>
        <w:t>. z 2020 r. poz. 1710</w:t>
      </w:r>
      <w:r w:rsidRPr="00D40A1E">
        <w:rPr>
          <w:rFonts w:ascii="Arial" w:hAnsi="Arial" w:cs="Arial"/>
        </w:rPr>
        <w:t xml:space="preserve"> z </w:t>
      </w:r>
      <w:proofErr w:type="spellStart"/>
      <w:r w:rsidRPr="00D40A1E">
        <w:rPr>
          <w:rFonts w:ascii="Arial" w:hAnsi="Arial" w:cs="Arial"/>
        </w:rPr>
        <w:t>późn</w:t>
      </w:r>
      <w:proofErr w:type="spellEnd"/>
      <w:r w:rsidRPr="00D40A1E">
        <w:rPr>
          <w:rFonts w:ascii="Arial" w:hAnsi="Arial" w:cs="Arial"/>
        </w:rPr>
        <w:t>. zm.)</w:t>
      </w:r>
      <w:r>
        <w:rPr>
          <w:rFonts w:ascii="Arial" w:hAnsi="Arial" w:cs="Arial"/>
        </w:rPr>
        <w:t>, w trybie przetargu nieograniczonego ZP/PN/3/2024, o następującej treści:</w:t>
      </w:r>
    </w:p>
    <w:p w:rsidR="00640B41" w:rsidRDefault="00640B41" w:rsidP="00640B41">
      <w:pPr>
        <w:spacing w:after="0" w:line="240" w:lineRule="auto"/>
        <w:jc w:val="center"/>
        <w:rPr>
          <w:rFonts w:ascii="Arial" w:hAnsi="Arial" w:cs="Arial"/>
        </w:rPr>
      </w:pPr>
      <w:r>
        <w:rPr>
          <w:rFonts w:ascii="Arial" w:hAnsi="Arial" w:cs="Arial"/>
        </w:rPr>
        <w:t>§ 1</w:t>
      </w:r>
    </w:p>
    <w:p w:rsidR="00640B41" w:rsidRDefault="00640B41" w:rsidP="00D35196">
      <w:pPr>
        <w:numPr>
          <w:ilvl w:val="0"/>
          <w:numId w:val="36"/>
        </w:numPr>
        <w:spacing w:after="0" w:line="240" w:lineRule="auto"/>
        <w:jc w:val="both"/>
        <w:rPr>
          <w:rFonts w:ascii="Arial" w:eastAsia="Times New Roman" w:hAnsi="Arial" w:cs="Arial"/>
          <w:color w:val="000000"/>
        </w:rPr>
      </w:pPr>
      <w:r>
        <w:rPr>
          <w:rFonts w:ascii="Arial" w:eastAsia="Times New Roman" w:hAnsi="Arial" w:cs="Arial"/>
          <w:color w:val="000000"/>
        </w:rPr>
        <w:t>Przedmiotem zamówienia jest systematyczna dostawa dla Zamawiającego od Wykonawcy książek (nowości i wznowień) wydanych przez wydawnictwa, z którymi Wykonawca współpracuje lub wydanych przez inne wydawnictwa, z którymi Wykonawca nawiąże współpracę w trakcie realizacji umowy, a szczególnie z:</w:t>
      </w:r>
    </w:p>
    <w:p w:rsidR="00640B41" w:rsidRDefault="00640B41" w:rsidP="00D35196">
      <w:pPr>
        <w:numPr>
          <w:ilvl w:val="0"/>
          <w:numId w:val="37"/>
        </w:numPr>
        <w:spacing w:after="0" w:line="240" w:lineRule="auto"/>
        <w:jc w:val="both"/>
        <w:rPr>
          <w:rFonts w:ascii="Arial" w:eastAsia="Times New Roman" w:hAnsi="Arial" w:cs="Arial"/>
          <w:color w:val="000000"/>
        </w:rPr>
      </w:pPr>
      <w:r>
        <w:rPr>
          <w:rFonts w:ascii="Arial" w:eastAsia="Times New Roman" w:hAnsi="Arial" w:cs="Arial"/>
          <w:color w:val="000000"/>
        </w:rPr>
        <w:t xml:space="preserve">wydawnictw regionalnych województwa pomorskiego, </w:t>
      </w:r>
    </w:p>
    <w:p w:rsidR="00640B41" w:rsidRDefault="00640B41" w:rsidP="00D35196">
      <w:pPr>
        <w:numPr>
          <w:ilvl w:val="0"/>
          <w:numId w:val="37"/>
        </w:numPr>
        <w:spacing w:after="0" w:line="240" w:lineRule="auto"/>
        <w:jc w:val="both"/>
        <w:rPr>
          <w:rFonts w:ascii="Arial" w:eastAsia="Times New Roman" w:hAnsi="Arial" w:cs="Arial"/>
          <w:color w:val="000000"/>
        </w:rPr>
      </w:pPr>
      <w:r>
        <w:rPr>
          <w:rFonts w:ascii="Arial" w:eastAsia="Times New Roman" w:hAnsi="Arial" w:cs="Arial"/>
          <w:color w:val="000000"/>
        </w:rPr>
        <w:t>wydawnictw uczelni wyższych z Gdańska, Krakowa, Łodzi, Poznania, Warszawy, Wrocławia i Śląska,</w:t>
      </w:r>
    </w:p>
    <w:p w:rsidR="00640B41" w:rsidRDefault="00640B41" w:rsidP="00D35196">
      <w:pPr>
        <w:numPr>
          <w:ilvl w:val="0"/>
          <w:numId w:val="37"/>
        </w:numPr>
        <w:spacing w:after="0" w:line="240" w:lineRule="auto"/>
        <w:jc w:val="both"/>
        <w:rPr>
          <w:rFonts w:ascii="Arial" w:eastAsia="Times New Roman" w:hAnsi="Arial" w:cs="Arial"/>
          <w:color w:val="000000"/>
        </w:rPr>
      </w:pPr>
      <w:r>
        <w:rPr>
          <w:rFonts w:ascii="Arial" w:eastAsia="Times New Roman" w:hAnsi="Arial" w:cs="Arial"/>
          <w:color w:val="000000"/>
        </w:rPr>
        <w:t>wydawnictw towarzystw naukowych,</w:t>
      </w:r>
    </w:p>
    <w:p w:rsidR="00640B41" w:rsidRDefault="00640B41" w:rsidP="00D35196">
      <w:pPr>
        <w:numPr>
          <w:ilvl w:val="0"/>
          <w:numId w:val="37"/>
        </w:numPr>
        <w:spacing w:after="0" w:line="240" w:lineRule="auto"/>
        <w:jc w:val="both"/>
        <w:rPr>
          <w:rFonts w:ascii="Arial" w:eastAsia="Times New Roman" w:hAnsi="Arial" w:cs="Arial"/>
          <w:color w:val="000000"/>
        </w:rPr>
      </w:pPr>
      <w:r>
        <w:rPr>
          <w:rFonts w:ascii="Arial" w:eastAsia="Times New Roman" w:hAnsi="Arial" w:cs="Arial"/>
          <w:color w:val="000000"/>
        </w:rPr>
        <w:t xml:space="preserve">wydawnictw niekomercyjnych literatury pięknej i popularnonaukowej (np. Znak, </w:t>
      </w:r>
      <w:proofErr w:type="spellStart"/>
      <w:r>
        <w:rPr>
          <w:rFonts w:ascii="Arial" w:eastAsia="Times New Roman" w:hAnsi="Arial" w:cs="Arial"/>
          <w:color w:val="000000"/>
        </w:rPr>
        <w:t>Augustana</w:t>
      </w:r>
      <w:proofErr w:type="spellEnd"/>
      <w:r>
        <w:rPr>
          <w:rFonts w:ascii="Arial" w:eastAsia="Times New Roman" w:hAnsi="Arial" w:cs="Arial"/>
          <w:color w:val="000000"/>
        </w:rPr>
        <w:t xml:space="preserve"> itp.),</w:t>
      </w:r>
    </w:p>
    <w:p w:rsidR="00640B41" w:rsidRDefault="00640B41" w:rsidP="00D35196">
      <w:pPr>
        <w:numPr>
          <w:ilvl w:val="0"/>
          <w:numId w:val="37"/>
        </w:numPr>
        <w:spacing w:after="0" w:line="240" w:lineRule="auto"/>
        <w:jc w:val="both"/>
        <w:rPr>
          <w:rFonts w:ascii="Arial" w:eastAsia="Times New Roman" w:hAnsi="Arial" w:cs="Arial"/>
          <w:color w:val="000000"/>
        </w:rPr>
      </w:pPr>
      <w:r>
        <w:rPr>
          <w:rFonts w:ascii="Arial" w:eastAsia="Times New Roman" w:hAnsi="Arial" w:cs="Arial"/>
          <w:color w:val="000000"/>
        </w:rPr>
        <w:t>wydawnictw organów administracji rządowej i samorządowej (np. sejmowe, urzędów statystycznych, urzędów gminnych itp.),</w:t>
      </w:r>
    </w:p>
    <w:p w:rsidR="00640B41" w:rsidRDefault="00640B41" w:rsidP="00D35196">
      <w:pPr>
        <w:numPr>
          <w:ilvl w:val="0"/>
          <w:numId w:val="37"/>
        </w:numPr>
        <w:spacing w:after="0" w:line="240" w:lineRule="auto"/>
        <w:jc w:val="both"/>
        <w:rPr>
          <w:rFonts w:ascii="Arial" w:eastAsia="Times New Roman" w:hAnsi="Arial" w:cs="Arial"/>
          <w:color w:val="000000"/>
        </w:rPr>
      </w:pPr>
      <w:r>
        <w:rPr>
          <w:rFonts w:ascii="Arial" w:eastAsia="Times New Roman" w:hAnsi="Arial" w:cs="Arial"/>
          <w:color w:val="000000"/>
        </w:rPr>
        <w:t xml:space="preserve">wydawnictw specjalistycznych np. prawniczych oferujących zbiory przepisów, kodeksy (np. </w:t>
      </w:r>
      <w:proofErr w:type="spellStart"/>
      <w:r>
        <w:rPr>
          <w:rFonts w:ascii="Arial" w:eastAsia="Times New Roman" w:hAnsi="Arial" w:cs="Arial"/>
          <w:color w:val="000000"/>
        </w:rPr>
        <w:t>ODDiK</w:t>
      </w:r>
      <w:proofErr w:type="spellEnd"/>
      <w:r>
        <w:rPr>
          <w:rFonts w:ascii="Arial" w:eastAsia="Times New Roman" w:hAnsi="Arial" w:cs="Arial"/>
          <w:color w:val="000000"/>
        </w:rPr>
        <w:t xml:space="preserve">, Beck, </w:t>
      </w:r>
      <w:proofErr w:type="spellStart"/>
      <w:r>
        <w:rPr>
          <w:rFonts w:ascii="Arial" w:eastAsia="Times New Roman" w:hAnsi="Arial" w:cs="Arial"/>
          <w:color w:val="000000"/>
        </w:rPr>
        <w:t>Twigger</w:t>
      </w:r>
      <w:proofErr w:type="spellEnd"/>
      <w:r>
        <w:rPr>
          <w:rFonts w:ascii="Arial" w:eastAsia="Times New Roman" w:hAnsi="Arial" w:cs="Arial"/>
          <w:color w:val="000000"/>
        </w:rPr>
        <w:t xml:space="preserve">, </w:t>
      </w:r>
      <w:proofErr w:type="spellStart"/>
      <w:r>
        <w:rPr>
          <w:rFonts w:ascii="Arial" w:eastAsia="Times New Roman" w:hAnsi="Arial" w:cs="Arial"/>
          <w:color w:val="000000"/>
        </w:rPr>
        <w:t>LexisNexis</w:t>
      </w:r>
      <w:proofErr w:type="spellEnd"/>
      <w:r>
        <w:rPr>
          <w:rFonts w:ascii="Arial" w:eastAsia="Times New Roman" w:hAnsi="Arial" w:cs="Arial"/>
          <w:color w:val="000000"/>
        </w:rPr>
        <w:t xml:space="preserve"> itp.).</w:t>
      </w:r>
    </w:p>
    <w:p w:rsidR="00640B41" w:rsidRDefault="00640B41" w:rsidP="00D35196">
      <w:pPr>
        <w:numPr>
          <w:ilvl w:val="0"/>
          <w:numId w:val="37"/>
        </w:numPr>
        <w:spacing w:after="0" w:line="240" w:lineRule="auto"/>
        <w:jc w:val="both"/>
        <w:rPr>
          <w:rFonts w:ascii="Arial" w:eastAsia="Times New Roman" w:hAnsi="Arial" w:cs="Arial"/>
        </w:rPr>
      </w:pPr>
      <w:r>
        <w:rPr>
          <w:rFonts w:ascii="Arial" w:eastAsia="Times New Roman" w:hAnsi="Arial" w:cs="Arial"/>
          <w:color w:val="000000"/>
        </w:rPr>
        <w:t xml:space="preserve">wydawnictw specjalistycznych, wydających książki w formie </w:t>
      </w:r>
      <w:proofErr w:type="spellStart"/>
      <w:r>
        <w:rPr>
          <w:rFonts w:ascii="Arial" w:eastAsia="Times New Roman" w:hAnsi="Arial" w:cs="Arial"/>
          <w:color w:val="000000"/>
        </w:rPr>
        <w:t>audiobooków</w:t>
      </w:r>
      <w:proofErr w:type="spellEnd"/>
      <w:r>
        <w:rPr>
          <w:rFonts w:ascii="Arial" w:eastAsia="Times New Roman" w:hAnsi="Arial" w:cs="Arial"/>
          <w:color w:val="000000"/>
        </w:rPr>
        <w:t xml:space="preserve">. </w:t>
      </w:r>
    </w:p>
    <w:p w:rsidR="00640B41" w:rsidRDefault="00640B41" w:rsidP="00640B41">
      <w:pPr>
        <w:spacing w:after="0" w:line="240" w:lineRule="auto"/>
        <w:jc w:val="both"/>
        <w:rPr>
          <w:rFonts w:ascii="Arial" w:eastAsia="Times New Roman" w:hAnsi="Arial" w:cs="Arial"/>
        </w:rPr>
      </w:pPr>
    </w:p>
    <w:p w:rsidR="00640B41" w:rsidRDefault="00640B41" w:rsidP="00D35196">
      <w:pPr>
        <w:numPr>
          <w:ilvl w:val="0"/>
          <w:numId w:val="36"/>
        </w:numPr>
        <w:spacing w:after="0" w:line="240" w:lineRule="auto"/>
        <w:jc w:val="both"/>
        <w:rPr>
          <w:rFonts w:ascii="Arial" w:eastAsia="Times New Roman" w:hAnsi="Arial" w:cs="Arial"/>
          <w:color w:val="000000"/>
        </w:rPr>
      </w:pPr>
      <w:r>
        <w:rPr>
          <w:rFonts w:ascii="Arial" w:eastAsia="Times New Roman" w:hAnsi="Arial" w:cs="Arial"/>
          <w:color w:val="000000"/>
        </w:rPr>
        <w:t>Dostawy książek winny obejmować następujący zakres:</w:t>
      </w:r>
    </w:p>
    <w:p w:rsidR="00640B41" w:rsidRDefault="00640B41" w:rsidP="00D35196">
      <w:pPr>
        <w:numPr>
          <w:ilvl w:val="0"/>
          <w:numId w:val="38"/>
        </w:numPr>
        <w:spacing w:after="0" w:line="240" w:lineRule="auto"/>
        <w:jc w:val="both"/>
        <w:rPr>
          <w:rFonts w:ascii="Arial" w:eastAsia="Times New Roman" w:hAnsi="Arial" w:cs="Arial"/>
          <w:color w:val="000000"/>
        </w:rPr>
      </w:pPr>
      <w:r>
        <w:rPr>
          <w:rFonts w:ascii="Arial" w:eastAsia="Times New Roman" w:hAnsi="Arial" w:cs="Arial"/>
          <w:color w:val="000000"/>
        </w:rPr>
        <w:t>literatury pięknej,</w:t>
      </w:r>
    </w:p>
    <w:p w:rsidR="00640B41" w:rsidRDefault="00640B41" w:rsidP="00D35196">
      <w:pPr>
        <w:numPr>
          <w:ilvl w:val="0"/>
          <w:numId w:val="38"/>
        </w:numPr>
        <w:spacing w:after="0" w:line="240" w:lineRule="auto"/>
        <w:jc w:val="both"/>
        <w:rPr>
          <w:rFonts w:ascii="Arial" w:eastAsia="Times New Roman" w:hAnsi="Arial" w:cs="Arial"/>
          <w:color w:val="000000"/>
        </w:rPr>
      </w:pPr>
      <w:r>
        <w:rPr>
          <w:rFonts w:ascii="Arial" w:eastAsia="Times New Roman" w:hAnsi="Arial" w:cs="Arial"/>
          <w:color w:val="000000"/>
        </w:rPr>
        <w:t>literatury popularnonaukowe i naukowej,</w:t>
      </w:r>
    </w:p>
    <w:p w:rsidR="00640B41" w:rsidRDefault="00640B41" w:rsidP="00D35196">
      <w:pPr>
        <w:numPr>
          <w:ilvl w:val="0"/>
          <w:numId w:val="38"/>
        </w:numPr>
        <w:spacing w:after="0" w:line="240" w:lineRule="auto"/>
        <w:jc w:val="both"/>
        <w:rPr>
          <w:rFonts w:ascii="Arial" w:eastAsia="Times New Roman" w:hAnsi="Arial" w:cs="Arial"/>
          <w:color w:val="000000"/>
        </w:rPr>
      </w:pPr>
      <w:r>
        <w:rPr>
          <w:rFonts w:ascii="Arial" w:eastAsia="Times New Roman" w:hAnsi="Arial" w:cs="Arial"/>
          <w:color w:val="000000"/>
        </w:rPr>
        <w:t>literatury dla dzieci i młodzieży,</w:t>
      </w:r>
    </w:p>
    <w:p w:rsidR="00640B41" w:rsidRDefault="00640B41" w:rsidP="00D35196">
      <w:pPr>
        <w:numPr>
          <w:ilvl w:val="0"/>
          <w:numId w:val="38"/>
        </w:numPr>
        <w:spacing w:after="0" w:line="240" w:lineRule="auto"/>
        <w:jc w:val="both"/>
        <w:rPr>
          <w:rFonts w:ascii="Arial" w:eastAsia="Times New Roman" w:hAnsi="Arial" w:cs="Arial"/>
          <w:color w:val="000000"/>
        </w:rPr>
      </w:pPr>
      <w:r>
        <w:rPr>
          <w:rFonts w:ascii="Arial" w:eastAsia="Times New Roman" w:hAnsi="Arial" w:cs="Arial"/>
          <w:color w:val="000000"/>
        </w:rPr>
        <w:t>książek audio na CD.</w:t>
      </w:r>
    </w:p>
    <w:p w:rsidR="00640B41" w:rsidRDefault="00640B41" w:rsidP="00640B41">
      <w:pPr>
        <w:spacing w:after="0" w:line="240" w:lineRule="auto"/>
        <w:jc w:val="center"/>
        <w:rPr>
          <w:rFonts w:ascii="Arial" w:hAnsi="Arial" w:cs="Arial"/>
        </w:rPr>
      </w:pPr>
    </w:p>
    <w:p w:rsidR="00640B41" w:rsidRDefault="00640B41" w:rsidP="00640B41">
      <w:pPr>
        <w:spacing w:after="0" w:line="240" w:lineRule="auto"/>
        <w:jc w:val="center"/>
        <w:rPr>
          <w:rFonts w:ascii="Arial" w:hAnsi="Arial" w:cs="Arial"/>
        </w:rPr>
      </w:pPr>
      <w:r>
        <w:rPr>
          <w:rFonts w:ascii="Arial" w:hAnsi="Arial" w:cs="Arial"/>
        </w:rPr>
        <w:t>§ 2</w:t>
      </w:r>
    </w:p>
    <w:p w:rsidR="00640B41" w:rsidRDefault="00640B41" w:rsidP="00640B41">
      <w:pPr>
        <w:spacing w:after="0" w:line="240" w:lineRule="auto"/>
        <w:jc w:val="both"/>
        <w:rPr>
          <w:rFonts w:ascii="Arial" w:hAnsi="Arial" w:cs="Arial"/>
        </w:rPr>
      </w:pPr>
      <w:r>
        <w:rPr>
          <w:rFonts w:ascii="Arial" w:hAnsi="Arial" w:cs="Arial"/>
        </w:rPr>
        <w:t xml:space="preserve">Odbioru książek dokonywać będą wyznaczeni pracownicy </w:t>
      </w:r>
      <w:proofErr w:type="spellStart"/>
      <w:r>
        <w:rPr>
          <w:rFonts w:ascii="Arial" w:hAnsi="Arial" w:cs="Arial"/>
        </w:rPr>
        <w:t>WiMBP</w:t>
      </w:r>
      <w:proofErr w:type="spellEnd"/>
      <w:r>
        <w:rPr>
          <w:rFonts w:ascii="Arial" w:hAnsi="Arial" w:cs="Arial"/>
        </w:rPr>
        <w:t xml:space="preserve"> w Gdańsku.</w:t>
      </w:r>
    </w:p>
    <w:p w:rsidR="00640B41" w:rsidRDefault="00640B41" w:rsidP="00640B41">
      <w:pPr>
        <w:spacing w:after="0" w:line="240" w:lineRule="auto"/>
        <w:jc w:val="center"/>
        <w:rPr>
          <w:rFonts w:ascii="Arial" w:hAnsi="Arial" w:cs="Arial"/>
        </w:rPr>
      </w:pPr>
    </w:p>
    <w:p w:rsidR="00640B41" w:rsidRDefault="00640B41" w:rsidP="00640B41">
      <w:pPr>
        <w:spacing w:after="0" w:line="240" w:lineRule="auto"/>
        <w:jc w:val="center"/>
        <w:rPr>
          <w:rFonts w:ascii="Arial" w:hAnsi="Arial" w:cs="Arial"/>
        </w:rPr>
      </w:pPr>
      <w:r>
        <w:rPr>
          <w:rFonts w:ascii="Arial" w:hAnsi="Arial" w:cs="Arial"/>
        </w:rPr>
        <w:lastRenderedPageBreak/>
        <w:t>§ 3</w:t>
      </w:r>
    </w:p>
    <w:p w:rsidR="00640B41" w:rsidRDefault="00640B41" w:rsidP="00D35196">
      <w:pPr>
        <w:numPr>
          <w:ilvl w:val="0"/>
          <w:numId w:val="39"/>
        </w:numPr>
        <w:spacing w:after="0"/>
        <w:jc w:val="both"/>
        <w:rPr>
          <w:rFonts w:ascii="Arial" w:hAnsi="Arial" w:cs="Arial"/>
        </w:rPr>
      </w:pPr>
      <w:r>
        <w:rPr>
          <w:rFonts w:ascii="Arial" w:hAnsi="Arial" w:cs="Arial"/>
        </w:rPr>
        <w:t xml:space="preserve">Dostawy książek realizowane będą zgodnie z pisemnymi szczegółowymi zamówieniami /określającymi tytuły i ilości/ kierowanymi do Wykonawcy przez Zamawiającego.   </w:t>
      </w:r>
    </w:p>
    <w:p w:rsidR="00640B41" w:rsidRDefault="00640B41" w:rsidP="00640B41">
      <w:pPr>
        <w:spacing w:after="0"/>
        <w:ind w:left="360"/>
        <w:jc w:val="both"/>
        <w:rPr>
          <w:rFonts w:ascii="Arial" w:hAnsi="Arial" w:cs="Arial"/>
        </w:rPr>
      </w:pPr>
    </w:p>
    <w:p w:rsidR="00640B41" w:rsidRDefault="00640B41" w:rsidP="00D35196">
      <w:pPr>
        <w:numPr>
          <w:ilvl w:val="0"/>
          <w:numId w:val="39"/>
        </w:numPr>
        <w:jc w:val="both"/>
        <w:rPr>
          <w:rFonts w:ascii="Arial" w:hAnsi="Arial" w:cs="Arial"/>
        </w:rPr>
      </w:pPr>
      <w:r>
        <w:rPr>
          <w:rFonts w:ascii="Arial" w:hAnsi="Arial" w:cs="Arial"/>
        </w:rPr>
        <w:t xml:space="preserve">Realizacja dostawy objętej zamówieniem Zamawiającego następuje przez Wykonawcę w terminie 5 dni roboczych od daty pisemnego potwierdzenia otrzymania zamówienia transportem zorganizowanym na koszt i ryzyko Wykonawcy.  </w:t>
      </w:r>
    </w:p>
    <w:p w:rsidR="00640B41" w:rsidRDefault="00640B41" w:rsidP="00D35196">
      <w:pPr>
        <w:numPr>
          <w:ilvl w:val="0"/>
          <w:numId w:val="39"/>
        </w:numPr>
        <w:jc w:val="both"/>
        <w:rPr>
          <w:rFonts w:ascii="Arial" w:hAnsi="Arial" w:cs="Arial"/>
        </w:rPr>
      </w:pPr>
      <w:r>
        <w:rPr>
          <w:rFonts w:ascii="Arial" w:hAnsi="Arial" w:cs="Arial"/>
        </w:rPr>
        <w:t>Dostawy zamówionych książek następować będą do siedziby Zamawiającego w Gdańsku, Targ Rakowy 5/6, od poniedziałku do piątku w godzinach od 8.00 do 15.00.</w:t>
      </w:r>
    </w:p>
    <w:p w:rsidR="00640B41" w:rsidRDefault="00640B41" w:rsidP="00D35196">
      <w:pPr>
        <w:numPr>
          <w:ilvl w:val="0"/>
          <w:numId w:val="39"/>
        </w:numPr>
        <w:jc w:val="both"/>
        <w:rPr>
          <w:rFonts w:ascii="Arial" w:hAnsi="Arial" w:cs="Arial"/>
        </w:rPr>
      </w:pPr>
      <w:r>
        <w:rPr>
          <w:rFonts w:ascii="Arial" w:hAnsi="Arial" w:cs="Arial"/>
        </w:rPr>
        <w:t>Zamawiający w przypadku niepełnej realizacji zamówienia po upływie 15 dni od daty złożenia zamówienia może zamówić niezrealizowane tytuły u innych dostawców w ramach określonych środków finansowych w § 4 ust. 3. Złożenie takiego zamówienia nie wymaga poinformowania Wykonawcy i skutkuje uprawnieniem Zamawiającego do odmowy przyjęcia od Wykonawcy tych tytułów, w przypadku dostarczenia ich w późniejszym terminie.</w:t>
      </w:r>
    </w:p>
    <w:p w:rsidR="00640B41" w:rsidRDefault="00640B41" w:rsidP="00D35196">
      <w:pPr>
        <w:numPr>
          <w:ilvl w:val="0"/>
          <w:numId w:val="39"/>
        </w:numPr>
        <w:jc w:val="both"/>
        <w:rPr>
          <w:rFonts w:ascii="Arial" w:hAnsi="Arial" w:cs="Arial"/>
        </w:rPr>
      </w:pPr>
      <w:r>
        <w:rPr>
          <w:rFonts w:ascii="Arial" w:hAnsi="Arial" w:cs="Arial"/>
        </w:rPr>
        <w:t>Książki mogą mieć postać drukowaną lub elektroniczną (CD-ROM/DVD, MP-3), którą Zamawiający określi składając zamówienie.</w:t>
      </w:r>
    </w:p>
    <w:p w:rsidR="00640B41" w:rsidRDefault="00640B41" w:rsidP="00640B41">
      <w:pPr>
        <w:tabs>
          <w:tab w:val="left" w:pos="284"/>
        </w:tabs>
        <w:spacing w:after="0"/>
        <w:jc w:val="center"/>
        <w:rPr>
          <w:rFonts w:ascii="Arial" w:hAnsi="Arial" w:cs="Arial"/>
        </w:rPr>
      </w:pPr>
      <w:r>
        <w:rPr>
          <w:rFonts w:ascii="Arial" w:hAnsi="Arial" w:cs="Arial"/>
        </w:rPr>
        <w:t>§ 4</w:t>
      </w:r>
    </w:p>
    <w:p w:rsidR="00640B41" w:rsidRDefault="00640B41" w:rsidP="00D35196">
      <w:pPr>
        <w:numPr>
          <w:ilvl w:val="0"/>
          <w:numId w:val="40"/>
        </w:numPr>
        <w:spacing w:after="0"/>
        <w:jc w:val="both"/>
        <w:rPr>
          <w:rFonts w:ascii="Arial" w:hAnsi="Arial" w:cs="Arial"/>
        </w:rPr>
      </w:pPr>
      <w:r>
        <w:rPr>
          <w:rFonts w:ascii="Arial" w:hAnsi="Arial" w:cs="Arial"/>
        </w:rPr>
        <w:t>Zamawiający zapłaci Wykonawcy należność za zrealizowaną dostawę książek, po dokonaniu odbioru bez zastrzeżeń. Płatność zostanie dokonana w terminie 30 dni od daty otrzymania faktury VAT. Zapłata należności następować będzie przelewem na konto Wykonawcy. Wystawienie faktury w sposób niezgodny z niniejszą umową może stanowić podstawę odmowy zapłaty do czasu dostarczenia faktury odpowiadającej umowie.</w:t>
      </w:r>
    </w:p>
    <w:p w:rsidR="00640B41" w:rsidRDefault="00640B41" w:rsidP="00640B41">
      <w:pPr>
        <w:spacing w:after="0"/>
        <w:ind w:left="420"/>
        <w:jc w:val="both"/>
        <w:rPr>
          <w:rFonts w:ascii="Arial" w:hAnsi="Arial" w:cs="Arial"/>
        </w:rPr>
      </w:pPr>
    </w:p>
    <w:p w:rsidR="00640B41" w:rsidRDefault="00640B41" w:rsidP="00D35196">
      <w:pPr>
        <w:numPr>
          <w:ilvl w:val="0"/>
          <w:numId w:val="40"/>
        </w:numPr>
        <w:jc w:val="both"/>
        <w:rPr>
          <w:rFonts w:ascii="Arial" w:hAnsi="Arial" w:cs="Arial"/>
        </w:rPr>
      </w:pPr>
      <w:r>
        <w:rPr>
          <w:rFonts w:ascii="Arial" w:hAnsi="Arial" w:cs="Arial"/>
        </w:rPr>
        <w:t>Za datę terminowego uregulowania zobowiązania uważa się obciążenie rachunku Zamawiającego najpóźniej w ostatnim dniu terminu płatności.</w:t>
      </w:r>
    </w:p>
    <w:p w:rsidR="00640B41" w:rsidRPr="000F34EF" w:rsidRDefault="00640B41" w:rsidP="00D35196">
      <w:pPr>
        <w:numPr>
          <w:ilvl w:val="0"/>
          <w:numId w:val="40"/>
        </w:numPr>
        <w:jc w:val="both"/>
        <w:rPr>
          <w:rFonts w:ascii="Arial" w:hAnsi="Arial" w:cs="Arial"/>
          <w:color w:val="FF0000"/>
        </w:rPr>
      </w:pPr>
      <w:r>
        <w:rPr>
          <w:rFonts w:ascii="Arial" w:hAnsi="Arial" w:cs="Arial"/>
        </w:rPr>
        <w:t xml:space="preserve">Wartość zamówienia w okresie </w:t>
      </w:r>
      <w:r>
        <w:rPr>
          <w:rFonts w:ascii="Arial" w:hAnsi="Arial" w:cs="Arial"/>
          <w:b/>
        </w:rPr>
        <w:t>od 1 listopada 2024 r. do 20 grudnia 2026</w:t>
      </w:r>
      <w:r>
        <w:rPr>
          <w:rFonts w:ascii="Arial" w:hAnsi="Arial" w:cs="Arial"/>
        </w:rPr>
        <w:t xml:space="preserve"> nie może przekroczyć kwoty </w:t>
      </w:r>
      <w:r>
        <w:rPr>
          <w:rFonts w:ascii="Arial" w:hAnsi="Arial" w:cs="Arial"/>
          <w:b/>
          <w:color w:val="FF0000"/>
        </w:rPr>
        <w:t>3 00</w:t>
      </w:r>
      <w:r w:rsidRPr="000F34EF">
        <w:rPr>
          <w:rFonts w:ascii="Arial" w:hAnsi="Arial" w:cs="Arial"/>
          <w:b/>
          <w:color w:val="FF0000"/>
        </w:rPr>
        <w:t>0 000 PLN brutt</w:t>
      </w:r>
      <w:r>
        <w:rPr>
          <w:rFonts w:ascii="Arial" w:hAnsi="Arial" w:cs="Arial"/>
          <w:b/>
          <w:color w:val="FF0000"/>
        </w:rPr>
        <w:t>o (słownie złotych: trzech milionów</w:t>
      </w:r>
      <w:r w:rsidRPr="000F34EF">
        <w:rPr>
          <w:rFonts w:ascii="Arial" w:hAnsi="Arial" w:cs="Arial"/>
          <w:b/>
          <w:color w:val="FF0000"/>
        </w:rPr>
        <w:t xml:space="preserve"> 00/100) i</w:t>
      </w:r>
      <w:r>
        <w:rPr>
          <w:rFonts w:ascii="Arial" w:hAnsi="Arial" w:cs="Arial"/>
          <w:b/>
          <w:color w:val="FF0000"/>
        </w:rPr>
        <w:t xml:space="preserve"> nie może być niższa od kwoty 1 40</w:t>
      </w:r>
      <w:r w:rsidRPr="000F34EF">
        <w:rPr>
          <w:rFonts w:ascii="Arial" w:hAnsi="Arial" w:cs="Arial"/>
          <w:b/>
          <w:color w:val="FF0000"/>
        </w:rPr>
        <w:t>0 000 PLN brutto (słownie złoty</w:t>
      </w:r>
      <w:r>
        <w:rPr>
          <w:rFonts w:ascii="Arial" w:hAnsi="Arial" w:cs="Arial"/>
          <w:b/>
          <w:color w:val="FF0000"/>
        </w:rPr>
        <w:t>ch: jeden milion czterysta tysięcy</w:t>
      </w:r>
      <w:r w:rsidRPr="000F34EF">
        <w:rPr>
          <w:rFonts w:ascii="Arial" w:hAnsi="Arial" w:cs="Arial"/>
          <w:b/>
          <w:color w:val="FF0000"/>
        </w:rPr>
        <w:t xml:space="preserve"> 00/100).</w:t>
      </w:r>
    </w:p>
    <w:p w:rsidR="00640B41" w:rsidRPr="003B0BFD" w:rsidRDefault="00640B41" w:rsidP="00D35196">
      <w:pPr>
        <w:numPr>
          <w:ilvl w:val="0"/>
          <w:numId w:val="40"/>
        </w:numPr>
        <w:jc w:val="both"/>
        <w:rPr>
          <w:rFonts w:ascii="Arial" w:hAnsi="Arial" w:cs="Arial"/>
          <w:b/>
          <w:color w:val="C00000"/>
        </w:rPr>
      </w:pPr>
      <w:r w:rsidRPr="003B0BFD">
        <w:rPr>
          <w:rFonts w:ascii="Arial" w:hAnsi="Arial" w:cs="Arial"/>
          <w:b/>
          <w:color w:val="C00000"/>
        </w:rPr>
        <w:t>Wartość marży</w:t>
      </w:r>
      <w:r w:rsidRPr="003B0BFD">
        <w:rPr>
          <w:rFonts w:ascii="Arial" w:hAnsi="Arial" w:cs="Arial"/>
          <w:color w:val="C00000"/>
        </w:rPr>
        <w:t xml:space="preserve"> będzie stała  przez cały okres realizacji umowy i będzie wynosić </w:t>
      </w:r>
      <w:r w:rsidRPr="003B0BFD">
        <w:rPr>
          <w:rFonts w:ascii="Arial" w:hAnsi="Arial" w:cs="Arial"/>
          <w:b/>
          <w:color w:val="C00000"/>
          <w:sz w:val="24"/>
        </w:rPr>
        <w:t>…..%.</w:t>
      </w:r>
    </w:p>
    <w:p w:rsidR="00640B41" w:rsidRDefault="00640B41" w:rsidP="00D35196">
      <w:pPr>
        <w:numPr>
          <w:ilvl w:val="0"/>
          <w:numId w:val="40"/>
        </w:numPr>
        <w:jc w:val="both"/>
        <w:rPr>
          <w:rFonts w:ascii="Arial" w:hAnsi="Arial" w:cs="Arial"/>
        </w:rPr>
      </w:pPr>
      <w:r>
        <w:rPr>
          <w:rFonts w:ascii="Arial" w:hAnsi="Arial" w:cs="Arial"/>
        </w:rPr>
        <w:t>Poziom cen zbytu, przyjętych za podstawę obliczenia marż będzie podawany w załącznikach do faktur bieżących, w celu umożliwienia dokonywania przez Zamawiającego kontroli zachowania ustalonej wysokości marży. W przypadku stwierdzenia niewłaściwej marży w trakcie wykonywania umowy Zamawiający uprawniony jest do potrącenia różnicy z najbliższej następnej faktury.</w:t>
      </w:r>
    </w:p>
    <w:p w:rsidR="00640B41" w:rsidRDefault="00640B41" w:rsidP="00D35196">
      <w:pPr>
        <w:numPr>
          <w:ilvl w:val="0"/>
          <w:numId w:val="40"/>
        </w:numPr>
        <w:jc w:val="both"/>
        <w:rPr>
          <w:rFonts w:ascii="Arial" w:hAnsi="Arial" w:cs="Arial"/>
        </w:rPr>
      </w:pPr>
      <w:r w:rsidRPr="000C598E">
        <w:rPr>
          <w:rFonts w:ascii="Arial" w:hAnsi="Arial" w:cs="Arial"/>
        </w:rPr>
        <w:t xml:space="preserve">W przypadku gdy dostawa zawarta jest w załączniku nr 15 do ustawy z dnia 11 marca 2004 r. o podatku od towarów i usług (mechanizm podzielonej płatności) to Zamawiający będzie dokonywał płatności z wykorzystaniem mechanizmu podzielonej płatności na rachunki bankowe związane z prowadzoną działalnością gospodarczą oraz wskazane na tzw. „Białej liście podatników VAT” chyba, że Wykonawcy, Podwykonawcy lub </w:t>
      </w:r>
      <w:r w:rsidRPr="000C598E">
        <w:rPr>
          <w:rFonts w:ascii="Arial" w:hAnsi="Arial" w:cs="Arial"/>
        </w:rPr>
        <w:lastRenderedPageBreak/>
        <w:t>Dalszego Podwykonawcy nie dotyczy obowiązek ujawnienia na tzw. „Białej liście podatników VAT”.</w:t>
      </w:r>
    </w:p>
    <w:p w:rsidR="00640B41" w:rsidRDefault="00640B41" w:rsidP="00D35196">
      <w:pPr>
        <w:numPr>
          <w:ilvl w:val="0"/>
          <w:numId w:val="40"/>
        </w:numPr>
        <w:jc w:val="both"/>
        <w:rPr>
          <w:rFonts w:ascii="Arial" w:hAnsi="Arial" w:cs="Arial"/>
        </w:rPr>
      </w:pPr>
      <w:r w:rsidRPr="000C598E">
        <w:rPr>
          <w:rFonts w:ascii="Arial" w:hAnsi="Arial" w:cs="Arial"/>
        </w:rPr>
        <w:t>Brak Wykonawcy, Podwykonawcy lub Dalszego Podwykonawcy na tzw. „Białej liście podatników VAT”, wskazanie przez Wykonawcę, Podwykonawcę lub Dalszego Podwykonawcę rachunku bankowego innego, niż związany z prowadzoną działalnością gospodarczą lub niewskazanego na tzw. „Białej liście podatników VAT” uprawnia Zamawiającego w szczególności do: wstrzymania zapłaty wynagrodzenia lub zapłaty wynagrodzenia na rachunek bankowy Wykonawcy, Podwykonawcy lub Dalszego Podwykonawcy wskazany na tzw. „Białej liście podatników VAT”. Taka okoliczność nie jest okolicznością, za którą ponosi odpowiedzialność Zamawiający, i w takim przypadku Zamawiający nie jest zobowiązany do zapłaty odsetek za opóźnienie w płatności.</w:t>
      </w:r>
    </w:p>
    <w:p w:rsidR="00640B41" w:rsidRDefault="00640B41" w:rsidP="00D35196">
      <w:pPr>
        <w:numPr>
          <w:ilvl w:val="0"/>
          <w:numId w:val="40"/>
        </w:numPr>
        <w:jc w:val="both"/>
        <w:rPr>
          <w:rFonts w:ascii="Arial" w:hAnsi="Arial" w:cs="Arial"/>
        </w:rPr>
      </w:pPr>
      <w:r w:rsidRPr="000C598E">
        <w:rPr>
          <w:rFonts w:ascii="Arial" w:hAnsi="Arial" w:cs="Arial"/>
        </w:rPr>
        <w:t>Zapłata przez Zamawiającego na rachunek bankowy wskazany na tzw. „Białej liście podatników VAT” zwalnia Zamawiającego w stosunku do Wykonawcy z zobowiązania do zapłaty wynagrodzenia za wykonane roboty/prace w wysokości zapłaconej kwoty.</w:t>
      </w:r>
    </w:p>
    <w:p w:rsidR="00640B41" w:rsidRDefault="00640B41" w:rsidP="00D35196">
      <w:pPr>
        <w:numPr>
          <w:ilvl w:val="0"/>
          <w:numId w:val="40"/>
        </w:numPr>
        <w:jc w:val="both"/>
        <w:rPr>
          <w:rFonts w:ascii="Arial" w:hAnsi="Arial" w:cs="Arial"/>
        </w:rPr>
      </w:pPr>
      <w:r w:rsidRPr="00F340F8">
        <w:rPr>
          <w:rFonts w:ascii="Arial" w:hAnsi="Arial" w:cs="Arial"/>
        </w:rPr>
        <w:t xml:space="preserve">Wykonawca oświadcza, iż </w:t>
      </w:r>
      <w:r w:rsidRPr="00F340F8">
        <w:rPr>
          <w:rFonts w:ascii="Arial" w:hAnsi="Arial" w:cs="Arial"/>
          <w:b/>
        </w:rPr>
        <w:t>jest/nie jest</w:t>
      </w:r>
      <w:r w:rsidRPr="00F340F8">
        <w:rPr>
          <w:rFonts w:ascii="Arial" w:hAnsi="Arial" w:cs="Arial"/>
        </w:rPr>
        <w:t>* zarejestrowanym czynnym podatnikiem podatku VAT oraz nie zawiesił i nie zaprzestał wykonywania działalności gospodarczej oraz zobowiązuje się do niezwłocznego pisemnego powiadomienia o zmianach powyższego statusu pod rygorem odpowiedzialności za szkody (w tym utracone korzyści) powstałe w wyniku zaniedbania tego obowiązku.</w:t>
      </w:r>
    </w:p>
    <w:p w:rsidR="00640B41" w:rsidRDefault="00640B41" w:rsidP="00640B41">
      <w:pPr>
        <w:ind w:left="420"/>
        <w:jc w:val="both"/>
        <w:rPr>
          <w:rFonts w:ascii="Arial" w:hAnsi="Arial" w:cs="Arial"/>
        </w:rPr>
      </w:pPr>
      <w:r w:rsidRPr="00F340F8">
        <w:rPr>
          <w:rFonts w:ascii="Arial" w:hAnsi="Arial" w:cs="Arial"/>
        </w:rPr>
        <w:t xml:space="preserve">* nie potrzebne skreślić </w:t>
      </w:r>
    </w:p>
    <w:p w:rsidR="00640B41" w:rsidRPr="00941011" w:rsidRDefault="00640B41" w:rsidP="00640B41">
      <w:pPr>
        <w:jc w:val="both"/>
        <w:rPr>
          <w:rFonts w:ascii="Arial" w:hAnsi="Arial" w:cs="Arial"/>
        </w:rPr>
      </w:pPr>
      <w:r>
        <w:rPr>
          <w:rFonts w:ascii="Arial" w:hAnsi="Arial" w:cs="Arial"/>
        </w:rPr>
        <w:t xml:space="preserve">10. </w:t>
      </w:r>
      <w:r w:rsidRPr="00941011">
        <w:rPr>
          <w:rFonts w:ascii="Arial" w:hAnsi="Arial" w:cs="Arial"/>
        </w:rPr>
        <w:t>Wykonawca zobowiązuje się, że w przypadku wykreślenia go z rejestru podatników VAT czynnych, niezwłocznie zawiadomi o tym fakcie Zamawiającego i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i kary, do zapłaty których Zamawiający jest zobowiązany zgodnie z przepisami prawa.</w:t>
      </w:r>
    </w:p>
    <w:p w:rsidR="00640B41" w:rsidRDefault="00640B41" w:rsidP="00640B41">
      <w:pPr>
        <w:jc w:val="both"/>
        <w:rPr>
          <w:rFonts w:ascii="Arial" w:hAnsi="Arial" w:cs="Arial"/>
        </w:rPr>
      </w:pPr>
      <w:r>
        <w:rPr>
          <w:rFonts w:ascii="Arial" w:hAnsi="Arial" w:cs="Arial"/>
          <w:color w:val="FF0000"/>
        </w:rPr>
        <w:t xml:space="preserve">11. </w:t>
      </w:r>
      <w:r w:rsidRPr="00F040AA">
        <w:rPr>
          <w:rFonts w:ascii="Arial" w:hAnsi="Arial" w:cs="Arial"/>
          <w:color w:val="FF0000"/>
        </w:rPr>
        <w:t>Zamawiający zobowiązuje się do zapłaty faktury w terminie 30 dni od daty jej dostarczenia wraz z dokumentami rozliczeniowymi na rachunek Wykonawcy nr</w:t>
      </w:r>
      <w:r>
        <w:rPr>
          <w:rFonts w:ascii="Arial" w:hAnsi="Arial" w:cs="Arial"/>
          <w:color w:val="FF0000"/>
        </w:rPr>
        <w:t xml:space="preserve"> ……………………………………….</w:t>
      </w:r>
    </w:p>
    <w:p w:rsidR="00640B41" w:rsidRDefault="00640B41" w:rsidP="00640B41">
      <w:pPr>
        <w:tabs>
          <w:tab w:val="left" w:pos="284"/>
        </w:tabs>
        <w:spacing w:after="0"/>
        <w:jc w:val="center"/>
        <w:rPr>
          <w:rFonts w:ascii="Arial" w:hAnsi="Arial" w:cs="Arial"/>
        </w:rPr>
      </w:pPr>
      <w:r>
        <w:rPr>
          <w:rFonts w:ascii="Arial" w:hAnsi="Arial" w:cs="Arial"/>
        </w:rPr>
        <w:t>§ 5</w:t>
      </w:r>
    </w:p>
    <w:p w:rsidR="00640B41" w:rsidRDefault="00640B41" w:rsidP="00640B41">
      <w:pPr>
        <w:spacing w:after="0" w:line="240" w:lineRule="auto"/>
        <w:jc w:val="both"/>
        <w:rPr>
          <w:rFonts w:ascii="Arial" w:eastAsia="Times New Roman" w:hAnsi="Arial" w:cs="Arial"/>
          <w:color w:val="000000"/>
        </w:rPr>
      </w:pPr>
      <w:r>
        <w:rPr>
          <w:rFonts w:ascii="Arial" w:eastAsia="Times New Roman" w:hAnsi="Arial" w:cs="Arial"/>
          <w:color w:val="000000"/>
        </w:rPr>
        <w:t>Z uwagi na specyfikę swojej działalności, ze względów organizacyjnych, technicznych i gospodarczych oraz w przypadku braku pozyskania jakiegoś wartościowego tytułu książki z ustaloną datą wydania, określoną tematyką, zgodną z profilem gromadzenia zbiorów, określonym przeznaczeniem czytelniczym, dostosowanym do potrzeb konkretnej grupy czytelników, Zamawiający zastrzega sobie prawo dokonania zakupu książek u innych dostawców w ramach środków finansowych określonych w § 4 ust. 3.</w:t>
      </w:r>
    </w:p>
    <w:p w:rsidR="00640B41" w:rsidRDefault="00640B41" w:rsidP="00640B41">
      <w:pPr>
        <w:tabs>
          <w:tab w:val="left" w:pos="284"/>
        </w:tabs>
        <w:spacing w:after="0"/>
        <w:jc w:val="center"/>
        <w:rPr>
          <w:rFonts w:ascii="Arial" w:hAnsi="Arial" w:cs="Arial"/>
        </w:rPr>
      </w:pPr>
    </w:p>
    <w:p w:rsidR="00640B41" w:rsidRDefault="00640B41" w:rsidP="00640B41">
      <w:pPr>
        <w:tabs>
          <w:tab w:val="left" w:pos="284"/>
        </w:tabs>
        <w:spacing w:after="0"/>
        <w:jc w:val="center"/>
        <w:rPr>
          <w:rFonts w:ascii="Arial" w:hAnsi="Arial" w:cs="Arial"/>
        </w:rPr>
      </w:pPr>
      <w:r>
        <w:rPr>
          <w:rFonts w:ascii="Arial" w:hAnsi="Arial" w:cs="Arial"/>
        </w:rPr>
        <w:t>§ 6</w:t>
      </w:r>
    </w:p>
    <w:p w:rsidR="00640B41" w:rsidRDefault="00640B41" w:rsidP="00D35196">
      <w:pPr>
        <w:numPr>
          <w:ilvl w:val="0"/>
          <w:numId w:val="41"/>
        </w:numPr>
        <w:spacing w:after="0"/>
        <w:jc w:val="both"/>
        <w:rPr>
          <w:rFonts w:ascii="Arial" w:hAnsi="Arial" w:cs="Arial"/>
        </w:rPr>
      </w:pPr>
      <w:r>
        <w:rPr>
          <w:rFonts w:ascii="Arial" w:hAnsi="Arial" w:cs="Arial"/>
        </w:rPr>
        <w:t>W przypadku niewykonania lub nienależytego wykonania umowy z winy Wykonawcy Wykonawca zapłaci Zamawiającemu kary umowne w wysokości:</w:t>
      </w:r>
    </w:p>
    <w:p w:rsidR="00640B41" w:rsidRDefault="00640B41" w:rsidP="00D35196">
      <w:pPr>
        <w:numPr>
          <w:ilvl w:val="0"/>
          <w:numId w:val="42"/>
        </w:numPr>
        <w:jc w:val="both"/>
        <w:rPr>
          <w:rFonts w:ascii="Arial" w:hAnsi="Arial" w:cs="Arial"/>
        </w:rPr>
      </w:pPr>
      <w:r>
        <w:rPr>
          <w:rFonts w:ascii="Arial" w:hAnsi="Arial" w:cs="Arial"/>
        </w:rPr>
        <w:t xml:space="preserve">1% wartości książek nie dostarczonych w terminach przewidzianych w § 3 za każdy dzień zwłoki.  </w:t>
      </w:r>
    </w:p>
    <w:p w:rsidR="00640B41" w:rsidRDefault="00640B41" w:rsidP="00D35196">
      <w:pPr>
        <w:numPr>
          <w:ilvl w:val="0"/>
          <w:numId w:val="42"/>
        </w:numPr>
        <w:jc w:val="both"/>
        <w:rPr>
          <w:rFonts w:ascii="Arial" w:hAnsi="Arial" w:cs="Arial"/>
        </w:rPr>
      </w:pPr>
      <w:r>
        <w:rPr>
          <w:rFonts w:ascii="Arial" w:hAnsi="Arial" w:cs="Arial"/>
        </w:rPr>
        <w:lastRenderedPageBreak/>
        <w:t>1% wartości dostarczonych książek z wadami /a nie wymienionych na wolne od wad w terminie 7 dni od daty powzięcia przez Wykonawcę informacji o wadzie/ za każdy dzień zwłoki.</w:t>
      </w:r>
    </w:p>
    <w:p w:rsidR="00640B41" w:rsidRPr="00542F6C" w:rsidRDefault="00640B41" w:rsidP="00D35196">
      <w:pPr>
        <w:numPr>
          <w:ilvl w:val="0"/>
          <w:numId w:val="42"/>
        </w:numPr>
        <w:spacing w:after="0" w:line="240" w:lineRule="auto"/>
        <w:jc w:val="both"/>
        <w:rPr>
          <w:rFonts w:ascii="Arial" w:eastAsia="Times New Roman" w:hAnsi="Arial" w:cs="Arial"/>
          <w:color w:val="000000"/>
        </w:rPr>
      </w:pPr>
      <w:r>
        <w:rPr>
          <w:rFonts w:ascii="Arial" w:eastAsia="Times New Roman" w:hAnsi="Arial" w:cs="Arial"/>
          <w:color w:val="000000"/>
        </w:rPr>
        <w:t>1% wartości brakujących książek w przypadku nie uzupełnienia braków ilościowych w terminie 7 dni od daty powzięcia wiadomości o braku za każdy dzień zwłoki.</w:t>
      </w:r>
    </w:p>
    <w:p w:rsidR="00640B41" w:rsidRDefault="00640B41" w:rsidP="00640B41">
      <w:pPr>
        <w:spacing w:after="0" w:line="240" w:lineRule="auto"/>
        <w:jc w:val="both"/>
        <w:rPr>
          <w:rFonts w:ascii="Arial" w:eastAsia="Times New Roman" w:hAnsi="Arial" w:cs="Arial"/>
          <w:color w:val="000000"/>
        </w:rPr>
      </w:pPr>
    </w:p>
    <w:p w:rsidR="00640B41" w:rsidRDefault="00640B41" w:rsidP="00D35196">
      <w:pPr>
        <w:numPr>
          <w:ilvl w:val="0"/>
          <w:numId w:val="41"/>
        </w:numPr>
        <w:jc w:val="both"/>
        <w:rPr>
          <w:rFonts w:ascii="Arial" w:hAnsi="Arial" w:cs="Arial"/>
        </w:rPr>
      </w:pPr>
      <w:r>
        <w:rPr>
          <w:rFonts w:ascii="Arial" w:hAnsi="Arial" w:cs="Arial"/>
        </w:rPr>
        <w:t>Zamawiający zastrzega sobie możliwość natychmiastowego odstąpienia od umowy w przypadku nie wywiązywania się Wykonawcy z warunków niniejszej umowy z obowiązkiem zapłaty za odebraną bez zastrzeżeń część przedmiotu umowy. Oświadczenie o odstąpieniu złożone będzie w formie pisemnej.</w:t>
      </w:r>
    </w:p>
    <w:p w:rsidR="00640B41" w:rsidRDefault="00640B41" w:rsidP="00D35196">
      <w:pPr>
        <w:numPr>
          <w:ilvl w:val="0"/>
          <w:numId w:val="41"/>
        </w:numPr>
        <w:jc w:val="both"/>
        <w:rPr>
          <w:rFonts w:ascii="Arial" w:hAnsi="Arial" w:cs="Arial"/>
        </w:rPr>
      </w:pPr>
      <w:r>
        <w:rPr>
          <w:rFonts w:ascii="Arial" w:hAnsi="Arial" w:cs="Arial"/>
        </w:rPr>
        <w:t>Zamawiający zapłaci Wykonawcy karę umowną w wysokości 1% wartości zamówionego towaru, który nie został odebrany przez Zamawiającego z jego winy do dnia odstąpienia od umowy za każdy dzień zwłoki.</w:t>
      </w:r>
    </w:p>
    <w:p w:rsidR="00640B41" w:rsidRPr="00B40ECF" w:rsidRDefault="00640B41" w:rsidP="00D35196">
      <w:pPr>
        <w:numPr>
          <w:ilvl w:val="0"/>
          <w:numId w:val="41"/>
        </w:numPr>
        <w:jc w:val="both"/>
        <w:rPr>
          <w:rFonts w:ascii="Arial" w:hAnsi="Arial" w:cs="Arial"/>
        </w:rPr>
      </w:pPr>
      <w:r>
        <w:rPr>
          <w:rFonts w:ascii="Arial" w:hAnsi="Arial" w:cs="Arial"/>
        </w:rPr>
        <w:t>Kary umowne należne Zamawiającemu będą potrącane z wynagrodzenia Wykonawcy.</w:t>
      </w:r>
    </w:p>
    <w:p w:rsidR="00640B41" w:rsidRPr="008C2442" w:rsidRDefault="00640B41" w:rsidP="00D35196">
      <w:pPr>
        <w:numPr>
          <w:ilvl w:val="0"/>
          <w:numId w:val="41"/>
        </w:numPr>
        <w:jc w:val="both"/>
        <w:rPr>
          <w:rFonts w:ascii="Arial" w:hAnsi="Arial" w:cs="Arial"/>
          <w:color w:val="FF0000"/>
        </w:rPr>
      </w:pPr>
      <w:r w:rsidRPr="00FB7C49">
        <w:rPr>
          <w:rFonts w:ascii="Arial" w:hAnsi="Arial" w:cs="Arial"/>
          <w:color w:val="FF0000"/>
        </w:rPr>
        <w:t xml:space="preserve">Łączna maksymalna wysokość kar umownych, </w:t>
      </w:r>
      <w:r w:rsidRPr="008C2442">
        <w:rPr>
          <w:rFonts w:ascii="Arial" w:hAnsi="Arial" w:cs="Arial"/>
          <w:color w:val="FF0000"/>
        </w:rPr>
        <w:t>którą mogą dochodzić strony nie może przekroczyć 20% kwoty</w:t>
      </w:r>
      <w:r>
        <w:rPr>
          <w:rFonts w:ascii="Arial" w:hAnsi="Arial" w:cs="Arial"/>
          <w:color w:val="FF0000"/>
        </w:rPr>
        <w:t xml:space="preserve"> 1 400 000,00</w:t>
      </w:r>
      <w:r w:rsidRPr="008C2442">
        <w:rPr>
          <w:rFonts w:ascii="Arial" w:hAnsi="Arial" w:cs="Arial"/>
          <w:color w:val="FF0000"/>
        </w:rPr>
        <w:t xml:space="preserve"> </w:t>
      </w:r>
      <w:r>
        <w:rPr>
          <w:rFonts w:ascii="Arial" w:hAnsi="Arial" w:cs="Arial"/>
          <w:color w:val="FF0000"/>
        </w:rPr>
        <w:t xml:space="preserve">zł, </w:t>
      </w:r>
      <w:r w:rsidRPr="008C2442">
        <w:rPr>
          <w:rFonts w:ascii="Arial" w:hAnsi="Arial" w:cs="Arial"/>
          <w:color w:val="FF0000"/>
        </w:rPr>
        <w:t xml:space="preserve">o której mowa w § 4 </w:t>
      </w:r>
      <w:r>
        <w:rPr>
          <w:rFonts w:ascii="Arial" w:hAnsi="Arial" w:cs="Arial"/>
          <w:color w:val="FF0000"/>
        </w:rPr>
        <w:t>ust.</w:t>
      </w:r>
      <w:r w:rsidRPr="008C2442">
        <w:rPr>
          <w:rFonts w:ascii="Arial" w:hAnsi="Arial" w:cs="Arial"/>
          <w:color w:val="FF0000"/>
        </w:rPr>
        <w:t xml:space="preserve"> 3.</w:t>
      </w:r>
    </w:p>
    <w:p w:rsidR="00640B41" w:rsidRDefault="00640B41" w:rsidP="00640B41">
      <w:pPr>
        <w:spacing w:after="0" w:line="240" w:lineRule="auto"/>
        <w:jc w:val="center"/>
        <w:rPr>
          <w:rFonts w:ascii="Arial" w:hAnsi="Arial" w:cs="Arial"/>
        </w:rPr>
      </w:pPr>
      <w:r>
        <w:rPr>
          <w:rFonts w:ascii="Arial" w:hAnsi="Arial" w:cs="Arial"/>
        </w:rPr>
        <w:t>§ 7</w:t>
      </w:r>
    </w:p>
    <w:p w:rsidR="00640B41" w:rsidRDefault="00640B41" w:rsidP="00640B41">
      <w:pPr>
        <w:spacing w:after="0" w:line="240" w:lineRule="auto"/>
        <w:jc w:val="both"/>
        <w:rPr>
          <w:rFonts w:ascii="Arial" w:hAnsi="Arial" w:cs="Arial"/>
          <w:b/>
        </w:rPr>
      </w:pPr>
      <w:r>
        <w:rPr>
          <w:rFonts w:ascii="Arial" w:hAnsi="Arial" w:cs="Arial"/>
        </w:rPr>
        <w:t xml:space="preserve">Wymagany termin realizacji zamówienia: </w:t>
      </w:r>
      <w:r>
        <w:rPr>
          <w:rFonts w:ascii="Arial" w:hAnsi="Arial" w:cs="Arial"/>
          <w:b/>
        </w:rPr>
        <w:t>od 1 listopada 2024 r. do 20 grudnia 2026 r.</w:t>
      </w:r>
    </w:p>
    <w:p w:rsidR="00640B41" w:rsidRDefault="00640B41" w:rsidP="00640B41">
      <w:pPr>
        <w:spacing w:after="0" w:line="240" w:lineRule="auto"/>
        <w:jc w:val="center"/>
        <w:rPr>
          <w:rFonts w:ascii="Arial" w:hAnsi="Arial" w:cs="Arial"/>
        </w:rPr>
      </w:pPr>
    </w:p>
    <w:p w:rsidR="00640B41" w:rsidRDefault="00640B41" w:rsidP="00640B41">
      <w:pPr>
        <w:spacing w:after="0" w:line="240" w:lineRule="auto"/>
        <w:jc w:val="center"/>
        <w:rPr>
          <w:rFonts w:ascii="Arial" w:hAnsi="Arial" w:cs="Arial"/>
        </w:rPr>
      </w:pPr>
      <w:r>
        <w:rPr>
          <w:rFonts w:ascii="Arial" w:hAnsi="Arial" w:cs="Arial"/>
        </w:rPr>
        <w:t>§ 8</w:t>
      </w:r>
    </w:p>
    <w:p w:rsidR="00640B41" w:rsidRDefault="00640B41" w:rsidP="00D35196">
      <w:pPr>
        <w:numPr>
          <w:ilvl w:val="0"/>
          <w:numId w:val="43"/>
        </w:numPr>
        <w:tabs>
          <w:tab w:val="num" w:pos="360"/>
        </w:tabs>
        <w:spacing w:after="0" w:line="240" w:lineRule="auto"/>
        <w:ind w:left="360"/>
        <w:jc w:val="both"/>
        <w:rPr>
          <w:rFonts w:ascii="Arial" w:hAnsi="Arial" w:cs="Arial"/>
        </w:rPr>
      </w:pPr>
      <w:r>
        <w:rPr>
          <w:rFonts w:ascii="Arial" w:hAnsi="Arial" w:cs="Arial"/>
        </w:rPr>
        <w:t>Wszelkie zmiany umowy mogą być dokonywane jedynie za zgodą obu stron, wyrażoną w formie pisemnej pod rygorem nieważności.</w:t>
      </w:r>
    </w:p>
    <w:p w:rsidR="00640B41" w:rsidRDefault="00640B41" w:rsidP="00D35196">
      <w:pPr>
        <w:numPr>
          <w:ilvl w:val="0"/>
          <w:numId w:val="43"/>
        </w:numPr>
        <w:tabs>
          <w:tab w:val="num" w:pos="360"/>
        </w:tabs>
        <w:spacing w:line="240" w:lineRule="auto"/>
        <w:ind w:left="360"/>
        <w:jc w:val="both"/>
        <w:rPr>
          <w:rFonts w:ascii="Arial" w:hAnsi="Arial" w:cs="Arial"/>
        </w:rPr>
      </w:pPr>
      <w:r>
        <w:rPr>
          <w:rFonts w:ascii="Arial" w:hAnsi="Arial" w:cs="Arial"/>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640B41" w:rsidRDefault="00640B41" w:rsidP="00D35196">
      <w:pPr>
        <w:numPr>
          <w:ilvl w:val="0"/>
          <w:numId w:val="43"/>
        </w:numPr>
        <w:tabs>
          <w:tab w:val="num" w:pos="360"/>
        </w:tabs>
        <w:spacing w:line="240" w:lineRule="auto"/>
        <w:ind w:left="360"/>
        <w:jc w:val="both"/>
        <w:rPr>
          <w:rFonts w:ascii="Arial" w:hAnsi="Arial" w:cs="Arial"/>
        </w:rPr>
      </w:pPr>
      <w:r>
        <w:rPr>
          <w:rFonts w:ascii="Arial" w:hAnsi="Arial" w:cs="Arial"/>
        </w:rPr>
        <w:t>Zamawiający dopuszcza możliwość zmiany postanowień zawartej umowy w zakresie:</w:t>
      </w:r>
    </w:p>
    <w:p w:rsidR="00640B41" w:rsidRDefault="00640B41" w:rsidP="00D35196">
      <w:pPr>
        <w:numPr>
          <w:ilvl w:val="0"/>
          <w:numId w:val="44"/>
        </w:numPr>
        <w:tabs>
          <w:tab w:val="num" w:pos="1440"/>
        </w:tabs>
        <w:spacing w:line="240" w:lineRule="auto"/>
        <w:jc w:val="both"/>
        <w:rPr>
          <w:rFonts w:ascii="Arial" w:hAnsi="Arial" w:cs="Arial"/>
        </w:rPr>
      </w:pPr>
      <w:r>
        <w:rPr>
          <w:rFonts w:ascii="Arial" w:hAnsi="Arial" w:cs="Arial"/>
        </w:rPr>
        <w:t>zmiany stawki podatku VAT, w przypadku urzędowej zmiany podatku VAT,</w:t>
      </w:r>
    </w:p>
    <w:p w:rsidR="00640B41" w:rsidRDefault="00640B41" w:rsidP="00D35196">
      <w:pPr>
        <w:numPr>
          <w:ilvl w:val="0"/>
          <w:numId w:val="44"/>
        </w:numPr>
        <w:tabs>
          <w:tab w:val="num" w:pos="1440"/>
        </w:tabs>
        <w:spacing w:line="240" w:lineRule="auto"/>
        <w:jc w:val="both"/>
        <w:rPr>
          <w:rFonts w:ascii="Arial" w:hAnsi="Arial" w:cs="Arial"/>
        </w:rPr>
      </w:pPr>
      <w:r>
        <w:rPr>
          <w:rFonts w:ascii="Arial" w:hAnsi="Arial" w:cs="Arial"/>
        </w:rPr>
        <w:t>przedmiotu zamówienia w niezbędnym zakresie, nie prowadzącym jednak do zwiększenia jego wielkości lub zakresu i pod warunkiem, że będą one korzystne dla Zamawiającego, o ile będzie to konieczne z uwagi na nieprzewidziane okoliczności na które Wykonawca nie miał wpływu,</w:t>
      </w:r>
    </w:p>
    <w:p w:rsidR="00640B41" w:rsidRDefault="00640B41" w:rsidP="00D35196">
      <w:pPr>
        <w:numPr>
          <w:ilvl w:val="0"/>
          <w:numId w:val="44"/>
        </w:numPr>
        <w:tabs>
          <w:tab w:val="num" w:pos="1440"/>
        </w:tabs>
        <w:spacing w:line="240" w:lineRule="auto"/>
        <w:jc w:val="both"/>
        <w:rPr>
          <w:rFonts w:ascii="Arial" w:hAnsi="Arial" w:cs="Arial"/>
        </w:rPr>
      </w:pPr>
      <w:r>
        <w:rPr>
          <w:rFonts w:ascii="Arial" w:hAnsi="Arial" w:cs="Arial"/>
        </w:rPr>
        <w:t>wszelkich zmian umowy, o ile konieczność ich wprowadzenia będzie wynikała ze zmian w obowiązujących przepisach prawa,</w:t>
      </w:r>
    </w:p>
    <w:p w:rsidR="00640B41" w:rsidRDefault="00640B41" w:rsidP="00D35196">
      <w:pPr>
        <w:numPr>
          <w:ilvl w:val="0"/>
          <w:numId w:val="44"/>
        </w:numPr>
        <w:tabs>
          <w:tab w:val="num" w:pos="1440"/>
        </w:tabs>
        <w:spacing w:line="240" w:lineRule="auto"/>
        <w:jc w:val="both"/>
        <w:rPr>
          <w:rFonts w:ascii="Arial" w:hAnsi="Arial" w:cs="Arial"/>
        </w:rPr>
      </w:pPr>
      <w:r>
        <w:rPr>
          <w:rFonts w:ascii="Arial" w:hAnsi="Arial" w:cs="Arial"/>
        </w:rPr>
        <w:t>terminu wykonania, pod warunkiem, że zaszły okoliczności, których nie można było przewidzieć w chwili zawarcia umowy,</w:t>
      </w:r>
    </w:p>
    <w:p w:rsidR="00640B41" w:rsidRDefault="00640B41" w:rsidP="00D35196">
      <w:pPr>
        <w:numPr>
          <w:ilvl w:val="0"/>
          <w:numId w:val="44"/>
        </w:numPr>
        <w:tabs>
          <w:tab w:val="num" w:pos="1440"/>
        </w:tabs>
        <w:spacing w:line="240" w:lineRule="auto"/>
        <w:jc w:val="both"/>
        <w:rPr>
          <w:rFonts w:ascii="Arial" w:hAnsi="Arial" w:cs="Arial"/>
        </w:rPr>
      </w:pPr>
      <w:r>
        <w:rPr>
          <w:rFonts w:ascii="Arial" w:hAnsi="Arial" w:cs="Arial"/>
        </w:rPr>
        <w:t>zmiany osób upoważnionych do stałego kontaktu,</w:t>
      </w:r>
    </w:p>
    <w:p w:rsidR="00640B41" w:rsidRDefault="00640B41" w:rsidP="00D35196">
      <w:pPr>
        <w:numPr>
          <w:ilvl w:val="0"/>
          <w:numId w:val="44"/>
        </w:numPr>
        <w:tabs>
          <w:tab w:val="num" w:pos="1440"/>
        </w:tabs>
        <w:spacing w:line="240" w:lineRule="auto"/>
        <w:jc w:val="both"/>
        <w:rPr>
          <w:rFonts w:ascii="Arial" w:hAnsi="Arial" w:cs="Arial"/>
          <w:color w:val="FF0000"/>
        </w:rPr>
      </w:pPr>
      <w:r>
        <w:rPr>
          <w:rFonts w:ascii="Arial" w:hAnsi="Arial" w:cs="Arial"/>
          <w:color w:val="FF0000"/>
        </w:rPr>
        <w:t xml:space="preserve">przedłużenia terminu obowiązywania umowy maksymalnie o okres 6 miesięcy za zgodą obu stron w przypadku nie wyczerpania maksymalnej wartości zamówienia o której mowa </w:t>
      </w:r>
      <w:r w:rsidRPr="00A00790">
        <w:rPr>
          <w:rFonts w:ascii="Arial" w:hAnsi="Arial" w:cs="Arial"/>
          <w:color w:val="FF0000"/>
        </w:rPr>
        <w:t>w § 4</w:t>
      </w:r>
      <w:r>
        <w:rPr>
          <w:rFonts w:ascii="Arial" w:hAnsi="Arial" w:cs="Arial"/>
          <w:color w:val="FF0000"/>
        </w:rPr>
        <w:t xml:space="preserve"> ust. 3.</w:t>
      </w:r>
    </w:p>
    <w:p w:rsidR="00640B41" w:rsidRDefault="00640B41" w:rsidP="00640B41">
      <w:pPr>
        <w:tabs>
          <w:tab w:val="num" w:pos="1440"/>
        </w:tabs>
        <w:spacing w:line="240" w:lineRule="auto"/>
        <w:ind w:left="360"/>
        <w:jc w:val="both"/>
        <w:rPr>
          <w:rFonts w:ascii="Arial" w:hAnsi="Arial" w:cs="Arial"/>
          <w:color w:val="FF0000"/>
        </w:rPr>
      </w:pPr>
    </w:p>
    <w:p w:rsidR="00640B41" w:rsidRPr="009776E6" w:rsidRDefault="00640B41" w:rsidP="00640B41">
      <w:pPr>
        <w:spacing w:after="0"/>
        <w:jc w:val="center"/>
        <w:rPr>
          <w:rFonts w:ascii="Arial" w:hAnsi="Arial" w:cs="Arial"/>
        </w:rPr>
      </w:pPr>
      <w:r w:rsidRPr="009776E6">
        <w:rPr>
          <w:rFonts w:ascii="Arial" w:hAnsi="Arial" w:cs="Arial"/>
          <w:b/>
        </w:rPr>
        <w:t xml:space="preserve">§ </w:t>
      </w:r>
      <w:r>
        <w:rPr>
          <w:rFonts w:ascii="Arial" w:hAnsi="Arial" w:cs="Arial"/>
          <w:b/>
        </w:rPr>
        <w:t>9</w:t>
      </w:r>
    </w:p>
    <w:p w:rsidR="00640B41" w:rsidRPr="00B16B8B" w:rsidRDefault="00640B41" w:rsidP="00D35196">
      <w:pPr>
        <w:numPr>
          <w:ilvl w:val="0"/>
          <w:numId w:val="47"/>
        </w:numPr>
        <w:suppressAutoHyphens/>
        <w:spacing w:after="0"/>
        <w:jc w:val="both"/>
        <w:rPr>
          <w:rFonts w:ascii="Arial" w:hAnsi="Arial" w:cs="Arial"/>
        </w:rPr>
      </w:pPr>
      <w:r w:rsidRPr="00B16B8B">
        <w:rPr>
          <w:rFonts w:ascii="Arial" w:hAnsi="Arial" w:cs="Arial"/>
        </w:rPr>
        <w:lastRenderedPageBreak/>
        <w:t>Strony zobowiązują się dokonać zmiany wysokości wynagrodzenia należnego</w:t>
      </w:r>
      <w:r>
        <w:rPr>
          <w:rFonts w:ascii="Arial" w:hAnsi="Arial" w:cs="Arial"/>
        </w:rPr>
        <w:t xml:space="preserve"> Wykonawcy, o którym mowa w § 4 </w:t>
      </w:r>
      <w:proofErr w:type="spellStart"/>
      <w:r>
        <w:rPr>
          <w:rFonts w:ascii="Arial" w:hAnsi="Arial" w:cs="Arial"/>
        </w:rPr>
        <w:t>pkt</w:t>
      </w:r>
      <w:proofErr w:type="spellEnd"/>
      <w:r>
        <w:rPr>
          <w:rFonts w:ascii="Arial" w:hAnsi="Arial" w:cs="Arial"/>
        </w:rPr>
        <w:t xml:space="preserve"> 4</w:t>
      </w:r>
      <w:r w:rsidRPr="00B16B8B">
        <w:rPr>
          <w:rFonts w:ascii="Arial" w:hAnsi="Arial" w:cs="Arial"/>
        </w:rPr>
        <w:t xml:space="preserve"> umowy, każdorazowo w przypadku wystąpienia jednej z następujących okoliczności:</w:t>
      </w:r>
    </w:p>
    <w:p w:rsidR="00640B41" w:rsidRPr="00B16B8B" w:rsidRDefault="00640B41" w:rsidP="00D35196">
      <w:pPr>
        <w:numPr>
          <w:ilvl w:val="0"/>
          <w:numId w:val="48"/>
        </w:numPr>
        <w:suppressAutoHyphens/>
        <w:spacing w:after="0"/>
        <w:contextualSpacing/>
        <w:jc w:val="both"/>
        <w:rPr>
          <w:rFonts w:ascii="Arial" w:eastAsia="Times New Roman" w:hAnsi="Arial" w:cs="Arial"/>
        </w:rPr>
      </w:pPr>
      <w:r w:rsidRPr="00B16B8B">
        <w:rPr>
          <w:rFonts w:ascii="Arial" w:eastAsia="Times New Roman" w:hAnsi="Arial" w:cs="Arial"/>
        </w:rPr>
        <w:t xml:space="preserve">zmiany stawki podatku od towarów i usług </w:t>
      </w:r>
      <w:r>
        <w:rPr>
          <w:rFonts w:ascii="Arial" w:eastAsia="Times New Roman" w:hAnsi="Arial" w:cs="Arial"/>
        </w:rPr>
        <w:t>oraz podatku akcyzowego</w:t>
      </w:r>
      <w:r w:rsidRPr="00B16B8B">
        <w:rPr>
          <w:rFonts w:ascii="Arial" w:eastAsia="Times New Roman" w:hAnsi="Arial" w:cs="Arial"/>
        </w:rPr>
        <w:t>– nie wymaga pisemnego aneksu,</w:t>
      </w:r>
    </w:p>
    <w:p w:rsidR="00640B41" w:rsidRPr="008C1723" w:rsidRDefault="00640B41" w:rsidP="00D35196">
      <w:pPr>
        <w:numPr>
          <w:ilvl w:val="0"/>
          <w:numId w:val="48"/>
        </w:numPr>
        <w:suppressAutoHyphens/>
        <w:spacing w:after="0"/>
        <w:contextualSpacing/>
        <w:jc w:val="both"/>
        <w:rPr>
          <w:rFonts w:ascii="Arial" w:eastAsia="Times New Roman" w:hAnsi="Arial" w:cs="Arial"/>
        </w:rPr>
      </w:pPr>
      <w:r w:rsidRPr="008C1723">
        <w:rPr>
          <w:rFonts w:ascii="Arial" w:eastAsia="Times New Roman" w:hAnsi="Arial" w:cs="Arial"/>
        </w:rPr>
        <w:t>wysokości minimalnego wynagrodzenia za pracę albo wysokości minimalnej stawki godzinowej, ustalonych na podstawie przepisów ustawy z dnia 10 października 2002r. o minimalnym wynagrodzeniu za pracę (tekst jednolity Dz. U. z 2020 r., poz. 2207)- w formie pisemnego aneksu</w:t>
      </w:r>
    </w:p>
    <w:p w:rsidR="00640B41" w:rsidRDefault="00640B41" w:rsidP="00D35196">
      <w:pPr>
        <w:numPr>
          <w:ilvl w:val="0"/>
          <w:numId w:val="48"/>
        </w:numPr>
        <w:suppressAutoHyphens/>
        <w:spacing w:after="0"/>
        <w:contextualSpacing/>
        <w:jc w:val="both"/>
        <w:rPr>
          <w:rFonts w:ascii="Arial" w:eastAsia="Times New Roman" w:hAnsi="Arial" w:cs="Arial"/>
        </w:rPr>
      </w:pPr>
      <w:r w:rsidRPr="00B16B8B">
        <w:rPr>
          <w:rFonts w:ascii="Arial" w:eastAsia="Times New Roman" w:hAnsi="Arial" w:cs="Arial"/>
        </w:rPr>
        <w:t>zmiany zasad podlegania ubezpieczeniom społecznym lub ubezpieczeniu zdrowotnemu lub wysokości stawki składki na ubezpieczenia społeczne lub zdrowotne</w:t>
      </w:r>
      <w:r>
        <w:rPr>
          <w:rFonts w:ascii="Arial" w:eastAsia="Times New Roman" w:hAnsi="Arial" w:cs="Arial"/>
        </w:rPr>
        <w:t xml:space="preserve">, a także </w:t>
      </w:r>
      <w:r w:rsidRPr="003E359A">
        <w:rPr>
          <w:rFonts w:ascii="Arial" w:eastAsia="Times New Roman" w:hAnsi="Arial" w:cs="Arial"/>
        </w:rPr>
        <w:t>zasad gromadzenia i wysokości wpłat do pracowniczych planów kapitałowych</w:t>
      </w:r>
    </w:p>
    <w:p w:rsidR="00640B41" w:rsidRPr="00803DBE" w:rsidRDefault="00640B41" w:rsidP="00D35196">
      <w:pPr>
        <w:numPr>
          <w:ilvl w:val="0"/>
          <w:numId w:val="48"/>
        </w:numPr>
        <w:suppressAutoHyphens/>
        <w:spacing w:after="0"/>
        <w:contextualSpacing/>
        <w:jc w:val="both"/>
        <w:rPr>
          <w:rFonts w:ascii="Arial" w:eastAsia="Times New Roman" w:hAnsi="Arial" w:cs="Arial"/>
        </w:rPr>
      </w:pPr>
      <w:r w:rsidRPr="00803DBE">
        <w:rPr>
          <w:rFonts w:ascii="Arial" w:hAnsi="Arial" w:cs="Arial"/>
          <w:b/>
          <w:color w:val="C0504D" w:themeColor="accent2"/>
        </w:rPr>
        <w:t>zmiany poz</w:t>
      </w:r>
      <w:r>
        <w:rPr>
          <w:rFonts w:ascii="Arial" w:hAnsi="Arial" w:cs="Arial"/>
          <w:b/>
          <w:color w:val="C0504D" w:themeColor="accent2"/>
        </w:rPr>
        <w:t>iomu cen materiałów lub kosztów</w:t>
      </w:r>
      <w:r w:rsidRPr="00803DBE">
        <w:rPr>
          <w:rFonts w:ascii="Arial" w:hAnsi="Arial" w:cs="Arial"/>
          <w:b/>
          <w:color w:val="C0504D" w:themeColor="accent2"/>
        </w:rPr>
        <w:t xml:space="preserve"> na zasadach określonych w ust. 12 (przez zmianę ceny materiałów lub kosztów rozumie się wzrost odpowiednio cen lub kosztów, jak i ich obniżenie, względem ceny lub kosztu przyjętych w celu ustalenia wynagrodzenia wykonawcy zawartego w ofercie o więcej niż 5%)</w:t>
      </w:r>
    </w:p>
    <w:p w:rsidR="00640B41" w:rsidRPr="00B16B8B" w:rsidRDefault="00640B41" w:rsidP="00640B41">
      <w:pPr>
        <w:spacing w:after="0"/>
        <w:ind w:left="360"/>
        <w:jc w:val="both"/>
        <w:rPr>
          <w:rFonts w:ascii="Arial" w:hAnsi="Arial" w:cs="Arial"/>
        </w:rPr>
      </w:pPr>
      <w:r w:rsidRPr="00B16B8B">
        <w:rPr>
          <w:rFonts w:ascii="Arial" w:hAnsi="Arial" w:cs="Arial"/>
        </w:rPr>
        <w:t>- na zasadach i w sposób określony w ust. 2 - 12, jeżeli zmiany te będą miały wpływ na koszty wykonania umowy przez Wykonawcę - w formie pisemnego aneksu.</w:t>
      </w:r>
    </w:p>
    <w:p w:rsidR="00640B41" w:rsidRPr="00B16B8B" w:rsidRDefault="00640B41" w:rsidP="00D35196">
      <w:pPr>
        <w:numPr>
          <w:ilvl w:val="0"/>
          <w:numId w:val="47"/>
        </w:numPr>
        <w:suppressAutoHyphens/>
        <w:spacing w:after="0"/>
        <w:jc w:val="both"/>
        <w:rPr>
          <w:rFonts w:ascii="Arial" w:hAnsi="Arial" w:cs="Arial"/>
        </w:rPr>
      </w:pPr>
      <w:r w:rsidRPr="00B16B8B">
        <w:rPr>
          <w:rFonts w:ascii="Arial" w:hAnsi="Arial" w:cs="Arial"/>
        </w:rPr>
        <w:t xml:space="preserve">Zmiana wysokości wynagrodzenia należnego Wykonawcy w przypadku zaistnienia przesłanki, o której mowa w ust. 1 lit. a), nastąpi jednostronnie przez Zamawiającego i będzie odnosić się wyłącznie do części przedmiotu umowy zrealizowanej, zgodnie z terminami ustalonymi umową, po dniu wejścia w życie przepisów zmieniających stawkę podatku od towarów i usług </w:t>
      </w:r>
      <w:r>
        <w:rPr>
          <w:rFonts w:ascii="Arial" w:hAnsi="Arial" w:cs="Arial"/>
        </w:rPr>
        <w:t xml:space="preserve">oraz podatku akcyzowego </w:t>
      </w:r>
      <w:r w:rsidRPr="00B16B8B">
        <w:rPr>
          <w:rFonts w:ascii="Arial" w:hAnsi="Arial" w:cs="Arial"/>
        </w:rPr>
        <w:t>oraz wyłącznie do części przedmiotu umowy, do której zastosowanie znajdzie zmiana stawki podatku od towarów i usług</w:t>
      </w:r>
      <w:r>
        <w:rPr>
          <w:rFonts w:ascii="Arial" w:hAnsi="Arial" w:cs="Arial"/>
        </w:rPr>
        <w:t xml:space="preserve"> oraz podatku akcyzowego.</w:t>
      </w:r>
    </w:p>
    <w:p w:rsidR="00640B41" w:rsidRPr="00B16B8B" w:rsidRDefault="00640B41" w:rsidP="00D35196">
      <w:pPr>
        <w:numPr>
          <w:ilvl w:val="0"/>
          <w:numId w:val="47"/>
        </w:numPr>
        <w:suppressAutoHyphens/>
        <w:spacing w:after="0"/>
        <w:jc w:val="both"/>
        <w:rPr>
          <w:rFonts w:ascii="Arial" w:hAnsi="Arial" w:cs="Arial"/>
        </w:rPr>
      </w:pPr>
      <w:r w:rsidRPr="00B16B8B">
        <w:rPr>
          <w:rFonts w:ascii="Arial" w:hAnsi="Arial" w:cs="Arial"/>
        </w:rPr>
        <w:t>W przypadku zmiany, o której mowa w ust. 1 lit. a), wartość wynagrodzenia netto nie zmieni się, a wartość wynagrodzenia brutto zostanie wyliczona na podstawie nowych przepisów.</w:t>
      </w:r>
    </w:p>
    <w:p w:rsidR="00640B41" w:rsidRPr="00146E31" w:rsidRDefault="00640B41" w:rsidP="00D35196">
      <w:pPr>
        <w:pStyle w:val="Akapitzlist"/>
        <w:numPr>
          <w:ilvl w:val="0"/>
          <w:numId w:val="47"/>
        </w:numPr>
        <w:jc w:val="both"/>
        <w:rPr>
          <w:rFonts w:ascii="Arial" w:hAnsi="Arial" w:cs="Arial"/>
          <w:sz w:val="22"/>
          <w:szCs w:val="22"/>
        </w:rPr>
      </w:pPr>
      <w:r w:rsidRPr="00146E31">
        <w:rPr>
          <w:rFonts w:ascii="Arial" w:hAnsi="Arial" w:cs="Arial"/>
          <w:sz w:val="22"/>
          <w:szCs w:val="22"/>
        </w:rPr>
        <w:t xml:space="preserve">Zmiana wysokości wynagrodzenia w przypadku zaistnienia przesłanki, o której mowa w ust. 1 </w:t>
      </w:r>
      <w:proofErr w:type="spellStart"/>
      <w:r w:rsidRPr="00146E31">
        <w:rPr>
          <w:rFonts w:ascii="Arial" w:hAnsi="Arial" w:cs="Arial"/>
          <w:sz w:val="22"/>
          <w:szCs w:val="22"/>
        </w:rPr>
        <w:t>pkt</w:t>
      </w:r>
      <w:proofErr w:type="spellEnd"/>
      <w:r w:rsidRPr="00146E31">
        <w:rPr>
          <w:rFonts w:ascii="Arial" w:hAnsi="Arial" w:cs="Arial"/>
          <w:sz w:val="22"/>
          <w:szCs w:val="22"/>
        </w:rPr>
        <w:t xml:space="preserve"> b) lub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Wynagrodzenie Wykonawcy ulegnie zmianie o kwotę odpowiadającą zmianie kosztu Wykonawcy ponoszonego w związku ze zmianą zasad gromadzenia i wysokości wpłat do pracowniczych planów kapitałowych, o których mowa </w:t>
      </w:r>
    </w:p>
    <w:p w:rsidR="00640B41" w:rsidRDefault="00640B41" w:rsidP="00640B41">
      <w:pPr>
        <w:spacing w:after="0"/>
        <w:ind w:left="360"/>
        <w:jc w:val="both"/>
        <w:rPr>
          <w:rFonts w:ascii="Arial" w:hAnsi="Arial" w:cs="Arial"/>
        </w:rPr>
      </w:pPr>
      <w:r w:rsidRPr="005E7B7F">
        <w:rPr>
          <w:rFonts w:ascii="Arial" w:hAnsi="Arial" w:cs="Arial"/>
        </w:rPr>
        <w:t>w ustawie o pracowniczych planach kapitałowych, jaki będzie obowiązany dodatkowo ponieść w celu uwzględnienia tej zmiany. Kwota odpowiadająca zmianie kosztu Wykonawcy będzie odnosić się wyłącznie do części wynagrodzenia osób, za które odprowadzone są kwoty do pracowniczych planów kapitałowych, odpowiadającej zakresowi, w jakim wykonują oni prace bezpośrednio związane z realizacją przedmiotu Umowy</w:t>
      </w:r>
      <w:r>
        <w:rPr>
          <w:rFonts w:ascii="Arial" w:hAnsi="Arial" w:cs="Arial"/>
        </w:rPr>
        <w:t xml:space="preserve">. </w:t>
      </w:r>
    </w:p>
    <w:p w:rsidR="00640B41" w:rsidRDefault="00640B41" w:rsidP="00640B41">
      <w:pPr>
        <w:spacing w:after="0"/>
        <w:ind w:left="360"/>
        <w:jc w:val="both"/>
        <w:rPr>
          <w:rFonts w:ascii="Arial" w:hAnsi="Arial" w:cs="Arial"/>
        </w:rPr>
      </w:pPr>
    </w:p>
    <w:p w:rsidR="00640B41" w:rsidRPr="00B16B8B" w:rsidRDefault="00640B41" w:rsidP="00D35196">
      <w:pPr>
        <w:numPr>
          <w:ilvl w:val="0"/>
          <w:numId w:val="47"/>
        </w:numPr>
        <w:suppressAutoHyphens/>
        <w:spacing w:after="0"/>
        <w:jc w:val="both"/>
        <w:rPr>
          <w:rFonts w:ascii="Arial" w:hAnsi="Arial" w:cs="Arial"/>
        </w:rPr>
      </w:pPr>
      <w:r w:rsidRPr="00B16B8B">
        <w:rPr>
          <w:rFonts w:ascii="Arial" w:hAnsi="Arial" w:cs="Arial"/>
        </w:rPr>
        <w:t xml:space="preserve">W przypadku zmiany, o której mowa w ust. 1 lit. b), wynagrodzenie Wykonawcy ulegnie zmianie o kwotę odpowiadającą wzrostowi kosztu Wykonawcy w związku ze zwiększeniem wysokości wynagrodzeń Pracowników świadczących Usługi do wysokości </w:t>
      </w:r>
      <w:r w:rsidRPr="00B16B8B">
        <w:rPr>
          <w:rFonts w:ascii="Arial" w:hAnsi="Arial" w:cs="Arial"/>
        </w:rPr>
        <w:lastRenderedPageBreak/>
        <w:t>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640B41" w:rsidRPr="00B16B8B" w:rsidRDefault="00640B41" w:rsidP="00D35196">
      <w:pPr>
        <w:numPr>
          <w:ilvl w:val="0"/>
          <w:numId w:val="47"/>
        </w:numPr>
        <w:suppressAutoHyphens/>
        <w:spacing w:after="0"/>
        <w:jc w:val="both"/>
        <w:rPr>
          <w:rFonts w:ascii="Arial" w:hAnsi="Arial" w:cs="Arial"/>
        </w:rPr>
      </w:pPr>
      <w:r w:rsidRPr="00B16B8B">
        <w:rPr>
          <w:rFonts w:ascii="Arial" w:hAnsi="Arial" w:cs="Arial"/>
        </w:rPr>
        <w:t xml:space="preserve">W przypadku zmiany, o której mowa w ust. 1 lit. c), wynagrodzenie Wykonawcy ulegnie zmianie o kwotę odpowiadającą zmianie kosztu Wykonawcy ponoszonego w związku </w:t>
      </w:r>
      <w:r w:rsidRPr="00B16B8B">
        <w:rPr>
          <w:rFonts w:ascii="Arial" w:hAnsi="Arial" w:cs="Arial"/>
        </w:rPr>
        <w:br/>
        <w:t>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640B41" w:rsidRPr="00B16B8B" w:rsidRDefault="00640B41" w:rsidP="00D35196">
      <w:pPr>
        <w:numPr>
          <w:ilvl w:val="0"/>
          <w:numId w:val="47"/>
        </w:numPr>
        <w:suppressAutoHyphens/>
        <w:spacing w:after="0"/>
        <w:jc w:val="both"/>
        <w:rPr>
          <w:rFonts w:ascii="Arial" w:hAnsi="Arial" w:cs="Arial"/>
        </w:rPr>
      </w:pPr>
      <w:r w:rsidRPr="00B16B8B">
        <w:rPr>
          <w:rFonts w:ascii="Arial" w:hAnsi="Arial" w:cs="Arial"/>
        </w:rPr>
        <w:t>W przypadku zmian, o których mowa w ust. 1 lit. b) lub lit. c), jeżeli z wnioskiem występuje Wykonawca, jest on zobowiązany dołączyć do wniosku dokumenty, z których będzie wynikać, w jakim zakresie zmiany te mają wpływ na koszty wykonania umowy, w szczególności:</w:t>
      </w:r>
    </w:p>
    <w:p w:rsidR="00640B41" w:rsidRPr="00B16B8B" w:rsidRDefault="00640B41" w:rsidP="00640B41">
      <w:pPr>
        <w:spacing w:after="0"/>
        <w:ind w:left="360"/>
        <w:jc w:val="both"/>
        <w:rPr>
          <w:rFonts w:ascii="Arial" w:hAnsi="Arial" w:cs="Arial"/>
        </w:rPr>
      </w:pPr>
      <w:r w:rsidRPr="00B16B8B">
        <w:rPr>
          <w:rFonts w:ascii="Arial" w:hAnsi="Arial" w:cs="Arial"/>
        </w:rPr>
        <w:t>a)</w:t>
      </w:r>
      <w:r w:rsidRPr="00B16B8B">
        <w:rPr>
          <w:rFonts w:ascii="Arial" w:hAnsi="Arial" w:cs="Arial"/>
        </w:rPr>
        <w:tab/>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rsidR="00640B41" w:rsidRPr="00B16B8B" w:rsidRDefault="00640B41" w:rsidP="00640B41">
      <w:pPr>
        <w:spacing w:after="0"/>
        <w:ind w:left="360"/>
        <w:jc w:val="both"/>
        <w:rPr>
          <w:rFonts w:ascii="Arial" w:hAnsi="Arial" w:cs="Arial"/>
        </w:rPr>
      </w:pPr>
      <w:r w:rsidRPr="00B16B8B">
        <w:rPr>
          <w:rFonts w:ascii="Arial" w:hAnsi="Arial" w:cs="Arial"/>
        </w:rPr>
        <w:t>b)</w:t>
      </w:r>
      <w:r w:rsidRPr="00B16B8B">
        <w:rPr>
          <w:rFonts w:ascii="Arial" w:hAnsi="Arial" w:cs="Arial"/>
        </w:rPr>
        <w:tab/>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lit. c).</w:t>
      </w:r>
    </w:p>
    <w:p w:rsidR="00640B41" w:rsidRPr="00B16B8B" w:rsidRDefault="00640B41" w:rsidP="00D35196">
      <w:pPr>
        <w:numPr>
          <w:ilvl w:val="0"/>
          <w:numId w:val="47"/>
        </w:numPr>
        <w:suppressAutoHyphens/>
        <w:spacing w:after="0"/>
        <w:jc w:val="both"/>
        <w:rPr>
          <w:rFonts w:ascii="Arial" w:hAnsi="Arial" w:cs="Arial"/>
        </w:rPr>
      </w:pPr>
      <w:r w:rsidRPr="00B16B8B">
        <w:rPr>
          <w:rFonts w:ascii="Arial" w:hAnsi="Arial" w:cs="Arial"/>
        </w:rPr>
        <w:t xml:space="preserve">W przypadku zmiany, o której mowa w ust. 1 lit. c),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w:t>
      </w:r>
      <w:r>
        <w:rPr>
          <w:rFonts w:ascii="Arial" w:hAnsi="Arial" w:cs="Arial"/>
        </w:rPr>
        <w:t>1</w:t>
      </w:r>
      <w:r w:rsidRPr="00B16B8B">
        <w:rPr>
          <w:rFonts w:ascii="Arial" w:hAnsi="Arial" w:cs="Arial"/>
        </w:rPr>
        <w:t xml:space="preserve"> lit. b).</w:t>
      </w:r>
    </w:p>
    <w:p w:rsidR="00640B41" w:rsidRPr="00B16B8B" w:rsidRDefault="00640B41" w:rsidP="00D35196">
      <w:pPr>
        <w:numPr>
          <w:ilvl w:val="0"/>
          <w:numId w:val="47"/>
        </w:numPr>
        <w:suppressAutoHyphens/>
        <w:spacing w:after="0"/>
        <w:jc w:val="both"/>
        <w:rPr>
          <w:rFonts w:ascii="Arial" w:hAnsi="Arial" w:cs="Arial"/>
        </w:rPr>
      </w:pPr>
      <w:r w:rsidRPr="00B16B8B">
        <w:rPr>
          <w:rFonts w:ascii="Arial" w:hAnsi="Arial" w:cs="Arial"/>
        </w:rPr>
        <w:t>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640B41" w:rsidRPr="00B16B8B" w:rsidRDefault="00640B41" w:rsidP="00D35196">
      <w:pPr>
        <w:numPr>
          <w:ilvl w:val="0"/>
          <w:numId w:val="47"/>
        </w:numPr>
        <w:suppressAutoHyphens/>
        <w:spacing w:after="0"/>
        <w:jc w:val="both"/>
        <w:rPr>
          <w:rFonts w:ascii="Arial" w:hAnsi="Arial" w:cs="Arial"/>
        </w:rPr>
      </w:pPr>
      <w:r w:rsidRPr="00B16B8B">
        <w:rPr>
          <w:rFonts w:ascii="Arial" w:hAnsi="Arial" w:cs="Arial"/>
        </w:rPr>
        <w:t>W przypadku otrzymania przez Stronę informacji o niezatwierdzeniu wniosku lub częściowym zatwierdzeniu wniosku, Strona ta może ponownie wystąpić z wnioskiem, o którym mowa w ust. 7. W takim przypadku przepisy ust. 8 - 10 oraz 12 stosuje się odpowiednio.</w:t>
      </w:r>
    </w:p>
    <w:p w:rsidR="00640B41" w:rsidRDefault="00640B41" w:rsidP="00D35196">
      <w:pPr>
        <w:numPr>
          <w:ilvl w:val="0"/>
          <w:numId w:val="47"/>
        </w:numPr>
        <w:suppressAutoHyphens/>
        <w:spacing w:after="0"/>
        <w:jc w:val="both"/>
        <w:rPr>
          <w:rFonts w:ascii="Arial" w:hAnsi="Arial" w:cs="Arial"/>
        </w:rPr>
      </w:pPr>
      <w:r w:rsidRPr="00B16B8B">
        <w:rPr>
          <w:rFonts w:ascii="Arial" w:hAnsi="Arial" w:cs="Arial"/>
        </w:rPr>
        <w:t>Zawarcie aneksu nastąpi nie później niż w terminie 10 dni roboczych od dnia zatwierdzenia wniosku o dokonanie zmiany wysokości wynagrodzenia należnego Wykonawcy.</w:t>
      </w:r>
    </w:p>
    <w:p w:rsidR="00640B41" w:rsidRPr="004E1DBE" w:rsidRDefault="00640B41" w:rsidP="00D35196">
      <w:pPr>
        <w:numPr>
          <w:ilvl w:val="0"/>
          <w:numId w:val="47"/>
        </w:numPr>
        <w:suppressAutoHyphens/>
        <w:spacing w:after="0"/>
        <w:jc w:val="both"/>
        <w:rPr>
          <w:rFonts w:ascii="Arial" w:hAnsi="Arial" w:cs="Arial"/>
        </w:rPr>
      </w:pPr>
      <w:r w:rsidRPr="004E1DBE">
        <w:rPr>
          <w:rFonts w:ascii="Arial" w:hAnsi="Arial" w:cs="Arial"/>
          <w:b/>
          <w:color w:val="C0504D" w:themeColor="accent2"/>
        </w:rPr>
        <w:t xml:space="preserve">Zmiana o której mowa w ust. 1 lit d) będzie obejmować wyłącznie część wynagrodzenia należnego Wykonawcy, w odniesieniu do której nastąpiła zmiana wysokości kosztów wykonania umowy przez Wykonawcę. Wykonawca wraz z wnioskiem o zmianę ceny zobowiązany jest do przedstawienia dokumentów, z </w:t>
      </w:r>
      <w:r w:rsidRPr="004E1DBE">
        <w:rPr>
          <w:rFonts w:ascii="Arial" w:hAnsi="Arial" w:cs="Arial"/>
          <w:b/>
          <w:color w:val="C0504D" w:themeColor="accent2"/>
        </w:rPr>
        <w:lastRenderedPageBreak/>
        <w:t>których będzie wynikać w jakim zakresie zmiana ta ma wpływ na koszty wykonania umowy. Okres w którym może następować zmiana wynagrodzenia Wykona</w:t>
      </w:r>
      <w:r>
        <w:rPr>
          <w:rFonts w:ascii="Arial" w:hAnsi="Arial" w:cs="Arial"/>
          <w:b/>
          <w:color w:val="C0504D" w:themeColor="accent2"/>
        </w:rPr>
        <w:t>wcy rozpoczyna się 01 stycznia  2026 r. a kończy się 20 grudnia 2026</w:t>
      </w:r>
      <w:r w:rsidRPr="004E1DBE">
        <w:rPr>
          <w:rFonts w:ascii="Arial" w:hAnsi="Arial" w:cs="Arial"/>
          <w:b/>
          <w:color w:val="C0504D" w:themeColor="accent2"/>
        </w:rPr>
        <w:t xml:space="preserve"> r. wraz z końcem obowiązywania niniejszej umowy i obejmuje jeden okres waloryzacyjny. Ustalenie zmiany wynagrodzenia będzie się odbywać na podstawie średniorocznego wskaźnika cen towarów i usług k</w:t>
      </w:r>
      <w:r>
        <w:rPr>
          <w:rFonts w:ascii="Arial" w:hAnsi="Arial" w:cs="Arial"/>
          <w:b/>
          <w:color w:val="C0504D" w:themeColor="accent2"/>
        </w:rPr>
        <w:t>onsumpcyjnych ogółem w roku 2026</w:t>
      </w:r>
      <w:r w:rsidRPr="004E1DBE">
        <w:rPr>
          <w:rFonts w:ascii="Arial" w:hAnsi="Arial" w:cs="Arial"/>
          <w:b/>
          <w:color w:val="C0504D" w:themeColor="accent2"/>
        </w:rPr>
        <w:t xml:space="preserve"> ogłaszanego przez Prezesa Głównego Urzędu Statystycznego. Maksymalna wartość zmiany wynag</w:t>
      </w:r>
      <w:r>
        <w:rPr>
          <w:rFonts w:ascii="Arial" w:hAnsi="Arial" w:cs="Arial"/>
          <w:b/>
          <w:color w:val="C0504D" w:themeColor="accent2"/>
        </w:rPr>
        <w:t>rodzenia nie może przekroczyć 5</w:t>
      </w:r>
      <w:r w:rsidRPr="004E1DBE">
        <w:rPr>
          <w:rFonts w:ascii="Arial" w:hAnsi="Arial" w:cs="Arial"/>
          <w:b/>
          <w:color w:val="C0504D" w:themeColor="accent2"/>
        </w:rPr>
        <w:t xml:space="preserve"> % wynagrodzenia określonego w</w:t>
      </w:r>
      <w:r>
        <w:rPr>
          <w:rFonts w:ascii="Arial" w:hAnsi="Arial" w:cs="Arial"/>
          <w:b/>
          <w:color w:val="C0504D" w:themeColor="accent2"/>
        </w:rPr>
        <w:t xml:space="preserve"> § 4 </w:t>
      </w:r>
      <w:proofErr w:type="spellStart"/>
      <w:r>
        <w:rPr>
          <w:rFonts w:ascii="Arial" w:hAnsi="Arial" w:cs="Arial"/>
          <w:b/>
          <w:color w:val="C0504D" w:themeColor="accent2"/>
        </w:rPr>
        <w:t>pkt</w:t>
      </w:r>
      <w:proofErr w:type="spellEnd"/>
      <w:r>
        <w:rPr>
          <w:rFonts w:ascii="Arial" w:hAnsi="Arial" w:cs="Arial"/>
          <w:b/>
          <w:color w:val="C0504D" w:themeColor="accent2"/>
        </w:rPr>
        <w:t xml:space="preserve"> 4</w:t>
      </w:r>
      <w:r w:rsidRPr="004E1DBE">
        <w:rPr>
          <w:rFonts w:ascii="Arial" w:hAnsi="Arial" w:cs="Arial"/>
          <w:b/>
          <w:color w:val="C0504D" w:themeColor="accent2"/>
        </w:rPr>
        <w:t xml:space="preserve"> umowy</w:t>
      </w:r>
      <w:r>
        <w:rPr>
          <w:rFonts w:ascii="Arial" w:hAnsi="Arial" w:cs="Arial"/>
          <w:b/>
          <w:color w:val="C0504D" w:themeColor="accent2"/>
        </w:rPr>
        <w:t xml:space="preserve">. </w:t>
      </w:r>
    </w:p>
    <w:p w:rsidR="00640B41" w:rsidRDefault="00640B41" w:rsidP="00640B41">
      <w:pPr>
        <w:tabs>
          <w:tab w:val="num" w:pos="1440"/>
        </w:tabs>
        <w:spacing w:line="240" w:lineRule="auto"/>
        <w:ind w:left="360"/>
        <w:jc w:val="both"/>
        <w:rPr>
          <w:rFonts w:ascii="Arial" w:hAnsi="Arial" w:cs="Arial"/>
          <w:color w:val="FF0000"/>
        </w:rPr>
      </w:pPr>
      <w:r>
        <w:rPr>
          <w:rFonts w:ascii="Arial" w:hAnsi="Arial" w:cs="Arial"/>
          <w:color w:val="FF0000"/>
        </w:rPr>
        <w:t xml:space="preserve">13.Wykonawca, którego wynagrodzenie zostało zmienione zobowiązany jest do zmiany wynagrodzenia przysługującego podwykonawcy na zasadach określonych w art. 439 ust. 5 </w:t>
      </w:r>
      <w:proofErr w:type="spellStart"/>
      <w:r>
        <w:rPr>
          <w:rFonts w:ascii="Arial" w:hAnsi="Arial" w:cs="Arial"/>
          <w:color w:val="FF0000"/>
        </w:rPr>
        <w:t>Pzp</w:t>
      </w:r>
      <w:proofErr w:type="spellEnd"/>
      <w:r>
        <w:rPr>
          <w:rFonts w:ascii="Arial" w:hAnsi="Arial" w:cs="Arial"/>
          <w:color w:val="FF0000"/>
        </w:rPr>
        <w:t>.</w:t>
      </w:r>
    </w:p>
    <w:p w:rsidR="00640B41" w:rsidRPr="00E608D1" w:rsidRDefault="00640B41" w:rsidP="00640B41">
      <w:pPr>
        <w:tabs>
          <w:tab w:val="num" w:pos="1440"/>
        </w:tabs>
        <w:spacing w:line="240" w:lineRule="auto"/>
        <w:ind w:left="360"/>
        <w:jc w:val="both"/>
        <w:rPr>
          <w:rFonts w:ascii="Arial" w:hAnsi="Arial" w:cs="Arial"/>
          <w:color w:val="FF0000"/>
        </w:rPr>
      </w:pPr>
      <w:r>
        <w:rPr>
          <w:rFonts w:ascii="Arial" w:hAnsi="Arial" w:cs="Arial"/>
          <w:color w:val="FF0000"/>
        </w:rPr>
        <w:t xml:space="preserve">14.Wysokość kar umownych naliczanych wykonawcy z tytułu braku zapłaty lub nieterminowej zapłaty wynagrodzenia należnego podwykonawcom z tytułu zmiany wysokości wynagrodzenia, o której mowa w art. 439 ust. 5 </w:t>
      </w:r>
      <w:proofErr w:type="spellStart"/>
      <w:r>
        <w:rPr>
          <w:rFonts w:ascii="Arial" w:hAnsi="Arial" w:cs="Arial"/>
          <w:color w:val="FF0000"/>
        </w:rPr>
        <w:t>Pzp</w:t>
      </w:r>
      <w:proofErr w:type="spellEnd"/>
      <w:r>
        <w:rPr>
          <w:rFonts w:ascii="Arial" w:hAnsi="Arial" w:cs="Arial"/>
          <w:color w:val="FF0000"/>
        </w:rPr>
        <w:t xml:space="preserve"> wyniesie 5% tych kwot.</w:t>
      </w:r>
    </w:p>
    <w:p w:rsidR="00640B41" w:rsidRDefault="00640B41" w:rsidP="00640B41">
      <w:pPr>
        <w:spacing w:after="0" w:line="240" w:lineRule="auto"/>
        <w:jc w:val="center"/>
        <w:rPr>
          <w:rFonts w:ascii="Arial" w:hAnsi="Arial" w:cs="Arial"/>
        </w:rPr>
      </w:pPr>
      <w:r>
        <w:rPr>
          <w:rFonts w:ascii="Arial" w:hAnsi="Arial" w:cs="Arial"/>
        </w:rPr>
        <w:t>§ 10</w:t>
      </w:r>
    </w:p>
    <w:p w:rsidR="00640B41" w:rsidRDefault="00640B41" w:rsidP="00D35196">
      <w:pPr>
        <w:numPr>
          <w:ilvl w:val="0"/>
          <w:numId w:val="45"/>
        </w:numPr>
        <w:spacing w:line="240" w:lineRule="auto"/>
        <w:jc w:val="both"/>
        <w:rPr>
          <w:rFonts w:ascii="Arial" w:hAnsi="Arial" w:cs="Arial"/>
        </w:rPr>
      </w:pPr>
      <w:r>
        <w:rPr>
          <w:rFonts w:ascii="Arial" w:hAnsi="Arial" w:cs="Ari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40B41" w:rsidRDefault="00640B41" w:rsidP="00D35196">
      <w:pPr>
        <w:numPr>
          <w:ilvl w:val="0"/>
          <w:numId w:val="45"/>
        </w:numPr>
        <w:spacing w:line="240" w:lineRule="auto"/>
        <w:jc w:val="both"/>
        <w:rPr>
          <w:rFonts w:ascii="Arial" w:hAnsi="Arial" w:cs="Arial"/>
        </w:rPr>
      </w:pPr>
      <w:r>
        <w:rPr>
          <w:rFonts w:ascii="Arial" w:hAnsi="Arial" w:cs="Arial"/>
        </w:rPr>
        <w:t>W przypadku, o którym mowa w ust. 1, Wykonawca może żądać wyłącznie wynagrodzenia z tytułu wykonania części umowy.</w:t>
      </w:r>
    </w:p>
    <w:p w:rsidR="00640B41" w:rsidRPr="00361189" w:rsidRDefault="00640B41" w:rsidP="00D35196">
      <w:pPr>
        <w:numPr>
          <w:ilvl w:val="0"/>
          <w:numId w:val="45"/>
        </w:numPr>
        <w:spacing w:line="240" w:lineRule="auto"/>
        <w:jc w:val="both"/>
        <w:rPr>
          <w:rFonts w:ascii="Arial" w:hAnsi="Arial" w:cs="Arial"/>
        </w:rPr>
      </w:pPr>
      <w:r w:rsidRPr="00361189">
        <w:rPr>
          <w:rFonts w:ascii="Arial" w:hAnsi="Arial" w:cs="Arial"/>
        </w:rPr>
        <w:t xml:space="preserve">Postanowienia niniejszego paragrafu nie ograniczają możliwości Zamawiającego do zakończenia Umowy w przypadku okoliczności, o których mowa w obowiązujących przepisach prawa, w tym na podstawie art. 456 Ustawy </w:t>
      </w:r>
      <w:proofErr w:type="spellStart"/>
      <w:r w:rsidRPr="00361189">
        <w:rPr>
          <w:rFonts w:ascii="Arial" w:hAnsi="Arial" w:cs="Arial"/>
        </w:rPr>
        <w:t>Pzp</w:t>
      </w:r>
      <w:proofErr w:type="spellEnd"/>
      <w:r w:rsidRPr="00361189">
        <w:rPr>
          <w:rFonts w:ascii="Arial" w:hAnsi="Arial" w:cs="Arial"/>
        </w:rPr>
        <w:t>.</w:t>
      </w:r>
    </w:p>
    <w:p w:rsidR="00640B41" w:rsidRPr="00F6579A" w:rsidRDefault="00640B41" w:rsidP="00640B41">
      <w:pPr>
        <w:spacing w:after="0" w:line="240" w:lineRule="auto"/>
        <w:jc w:val="center"/>
        <w:rPr>
          <w:rFonts w:ascii="Arial" w:hAnsi="Arial" w:cs="Arial"/>
        </w:rPr>
      </w:pPr>
      <w:r w:rsidRPr="00F6579A">
        <w:rPr>
          <w:rFonts w:ascii="Arial" w:hAnsi="Arial" w:cs="Arial"/>
        </w:rPr>
        <w:t>§ 11</w:t>
      </w:r>
    </w:p>
    <w:p w:rsidR="00640B41" w:rsidRPr="00F6579A" w:rsidRDefault="00640B41" w:rsidP="00D35196">
      <w:pPr>
        <w:pStyle w:val="Akapitzlist"/>
        <w:numPr>
          <w:ilvl w:val="3"/>
          <w:numId w:val="43"/>
        </w:numPr>
        <w:tabs>
          <w:tab w:val="clear" w:pos="2520"/>
          <w:tab w:val="num" w:pos="0"/>
        </w:tabs>
        <w:suppressAutoHyphens w:val="0"/>
        <w:ind w:left="0" w:firstLine="0"/>
        <w:jc w:val="both"/>
        <w:rPr>
          <w:rFonts w:ascii="Arial" w:hAnsi="Arial" w:cs="Arial"/>
          <w:sz w:val="22"/>
          <w:szCs w:val="22"/>
          <w:lang w:eastAsia="en-US"/>
        </w:rPr>
      </w:pPr>
      <w:r w:rsidRPr="00F6579A">
        <w:rPr>
          <w:rFonts w:ascii="Arial" w:hAnsi="Arial" w:cs="Arial"/>
          <w:sz w:val="22"/>
          <w:szCs w:val="22"/>
          <w:lang w:eastAsia="en-US"/>
        </w:rPr>
        <w:t xml:space="preserve">Przez określenie siła wyższa Strony umowy rozumieją wystąpienie zdarzenia o charakterze nadzwyczajnym, zewnętrznego, niemożliwego do przewidzenia i zapobieżenia, którego nie dało się uniknąć nawet przy zachowaniu należytej staranności, a które uniemożliwiają wykonanie zobowiązań umownych w całości lub części, w szczególności: </w:t>
      </w:r>
    </w:p>
    <w:p w:rsidR="00640B41" w:rsidRPr="00F6579A" w:rsidRDefault="00640B41" w:rsidP="00640B41">
      <w:pPr>
        <w:pStyle w:val="Akapitzlist"/>
        <w:suppressAutoHyphens w:val="0"/>
        <w:ind w:left="0"/>
        <w:jc w:val="both"/>
        <w:rPr>
          <w:rFonts w:ascii="Arial" w:hAnsi="Arial" w:cs="Arial"/>
          <w:sz w:val="22"/>
          <w:szCs w:val="22"/>
          <w:lang w:eastAsia="en-US"/>
        </w:rPr>
      </w:pPr>
      <w:r w:rsidRPr="00F6579A">
        <w:rPr>
          <w:rFonts w:ascii="Arial" w:hAnsi="Arial" w:cs="Arial"/>
          <w:sz w:val="22"/>
          <w:szCs w:val="22"/>
          <w:lang w:eastAsia="en-US"/>
        </w:rPr>
        <w:t xml:space="preserve">1) wojny (wypowiedziane lub nie) oraz inne działania zbrojne, inwazje, mobilizacje, rekwizycje lub embarga, </w:t>
      </w:r>
    </w:p>
    <w:p w:rsidR="00640B41" w:rsidRPr="00F6579A" w:rsidRDefault="00640B41" w:rsidP="00640B41">
      <w:pPr>
        <w:pStyle w:val="Akapitzlist"/>
        <w:suppressAutoHyphens w:val="0"/>
        <w:ind w:left="0"/>
        <w:jc w:val="both"/>
        <w:rPr>
          <w:rFonts w:ascii="Arial" w:hAnsi="Arial" w:cs="Arial"/>
          <w:sz w:val="22"/>
          <w:szCs w:val="22"/>
          <w:lang w:eastAsia="en-US"/>
        </w:rPr>
      </w:pPr>
      <w:r w:rsidRPr="00F6579A">
        <w:rPr>
          <w:rFonts w:ascii="Arial" w:hAnsi="Arial" w:cs="Arial"/>
          <w:sz w:val="22"/>
          <w:szCs w:val="22"/>
          <w:lang w:eastAsia="en-US"/>
        </w:rPr>
        <w:t xml:space="preserve">2) terroryzm, rebelia, rewolucja, powstanie, przewrót wojskowy lub cywilny, wojna domowa, </w:t>
      </w:r>
    </w:p>
    <w:p w:rsidR="00640B41" w:rsidRPr="00F6579A" w:rsidRDefault="00640B41" w:rsidP="00640B41">
      <w:pPr>
        <w:pStyle w:val="Akapitzlist"/>
        <w:suppressAutoHyphens w:val="0"/>
        <w:ind w:left="0"/>
        <w:jc w:val="both"/>
        <w:rPr>
          <w:rFonts w:ascii="Arial" w:hAnsi="Arial" w:cs="Arial"/>
          <w:sz w:val="22"/>
          <w:szCs w:val="22"/>
          <w:lang w:eastAsia="en-US"/>
        </w:rPr>
      </w:pPr>
      <w:r w:rsidRPr="00F6579A">
        <w:rPr>
          <w:rFonts w:ascii="Arial" w:hAnsi="Arial" w:cs="Arial"/>
          <w:sz w:val="22"/>
          <w:szCs w:val="22"/>
          <w:lang w:eastAsia="en-US"/>
        </w:rPr>
        <w:t xml:space="preserve">3) 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 </w:t>
      </w:r>
    </w:p>
    <w:p w:rsidR="00640B41" w:rsidRPr="00F6579A" w:rsidRDefault="00640B41" w:rsidP="00640B41">
      <w:pPr>
        <w:pStyle w:val="Akapitzlist"/>
        <w:suppressAutoHyphens w:val="0"/>
        <w:ind w:left="0"/>
        <w:jc w:val="both"/>
        <w:rPr>
          <w:rFonts w:ascii="Arial" w:hAnsi="Arial" w:cs="Arial"/>
          <w:sz w:val="22"/>
          <w:szCs w:val="22"/>
          <w:lang w:eastAsia="en-US"/>
        </w:rPr>
      </w:pPr>
      <w:r w:rsidRPr="00F6579A">
        <w:rPr>
          <w:rFonts w:ascii="Arial" w:hAnsi="Arial" w:cs="Arial"/>
          <w:sz w:val="22"/>
          <w:szCs w:val="22"/>
          <w:lang w:eastAsia="en-US"/>
        </w:rPr>
        <w:t xml:space="preserve">4) klęski żywiołowe, takie jak trzęsienie ziemi, powódź, pożar lub inne, ogłoszone zgodnie z przepisami obowiązującymi w kraju wystąpienia klęski żywiołowej, </w:t>
      </w:r>
    </w:p>
    <w:p w:rsidR="00640B41" w:rsidRPr="00F6579A" w:rsidRDefault="00640B41" w:rsidP="00640B41">
      <w:pPr>
        <w:pStyle w:val="Akapitzlist"/>
        <w:suppressAutoHyphens w:val="0"/>
        <w:ind w:left="0"/>
        <w:jc w:val="both"/>
        <w:rPr>
          <w:rFonts w:ascii="Arial" w:hAnsi="Arial" w:cs="Arial"/>
          <w:sz w:val="22"/>
          <w:szCs w:val="22"/>
          <w:lang w:eastAsia="en-US"/>
        </w:rPr>
      </w:pPr>
      <w:r w:rsidRPr="00F6579A">
        <w:rPr>
          <w:rFonts w:ascii="Arial" w:hAnsi="Arial" w:cs="Arial"/>
          <w:sz w:val="22"/>
          <w:szCs w:val="22"/>
          <w:lang w:eastAsia="en-US"/>
        </w:rPr>
        <w:t xml:space="preserve">5) epidemia, pandemia, zgodnie z przepisami obowiązującymi w kraju wystąpienia, w tym obejmującymi skutki wprowadzenia stanu epidemicznego, epidemii, pandemii. </w:t>
      </w:r>
    </w:p>
    <w:p w:rsidR="00640B41" w:rsidRPr="00F6579A" w:rsidRDefault="00640B41" w:rsidP="00640B41">
      <w:pPr>
        <w:pStyle w:val="Akapitzlist"/>
        <w:suppressAutoHyphens w:val="0"/>
        <w:ind w:left="0"/>
        <w:jc w:val="both"/>
        <w:rPr>
          <w:rFonts w:ascii="Arial" w:hAnsi="Arial" w:cs="Arial"/>
          <w:sz w:val="22"/>
          <w:szCs w:val="22"/>
          <w:lang w:eastAsia="en-US"/>
        </w:rPr>
      </w:pPr>
      <w:r w:rsidRPr="00F6579A">
        <w:rPr>
          <w:rFonts w:ascii="Arial" w:hAnsi="Arial" w:cs="Arial"/>
          <w:sz w:val="22"/>
          <w:szCs w:val="22"/>
          <w:lang w:eastAsia="en-US"/>
        </w:rPr>
        <w:t xml:space="preserve">2. Jeżeli którakolwiek ze Stron stwierdzi, że umowa nie może być wykonywana z powodu działania siły wyższej lub z powodu następstw działania siły wyższej, niezwłocznie powiadomi o tym na piśmie drugą Stronę. </w:t>
      </w:r>
    </w:p>
    <w:p w:rsidR="00640B41" w:rsidRPr="00F6579A" w:rsidRDefault="00640B41" w:rsidP="00640B41">
      <w:pPr>
        <w:pStyle w:val="Akapitzlist"/>
        <w:suppressAutoHyphens w:val="0"/>
        <w:ind w:left="0"/>
        <w:jc w:val="both"/>
        <w:rPr>
          <w:rFonts w:ascii="Arial" w:hAnsi="Arial" w:cs="Arial"/>
          <w:sz w:val="22"/>
          <w:szCs w:val="22"/>
          <w:lang w:eastAsia="en-US"/>
        </w:rPr>
      </w:pPr>
      <w:r w:rsidRPr="00F6579A">
        <w:rPr>
          <w:rFonts w:ascii="Arial" w:hAnsi="Arial" w:cs="Arial"/>
          <w:sz w:val="22"/>
          <w:szCs w:val="22"/>
          <w:lang w:eastAsia="en-US"/>
        </w:rPr>
        <w:t xml:space="preserve">3. W przypadku wystąpienia siły wyższej lub jej następstw uniemożliwiających kontynuację wykonywania zamówienia zgodnie z umową, Strony spotkają się w celu uzgodnienia wzajemnych działań minimalizujących negatywne skutki wystąpienia siły wyższej. </w:t>
      </w:r>
    </w:p>
    <w:p w:rsidR="00640B41" w:rsidRPr="00F6579A" w:rsidRDefault="00640B41" w:rsidP="00640B41">
      <w:pPr>
        <w:pStyle w:val="Akapitzlist"/>
        <w:suppressAutoHyphens w:val="0"/>
        <w:ind w:left="0"/>
        <w:jc w:val="both"/>
        <w:rPr>
          <w:rFonts w:ascii="Arial" w:hAnsi="Arial" w:cs="Arial"/>
          <w:sz w:val="22"/>
          <w:szCs w:val="22"/>
          <w:lang w:eastAsia="en-US"/>
        </w:rPr>
      </w:pPr>
      <w:r w:rsidRPr="00F6579A">
        <w:rPr>
          <w:rFonts w:ascii="Arial" w:hAnsi="Arial" w:cs="Arial"/>
          <w:sz w:val="22"/>
          <w:szCs w:val="22"/>
          <w:lang w:eastAsia="en-US"/>
        </w:rPr>
        <w:t xml:space="preserve">4. Jeżeli czas trwania siły wyższej jest dłuższy niż 14 dni i jeżeli nie osiągnięto w tej kwestii stosownego porozumienia, to każda ze Stron ma prawo do wypowiedzenia umowy w zakresie niewykonanej części umowy ze skutkiem natychmiastowym, bez zachowania prawa </w:t>
      </w:r>
      <w:r w:rsidRPr="00F6579A">
        <w:rPr>
          <w:rFonts w:ascii="Arial" w:hAnsi="Arial" w:cs="Arial"/>
          <w:sz w:val="22"/>
          <w:szCs w:val="22"/>
          <w:lang w:eastAsia="en-US"/>
        </w:rPr>
        <w:lastRenderedPageBreak/>
        <w:t>do dochodzenia odszkodowania.</w:t>
      </w:r>
    </w:p>
    <w:p w:rsidR="00640B41" w:rsidRDefault="00640B41" w:rsidP="00640B41">
      <w:pPr>
        <w:spacing w:after="0" w:line="240" w:lineRule="auto"/>
        <w:jc w:val="center"/>
        <w:rPr>
          <w:rFonts w:ascii="Arial" w:hAnsi="Arial" w:cs="Arial"/>
        </w:rPr>
      </w:pPr>
    </w:p>
    <w:p w:rsidR="00640B41" w:rsidRDefault="00640B41" w:rsidP="00640B41">
      <w:pPr>
        <w:spacing w:after="0" w:line="240" w:lineRule="auto"/>
        <w:jc w:val="center"/>
        <w:rPr>
          <w:rFonts w:ascii="Arial" w:hAnsi="Arial" w:cs="Arial"/>
        </w:rPr>
      </w:pPr>
    </w:p>
    <w:p w:rsidR="00640B41" w:rsidRDefault="00640B41" w:rsidP="00640B41">
      <w:pPr>
        <w:spacing w:after="0" w:line="240" w:lineRule="auto"/>
        <w:jc w:val="center"/>
        <w:rPr>
          <w:rFonts w:ascii="Arial" w:hAnsi="Arial" w:cs="Arial"/>
        </w:rPr>
      </w:pPr>
    </w:p>
    <w:p w:rsidR="00640B41" w:rsidRDefault="00640B41" w:rsidP="00640B41">
      <w:pPr>
        <w:spacing w:after="0" w:line="240" w:lineRule="auto"/>
        <w:jc w:val="center"/>
        <w:rPr>
          <w:rFonts w:ascii="Arial" w:hAnsi="Arial" w:cs="Arial"/>
        </w:rPr>
      </w:pPr>
      <w:r w:rsidRPr="00E650CD">
        <w:rPr>
          <w:rFonts w:ascii="Arial" w:hAnsi="Arial" w:cs="Arial"/>
        </w:rPr>
        <w:t>§ 12</w:t>
      </w:r>
    </w:p>
    <w:p w:rsidR="00640B41" w:rsidRDefault="00640B41" w:rsidP="00D35196">
      <w:pPr>
        <w:numPr>
          <w:ilvl w:val="0"/>
          <w:numId w:val="46"/>
        </w:numPr>
        <w:spacing w:line="240" w:lineRule="auto"/>
        <w:jc w:val="both"/>
        <w:rPr>
          <w:rFonts w:ascii="Arial" w:hAnsi="Arial" w:cs="Arial"/>
        </w:rPr>
      </w:pPr>
      <w:r>
        <w:rPr>
          <w:rFonts w:ascii="Arial" w:hAnsi="Arial" w:cs="Arial"/>
        </w:rPr>
        <w:t xml:space="preserve">Osobą upoważnioną do stałego kontaktu z Zamawiającym ze strony Wykonawcy, w sprawie realizacji przedmiotu zamówienia, jest </w:t>
      </w:r>
      <w:r>
        <w:rPr>
          <w:rFonts w:ascii="Arial" w:hAnsi="Arial" w:cs="Arial"/>
          <w:b/>
        </w:rPr>
        <w:t>p. …………………….</w:t>
      </w:r>
    </w:p>
    <w:p w:rsidR="00640B41" w:rsidRDefault="00640B41" w:rsidP="00D35196">
      <w:pPr>
        <w:numPr>
          <w:ilvl w:val="0"/>
          <w:numId w:val="46"/>
        </w:numPr>
        <w:spacing w:line="240" w:lineRule="auto"/>
        <w:jc w:val="both"/>
        <w:rPr>
          <w:rFonts w:ascii="Arial" w:hAnsi="Arial" w:cs="Arial"/>
        </w:rPr>
      </w:pPr>
      <w:r>
        <w:rPr>
          <w:rFonts w:ascii="Arial" w:hAnsi="Arial" w:cs="Arial"/>
        </w:rPr>
        <w:t xml:space="preserve">Osobą upoważnioną do stałego kontaktu z Wykonawcą ze strony Zamawiającego, w sprawie realizacji przedmiotu zamówienia,  jest </w:t>
      </w:r>
      <w:r>
        <w:rPr>
          <w:rFonts w:ascii="Arial" w:hAnsi="Arial" w:cs="Arial"/>
          <w:b/>
        </w:rPr>
        <w:t xml:space="preserve">p. Małgorzata </w:t>
      </w:r>
      <w:proofErr w:type="spellStart"/>
      <w:r>
        <w:rPr>
          <w:rFonts w:ascii="Arial" w:hAnsi="Arial" w:cs="Arial"/>
          <w:b/>
        </w:rPr>
        <w:t>Ścisłowska</w:t>
      </w:r>
      <w:proofErr w:type="spellEnd"/>
      <w:r>
        <w:rPr>
          <w:rFonts w:ascii="Arial" w:hAnsi="Arial" w:cs="Arial"/>
          <w:b/>
        </w:rPr>
        <w:t>.</w:t>
      </w:r>
    </w:p>
    <w:p w:rsidR="00640B41" w:rsidRDefault="00640B41" w:rsidP="00640B41">
      <w:pPr>
        <w:spacing w:after="0" w:line="240" w:lineRule="auto"/>
        <w:jc w:val="center"/>
        <w:rPr>
          <w:rFonts w:ascii="Arial" w:hAnsi="Arial" w:cs="Arial"/>
        </w:rPr>
      </w:pPr>
      <w:r>
        <w:rPr>
          <w:rFonts w:ascii="Arial" w:hAnsi="Arial" w:cs="Arial"/>
        </w:rPr>
        <w:t>§ 13</w:t>
      </w:r>
    </w:p>
    <w:p w:rsidR="00640B41" w:rsidRDefault="00640B41" w:rsidP="00640B41">
      <w:pPr>
        <w:spacing w:after="0" w:line="240" w:lineRule="auto"/>
        <w:jc w:val="both"/>
        <w:rPr>
          <w:rFonts w:ascii="Arial" w:hAnsi="Arial" w:cs="Arial"/>
        </w:rPr>
      </w:pPr>
      <w:r>
        <w:rPr>
          <w:rFonts w:ascii="Arial" w:hAnsi="Arial" w:cs="Arial"/>
        </w:rPr>
        <w:t>Wykonawca oświadcza, że posiada polisę, a w przypadku jej braku inny, właściwy dokument potwierdzając, zawarcie umowy ubezpieczenia odpowiedzialności cywilnej w zakresie prowadzonej działalności.</w:t>
      </w:r>
    </w:p>
    <w:p w:rsidR="00640B41" w:rsidRDefault="00640B41" w:rsidP="00640B41">
      <w:pPr>
        <w:spacing w:after="0" w:line="240" w:lineRule="auto"/>
        <w:jc w:val="center"/>
        <w:rPr>
          <w:rFonts w:ascii="Arial" w:hAnsi="Arial" w:cs="Arial"/>
        </w:rPr>
      </w:pPr>
    </w:p>
    <w:p w:rsidR="00640B41" w:rsidRPr="00F6579A" w:rsidRDefault="00640B41" w:rsidP="00640B41">
      <w:pPr>
        <w:spacing w:after="0" w:line="240" w:lineRule="auto"/>
        <w:jc w:val="center"/>
        <w:rPr>
          <w:rFonts w:ascii="Arial" w:hAnsi="Arial" w:cs="Arial"/>
        </w:rPr>
      </w:pPr>
      <w:r w:rsidRPr="00F6579A">
        <w:rPr>
          <w:rFonts w:ascii="Arial" w:hAnsi="Arial" w:cs="Arial"/>
        </w:rPr>
        <w:t>§ 14</w:t>
      </w:r>
    </w:p>
    <w:p w:rsidR="00640B41" w:rsidRPr="00F6579A" w:rsidRDefault="00640B41" w:rsidP="00D35196">
      <w:pPr>
        <w:pStyle w:val="Akapitzlist"/>
        <w:numPr>
          <w:ilvl w:val="1"/>
          <w:numId w:val="36"/>
        </w:numPr>
        <w:suppressAutoHyphens w:val="0"/>
        <w:ind w:left="0" w:firstLine="0"/>
        <w:jc w:val="both"/>
        <w:rPr>
          <w:rFonts w:ascii="Arial" w:hAnsi="Arial" w:cs="Arial"/>
          <w:sz w:val="22"/>
          <w:szCs w:val="22"/>
          <w:lang w:eastAsia="en-US"/>
        </w:rPr>
      </w:pPr>
      <w:r w:rsidRPr="00F6579A">
        <w:rPr>
          <w:rFonts w:ascii="Arial" w:hAnsi="Arial" w:cs="Arial"/>
          <w:sz w:val="22"/>
          <w:szCs w:val="22"/>
          <w:lang w:eastAsia="en-US"/>
        </w:rPr>
        <w:t>W razie powstania sporu na tle wykonania niniejszej umowy Strony zgodnie oświadczają, że dołożą wszelkich starań, aby spory w pierwszej kolejności były rozwiązywane polubownie w drodze bezpośrednich negocjacji prowadzonych w dobrej wierze.</w:t>
      </w:r>
    </w:p>
    <w:p w:rsidR="00640B41" w:rsidRPr="00F6579A" w:rsidRDefault="00640B41" w:rsidP="00D35196">
      <w:pPr>
        <w:pStyle w:val="Akapitzlist"/>
        <w:numPr>
          <w:ilvl w:val="1"/>
          <w:numId w:val="36"/>
        </w:numPr>
        <w:suppressAutoHyphens w:val="0"/>
        <w:ind w:left="0" w:firstLine="0"/>
        <w:jc w:val="both"/>
        <w:rPr>
          <w:rFonts w:ascii="Arial" w:hAnsi="Arial" w:cs="Arial"/>
          <w:sz w:val="22"/>
          <w:szCs w:val="22"/>
          <w:lang w:eastAsia="en-US"/>
        </w:rPr>
      </w:pPr>
      <w:r w:rsidRPr="00F6579A">
        <w:rPr>
          <w:rFonts w:ascii="Arial" w:hAnsi="Arial" w:cs="Arial"/>
          <w:sz w:val="22"/>
          <w:szCs w:val="22"/>
          <w:lang w:eastAsia="en-US"/>
        </w:rPr>
        <w:t>W przypadku braku osiągnięcia porozumienia, spory wynikłe na tle realizacji niniejszej umowy będzie rozstrzygał właściwy rzeczowo Sąd z siedzibą w Gdańsku.</w:t>
      </w:r>
    </w:p>
    <w:p w:rsidR="00640B41" w:rsidRDefault="00640B41" w:rsidP="00640B41">
      <w:pPr>
        <w:spacing w:after="0" w:line="240" w:lineRule="auto"/>
        <w:jc w:val="center"/>
        <w:rPr>
          <w:rFonts w:ascii="Arial" w:hAnsi="Arial" w:cs="Arial"/>
        </w:rPr>
      </w:pPr>
      <w:r>
        <w:rPr>
          <w:rFonts w:ascii="Arial" w:hAnsi="Arial" w:cs="Arial"/>
        </w:rPr>
        <w:t>§ 15</w:t>
      </w:r>
    </w:p>
    <w:p w:rsidR="00640B41" w:rsidRDefault="00640B41" w:rsidP="00640B41">
      <w:pPr>
        <w:spacing w:after="0" w:line="240" w:lineRule="auto"/>
        <w:jc w:val="both"/>
        <w:rPr>
          <w:rFonts w:ascii="Arial" w:hAnsi="Arial" w:cs="Arial"/>
        </w:rPr>
      </w:pPr>
      <w:r>
        <w:rPr>
          <w:rFonts w:ascii="Arial" w:hAnsi="Arial" w:cs="Arial"/>
        </w:rPr>
        <w:t>W sprawach nie uregulowanych w niniejszej umowie mają zastosowanie przepisy ustawy Prawo zamówień publicznych oraz Kodeksu Cywilnego.</w:t>
      </w:r>
    </w:p>
    <w:p w:rsidR="00640B41" w:rsidRDefault="00640B41" w:rsidP="00640B41">
      <w:pPr>
        <w:spacing w:after="0" w:line="240" w:lineRule="auto"/>
        <w:jc w:val="center"/>
        <w:rPr>
          <w:rFonts w:ascii="Arial" w:hAnsi="Arial" w:cs="Arial"/>
        </w:rPr>
      </w:pPr>
    </w:p>
    <w:p w:rsidR="00640B41" w:rsidRDefault="00640B41" w:rsidP="00640B41">
      <w:pPr>
        <w:spacing w:after="0" w:line="240" w:lineRule="auto"/>
        <w:jc w:val="center"/>
        <w:rPr>
          <w:rFonts w:ascii="Arial" w:hAnsi="Arial" w:cs="Arial"/>
        </w:rPr>
      </w:pPr>
      <w:r>
        <w:rPr>
          <w:rFonts w:ascii="Arial" w:hAnsi="Arial" w:cs="Arial"/>
        </w:rPr>
        <w:t>§ 16</w:t>
      </w:r>
    </w:p>
    <w:p w:rsidR="00640B41" w:rsidRDefault="00640B41" w:rsidP="00640B41">
      <w:pPr>
        <w:spacing w:after="0" w:line="240" w:lineRule="auto"/>
        <w:jc w:val="both"/>
        <w:rPr>
          <w:rFonts w:ascii="Arial" w:hAnsi="Arial" w:cs="Arial"/>
        </w:rPr>
      </w:pPr>
      <w:r>
        <w:rPr>
          <w:rFonts w:ascii="Arial" w:hAnsi="Arial" w:cs="Arial"/>
        </w:rPr>
        <w:t>Umowę niniejszą sporządzono w 2 jednobrzmiących egzemplarzach po 1 egzemplarzu dla każdej ze stron.</w:t>
      </w:r>
    </w:p>
    <w:p w:rsidR="00640B41" w:rsidRDefault="00640B41" w:rsidP="00640B41">
      <w:pPr>
        <w:spacing w:line="240" w:lineRule="auto"/>
        <w:jc w:val="both"/>
        <w:rPr>
          <w:rFonts w:ascii="Arial" w:hAnsi="Arial" w:cs="Arial"/>
        </w:rPr>
      </w:pPr>
    </w:p>
    <w:p w:rsidR="00640B41" w:rsidRDefault="00640B41" w:rsidP="00640B41">
      <w:pPr>
        <w:spacing w:line="240" w:lineRule="auto"/>
        <w:jc w:val="both"/>
        <w:rPr>
          <w:rFonts w:ascii="Arial" w:hAnsi="Arial" w:cs="Arial"/>
          <w:b/>
        </w:rPr>
      </w:pPr>
    </w:p>
    <w:p w:rsidR="00640B41" w:rsidRDefault="00640B41" w:rsidP="00640B41">
      <w:pPr>
        <w:spacing w:line="240" w:lineRule="auto"/>
        <w:ind w:firstLine="708"/>
        <w:jc w:val="both"/>
        <w:rPr>
          <w:rFonts w:ascii="Arial" w:hAnsi="Arial" w:cs="Arial"/>
          <w:b/>
        </w:rPr>
      </w:pPr>
      <w:r>
        <w:rPr>
          <w:rFonts w:ascii="Arial" w:hAnsi="Arial" w:cs="Arial"/>
          <w:b/>
        </w:rPr>
        <w:t>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Wykonawca</w:t>
      </w:r>
    </w:p>
    <w:p w:rsidR="00640B41" w:rsidRDefault="00640B41" w:rsidP="00640B41">
      <w:pPr>
        <w:spacing w:line="240" w:lineRule="auto"/>
        <w:jc w:val="both"/>
        <w:rPr>
          <w:rFonts w:ascii="Arial" w:hAnsi="Arial" w:cs="Arial"/>
          <w:b/>
        </w:rPr>
      </w:pPr>
    </w:p>
    <w:p w:rsidR="00640B41" w:rsidRDefault="00640B41" w:rsidP="00640B41"/>
    <w:p w:rsidR="00640B41" w:rsidRDefault="00640B41" w:rsidP="00640B41"/>
    <w:p w:rsidR="00640B41" w:rsidRDefault="00640B41" w:rsidP="00640B41"/>
    <w:p w:rsidR="00D8566E" w:rsidRDefault="00D8566E" w:rsidP="00746F0C">
      <w:pPr>
        <w:spacing w:after="0" w:line="240" w:lineRule="auto"/>
        <w:jc w:val="both"/>
        <w:rPr>
          <w:rFonts w:ascii="Arial" w:hAnsi="Arial" w:cs="Arial"/>
          <w:b/>
        </w:rPr>
      </w:pPr>
    </w:p>
    <w:p w:rsidR="00D8566E" w:rsidRDefault="00D8566E" w:rsidP="00746F0C">
      <w:pPr>
        <w:spacing w:after="0" w:line="240" w:lineRule="auto"/>
        <w:jc w:val="both"/>
        <w:rPr>
          <w:rFonts w:ascii="Arial" w:hAnsi="Arial" w:cs="Arial"/>
          <w:b/>
        </w:rPr>
      </w:pPr>
    </w:p>
    <w:p w:rsidR="009D4AE4" w:rsidRDefault="009D4AE4" w:rsidP="00746F0C">
      <w:pPr>
        <w:spacing w:after="0" w:line="240" w:lineRule="auto"/>
        <w:jc w:val="both"/>
        <w:rPr>
          <w:rFonts w:ascii="Arial" w:hAnsi="Arial" w:cs="Arial"/>
          <w:b/>
        </w:rPr>
      </w:pPr>
    </w:p>
    <w:p w:rsidR="009D4AE4" w:rsidRDefault="009D4AE4" w:rsidP="00746F0C">
      <w:pPr>
        <w:spacing w:after="0" w:line="240" w:lineRule="auto"/>
        <w:jc w:val="both"/>
        <w:rPr>
          <w:rFonts w:ascii="Arial" w:hAnsi="Arial" w:cs="Arial"/>
          <w:b/>
        </w:rPr>
      </w:pPr>
    </w:p>
    <w:p w:rsidR="009D4AE4" w:rsidRDefault="009D4AE4" w:rsidP="00746F0C">
      <w:pPr>
        <w:spacing w:after="0" w:line="240" w:lineRule="auto"/>
        <w:jc w:val="both"/>
        <w:rPr>
          <w:rFonts w:ascii="Arial" w:hAnsi="Arial" w:cs="Arial"/>
          <w:b/>
        </w:rPr>
      </w:pPr>
    </w:p>
    <w:p w:rsidR="009D4AE4" w:rsidRDefault="009D4AE4" w:rsidP="00746F0C">
      <w:pPr>
        <w:spacing w:after="0" w:line="240" w:lineRule="auto"/>
        <w:jc w:val="both"/>
        <w:rPr>
          <w:rFonts w:ascii="Arial" w:hAnsi="Arial" w:cs="Arial"/>
          <w:b/>
        </w:rPr>
      </w:pPr>
    </w:p>
    <w:p w:rsidR="009D4AE4" w:rsidRDefault="009D4AE4" w:rsidP="00746F0C">
      <w:pPr>
        <w:spacing w:after="0" w:line="240" w:lineRule="auto"/>
        <w:jc w:val="both"/>
        <w:rPr>
          <w:rFonts w:ascii="Arial" w:hAnsi="Arial" w:cs="Arial"/>
          <w:b/>
        </w:rPr>
      </w:pPr>
    </w:p>
    <w:p w:rsidR="009D4AE4" w:rsidRDefault="009D4AE4" w:rsidP="00746F0C">
      <w:pPr>
        <w:spacing w:after="0" w:line="240" w:lineRule="auto"/>
        <w:jc w:val="both"/>
        <w:rPr>
          <w:rFonts w:ascii="Arial" w:hAnsi="Arial" w:cs="Arial"/>
          <w:b/>
        </w:rPr>
      </w:pPr>
    </w:p>
    <w:p w:rsidR="009D4AE4" w:rsidRDefault="009D4AE4" w:rsidP="00746F0C">
      <w:pPr>
        <w:spacing w:after="0" w:line="240" w:lineRule="auto"/>
        <w:jc w:val="both"/>
        <w:rPr>
          <w:rFonts w:ascii="Arial" w:hAnsi="Arial" w:cs="Arial"/>
          <w:b/>
        </w:rPr>
      </w:pPr>
    </w:p>
    <w:p w:rsidR="009D4AE4" w:rsidRDefault="009D4AE4" w:rsidP="00746F0C">
      <w:pPr>
        <w:spacing w:after="0" w:line="240" w:lineRule="auto"/>
        <w:jc w:val="both"/>
        <w:rPr>
          <w:rFonts w:ascii="Arial" w:hAnsi="Arial" w:cs="Arial"/>
          <w:b/>
        </w:rPr>
      </w:pPr>
    </w:p>
    <w:p w:rsidR="00640B41" w:rsidRDefault="00640B41" w:rsidP="00746F0C">
      <w:pPr>
        <w:spacing w:after="0" w:line="240" w:lineRule="auto"/>
        <w:jc w:val="both"/>
        <w:rPr>
          <w:rFonts w:ascii="Arial" w:hAnsi="Arial" w:cs="Arial"/>
          <w:b/>
        </w:rPr>
      </w:pPr>
    </w:p>
    <w:p w:rsidR="00D8566E" w:rsidRDefault="00D8566E" w:rsidP="00746F0C">
      <w:pPr>
        <w:spacing w:after="0" w:line="240" w:lineRule="auto"/>
        <w:jc w:val="both"/>
        <w:rPr>
          <w:rFonts w:ascii="Arial" w:hAnsi="Arial" w:cs="Arial"/>
          <w:b/>
        </w:rPr>
      </w:pPr>
    </w:p>
    <w:p w:rsidR="00FA5B31" w:rsidRDefault="00D8566E" w:rsidP="00FA5B31">
      <w:pPr>
        <w:spacing w:line="240" w:lineRule="auto"/>
        <w:rPr>
          <w:rFonts w:ascii="Arial" w:hAnsi="Arial" w:cs="Arial"/>
          <w:i/>
          <w:sz w:val="20"/>
          <w:szCs w:val="20"/>
        </w:rPr>
      </w:pPr>
      <w:bookmarkStart w:id="1" w:name="_GoBack"/>
      <w:bookmarkEnd w:id="1"/>
      <w:r>
        <w:rPr>
          <w:rFonts w:ascii="Arial" w:hAnsi="Arial" w:cs="Arial"/>
          <w:i/>
          <w:sz w:val="20"/>
          <w:szCs w:val="20"/>
        </w:rPr>
        <w:lastRenderedPageBreak/>
        <w:t>ZP/PN</w:t>
      </w:r>
      <w:r w:rsidR="00D11546">
        <w:rPr>
          <w:rFonts w:ascii="Arial" w:hAnsi="Arial" w:cs="Arial"/>
          <w:i/>
          <w:sz w:val="20"/>
          <w:szCs w:val="20"/>
        </w:rPr>
        <w:t>/</w:t>
      </w:r>
      <w:r w:rsidR="00FB2952">
        <w:rPr>
          <w:rFonts w:ascii="Arial" w:hAnsi="Arial" w:cs="Arial"/>
          <w:i/>
          <w:sz w:val="20"/>
          <w:szCs w:val="20"/>
        </w:rPr>
        <w:t>3/2024</w:t>
      </w: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W odpowiedzi na ogłoszenie opublikowane w</w:t>
      </w:r>
      <w:r w:rsidR="00511692">
        <w:rPr>
          <w:rFonts w:ascii="Arial" w:hAnsi="Arial" w:cs="Arial"/>
        </w:rPr>
        <w:t xml:space="preserve"> Dzienniku Urzędowym Unii Europejskiej</w:t>
      </w:r>
      <w:r w:rsidRPr="003C235C">
        <w:rPr>
          <w:rFonts w:ascii="Arial" w:hAnsi="Arial" w:cs="Arial"/>
        </w:rPr>
        <w:t xml:space="preserve"> dotyczące postępowania o udzielenie zamówienia publicznego p</w:t>
      </w:r>
      <w:r w:rsidR="00511692">
        <w:rPr>
          <w:rFonts w:ascii="Arial" w:hAnsi="Arial" w:cs="Arial"/>
        </w:rPr>
        <w:t>rowadzonego w trybie przetargu nieograniczonego</w:t>
      </w:r>
      <w:r w:rsidRPr="003C235C">
        <w:rPr>
          <w:rFonts w:ascii="Arial" w:hAnsi="Arial" w:cs="Arial"/>
        </w:rPr>
        <w:t xml:space="preserve"> </w:t>
      </w:r>
      <w:r w:rsidR="00511692">
        <w:rPr>
          <w:rFonts w:ascii="Arial" w:hAnsi="Arial" w:cs="Arial"/>
          <w:b/>
        </w:rPr>
        <w:t>ZP/PN/3</w:t>
      </w:r>
      <w:r w:rsidRPr="003C235C">
        <w:rPr>
          <w:rFonts w:ascii="Arial" w:hAnsi="Arial" w:cs="Arial"/>
          <w:b/>
        </w:rPr>
        <w:t>/202</w:t>
      </w:r>
      <w:r w:rsidR="00511692">
        <w:rPr>
          <w:rFonts w:ascii="Arial" w:hAnsi="Arial" w:cs="Arial"/>
          <w:b/>
        </w:rPr>
        <w:t>4</w:t>
      </w:r>
      <w:r w:rsidRPr="003C235C">
        <w:rPr>
          <w:rFonts w:ascii="Arial" w:hAnsi="Arial" w:cs="Arial"/>
          <w:b/>
        </w:rPr>
        <w:t xml:space="preserve"> </w:t>
      </w:r>
      <w:r w:rsidRPr="003C235C">
        <w:rPr>
          <w:rFonts w:ascii="Arial" w:hAnsi="Arial" w:cs="Arial"/>
        </w:rPr>
        <w:t>na:</w:t>
      </w:r>
    </w:p>
    <w:p w:rsidR="00FA5B31" w:rsidRPr="0066338A" w:rsidRDefault="00511692" w:rsidP="00FA5B31">
      <w:pPr>
        <w:spacing w:after="0" w:line="240" w:lineRule="auto"/>
        <w:jc w:val="both"/>
        <w:rPr>
          <w:rFonts w:ascii="Arial" w:hAnsi="Arial" w:cs="Arial"/>
        </w:rPr>
      </w:pPr>
      <w:r>
        <w:rPr>
          <w:rFonts w:ascii="Arial" w:hAnsi="Arial" w:cs="Arial"/>
          <w:b/>
        </w:rPr>
        <w:t>Dostawę książek</w:t>
      </w:r>
      <w:r w:rsidR="00FA5B31" w:rsidRPr="0066338A">
        <w:rPr>
          <w:rFonts w:ascii="Arial" w:hAnsi="Arial" w:cs="Arial"/>
          <w:b/>
        </w:rPr>
        <w:t xml:space="preserve"> dla Wojewódzkiej i Miejskiej Biblioteki Publicznej w Gdańsku</w:t>
      </w:r>
      <w:r w:rsidR="00FA5B31" w:rsidRPr="0066338A">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751827"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766E3B" w:rsidRPr="000B0AE7" w:rsidRDefault="00766E3B" w:rsidP="00AB5D3B">
      <w:pPr>
        <w:spacing w:line="480" w:lineRule="auto"/>
        <w:contextualSpacing/>
        <w:jc w:val="both"/>
        <w:rPr>
          <w:rFonts w:ascii="Arial" w:hAnsi="Arial" w:cs="Arial"/>
        </w:rPr>
      </w:pPr>
      <w:r>
        <w:rPr>
          <w:rFonts w:ascii="Arial" w:hAnsi="Arial" w:cs="Arial"/>
        </w:rPr>
        <w:t>1.</w:t>
      </w:r>
      <w:r w:rsidR="00EE23DF">
        <w:rPr>
          <w:rFonts w:ascii="Arial" w:hAnsi="Arial" w:cs="Arial"/>
        </w:rPr>
        <w:t>Oferujemy wykonan</w:t>
      </w:r>
      <w:r w:rsidR="00AB5D3B">
        <w:rPr>
          <w:rFonts w:ascii="Arial" w:hAnsi="Arial" w:cs="Arial"/>
        </w:rPr>
        <w:t>ie przedmiotu zamówienia za marż</w:t>
      </w:r>
      <w:r w:rsidR="00EE23DF">
        <w:rPr>
          <w:rFonts w:ascii="Arial" w:hAnsi="Arial" w:cs="Arial"/>
        </w:rPr>
        <w:t>ę</w:t>
      </w:r>
      <w:r w:rsidRPr="00766E3B">
        <w:rPr>
          <w:rFonts w:ascii="Arial" w:hAnsi="Arial" w:cs="Arial"/>
        </w:rPr>
        <w:t>:</w:t>
      </w:r>
      <w:r w:rsidR="00EE23DF">
        <w:rPr>
          <w:rFonts w:ascii="Arial" w:hAnsi="Arial" w:cs="Arial"/>
        </w:rPr>
        <w:t xml:space="preserve"> ………………………………</w:t>
      </w:r>
    </w:p>
    <w:p w:rsidR="00766E3B" w:rsidRDefault="00EE23DF" w:rsidP="00EE23DF">
      <w:pPr>
        <w:spacing w:after="0" w:line="480" w:lineRule="auto"/>
        <w:ind w:left="360"/>
        <w:rPr>
          <w:rFonts w:ascii="Arial" w:hAnsi="Arial" w:cs="Arial"/>
        </w:rPr>
      </w:pPr>
      <w:r>
        <w:rPr>
          <w:rFonts w:ascii="Arial" w:hAnsi="Arial" w:cs="Arial"/>
        </w:rPr>
        <w:t>(słownie</w:t>
      </w:r>
      <w:r w:rsidR="00766E3B" w:rsidRPr="000B0AE7">
        <w:rPr>
          <w:rFonts w:ascii="Arial" w:hAnsi="Arial" w:cs="Arial"/>
        </w:rPr>
        <w:t>: …………</w:t>
      </w:r>
      <w:r>
        <w:rPr>
          <w:rFonts w:ascii="Arial" w:hAnsi="Arial" w:cs="Arial"/>
        </w:rPr>
        <w:t>……………………………%</w:t>
      </w:r>
      <w:r w:rsidR="00766E3B" w:rsidRPr="000B0AE7">
        <w:rPr>
          <w:rFonts w:ascii="Arial" w:hAnsi="Arial" w:cs="Arial"/>
        </w:rPr>
        <w:t>),</w:t>
      </w:r>
    </w:p>
    <w:p w:rsidR="00766E3B" w:rsidRPr="00EE23DF" w:rsidRDefault="00EE23DF" w:rsidP="00EE23DF">
      <w:pPr>
        <w:contextualSpacing/>
        <w:jc w:val="both"/>
        <w:rPr>
          <w:rFonts w:ascii="Arial" w:hAnsi="Arial" w:cs="Arial"/>
        </w:rPr>
      </w:pPr>
      <w:r>
        <w:rPr>
          <w:rFonts w:ascii="Arial" w:hAnsi="Arial" w:cs="Arial"/>
        </w:rPr>
        <w:lastRenderedPageBreak/>
        <w:t>2.</w:t>
      </w:r>
      <w:r w:rsidR="00655555">
        <w:rPr>
          <w:rFonts w:ascii="Arial" w:hAnsi="Arial" w:cs="Arial"/>
        </w:rPr>
        <w:t>Wyrażamy zgodę na termin płatności za dostawę książek wynoszący 30 dni od daty wystawienia faktury.</w:t>
      </w:r>
    </w:p>
    <w:p w:rsidR="0096791C" w:rsidRPr="00AE0551" w:rsidRDefault="0096791C" w:rsidP="0096791C">
      <w:pPr>
        <w:spacing w:line="240" w:lineRule="auto"/>
        <w:jc w:val="both"/>
        <w:rPr>
          <w:rFonts w:ascii="Arial" w:hAnsi="Arial" w:cs="Arial"/>
        </w:rPr>
      </w:pPr>
      <w:r w:rsidRPr="00AE0551">
        <w:rPr>
          <w:rFonts w:ascii="Arial" w:hAnsi="Arial" w:cs="Arial"/>
        </w:rPr>
        <w:t>3. Oferujemy dostawę książek z zastosowaniem stałej marży, podanej w ofercie W/w marża obejmuje podatek od towarów i usług VAT oraz koszty własne Wykonawcy (transport, ubezpieczenie towaru, opakowanie towaru itp.).</w:t>
      </w:r>
    </w:p>
    <w:p w:rsidR="0096791C" w:rsidRPr="00AE0551" w:rsidRDefault="0096791C" w:rsidP="0096791C">
      <w:pPr>
        <w:spacing w:line="240" w:lineRule="auto"/>
        <w:jc w:val="both"/>
        <w:rPr>
          <w:rFonts w:ascii="Arial" w:hAnsi="Arial" w:cs="Arial"/>
        </w:rPr>
      </w:pPr>
      <w:r w:rsidRPr="00AE0551">
        <w:rPr>
          <w:rFonts w:ascii="Arial" w:hAnsi="Arial" w:cs="Arial"/>
        </w:rPr>
        <w:t>4. Oświa</w:t>
      </w:r>
      <w:r>
        <w:rPr>
          <w:rFonts w:ascii="Arial" w:hAnsi="Arial" w:cs="Arial"/>
        </w:rPr>
        <w:t>dczamy, że zapoznaliśmy się z S</w:t>
      </w:r>
      <w:r w:rsidRPr="00AE0551">
        <w:rPr>
          <w:rFonts w:ascii="Arial" w:hAnsi="Arial" w:cs="Arial"/>
        </w:rPr>
        <w:t>WZ wraz z załącznikami, a w szczególności ze wzorem umowy. Przyjmujemy zawarte w niej warunki bez zastrzeżeń jak również oświadczamy, że uzyskaliśmy wszelkie istotne informacje o warunkach, w których będzie realizowany przedmiot zamówienia i uwzględniliśmy je w kalkulacji ceny oferty</w:t>
      </w:r>
      <w:r w:rsidR="00D4381F">
        <w:rPr>
          <w:rFonts w:ascii="Arial" w:hAnsi="Arial" w:cs="Arial"/>
        </w:rPr>
        <w:t xml:space="preserve"> (wysokości marży)</w:t>
      </w:r>
      <w:r w:rsidRPr="00AE0551">
        <w:rPr>
          <w:rFonts w:ascii="Arial" w:hAnsi="Arial" w:cs="Arial"/>
        </w:rPr>
        <w:t>.</w:t>
      </w:r>
    </w:p>
    <w:p w:rsidR="0096791C" w:rsidRPr="00E83013" w:rsidRDefault="0096791C" w:rsidP="0096791C">
      <w:pPr>
        <w:spacing w:line="240" w:lineRule="auto"/>
        <w:jc w:val="both"/>
        <w:rPr>
          <w:rFonts w:ascii="Arial" w:hAnsi="Arial" w:cs="Arial"/>
        </w:rPr>
      </w:pPr>
      <w:r w:rsidRPr="00E83013">
        <w:rPr>
          <w:rFonts w:ascii="Arial" w:hAnsi="Arial" w:cs="Arial"/>
        </w:rPr>
        <w:t>5. Termin wykonania zamówienia:</w:t>
      </w:r>
    </w:p>
    <w:p w:rsidR="0096791C" w:rsidRPr="00E83013" w:rsidRDefault="0096791C" w:rsidP="0096791C">
      <w:pPr>
        <w:spacing w:line="240" w:lineRule="auto"/>
        <w:jc w:val="both"/>
        <w:rPr>
          <w:rFonts w:ascii="Arial" w:hAnsi="Arial" w:cs="Arial"/>
          <w:b/>
        </w:rPr>
      </w:pPr>
      <w:r w:rsidRPr="00E83013">
        <w:rPr>
          <w:rFonts w:ascii="Arial" w:hAnsi="Arial" w:cs="Arial"/>
        </w:rPr>
        <w:t xml:space="preserve">Wymagany termin realizacji zamówienia: </w:t>
      </w:r>
      <w:r w:rsidR="00F05792">
        <w:rPr>
          <w:rFonts w:ascii="Arial" w:hAnsi="Arial" w:cs="Arial"/>
          <w:b/>
        </w:rPr>
        <w:t>od 1 listopada 2024 r. do 20 grudnia 2026 r</w:t>
      </w:r>
      <w:r w:rsidRPr="00E83013">
        <w:rPr>
          <w:rFonts w:ascii="Arial" w:hAnsi="Arial" w:cs="Arial"/>
          <w:b/>
        </w:rPr>
        <w:t>.</w:t>
      </w:r>
    </w:p>
    <w:p w:rsidR="0096791C" w:rsidRPr="00E83013" w:rsidRDefault="0096791C" w:rsidP="0096791C">
      <w:pPr>
        <w:spacing w:line="240" w:lineRule="auto"/>
        <w:jc w:val="both"/>
        <w:rPr>
          <w:rFonts w:ascii="Arial" w:hAnsi="Arial" w:cs="Arial"/>
        </w:rPr>
      </w:pPr>
      <w:r w:rsidRPr="00E83013">
        <w:rPr>
          <w:rFonts w:ascii="Arial" w:hAnsi="Arial" w:cs="Arial"/>
        </w:rPr>
        <w:t>6. Oświadczamy, że uważamy się za związ</w:t>
      </w:r>
      <w:r w:rsidR="00D4381F">
        <w:rPr>
          <w:rFonts w:ascii="Arial" w:hAnsi="Arial" w:cs="Arial"/>
        </w:rPr>
        <w:t>anych niniejszą ofertą na okres wskazany w SWZ</w:t>
      </w:r>
      <w:r w:rsidRPr="00E83013">
        <w:rPr>
          <w:rFonts w:ascii="Arial" w:hAnsi="Arial" w:cs="Arial"/>
        </w:rPr>
        <w:t>, a w przypadku wygrania przetargu zobowiązujemy się do podpisania w wyznaczonym terminie umowy.</w:t>
      </w:r>
    </w:p>
    <w:p w:rsidR="006732D6" w:rsidRDefault="004459DD" w:rsidP="0096791C">
      <w:pPr>
        <w:spacing w:line="240" w:lineRule="auto"/>
        <w:jc w:val="both"/>
        <w:rPr>
          <w:rFonts w:ascii="Times New Roman" w:hAnsi="Times New Roman"/>
          <w:b/>
          <w:color w:val="FF0000"/>
          <w:sz w:val="24"/>
          <w:szCs w:val="24"/>
        </w:rPr>
      </w:pPr>
      <w:r>
        <w:rPr>
          <w:rFonts w:ascii="Arial" w:hAnsi="Arial" w:cs="Arial"/>
        </w:rPr>
        <w:t xml:space="preserve">7. </w:t>
      </w:r>
      <w:r w:rsidR="00CF612F" w:rsidRPr="00E46BE3">
        <w:rPr>
          <w:rFonts w:ascii="Times New Roman" w:hAnsi="Times New Roman"/>
          <w:sz w:val="24"/>
          <w:szCs w:val="24"/>
        </w:rPr>
        <w:t xml:space="preserve">Zamawiający zastosuje art. 139 </w:t>
      </w:r>
      <w:proofErr w:type="spellStart"/>
      <w:r w:rsidR="00CF612F" w:rsidRPr="00E46BE3">
        <w:rPr>
          <w:rFonts w:ascii="Times New Roman" w:hAnsi="Times New Roman"/>
          <w:sz w:val="24"/>
          <w:szCs w:val="24"/>
        </w:rPr>
        <w:t>Pzp</w:t>
      </w:r>
      <w:proofErr w:type="spellEnd"/>
      <w:r w:rsidR="00CF612F" w:rsidRPr="00E46BE3">
        <w:rPr>
          <w:rFonts w:ascii="Times New Roman" w:hAnsi="Times New Roman"/>
          <w:sz w:val="24"/>
          <w:szCs w:val="24"/>
        </w:rPr>
        <w:t xml:space="preserve"> w tym postępowaniu. </w:t>
      </w:r>
      <w:r w:rsidR="00CF612F">
        <w:rPr>
          <w:rFonts w:ascii="Times New Roman" w:hAnsi="Times New Roman"/>
          <w:sz w:val="24"/>
          <w:szCs w:val="24"/>
        </w:rPr>
        <w:t xml:space="preserve">Zamawiający najpierw dokona badania i oceny ofert, a następnie dokona kwalifikacji podmiotowej wykonawcy, którego oferta została najwyżej oceniona, w zakresie braku postaw wykluczenia oraz spełnienia warunków udziału w postępowaniu. </w:t>
      </w:r>
      <w:r w:rsidR="00CF612F" w:rsidRPr="00904B3C">
        <w:rPr>
          <w:rFonts w:ascii="Times New Roman" w:hAnsi="Times New Roman"/>
          <w:b/>
          <w:color w:val="FF0000"/>
          <w:sz w:val="24"/>
          <w:szCs w:val="24"/>
        </w:rPr>
        <w:t xml:space="preserve">W takim przypadku wykonawca nie jest zobowiązany do złożenia wraz </w:t>
      </w:r>
      <w:r w:rsidR="005541B7">
        <w:rPr>
          <w:rFonts w:ascii="Times New Roman" w:hAnsi="Times New Roman"/>
          <w:b/>
          <w:color w:val="FF0000"/>
          <w:sz w:val="24"/>
          <w:szCs w:val="24"/>
        </w:rPr>
        <w:t>z ofertą oświadczenie</w:t>
      </w:r>
      <w:r w:rsidR="00CF612F" w:rsidRPr="00904B3C">
        <w:rPr>
          <w:rFonts w:ascii="Times New Roman" w:hAnsi="Times New Roman"/>
          <w:b/>
          <w:color w:val="FF0000"/>
          <w:sz w:val="24"/>
          <w:szCs w:val="24"/>
        </w:rPr>
        <w:t>, o którym mowa, a art. 125 ust. 1 (JEDZ).</w:t>
      </w:r>
      <w:r w:rsidR="00CF612F">
        <w:rPr>
          <w:rFonts w:ascii="Times New Roman" w:hAnsi="Times New Roman"/>
          <w:b/>
          <w:color w:val="FF0000"/>
          <w:sz w:val="24"/>
          <w:szCs w:val="24"/>
        </w:rPr>
        <w:t xml:space="preserve"> Zamawiający przed wyborem najkorzystniejszej oferty wzywa wykonawcę , którego oferta została najwyżej oceniona, do złożenia w wyznaczonym terminie , nie krótszym niż 10 dni, aktualnych na dzień złożenia podmiotowych środków dowodowych. Ponadto</w:t>
      </w:r>
      <w:r w:rsidR="006732D6">
        <w:rPr>
          <w:rFonts w:ascii="Times New Roman" w:hAnsi="Times New Roman"/>
          <w:b/>
          <w:color w:val="FF0000"/>
          <w:sz w:val="24"/>
          <w:szCs w:val="24"/>
        </w:rPr>
        <w:t xml:space="preserve"> Zamawiający</w:t>
      </w:r>
      <w:r w:rsidR="00CF612F">
        <w:rPr>
          <w:rFonts w:ascii="Times New Roman" w:hAnsi="Times New Roman"/>
          <w:b/>
          <w:color w:val="FF0000"/>
          <w:sz w:val="24"/>
          <w:szCs w:val="24"/>
        </w:rPr>
        <w:t xml:space="preserve"> ze względu na zastoso</w:t>
      </w:r>
      <w:r w:rsidR="006732D6">
        <w:rPr>
          <w:rFonts w:ascii="Times New Roman" w:hAnsi="Times New Roman"/>
          <w:b/>
          <w:color w:val="FF0000"/>
          <w:sz w:val="24"/>
          <w:szCs w:val="24"/>
        </w:rPr>
        <w:t xml:space="preserve">wania art. 139 </w:t>
      </w:r>
      <w:proofErr w:type="spellStart"/>
      <w:r w:rsidR="006732D6">
        <w:rPr>
          <w:rFonts w:ascii="Times New Roman" w:hAnsi="Times New Roman"/>
          <w:b/>
          <w:color w:val="FF0000"/>
          <w:sz w:val="24"/>
          <w:szCs w:val="24"/>
        </w:rPr>
        <w:t>Pzp</w:t>
      </w:r>
      <w:proofErr w:type="spellEnd"/>
      <w:r w:rsidR="006732D6">
        <w:rPr>
          <w:rFonts w:ascii="Times New Roman" w:hAnsi="Times New Roman"/>
          <w:b/>
          <w:color w:val="FF0000"/>
          <w:sz w:val="24"/>
          <w:szCs w:val="24"/>
        </w:rPr>
        <w:t xml:space="preserve"> wzywa</w:t>
      </w:r>
      <w:r w:rsidR="00CF612F">
        <w:rPr>
          <w:rFonts w:ascii="Times New Roman" w:hAnsi="Times New Roman"/>
          <w:b/>
          <w:color w:val="FF0000"/>
          <w:sz w:val="24"/>
          <w:szCs w:val="24"/>
        </w:rPr>
        <w:t xml:space="preserve"> do złożenia JE</w:t>
      </w:r>
      <w:r w:rsidR="006732D6">
        <w:rPr>
          <w:rFonts w:ascii="Times New Roman" w:hAnsi="Times New Roman"/>
          <w:b/>
          <w:color w:val="FF0000"/>
          <w:sz w:val="24"/>
          <w:szCs w:val="24"/>
        </w:rPr>
        <w:t>DZ oraz pozostałych oświadczeń.</w:t>
      </w:r>
    </w:p>
    <w:p w:rsidR="0096791C" w:rsidRPr="004459DD" w:rsidRDefault="006732D6" w:rsidP="0096791C">
      <w:pPr>
        <w:spacing w:line="240" w:lineRule="auto"/>
        <w:jc w:val="both"/>
        <w:rPr>
          <w:rFonts w:ascii="Arial" w:hAnsi="Arial" w:cs="Arial"/>
        </w:rPr>
      </w:pPr>
      <w:r>
        <w:rPr>
          <w:rFonts w:ascii="Times New Roman" w:hAnsi="Times New Roman"/>
          <w:b/>
          <w:color w:val="FF0000"/>
          <w:sz w:val="24"/>
          <w:szCs w:val="24"/>
        </w:rPr>
        <w:t>Na tym etapie wykonawca składa jedynie</w:t>
      </w:r>
      <w:r w:rsidR="00CF612F">
        <w:rPr>
          <w:rFonts w:ascii="Times New Roman" w:hAnsi="Times New Roman"/>
          <w:b/>
          <w:color w:val="FF0000"/>
          <w:sz w:val="24"/>
          <w:szCs w:val="24"/>
        </w:rPr>
        <w:t xml:space="preserve"> ofertę zgodnie z Zał. nr 2 do SWZ.</w:t>
      </w:r>
      <w:r w:rsidR="00CF612F">
        <w:rPr>
          <w:rFonts w:ascii="Arial" w:hAnsi="Arial" w:cs="Arial"/>
        </w:rPr>
        <w:t xml:space="preserve"> </w:t>
      </w:r>
      <w:r w:rsidR="00CF612F">
        <w:rPr>
          <w:rFonts w:ascii="Arial" w:hAnsi="Arial" w:cs="Arial"/>
          <w:b/>
        </w:rPr>
        <w:t>Dopiero na wezwanie zamawiającego Wykonawca przedstawi</w:t>
      </w:r>
      <w:r w:rsidR="00822B21">
        <w:rPr>
          <w:rFonts w:ascii="Arial" w:hAnsi="Arial" w:cs="Arial"/>
          <w:b/>
        </w:rPr>
        <w:t xml:space="preserve"> dokumenty i oświadczenia wymaganie w rozdziale IX SWZ</w:t>
      </w:r>
      <w:r w:rsidR="00D4381F">
        <w:rPr>
          <w:rFonts w:ascii="Arial" w:hAnsi="Arial" w:cs="Arial"/>
          <w:b/>
        </w:rPr>
        <w:t>.</w:t>
      </w:r>
    </w:p>
    <w:p w:rsidR="00FA5B31" w:rsidRPr="009324E3" w:rsidRDefault="00352FCE" w:rsidP="002655C4">
      <w:pPr>
        <w:tabs>
          <w:tab w:val="num" w:pos="360"/>
        </w:tabs>
        <w:spacing w:line="240" w:lineRule="auto"/>
        <w:rPr>
          <w:rFonts w:ascii="Arial" w:hAnsi="Arial" w:cs="Arial"/>
        </w:rPr>
      </w:pPr>
      <w:r>
        <w:rPr>
          <w:rFonts w:ascii="Arial" w:hAnsi="Arial" w:cs="Arial"/>
        </w:rPr>
        <w:t>8</w:t>
      </w:r>
      <w:r w:rsidR="002655C4">
        <w:rPr>
          <w:rFonts w:ascii="Arial" w:hAnsi="Arial" w:cs="Arial"/>
        </w:rPr>
        <w:t>.</w:t>
      </w:r>
      <w:r w:rsidR="00FA5B31">
        <w:rPr>
          <w:rFonts w:ascii="Arial" w:hAnsi="Arial" w:cs="Arial"/>
        </w:rPr>
        <w:t xml:space="preserve">W związku z art. 462 ust. 3 </w:t>
      </w:r>
      <w:proofErr w:type="spellStart"/>
      <w:r w:rsidR="00FA5B31">
        <w:rPr>
          <w:rFonts w:ascii="Arial" w:hAnsi="Arial" w:cs="Arial"/>
        </w:rPr>
        <w:t>Pzp</w:t>
      </w:r>
      <w:proofErr w:type="spellEnd"/>
      <w:r w:rsidR="00FA5B31">
        <w:rPr>
          <w:rFonts w:ascii="Arial" w:hAnsi="Arial" w:cs="Arial"/>
        </w:rPr>
        <w:t xml:space="preserve"> oświadczam, że p</w:t>
      </w:r>
      <w:r w:rsidR="00FA5B31" w:rsidRPr="009324E3">
        <w:rPr>
          <w:rFonts w:ascii="Arial" w:hAnsi="Arial" w:cs="Arial"/>
        </w:rPr>
        <w:t>oniższy zakres zamówienia wykona podwykonawca/podwykonawcy o następujących firmach (nazwach)</w:t>
      </w:r>
      <w:r w:rsidR="00FA5B31">
        <w:rPr>
          <w:rFonts w:ascii="Arial" w:hAnsi="Arial" w:cs="Arial"/>
        </w:rPr>
        <w:t xml:space="preserve"> – wypełnić tylko w przypadku gdy część zamówienia  zostanie powierzona podwykonawcy/podwykonawcom: </w:t>
      </w:r>
    </w:p>
    <w:p w:rsidR="00FA5B31" w:rsidRDefault="004A4DBF" w:rsidP="00FA5B31">
      <w:pPr>
        <w:spacing w:line="240" w:lineRule="auto"/>
        <w:ind w:left="360"/>
        <w:rPr>
          <w:rFonts w:ascii="Arial" w:hAnsi="Arial" w:cs="Arial"/>
        </w:rPr>
      </w:pPr>
      <w:r>
        <w:rPr>
          <w:rFonts w:ascii="Arial" w:hAnsi="Arial" w:cs="Arial"/>
        </w:rPr>
        <w:t>C</w:t>
      </w:r>
      <w:r w:rsidR="00FA5B31">
        <w:rPr>
          <w:rFonts w:ascii="Arial" w:hAnsi="Arial" w:cs="Arial"/>
        </w:rPr>
        <w:t>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254A30" w:rsidRDefault="00FA5B31" w:rsidP="00A071AF">
            <w:pPr>
              <w:rPr>
                <w:rFonts w:ascii="Trebuchet MS" w:hAnsi="Trebuchet MS"/>
                <w:sz w:val="20"/>
                <w:vertAlign w:val="superscript"/>
                <w:lang w:eastAsia="pl-PL"/>
              </w:rPr>
            </w:pPr>
            <w:r w:rsidRPr="00ED55E9">
              <w:rPr>
                <w:rFonts w:ascii="Trebuchet MS" w:hAnsi="Trebuchet MS"/>
                <w:b/>
                <w:sz w:val="20"/>
                <w:lang w:eastAsia="pl-PL"/>
              </w:rPr>
              <w:t>Nazwa (firma) podwykonawcy</w:t>
            </w:r>
            <w:r w:rsidR="00254A30">
              <w:rPr>
                <w:rFonts w:ascii="Trebuchet MS" w:hAnsi="Trebuchet MS"/>
                <w:b/>
                <w:sz w:val="20"/>
                <w:lang w:eastAsia="pl-PL"/>
              </w:rPr>
              <w:t xml:space="preserve"> </w:t>
            </w:r>
            <w:r w:rsidR="00254A30">
              <w:rPr>
                <w:rFonts w:ascii="Trebuchet MS" w:hAnsi="Trebuchet MS"/>
                <w:sz w:val="20"/>
                <w:lang w:eastAsia="pl-PL"/>
              </w:rPr>
              <w:t>(jeżeli jest już znana)</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796928" w:rsidRPr="006B1F0D" w:rsidRDefault="00FA5B31" w:rsidP="006B1F0D">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Default="006B1F0D" w:rsidP="002655C4">
      <w:pPr>
        <w:tabs>
          <w:tab w:val="num" w:pos="360"/>
        </w:tabs>
        <w:spacing w:line="240" w:lineRule="auto"/>
        <w:jc w:val="both"/>
        <w:rPr>
          <w:rFonts w:ascii="Arial" w:hAnsi="Arial" w:cs="Arial"/>
        </w:rPr>
      </w:pPr>
      <w:r>
        <w:rPr>
          <w:rFonts w:ascii="Arial" w:hAnsi="Arial" w:cs="Arial"/>
        </w:rPr>
        <w:t>9</w:t>
      </w:r>
      <w:r w:rsidR="002655C4">
        <w:rPr>
          <w:rFonts w:ascii="Arial" w:hAnsi="Arial" w:cs="Arial"/>
        </w:rPr>
        <w:t>.</w:t>
      </w:r>
      <w:r w:rsidR="00FA5B31" w:rsidRPr="00BF52AC">
        <w:rPr>
          <w:rFonts w:ascii="Arial" w:hAnsi="Arial" w:cs="Arial"/>
        </w:rPr>
        <w:t>Oświadczamy, że wypełniliśmy obowiązki informacyjne przewidziane w art. 13 lub art. 14 RODO</w:t>
      </w:r>
      <w:r w:rsidR="00FA5B31" w:rsidRPr="00BF52AC">
        <w:rPr>
          <w:rFonts w:ascii="Arial" w:hAnsi="Arial" w:cs="Arial"/>
          <w:vertAlign w:val="superscript"/>
        </w:rPr>
        <w:t>1)</w:t>
      </w:r>
      <w:r w:rsidR="00FA5B31" w:rsidRPr="00BF52AC">
        <w:rPr>
          <w:rFonts w:ascii="Arial" w:hAnsi="Arial" w:cs="Arial"/>
        </w:rPr>
        <w:t xml:space="preserve"> wobec osób fizycznych, od których dane osobowe bezpośrednio lub pośrednio 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38308B" w:rsidRDefault="0038308B" w:rsidP="00FA5B31">
      <w:pPr>
        <w:spacing w:line="240" w:lineRule="auto"/>
        <w:jc w:val="both"/>
        <w:rPr>
          <w:rFonts w:ascii="Arial" w:hAnsi="Arial" w:cs="Arial"/>
        </w:rPr>
      </w:pPr>
    </w:p>
    <w:p w:rsidR="00FA5B31" w:rsidRPr="00ED55E9" w:rsidRDefault="00A806FB" w:rsidP="00A806FB">
      <w:pPr>
        <w:tabs>
          <w:tab w:val="left" w:pos="851"/>
        </w:tabs>
        <w:spacing w:after="0" w:line="240" w:lineRule="auto"/>
        <w:jc w:val="both"/>
        <w:rPr>
          <w:rFonts w:ascii="Trebuchet MS" w:hAnsi="Trebuchet MS"/>
          <w:b/>
          <w:sz w:val="20"/>
          <w:lang w:eastAsia="pl-PL"/>
        </w:rPr>
      </w:pPr>
      <w:r>
        <w:rPr>
          <w:rFonts w:ascii="Trebuchet MS" w:hAnsi="Trebuchet MS"/>
          <w:b/>
          <w:sz w:val="20"/>
          <w:lang w:eastAsia="pl-PL"/>
        </w:rPr>
        <w:t>9.</w:t>
      </w:r>
      <w:r w:rsidR="00FA5B31" w:rsidRPr="00ED55E9">
        <w:rPr>
          <w:rFonts w:ascii="Trebuchet MS" w:hAnsi="Trebuchet MS"/>
          <w:b/>
          <w:sz w:val="20"/>
          <w:lang w:eastAsia="pl-PL"/>
        </w:rPr>
        <w:t>Rodzaj przedsiębiorstwa jakim jest Wykonawca (zaznaczyć właściwą opcję)</w:t>
      </w:r>
      <w:r w:rsidR="00FA5B31" w:rsidRPr="00ED55E9">
        <w:rPr>
          <w:rFonts w:ascii="Trebuchet MS" w:hAnsi="Trebuchet MS"/>
          <w:b/>
          <w:sz w:val="20"/>
          <w:vertAlign w:val="superscript"/>
          <w:lang w:eastAsia="pl-PL"/>
        </w:rPr>
        <w:t>3</w:t>
      </w:r>
      <w:r w:rsidR="00FA5B31" w:rsidRPr="00ED55E9">
        <w:rPr>
          <w:rFonts w:ascii="Trebuchet MS" w:hAnsi="Trebuchet MS"/>
          <w:b/>
          <w:sz w:val="20"/>
          <w:lang w:eastAsia="pl-PL"/>
        </w:rPr>
        <w:t>:</w:t>
      </w:r>
    </w:p>
    <w:p w:rsidR="00FA5B31" w:rsidRPr="00ED55E9" w:rsidRDefault="00FA5B31" w:rsidP="00D35196">
      <w:pPr>
        <w:numPr>
          <w:ilvl w:val="0"/>
          <w:numId w:val="3"/>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t>Mikroprzedsiębiorstwo</w:t>
      </w:r>
      <w:proofErr w:type="spellEnd"/>
    </w:p>
    <w:p w:rsidR="00FA5B31" w:rsidRPr="00ED55E9" w:rsidRDefault="00FA5B31" w:rsidP="00D35196">
      <w:pPr>
        <w:numPr>
          <w:ilvl w:val="0"/>
          <w:numId w:val="3"/>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D35196">
      <w:pPr>
        <w:numPr>
          <w:ilvl w:val="0"/>
          <w:numId w:val="3"/>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784D32" w:rsidRDefault="00784D32" w:rsidP="00D35196">
      <w:pPr>
        <w:numPr>
          <w:ilvl w:val="0"/>
          <w:numId w:val="3"/>
        </w:numPr>
        <w:spacing w:after="0" w:line="240" w:lineRule="auto"/>
        <w:jc w:val="both"/>
        <w:rPr>
          <w:rFonts w:ascii="Trebuchet MS" w:hAnsi="Trebuchet MS"/>
          <w:sz w:val="20"/>
          <w:lang w:eastAsia="pl-PL"/>
        </w:rPr>
      </w:pPr>
      <w:r>
        <w:rPr>
          <w:rFonts w:ascii="Trebuchet MS" w:hAnsi="Trebuchet MS"/>
          <w:sz w:val="20"/>
          <w:lang w:eastAsia="pl-PL"/>
        </w:rPr>
        <w:t>Jednoosobowa działalność gospodarcza</w:t>
      </w:r>
    </w:p>
    <w:p w:rsidR="00784D32" w:rsidRDefault="00784D32" w:rsidP="00D35196">
      <w:pPr>
        <w:numPr>
          <w:ilvl w:val="0"/>
          <w:numId w:val="3"/>
        </w:numPr>
        <w:spacing w:after="0" w:line="240" w:lineRule="auto"/>
        <w:jc w:val="both"/>
        <w:rPr>
          <w:rFonts w:ascii="Trebuchet MS" w:hAnsi="Trebuchet MS"/>
          <w:sz w:val="20"/>
          <w:lang w:eastAsia="pl-PL"/>
        </w:rPr>
      </w:pPr>
      <w:r>
        <w:rPr>
          <w:rFonts w:ascii="Trebuchet MS" w:hAnsi="Trebuchet MS"/>
          <w:sz w:val="20"/>
          <w:lang w:eastAsia="pl-PL"/>
        </w:rPr>
        <w:t>Osoba fizyczna nieprowadząca działalności gospodarczej</w:t>
      </w:r>
    </w:p>
    <w:p w:rsidR="00784D32" w:rsidRDefault="00784D32" w:rsidP="00D35196">
      <w:pPr>
        <w:numPr>
          <w:ilvl w:val="0"/>
          <w:numId w:val="3"/>
        </w:numPr>
        <w:spacing w:after="0" w:line="240" w:lineRule="auto"/>
        <w:jc w:val="both"/>
        <w:rPr>
          <w:rFonts w:ascii="Trebuchet MS" w:hAnsi="Trebuchet MS"/>
          <w:sz w:val="20"/>
          <w:lang w:eastAsia="pl-PL"/>
        </w:rPr>
      </w:pPr>
      <w:r>
        <w:rPr>
          <w:rFonts w:ascii="Trebuchet MS" w:hAnsi="Trebuchet MS"/>
          <w:sz w:val="20"/>
          <w:lang w:eastAsia="pl-PL"/>
        </w:rPr>
        <w:t>Inny rodzaj</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9324E3" w:rsidRDefault="00FA5B31" w:rsidP="00FA5B31">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Default="00FA5B31" w:rsidP="00FA5B31"/>
    <w:p w:rsidR="00FA5B31" w:rsidRPr="00712172" w:rsidRDefault="00FA5B31" w:rsidP="00FA5B31">
      <w:pPr>
        <w:rPr>
          <w:b/>
          <w:color w:val="1F497D" w:themeColor="text2"/>
          <w:sz w:val="24"/>
          <w:szCs w:val="24"/>
        </w:rPr>
      </w:pPr>
      <w:r w:rsidRPr="00712172">
        <w:rPr>
          <w:b/>
          <w:color w:val="1F497D" w:themeColor="text2"/>
          <w:sz w:val="24"/>
          <w:szCs w:val="24"/>
        </w:rPr>
        <w:t>Uwaga. Dokument przed złożeniem należy opatrzyć podpisem elektro</w:t>
      </w:r>
      <w:r w:rsidR="001E2468">
        <w:rPr>
          <w:b/>
          <w:color w:val="1F497D" w:themeColor="text2"/>
          <w:sz w:val="24"/>
          <w:szCs w:val="24"/>
        </w:rPr>
        <w:t>nicznym kwalifikowanym</w:t>
      </w:r>
      <w:r w:rsidRPr="00712172">
        <w:rPr>
          <w:b/>
          <w:color w:val="1F497D" w:themeColor="text2"/>
          <w:sz w:val="24"/>
          <w:szCs w:val="24"/>
        </w:rPr>
        <w:t xml:space="preserve"> zgodnym z wymaganiami określonymi w SWZ.</w:t>
      </w:r>
    </w:p>
    <w:p w:rsidR="00FA5B31"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37CC1" w:rsidRDefault="00437CC1" w:rsidP="00FA5B31">
      <w:pPr>
        <w:rPr>
          <w:b/>
          <w:color w:val="FF0000"/>
          <w:sz w:val="24"/>
          <w:szCs w:val="24"/>
        </w:rPr>
      </w:pPr>
    </w:p>
    <w:p w:rsidR="001C78A3" w:rsidRDefault="001C78A3" w:rsidP="00FA5B31">
      <w:pPr>
        <w:rPr>
          <w:b/>
          <w:color w:val="FF0000"/>
          <w:sz w:val="24"/>
          <w:szCs w:val="24"/>
        </w:rPr>
      </w:pPr>
    </w:p>
    <w:p w:rsidR="00C90814" w:rsidRPr="001C31AE" w:rsidRDefault="00C90814" w:rsidP="00FA5B31">
      <w:pPr>
        <w:rPr>
          <w:b/>
          <w:color w:val="FF0000"/>
          <w:sz w:val="24"/>
          <w:szCs w:val="24"/>
        </w:rPr>
      </w:pPr>
    </w:p>
    <w:p w:rsidR="00CB6B9A" w:rsidRPr="002F578A" w:rsidRDefault="00A41778" w:rsidP="00CB6B9A">
      <w:pPr>
        <w:spacing w:line="360" w:lineRule="auto"/>
        <w:rPr>
          <w:sz w:val="24"/>
          <w:szCs w:val="24"/>
        </w:rPr>
      </w:pPr>
      <w:r>
        <w:rPr>
          <w:sz w:val="24"/>
          <w:szCs w:val="24"/>
        </w:rPr>
        <w:lastRenderedPageBreak/>
        <w:t>ZP/PN/3</w:t>
      </w:r>
      <w:r w:rsidR="00D72A62">
        <w:rPr>
          <w:sz w:val="24"/>
          <w:szCs w:val="24"/>
        </w:rPr>
        <w:t>/2024</w:t>
      </w:r>
    </w:p>
    <w:p w:rsidR="00CB6B9A" w:rsidRDefault="00272860" w:rsidP="00CB6B9A">
      <w:pPr>
        <w:spacing w:line="360" w:lineRule="auto"/>
        <w:jc w:val="right"/>
        <w:rPr>
          <w:b/>
          <w:sz w:val="24"/>
          <w:szCs w:val="24"/>
        </w:rPr>
      </w:pPr>
      <w:r>
        <w:rPr>
          <w:b/>
          <w:sz w:val="24"/>
          <w:szCs w:val="24"/>
        </w:rPr>
        <w:t>Zał. nr 3</w:t>
      </w:r>
      <w:r w:rsidR="00CB6B9A" w:rsidRPr="00B028D1">
        <w:rPr>
          <w:b/>
          <w:sz w:val="24"/>
          <w:szCs w:val="24"/>
        </w:rPr>
        <w:t xml:space="preserve"> do SWZ</w:t>
      </w:r>
    </w:p>
    <w:p w:rsidR="00CB6B9A" w:rsidRPr="00A22DCF" w:rsidRDefault="00CB6B9A" w:rsidP="00E02D86">
      <w:pPr>
        <w:spacing w:after="0" w:line="480" w:lineRule="auto"/>
        <w:ind w:left="2832" w:firstLine="708"/>
        <w:rPr>
          <w:rFonts w:ascii="Arial" w:hAnsi="Arial" w:cs="Arial"/>
          <w:b/>
          <w:sz w:val="21"/>
          <w:szCs w:val="21"/>
        </w:rPr>
      </w:pPr>
      <w:r w:rsidRPr="00A22DCF">
        <w:rPr>
          <w:rFonts w:ascii="Arial" w:hAnsi="Arial" w:cs="Arial"/>
          <w:b/>
          <w:sz w:val="21"/>
          <w:szCs w:val="21"/>
        </w:rPr>
        <w:t>Zamawiający:</w:t>
      </w:r>
    </w:p>
    <w:p w:rsidR="00CB6B9A" w:rsidRDefault="00E02D86" w:rsidP="00E02D86">
      <w:pPr>
        <w:spacing w:after="0" w:line="480" w:lineRule="auto"/>
        <w:ind w:left="3540"/>
        <w:rPr>
          <w:rFonts w:ascii="Arial" w:hAnsi="Arial" w:cs="Arial"/>
          <w:sz w:val="21"/>
          <w:szCs w:val="21"/>
        </w:rPr>
      </w:pPr>
      <w:r>
        <w:rPr>
          <w:rFonts w:ascii="Arial" w:hAnsi="Arial" w:cs="Arial"/>
          <w:sz w:val="21"/>
          <w:szCs w:val="21"/>
        </w:rPr>
        <w:t>Wojewódzka i Miejska Biblioteka Publiczna w Gdańsku</w:t>
      </w:r>
    </w:p>
    <w:p w:rsidR="00E02D86" w:rsidRPr="00A22DCF" w:rsidRDefault="00E02D86" w:rsidP="00E02D86">
      <w:pPr>
        <w:spacing w:after="0" w:line="480" w:lineRule="auto"/>
        <w:ind w:left="2832" w:firstLine="708"/>
        <w:rPr>
          <w:rFonts w:ascii="Arial" w:hAnsi="Arial" w:cs="Arial"/>
          <w:sz w:val="21"/>
          <w:szCs w:val="21"/>
        </w:rPr>
      </w:pPr>
      <w:r>
        <w:rPr>
          <w:rFonts w:ascii="Arial" w:hAnsi="Arial" w:cs="Arial"/>
          <w:sz w:val="21"/>
          <w:szCs w:val="21"/>
        </w:rPr>
        <w:t>80-806 Gdańsk, Targ Rakowy 5/6</w:t>
      </w:r>
    </w:p>
    <w:p w:rsidR="00CB6B9A" w:rsidRPr="00A22DCF" w:rsidRDefault="00CB6B9A" w:rsidP="00CB6B9A">
      <w:pPr>
        <w:ind w:left="5954"/>
        <w:jc w:val="center"/>
        <w:rPr>
          <w:rFonts w:ascii="Arial" w:hAnsi="Arial" w:cs="Arial"/>
          <w:i/>
          <w:sz w:val="16"/>
          <w:szCs w:val="16"/>
        </w:rPr>
      </w:pPr>
      <w:r w:rsidRPr="00A22DCF">
        <w:rPr>
          <w:rFonts w:ascii="Arial" w:hAnsi="Arial" w:cs="Arial"/>
          <w:i/>
          <w:sz w:val="16"/>
          <w:szCs w:val="16"/>
        </w:rPr>
        <w:t>(pełna nazwa/firma, adres)</w:t>
      </w:r>
    </w:p>
    <w:p w:rsidR="00CB6B9A" w:rsidRPr="00A22DCF" w:rsidRDefault="00CB6B9A" w:rsidP="00CB6B9A">
      <w:pPr>
        <w:spacing w:after="0" w:line="480" w:lineRule="auto"/>
        <w:rPr>
          <w:rFonts w:ascii="Arial" w:hAnsi="Arial" w:cs="Arial"/>
          <w:b/>
          <w:sz w:val="21"/>
          <w:szCs w:val="21"/>
        </w:rPr>
      </w:pPr>
      <w:r w:rsidRPr="00A22DCF">
        <w:rPr>
          <w:rFonts w:ascii="Arial" w:hAnsi="Arial" w:cs="Arial"/>
          <w:b/>
          <w:sz w:val="21"/>
          <w:szCs w:val="21"/>
        </w:rPr>
        <w:t>Wykonawca:</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CB6B9A" w:rsidRPr="00262D61" w:rsidRDefault="00CB6B9A" w:rsidP="00CB6B9A">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CB6B9A" w:rsidRPr="00B028D1" w:rsidRDefault="00CB6B9A" w:rsidP="00CB6B9A">
      <w:pPr>
        <w:spacing w:line="360" w:lineRule="auto"/>
        <w:jc w:val="both"/>
        <w:rPr>
          <w:b/>
          <w:sz w:val="24"/>
          <w:szCs w:val="24"/>
        </w:rPr>
      </w:pPr>
    </w:p>
    <w:p w:rsidR="00D53699" w:rsidRPr="00714F96" w:rsidRDefault="00CB6B9A" w:rsidP="00D53699">
      <w:pPr>
        <w:spacing w:after="120" w:line="360" w:lineRule="auto"/>
        <w:jc w:val="center"/>
        <w:rPr>
          <w:rFonts w:ascii="Times New Roman" w:hAnsi="Times New Roman"/>
          <w:b/>
          <w:sz w:val="24"/>
          <w:szCs w:val="24"/>
        </w:rPr>
      </w:pPr>
      <w:r w:rsidRPr="00B028D1">
        <w:rPr>
          <w:b/>
          <w:sz w:val="24"/>
          <w:szCs w:val="24"/>
        </w:rPr>
        <w:t>Oświadczenie wykonawcy</w:t>
      </w:r>
      <w:r>
        <w:rPr>
          <w:b/>
          <w:sz w:val="24"/>
          <w:szCs w:val="24"/>
        </w:rPr>
        <w:t>/ wykonawcy wspólnie ubiegającego się o udzielenie zamów</w:t>
      </w:r>
    </w:p>
    <w:p w:rsidR="00D53699" w:rsidRPr="00714F96" w:rsidRDefault="00D53699" w:rsidP="00D53699">
      <w:pPr>
        <w:spacing w:before="120" w:after="0" w:line="360" w:lineRule="auto"/>
        <w:jc w:val="center"/>
        <w:rPr>
          <w:rFonts w:ascii="Times New Roman" w:hAnsi="Times New Roman"/>
          <w:b/>
          <w:caps/>
          <w:sz w:val="24"/>
          <w:szCs w:val="24"/>
        </w:rPr>
      </w:pPr>
      <w:r w:rsidRPr="00714F96">
        <w:rPr>
          <w:rFonts w:ascii="Times New Roman" w:hAnsi="Times New Roman"/>
          <w:b/>
          <w:sz w:val="24"/>
          <w:szCs w:val="24"/>
        </w:rPr>
        <w:t xml:space="preserve">DOTYCZĄCE PRZESŁANEK WYKLUCZENIA Z ART. 5K ROZPORZĄDZENIA 833/2014 ORAZ ART. 7 UST. 1 USTAWY </w:t>
      </w:r>
      <w:r w:rsidRPr="00714F96">
        <w:rPr>
          <w:rFonts w:ascii="Times New Roman" w:hAnsi="Times New Roman"/>
          <w:b/>
          <w:caps/>
          <w:sz w:val="24"/>
          <w:szCs w:val="24"/>
        </w:rPr>
        <w:t>o szczególnych rozwiązaniach w zakresie przeciwdziałania wspieraniu agresji na Ukrainę oraz służących ochronie bezpieczeństwa narodowego</w:t>
      </w:r>
    </w:p>
    <w:p w:rsidR="00D53699" w:rsidRPr="00714F96" w:rsidRDefault="00D53699" w:rsidP="00D53699">
      <w:pPr>
        <w:spacing w:before="120" w:after="0" w:line="360" w:lineRule="auto"/>
        <w:jc w:val="center"/>
        <w:rPr>
          <w:rFonts w:ascii="Times New Roman" w:hAnsi="Times New Roman"/>
          <w:b/>
          <w:sz w:val="24"/>
          <w:szCs w:val="24"/>
          <w:u w:val="single"/>
        </w:rPr>
      </w:pPr>
      <w:r w:rsidRPr="00714F96">
        <w:rPr>
          <w:rFonts w:ascii="Times New Roman" w:hAnsi="Times New Roman"/>
          <w:b/>
          <w:sz w:val="24"/>
          <w:szCs w:val="24"/>
        </w:rPr>
        <w:t xml:space="preserve">składane na podstawie art. 125 ust. 1 ustawy </w:t>
      </w:r>
      <w:proofErr w:type="spellStart"/>
      <w:r w:rsidRPr="00714F96">
        <w:rPr>
          <w:rFonts w:ascii="Times New Roman" w:hAnsi="Times New Roman"/>
          <w:b/>
          <w:sz w:val="24"/>
          <w:szCs w:val="24"/>
        </w:rPr>
        <w:t>Pzp</w:t>
      </w:r>
      <w:proofErr w:type="spellEnd"/>
    </w:p>
    <w:p w:rsidR="00D53699" w:rsidRPr="00714F96" w:rsidRDefault="00D53699" w:rsidP="00D53699">
      <w:pPr>
        <w:spacing w:before="240" w:after="0" w:line="360" w:lineRule="auto"/>
        <w:ind w:firstLine="709"/>
        <w:jc w:val="both"/>
        <w:rPr>
          <w:rFonts w:ascii="Times New Roman" w:hAnsi="Times New Roman"/>
          <w:sz w:val="24"/>
          <w:szCs w:val="24"/>
        </w:rPr>
      </w:pPr>
      <w:r w:rsidRPr="00714F96">
        <w:rPr>
          <w:rFonts w:ascii="Times New Roman" w:hAnsi="Times New Roman"/>
          <w:sz w:val="24"/>
          <w:szCs w:val="24"/>
        </w:rPr>
        <w:t>Na potrzeby postępowania ZP/PN/3/2024 o udzielenie zamówienia publicznego oświadczam, co następuje:</w:t>
      </w:r>
    </w:p>
    <w:p w:rsidR="00D53699" w:rsidRPr="00714F96" w:rsidRDefault="00D53699" w:rsidP="00D53699">
      <w:pPr>
        <w:spacing w:before="360" w:after="0" w:line="360" w:lineRule="auto"/>
        <w:rPr>
          <w:rFonts w:ascii="Times New Roman" w:hAnsi="Times New Roman"/>
          <w:b/>
          <w:sz w:val="24"/>
          <w:szCs w:val="24"/>
        </w:rPr>
      </w:pPr>
      <w:r w:rsidRPr="00714F96">
        <w:rPr>
          <w:rFonts w:ascii="Times New Roman" w:hAnsi="Times New Roman"/>
          <w:b/>
          <w:sz w:val="24"/>
          <w:szCs w:val="24"/>
        </w:rPr>
        <w:t>OŚWIADCZENIA DOTYCZĄCE WYKONAWCY:</w:t>
      </w:r>
    </w:p>
    <w:p w:rsidR="00D53699" w:rsidRPr="00714F96" w:rsidRDefault="00D53699" w:rsidP="00D53699">
      <w:pPr>
        <w:pStyle w:val="Akapitzlist"/>
        <w:widowControl/>
        <w:numPr>
          <w:ilvl w:val="0"/>
          <w:numId w:val="51"/>
        </w:numPr>
        <w:suppressAutoHyphens w:val="0"/>
        <w:autoSpaceDE/>
        <w:spacing w:before="360" w:line="360" w:lineRule="auto"/>
        <w:contextualSpacing/>
        <w:jc w:val="both"/>
        <w:rPr>
          <w:rFonts w:cs="Times New Roman"/>
          <w:b/>
          <w:bCs/>
          <w:sz w:val="24"/>
          <w:szCs w:val="24"/>
        </w:rPr>
      </w:pPr>
      <w:r w:rsidRPr="00714F96">
        <w:rPr>
          <w:rFonts w:cs="Times New Roman"/>
          <w:sz w:val="24"/>
          <w:szCs w:val="24"/>
        </w:rPr>
        <w:t xml:space="preserve">Oświadczam, że nie podlegam wykluczeniu z postępowania na podstawie </w:t>
      </w:r>
      <w:r w:rsidRPr="00714F96">
        <w:rPr>
          <w:rFonts w:cs="Times New Roman"/>
          <w:sz w:val="24"/>
          <w:szCs w:val="24"/>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w:t>
      </w:r>
      <w:r w:rsidRPr="00714F96">
        <w:rPr>
          <w:rFonts w:cs="Times New Roman"/>
          <w:sz w:val="24"/>
          <w:szCs w:val="24"/>
        </w:rPr>
        <w:lastRenderedPageBreak/>
        <w:t>rozporządzenia (UE) nr 833/2014 dotyczącego środków ograniczających w związku z działaniami Rosji destabilizującymi sytuację na Ukrainie (Dz. Urz. UE nr L 111 z 8.4.2022, str. 1), dalej: rozporządzenie 2022/576.</w:t>
      </w:r>
      <w:r w:rsidRPr="00714F96">
        <w:rPr>
          <w:rStyle w:val="Odwoanieprzypisudolnego"/>
          <w:rFonts w:cs="Times New Roman"/>
          <w:sz w:val="24"/>
          <w:szCs w:val="24"/>
        </w:rPr>
        <w:footnoteReference w:id="3"/>
      </w:r>
    </w:p>
    <w:p w:rsidR="00D53699" w:rsidRPr="00714F96" w:rsidRDefault="00D53699" w:rsidP="00D53699">
      <w:pPr>
        <w:pStyle w:val="NormalnyWeb"/>
        <w:numPr>
          <w:ilvl w:val="0"/>
          <w:numId w:val="51"/>
        </w:numPr>
        <w:spacing w:before="0" w:beforeAutospacing="0" w:after="0" w:afterAutospacing="0" w:line="360" w:lineRule="auto"/>
        <w:rPr>
          <w:b/>
          <w:bCs/>
          <w:sz w:val="24"/>
          <w:szCs w:val="24"/>
        </w:rPr>
      </w:pPr>
      <w:r w:rsidRPr="00714F96">
        <w:rPr>
          <w:sz w:val="24"/>
          <w:szCs w:val="24"/>
        </w:rPr>
        <w:t xml:space="preserve">Oświadczam, że nie zachodzą w stosunku do mnie przesłanki wykluczenia </w:t>
      </w:r>
      <w:r w:rsidRPr="00714F96">
        <w:rPr>
          <w:sz w:val="24"/>
          <w:szCs w:val="24"/>
        </w:rPr>
        <w:br/>
        <w:t xml:space="preserve">z postępowania na podstawie art. </w:t>
      </w:r>
      <w:r w:rsidRPr="00714F96">
        <w:rPr>
          <w:color w:val="222222"/>
          <w:sz w:val="24"/>
          <w:szCs w:val="24"/>
        </w:rPr>
        <w:t>7 ust. 1 ustawy z dnia 13 kwietnia 2022 r.</w:t>
      </w:r>
      <w:r w:rsidRPr="00714F96">
        <w:rPr>
          <w:i/>
          <w:iCs/>
          <w:color w:val="222222"/>
          <w:sz w:val="24"/>
          <w:szCs w:val="24"/>
        </w:rPr>
        <w:t xml:space="preserve"> </w:t>
      </w:r>
      <w:r w:rsidRPr="00714F96">
        <w:rPr>
          <w:i/>
          <w:iCs/>
          <w:color w:val="222222"/>
          <w:sz w:val="24"/>
          <w:szCs w:val="24"/>
        </w:rPr>
        <w:br/>
        <w:t xml:space="preserve">o szczególnych rozwiązaniach w zakresie przeciwdziałania wspieraniu agresji na Ukrainę oraz służących ochronie bezpieczeństwa narodowego </w:t>
      </w:r>
      <w:r w:rsidRPr="00714F96">
        <w:rPr>
          <w:color w:val="222222"/>
          <w:sz w:val="24"/>
          <w:szCs w:val="24"/>
        </w:rPr>
        <w:t>(Dz. U. poz. 835)</w:t>
      </w:r>
      <w:r w:rsidRPr="00714F96">
        <w:rPr>
          <w:i/>
          <w:iCs/>
          <w:color w:val="222222"/>
          <w:sz w:val="24"/>
          <w:szCs w:val="24"/>
        </w:rPr>
        <w:t>.</w:t>
      </w:r>
      <w:r w:rsidRPr="00714F96">
        <w:rPr>
          <w:rStyle w:val="Odwoanieprzypisudolnego"/>
          <w:color w:val="222222"/>
          <w:sz w:val="24"/>
          <w:szCs w:val="24"/>
        </w:rPr>
        <w:footnoteReference w:id="4"/>
      </w:r>
    </w:p>
    <w:p w:rsidR="005A193E" w:rsidRPr="0003695C" w:rsidRDefault="005A193E" w:rsidP="00145609">
      <w:pPr>
        <w:rPr>
          <w:rFonts w:ascii="Times New Roman" w:hAnsi="Times New Roman"/>
          <w:sz w:val="24"/>
          <w:szCs w:val="24"/>
        </w:rPr>
      </w:pPr>
    </w:p>
    <w:p w:rsidR="005A193E" w:rsidRPr="00FF14B4" w:rsidRDefault="005A193E" w:rsidP="00D53699">
      <w:pPr>
        <w:spacing w:after="0" w:line="360" w:lineRule="auto"/>
        <w:jc w:val="both"/>
        <w:rPr>
          <w:rFonts w:ascii="Times New Roman" w:hAnsi="Times New Roman"/>
          <w:i/>
          <w:sz w:val="16"/>
          <w:szCs w:val="16"/>
        </w:rPr>
      </w:pPr>
    </w:p>
    <w:p w:rsidR="00D53699" w:rsidRDefault="00D53699" w:rsidP="00CB6B9A">
      <w:pPr>
        <w:jc w:val="center"/>
        <w:rPr>
          <w:b/>
          <w:sz w:val="24"/>
          <w:szCs w:val="24"/>
        </w:rPr>
      </w:pPr>
    </w:p>
    <w:p w:rsidR="00CB6B9A" w:rsidRPr="004A6237" w:rsidRDefault="00CB6B9A" w:rsidP="00CB6B9A">
      <w:pPr>
        <w:rPr>
          <w:b/>
          <w:color w:val="1F497D" w:themeColor="text2"/>
          <w:sz w:val="24"/>
          <w:szCs w:val="24"/>
        </w:rPr>
      </w:pPr>
      <w:r w:rsidRPr="004A6237">
        <w:rPr>
          <w:b/>
          <w:color w:val="1F497D" w:themeColor="text2"/>
          <w:sz w:val="24"/>
          <w:szCs w:val="24"/>
        </w:rPr>
        <w:t>Uwaga. Dokument przed złożeniem należy opatrzyć podpisem elektro</w:t>
      </w:r>
      <w:r w:rsidR="00A41778">
        <w:rPr>
          <w:b/>
          <w:color w:val="1F497D" w:themeColor="text2"/>
          <w:sz w:val="24"/>
          <w:szCs w:val="24"/>
        </w:rPr>
        <w:t>nicznym kwalifikowanym</w:t>
      </w:r>
      <w:r w:rsidRPr="004A6237">
        <w:rPr>
          <w:b/>
          <w:color w:val="1F497D" w:themeColor="text2"/>
          <w:sz w:val="24"/>
          <w:szCs w:val="24"/>
        </w:rPr>
        <w:t xml:space="preserve"> zgodnym z wymaganiami określonymi w SWZ.</w:t>
      </w:r>
    </w:p>
    <w:p w:rsidR="00CB6B9A" w:rsidRPr="001C31AE" w:rsidRDefault="00CB6B9A" w:rsidP="00CB6B9A">
      <w:pPr>
        <w:rPr>
          <w:b/>
          <w:sz w:val="24"/>
          <w:szCs w:val="24"/>
        </w:rPr>
      </w:pPr>
    </w:p>
    <w:p w:rsidR="00CB6B9A" w:rsidRDefault="00CB6B9A" w:rsidP="00CB6B9A">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CB6B9A" w:rsidRDefault="00CB6B9A" w:rsidP="00CB6B9A">
      <w:pPr>
        <w:rPr>
          <w:b/>
          <w:color w:val="FF0000"/>
          <w:sz w:val="24"/>
          <w:szCs w:val="24"/>
        </w:rPr>
      </w:pPr>
    </w:p>
    <w:p w:rsidR="00865195" w:rsidRDefault="00865195" w:rsidP="00CB6B9A">
      <w:pPr>
        <w:rPr>
          <w:b/>
          <w:color w:val="FF0000"/>
          <w:sz w:val="24"/>
          <w:szCs w:val="24"/>
        </w:rPr>
      </w:pPr>
    </w:p>
    <w:p w:rsidR="00F00409" w:rsidRDefault="00F00409" w:rsidP="00CB6B9A">
      <w:pPr>
        <w:rPr>
          <w:b/>
          <w:color w:val="FF0000"/>
          <w:sz w:val="24"/>
          <w:szCs w:val="24"/>
        </w:rPr>
      </w:pPr>
    </w:p>
    <w:p w:rsidR="00877828" w:rsidRPr="00877828" w:rsidRDefault="00381C86" w:rsidP="00877828">
      <w:pPr>
        <w:spacing w:line="360" w:lineRule="auto"/>
        <w:rPr>
          <w:sz w:val="24"/>
          <w:szCs w:val="24"/>
        </w:rPr>
      </w:pPr>
      <w:r>
        <w:rPr>
          <w:sz w:val="24"/>
          <w:szCs w:val="24"/>
        </w:rPr>
        <w:lastRenderedPageBreak/>
        <w:t>ZP/PN/3/2024</w:t>
      </w:r>
    </w:p>
    <w:p w:rsidR="00B44F4A" w:rsidRDefault="00B44F4A" w:rsidP="00B44F4A">
      <w:pPr>
        <w:spacing w:line="360" w:lineRule="auto"/>
        <w:jc w:val="right"/>
        <w:rPr>
          <w:b/>
          <w:sz w:val="24"/>
          <w:szCs w:val="24"/>
        </w:rPr>
      </w:pPr>
      <w:r>
        <w:rPr>
          <w:b/>
          <w:sz w:val="24"/>
          <w:szCs w:val="24"/>
        </w:rPr>
        <w:t>Zał. nr 4</w:t>
      </w:r>
      <w:r w:rsidRPr="00B028D1">
        <w:rPr>
          <w:b/>
          <w:sz w:val="24"/>
          <w:szCs w:val="24"/>
        </w:rPr>
        <w:t xml:space="preserve"> do SWZ</w:t>
      </w:r>
    </w:p>
    <w:p w:rsidR="00B44F4A" w:rsidRPr="00A22DCF" w:rsidRDefault="00B44F4A" w:rsidP="00B44F4A">
      <w:pPr>
        <w:spacing w:after="0" w:line="480" w:lineRule="auto"/>
        <w:ind w:left="2832" w:firstLine="708"/>
        <w:rPr>
          <w:rFonts w:ascii="Arial" w:hAnsi="Arial" w:cs="Arial"/>
          <w:b/>
          <w:sz w:val="21"/>
          <w:szCs w:val="21"/>
        </w:rPr>
      </w:pPr>
      <w:r w:rsidRPr="00A22DCF">
        <w:rPr>
          <w:rFonts w:ascii="Arial" w:hAnsi="Arial" w:cs="Arial"/>
          <w:b/>
          <w:sz w:val="21"/>
          <w:szCs w:val="21"/>
        </w:rPr>
        <w:t>Zamawiający:</w:t>
      </w:r>
    </w:p>
    <w:p w:rsidR="00B44F4A" w:rsidRDefault="00B44F4A" w:rsidP="00B44F4A">
      <w:pPr>
        <w:spacing w:after="0" w:line="480" w:lineRule="auto"/>
        <w:ind w:left="3540"/>
        <w:rPr>
          <w:rFonts w:ascii="Arial" w:hAnsi="Arial" w:cs="Arial"/>
          <w:sz w:val="21"/>
          <w:szCs w:val="21"/>
        </w:rPr>
      </w:pPr>
      <w:r>
        <w:rPr>
          <w:rFonts w:ascii="Arial" w:hAnsi="Arial" w:cs="Arial"/>
          <w:sz w:val="21"/>
          <w:szCs w:val="21"/>
        </w:rPr>
        <w:t>Wojewódzka i Miejska Biblioteka Publiczna w Gdańsku</w:t>
      </w:r>
    </w:p>
    <w:p w:rsidR="00B44F4A" w:rsidRPr="00A22DCF" w:rsidRDefault="00B44F4A" w:rsidP="00B44F4A">
      <w:pPr>
        <w:spacing w:after="0" w:line="480" w:lineRule="auto"/>
        <w:ind w:left="2832" w:firstLine="708"/>
        <w:rPr>
          <w:rFonts w:ascii="Arial" w:hAnsi="Arial" w:cs="Arial"/>
          <w:sz w:val="21"/>
          <w:szCs w:val="21"/>
        </w:rPr>
      </w:pPr>
      <w:r>
        <w:rPr>
          <w:rFonts w:ascii="Arial" w:hAnsi="Arial" w:cs="Arial"/>
          <w:sz w:val="21"/>
          <w:szCs w:val="21"/>
        </w:rPr>
        <w:t>80-806 Gdańsk, Targ Rakowy 5/6</w:t>
      </w:r>
    </w:p>
    <w:p w:rsidR="00B44F4A" w:rsidRPr="00A22DCF" w:rsidRDefault="00B44F4A" w:rsidP="00B44F4A">
      <w:pPr>
        <w:ind w:left="5954"/>
        <w:jc w:val="center"/>
        <w:rPr>
          <w:rFonts w:ascii="Arial" w:hAnsi="Arial" w:cs="Arial"/>
          <w:i/>
          <w:sz w:val="16"/>
          <w:szCs w:val="16"/>
        </w:rPr>
      </w:pPr>
      <w:r w:rsidRPr="00A22DCF">
        <w:rPr>
          <w:rFonts w:ascii="Arial" w:hAnsi="Arial" w:cs="Arial"/>
          <w:i/>
          <w:sz w:val="16"/>
          <w:szCs w:val="16"/>
        </w:rPr>
        <w:t>(pełna nazwa/firma, adres)</w:t>
      </w:r>
    </w:p>
    <w:p w:rsidR="00B44F4A" w:rsidRPr="00A22DCF" w:rsidRDefault="00B44F4A" w:rsidP="00B44F4A">
      <w:pPr>
        <w:spacing w:after="0" w:line="480" w:lineRule="auto"/>
        <w:rPr>
          <w:rFonts w:ascii="Arial" w:hAnsi="Arial" w:cs="Arial"/>
          <w:b/>
          <w:sz w:val="21"/>
          <w:szCs w:val="21"/>
        </w:rPr>
      </w:pPr>
      <w:r w:rsidRPr="00A22DCF">
        <w:rPr>
          <w:rFonts w:ascii="Arial" w:hAnsi="Arial" w:cs="Arial"/>
          <w:b/>
          <w:sz w:val="21"/>
          <w:szCs w:val="21"/>
        </w:rPr>
        <w:t>Wykonawca:</w:t>
      </w:r>
    </w:p>
    <w:p w:rsidR="00B44F4A" w:rsidRPr="00A22DCF" w:rsidRDefault="00B44F4A" w:rsidP="00B44F4A">
      <w:pPr>
        <w:spacing w:after="0" w:line="480" w:lineRule="auto"/>
        <w:ind w:right="5954"/>
        <w:rPr>
          <w:rFonts w:ascii="Arial" w:hAnsi="Arial" w:cs="Arial"/>
          <w:sz w:val="21"/>
          <w:szCs w:val="21"/>
        </w:rPr>
      </w:pPr>
      <w:r w:rsidRPr="00A22DCF">
        <w:rPr>
          <w:rFonts w:ascii="Arial" w:hAnsi="Arial" w:cs="Arial"/>
          <w:sz w:val="21"/>
          <w:szCs w:val="21"/>
        </w:rPr>
        <w:t>……………………………………</w:t>
      </w:r>
    </w:p>
    <w:p w:rsidR="00B44F4A" w:rsidRPr="00842991" w:rsidRDefault="00B44F4A" w:rsidP="00B44F4A">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B44F4A" w:rsidRPr="00262D61" w:rsidRDefault="00B44F4A" w:rsidP="00B44F4A">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B44F4A" w:rsidRPr="00A22DCF" w:rsidRDefault="00B44F4A" w:rsidP="00B44F4A">
      <w:pPr>
        <w:spacing w:after="0" w:line="480" w:lineRule="auto"/>
        <w:ind w:right="5954"/>
        <w:rPr>
          <w:rFonts w:ascii="Arial" w:hAnsi="Arial" w:cs="Arial"/>
          <w:sz w:val="21"/>
          <w:szCs w:val="21"/>
        </w:rPr>
      </w:pPr>
      <w:r w:rsidRPr="00A22DCF">
        <w:rPr>
          <w:rFonts w:ascii="Arial" w:hAnsi="Arial" w:cs="Arial"/>
          <w:sz w:val="21"/>
          <w:szCs w:val="21"/>
        </w:rPr>
        <w:t>……………………………………</w:t>
      </w:r>
    </w:p>
    <w:p w:rsidR="00B44F4A" w:rsidRPr="00842991" w:rsidRDefault="00B44F4A" w:rsidP="00B44F4A">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720136" w:rsidRDefault="00720136" w:rsidP="00CB6B9A">
      <w:pPr>
        <w:rPr>
          <w:b/>
          <w:color w:val="FF0000"/>
          <w:sz w:val="24"/>
          <w:szCs w:val="24"/>
        </w:rPr>
      </w:pPr>
    </w:p>
    <w:p w:rsidR="008330DB" w:rsidRPr="00364943" w:rsidRDefault="008330DB" w:rsidP="008330DB">
      <w:pPr>
        <w:spacing w:after="120" w:line="288" w:lineRule="auto"/>
        <w:jc w:val="center"/>
        <w:rPr>
          <w:rFonts w:ascii="Times New Roman" w:hAnsi="Times New Roman"/>
          <w:b/>
          <w:sz w:val="24"/>
          <w:szCs w:val="24"/>
        </w:rPr>
      </w:pPr>
      <w:r w:rsidRPr="00364943">
        <w:rPr>
          <w:rFonts w:ascii="Times New Roman" w:hAnsi="Times New Roman"/>
          <w:b/>
          <w:sz w:val="24"/>
          <w:szCs w:val="24"/>
        </w:rPr>
        <w:t xml:space="preserve">Oświadczenia podmiotu udostępniającego zasoby </w:t>
      </w:r>
    </w:p>
    <w:p w:rsidR="008330DB" w:rsidRPr="00364943" w:rsidRDefault="008330DB" w:rsidP="008330DB">
      <w:pPr>
        <w:spacing w:before="120" w:after="0" w:line="288" w:lineRule="auto"/>
        <w:jc w:val="center"/>
        <w:rPr>
          <w:rFonts w:ascii="Times New Roman" w:hAnsi="Times New Roman"/>
          <w:b/>
          <w:caps/>
          <w:sz w:val="24"/>
          <w:szCs w:val="24"/>
          <w:u w:val="single"/>
        </w:rPr>
      </w:pPr>
      <w:r w:rsidRPr="00364943">
        <w:rPr>
          <w:rFonts w:ascii="Times New Roman" w:hAnsi="Times New Roman"/>
          <w:b/>
          <w:sz w:val="24"/>
          <w:szCs w:val="24"/>
        </w:rPr>
        <w:t xml:space="preserve">DOTYCZĄCE PRZESŁANEK WYKLUCZENIA Z ART. 5K ROZPORZĄDZENIA 833/2014 ORAZ ART. 7 UST. 1 USTAWY </w:t>
      </w:r>
      <w:r w:rsidRPr="00364943">
        <w:rPr>
          <w:rFonts w:ascii="Times New Roman" w:hAnsi="Times New Roman"/>
          <w:b/>
          <w:caps/>
          <w:sz w:val="24"/>
          <w:szCs w:val="24"/>
        </w:rPr>
        <w:t>o szczególnych rozwiązaniach w zakresie przeciwdziałania wspieraniu agresji na Ukrainę oraz służących ochronie bezpieczeństwa narodowego</w:t>
      </w:r>
    </w:p>
    <w:p w:rsidR="008330DB" w:rsidRPr="00364943" w:rsidRDefault="008330DB" w:rsidP="008330DB">
      <w:pPr>
        <w:spacing w:before="120" w:after="0" w:line="288" w:lineRule="auto"/>
        <w:jc w:val="center"/>
        <w:rPr>
          <w:rFonts w:ascii="Times New Roman" w:hAnsi="Times New Roman"/>
          <w:b/>
          <w:sz w:val="24"/>
          <w:szCs w:val="24"/>
          <w:u w:val="single"/>
        </w:rPr>
      </w:pPr>
      <w:r w:rsidRPr="00364943">
        <w:rPr>
          <w:rFonts w:ascii="Times New Roman" w:hAnsi="Times New Roman"/>
          <w:b/>
          <w:sz w:val="24"/>
          <w:szCs w:val="24"/>
        </w:rPr>
        <w:t xml:space="preserve">składane na podstawie art. 125 ust. 5 ustawy </w:t>
      </w:r>
      <w:proofErr w:type="spellStart"/>
      <w:r w:rsidRPr="00364943">
        <w:rPr>
          <w:rFonts w:ascii="Times New Roman" w:hAnsi="Times New Roman"/>
          <w:b/>
          <w:sz w:val="24"/>
          <w:szCs w:val="24"/>
        </w:rPr>
        <w:t>Pzp</w:t>
      </w:r>
      <w:proofErr w:type="spellEnd"/>
    </w:p>
    <w:p w:rsidR="008330DB" w:rsidRPr="00364943" w:rsidRDefault="008330DB" w:rsidP="008330DB">
      <w:pPr>
        <w:spacing w:before="240" w:after="0" w:line="288" w:lineRule="auto"/>
        <w:ind w:firstLine="709"/>
        <w:jc w:val="both"/>
        <w:rPr>
          <w:rFonts w:ascii="Times New Roman" w:hAnsi="Times New Roman"/>
          <w:sz w:val="24"/>
          <w:szCs w:val="24"/>
        </w:rPr>
      </w:pPr>
      <w:r w:rsidRPr="00364943">
        <w:rPr>
          <w:rFonts w:ascii="Times New Roman" w:hAnsi="Times New Roman"/>
          <w:sz w:val="24"/>
          <w:szCs w:val="24"/>
        </w:rPr>
        <w:t>Na potrzeby postępowania o udzielenie zamówienia publicznego ZP/PN/3/</w:t>
      </w:r>
      <w:r w:rsidRPr="00364943">
        <w:rPr>
          <w:rFonts w:ascii="Times New Roman" w:hAnsi="Times New Roman"/>
          <w:b/>
          <w:sz w:val="24"/>
          <w:szCs w:val="24"/>
        </w:rPr>
        <w:t>/2024</w:t>
      </w:r>
      <w:r w:rsidRPr="00364943">
        <w:rPr>
          <w:rFonts w:ascii="Times New Roman" w:hAnsi="Times New Roman"/>
          <w:sz w:val="24"/>
          <w:szCs w:val="24"/>
        </w:rPr>
        <w:t xml:space="preserve"> </w:t>
      </w:r>
      <w:r w:rsidRPr="00364943">
        <w:rPr>
          <w:rFonts w:ascii="Times New Roman" w:hAnsi="Times New Roman"/>
          <w:i/>
          <w:sz w:val="24"/>
          <w:szCs w:val="24"/>
        </w:rPr>
        <w:t xml:space="preserve">, </w:t>
      </w:r>
      <w:r w:rsidRPr="00364943">
        <w:rPr>
          <w:rFonts w:ascii="Times New Roman" w:hAnsi="Times New Roman"/>
          <w:sz w:val="24"/>
          <w:szCs w:val="24"/>
        </w:rPr>
        <w:t>oświadczam, co następuje:</w:t>
      </w:r>
    </w:p>
    <w:p w:rsidR="008330DB" w:rsidRPr="00364943" w:rsidRDefault="008330DB" w:rsidP="008330DB">
      <w:pPr>
        <w:spacing w:before="360" w:after="0" w:line="288" w:lineRule="auto"/>
        <w:rPr>
          <w:rFonts w:ascii="Times New Roman" w:hAnsi="Times New Roman"/>
          <w:b/>
          <w:sz w:val="24"/>
          <w:szCs w:val="24"/>
        </w:rPr>
      </w:pPr>
      <w:r w:rsidRPr="00364943">
        <w:rPr>
          <w:rFonts w:ascii="Times New Roman" w:hAnsi="Times New Roman"/>
          <w:b/>
          <w:sz w:val="24"/>
          <w:szCs w:val="24"/>
        </w:rPr>
        <w:t>OŚWIADCZENIA DOTYCZĄCE PODMIOTU UDOSTEPNIAJĄCEGO ZASOBY:</w:t>
      </w:r>
    </w:p>
    <w:p w:rsidR="008330DB" w:rsidRPr="00364943" w:rsidRDefault="008330DB" w:rsidP="008330DB">
      <w:pPr>
        <w:pStyle w:val="Akapitzlist"/>
        <w:widowControl/>
        <w:numPr>
          <w:ilvl w:val="0"/>
          <w:numId w:val="53"/>
        </w:numPr>
        <w:suppressAutoHyphens w:val="0"/>
        <w:autoSpaceDE/>
        <w:spacing w:before="360" w:line="288" w:lineRule="auto"/>
        <w:contextualSpacing/>
        <w:jc w:val="both"/>
        <w:rPr>
          <w:rFonts w:cs="Times New Roman"/>
          <w:b/>
          <w:bCs/>
          <w:sz w:val="24"/>
          <w:szCs w:val="24"/>
        </w:rPr>
      </w:pPr>
      <w:r w:rsidRPr="00364943">
        <w:rPr>
          <w:rFonts w:cs="Times New Roman"/>
          <w:sz w:val="24"/>
          <w:szCs w:val="24"/>
        </w:rPr>
        <w:t xml:space="preserve">Oświadczam, że nie zachodzą w stosunku do mnie przesłanki wykluczenia </w:t>
      </w:r>
      <w:r w:rsidRPr="00364943">
        <w:rPr>
          <w:rFonts w:cs="Times New Roman"/>
          <w:sz w:val="24"/>
          <w:szCs w:val="24"/>
        </w:rPr>
        <w:br/>
        <w:t xml:space="preserve">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t>
      </w:r>
      <w:r w:rsidRPr="00364943">
        <w:rPr>
          <w:rFonts w:cs="Times New Roman"/>
          <w:sz w:val="24"/>
          <w:szCs w:val="24"/>
        </w:rPr>
        <w:br/>
        <w:t xml:space="preserve">w sprawie zmiany rozporządzenia (UE) nr 833/2014 dotyczącego środków </w:t>
      </w:r>
      <w:r w:rsidRPr="00364943">
        <w:rPr>
          <w:rFonts w:cs="Times New Roman"/>
          <w:sz w:val="24"/>
          <w:szCs w:val="24"/>
        </w:rPr>
        <w:lastRenderedPageBreak/>
        <w:t xml:space="preserve">ograniczających </w:t>
      </w:r>
      <w:r w:rsidR="002C58F4">
        <w:rPr>
          <w:rFonts w:cs="Times New Roman"/>
          <w:sz w:val="24"/>
          <w:szCs w:val="24"/>
        </w:rPr>
        <w:t xml:space="preserve"> </w:t>
      </w:r>
      <w:r w:rsidRPr="00364943">
        <w:rPr>
          <w:rFonts w:cs="Times New Roman"/>
          <w:sz w:val="24"/>
          <w:szCs w:val="24"/>
        </w:rPr>
        <w:t>w związku z działaniami Rosji destabilizującymi sytuację na Ukrainie (Dz. Urz. UE nr L 111 z 8.4.2022, str. 1), dalej: rozporządzenie 2022/576.</w:t>
      </w:r>
      <w:r w:rsidRPr="00364943">
        <w:rPr>
          <w:rStyle w:val="Odwoanieprzypisudolnego"/>
          <w:rFonts w:cs="Times New Roman"/>
          <w:sz w:val="24"/>
          <w:szCs w:val="24"/>
        </w:rPr>
        <w:footnoteReference w:id="5"/>
      </w:r>
    </w:p>
    <w:p w:rsidR="008330DB" w:rsidRPr="00364943" w:rsidRDefault="008330DB" w:rsidP="008330DB">
      <w:pPr>
        <w:pStyle w:val="NormalnyWeb"/>
        <w:numPr>
          <w:ilvl w:val="0"/>
          <w:numId w:val="53"/>
        </w:numPr>
        <w:spacing w:before="0" w:beforeAutospacing="0" w:after="0" w:afterAutospacing="0" w:line="288" w:lineRule="auto"/>
        <w:rPr>
          <w:b/>
          <w:bCs/>
          <w:sz w:val="24"/>
          <w:szCs w:val="24"/>
        </w:rPr>
      </w:pPr>
      <w:r w:rsidRPr="00364943">
        <w:rPr>
          <w:sz w:val="24"/>
          <w:szCs w:val="24"/>
        </w:rPr>
        <w:t xml:space="preserve">Oświadczam, że nie zachodzą w stosunku do mnie przesłanki wykluczenia </w:t>
      </w:r>
      <w:r w:rsidRPr="00364943">
        <w:rPr>
          <w:sz w:val="24"/>
          <w:szCs w:val="24"/>
        </w:rPr>
        <w:br/>
        <w:t xml:space="preserve">z postępowania na podstawie art. </w:t>
      </w:r>
      <w:r w:rsidRPr="00364943">
        <w:rPr>
          <w:color w:val="222222"/>
          <w:sz w:val="24"/>
          <w:szCs w:val="24"/>
        </w:rPr>
        <w:t>7 ust. 1 ustawy z dnia 13 kwietnia 2022 r.</w:t>
      </w:r>
      <w:r w:rsidRPr="00364943">
        <w:rPr>
          <w:i/>
          <w:iCs/>
          <w:color w:val="222222"/>
          <w:sz w:val="24"/>
          <w:szCs w:val="24"/>
        </w:rPr>
        <w:t xml:space="preserve"> o szczególnych rozwiązaniach w zakresie przeciwdziałania wspieraniu agresji na Ukrainę oraz służących ochronie bezpieczeństwa narodowego </w:t>
      </w:r>
      <w:r w:rsidRPr="00364943">
        <w:rPr>
          <w:color w:val="222222"/>
          <w:sz w:val="24"/>
          <w:szCs w:val="24"/>
        </w:rPr>
        <w:t>(Dz. U. poz. 835)</w:t>
      </w:r>
      <w:r w:rsidRPr="00364943">
        <w:rPr>
          <w:i/>
          <w:iCs/>
          <w:color w:val="222222"/>
          <w:sz w:val="24"/>
          <w:szCs w:val="24"/>
        </w:rPr>
        <w:t>.</w:t>
      </w:r>
      <w:r w:rsidRPr="00364943">
        <w:rPr>
          <w:rStyle w:val="Odwoanieprzypisudolnego"/>
          <w:color w:val="222222"/>
          <w:sz w:val="24"/>
          <w:szCs w:val="24"/>
        </w:rPr>
        <w:footnoteReference w:id="6"/>
      </w:r>
    </w:p>
    <w:p w:rsidR="008330DB" w:rsidRPr="00364943" w:rsidRDefault="008330DB" w:rsidP="008330DB">
      <w:pPr>
        <w:spacing w:after="0" w:line="288" w:lineRule="auto"/>
        <w:ind w:left="5664" w:firstLine="708"/>
        <w:jc w:val="both"/>
        <w:rPr>
          <w:rFonts w:ascii="Times New Roman" w:hAnsi="Times New Roman"/>
          <w:i/>
          <w:sz w:val="24"/>
          <w:szCs w:val="24"/>
        </w:rPr>
      </w:pPr>
    </w:p>
    <w:p w:rsidR="008330DB" w:rsidRPr="00364943" w:rsidRDefault="008330DB" w:rsidP="008330DB">
      <w:pPr>
        <w:spacing w:after="0" w:line="288" w:lineRule="auto"/>
        <w:jc w:val="both"/>
        <w:rPr>
          <w:rFonts w:ascii="Times New Roman" w:hAnsi="Times New Roman"/>
          <w:b/>
          <w:sz w:val="24"/>
          <w:szCs w:val="24"/>
        </w:rPr>
      </w:pPr>
      <w:r w:rsidRPr="00364943">
        <w:rPr>
          <w:rFonts w:ascii="Times New Roman" w:hAnsi="Times New Roman"/>
          <w:b/>
          <w:sz w:val="24"/>
          <w:szCs w:val="24"/>
        </w:rPr>
        <w:t>OŚWIADCZENIE DOTYCZĄCE PODANYCH INFORMACJI:</w:t>
      </w:r>
    </w:p>
    <w:p w:rsidR="008330DB" w:rsidRPr="00364943" w:rsidRDefault="008330DB" w:rsidP="008330DB">
      <w:pPr>
        <w:spacing w:after="0" w:line="288" w:lineRule="auto"/>
        <w:jc w:val="both"/>
        <w:rPr>
          <w:rFonts w:ascii="Times New Roman" w:hAnsi="Times New Roman"/>
          <w:b/>
          <w:sz w:val="24"/>
          <w:szCs w:val="24"/>
        </w:rPr>
      </w:pPr>
    </w:p>
    <w:p w:rsidR="008330DB" w:rsidRPr="00364943" w:rsidRDefault="008330DB" w:rsidP="008330DB">
      <w:pPr>
        <w:spacing w:after="0" w:line="288" w:lineRule="auto"/>
        <w:jc w:val="both"/>
        <w:rPr>
          <w:rFonts w:ascii="Times New Roman" w:hAnsi="Times New Roman"/>
          <w:sz w:val="24"/>
          <w:szCs w:val="24"/>
        </w:rPr>
      </w:pPr>
      <w:r w:rsidRPr="00364943">
        <w:rPr>
          <w:rFonts w:ascii="Times New Roman" w:hAnsi="Times New Roman"/>
          <w:sz w:val="24"/>
          <w:szCs w:val="24"/>
        </w:rPr>
        <w:t xml:space="preserve">Oświadczam, że wszystkie informacje podane w powyższych oświadczeniach są aktualne </w:t>
      </w:r>
      <w:r w:rsidRPr="00364943">
        <w:rPr>
          <w:rFonts w:ascii="Times New Roman" w:hAnsi="Times New Roman"/>
          <w:sz w:val="24"/>
          <w:szCs w:val="24"/>
        </w:rPr>
        <w:br/>
        <w:t>i zgodne z prawdą oraz zostały przedstawione z pełną świadomością konsekwencji wprowadzenia zamawiającego w błąd przy przedstawianiu informacji.</w:t>
      </w:r>
    </w:p>
    <w:p w:rsidR="008330DB" w:rsidRPr="00003CE3" w:rsidRDefault="008330DB" w:rsidP="00003CE3">
      <w:pPr>
        <w:spacing w:after="120" w:line="288" w:lineRule="auto"/>
        <w:jc w:val="both"/>
        <w:rPr>
          <w:rFonts w:ascii="Times New Roman" w:hAnsi="Times New Roman"/>
          <w:b/>
          <w:sz w:val="24"/>
          <w:szCs w:val="24"/>
        </w:rPr>
      </w:pPr>
    </w:p>
    <w:p w:rsidR="008330DB" w:rsidRPr="00364943" w:rsidRDefault="008330DB" w:rsidP="008330DB">
      <w:pPr>
        <w:spacing w:after="0" w:line="240" w:lineRule="auto"/>
        <w:jc w:val="center"/>
        <w:rPr>
          <w:rFonts w:ascii="Times New Roman" w:hAnsi="Times New Roman"/>
          <w:i/>
          <w:sz w:val="24"/>
          <w:szCs w:val="24"/>
        </w:rPr>
      </w:pPr>
    </w:p>
    <w:p w:rsidR="008330DB" w:rsidRPr="00364943" w:rsidRDefault="008330DB" w:rsidP="008330DB">
      <w:pPr>
        <w:rPr>
          <w:sz w:val="24"/>
          <w:szCs w:val="24"/>
        </w:rPr>
      </w:pPr>
    </w:p>
    <w:p w:rsidR="007B44D8" w:rsidRPr="004A6237" w:rsidRDefault="007B44D8" w:rsidP="007B44D8">
      <w:pPr>
        <w:rPr>
          <w:b/>
          <w:color w:val="1F497D" w:themeColor="text2"/>
          <w:sz w:val="24"/>
          <w:szCs w:val="24"/>
        </w:rPr>
      </w:pPr>
      <w:r w:rsidRPr="004A6237">
        <w:rPr>
          <w:b/>
          <w:color w:val="1F497D" w:themeColor="text2"/>
          <w:sz w:val="24"/>
          <w:szCs w:val="24"/>
        </w:rPr>
        <w:t>Uwaga. Dokument przed złożeniem należy opatrzyć podpisem elektro</w:t>
      </w:r>
      <w:r>
        <w:rPr>
          <w:b/>
          <w:color w:val="1F497D" w:themeColor="text2"/>
          <w:sz w:val="24"/>
          <w:szCs w:val="24"/>
        </w:rPr>
        <w:t>nicznym kwalifikowanym</w:t>
      </w:r>
      <w:r w:rsidRPr="004A6237">
        <w:rPr>
          <w:b/>
          <w:color w:val="1F497D" w:themeColor="text2"/>
          <w:sz w:val="24"/>
          <w:szCs w:val="24"/>
        </w:rPr>
        <w:t xml:space="preserve"> zgodnym z wymaganiami określonymi w SWZ.</w:t>
      </w:r>
    </w:p>
    <w:p w:rsidR="007B44D8" w:rsidRPr="001C31AE" w:rsidRDefault="007B44D8" w:rsidP="007B44D8">
      <w:pPr>
        <w:rPr>
          <w:b/>
          <w:sz w:val="24"/>
          <w:szCs w:val="24"/>
        </w:rPr>
      </w:pPr>
    </w:p>
    <w:p w:rsidR="007B44D8" w:rsidRDefault="007B44D8" w:rsidP="007B44D8">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2D6DA4" w:rsidRDefault="002D6DA4" w:rsidP="00CB6B9A">
      <w:pPr>
        <w:rPr>
          <w:b/>
          <w:color w:val="FF0000"/>
          <w:sz w:val="24"/>
          <w:szCs w:val="24"/>
        </w:rPr>
      </w:pPr>
    </w:p>
    <w:p w:rsidR="00B44F4A" w:rsidRDefault="008F7555" w:rsidP="008F7555">
      <w:pPr>
        <w:rPr>
          <w:b/>
          <w:sz w:val="24"/>
          <w:szCs w:val="24"/>
        </w:rPr>
      </w:pPr>
      <w:r>
        <w:rPr>
          <w:b/>
          <w:sz w:val="24"/>
          <w:szCs w:val="24"/>
        </w:rPr>
        <w:lastRenderedPageBreak/>
        <w:t>ZP/PN/</w:t>
      </w:r>
      <w:r w:rsidR="00B44F4A">
        <w:rPr>
          <w:b/>
          <w:sz w:val="24"/>
          <w:szCs w:val="24"/>
        </w:rPr>
        <w:t>3/PN/2024</w:t>
      </w:r>
    </w:p>
    <w:p w:rsidR="005309A2" w:rsidRPr="00F61AB9" w:rsidRDefault="00460E7D" w:rsidP="00F61AB9">
      <w:pPr>
        <w:jc w:val="right"/>
        <w:rPr>
          <w:b/>
          <w:sz w:val="24"/>
          <w:szCs w:val="24"/>
        </w:rPr>
      </w:pPr>
      <w:r>
        <w:rPr>
          <w:b/>
          <w:sz w:val="24"/>
          <w:szCs w:val="24"/>
        </w:rPr>
        <w:t>Zał. nr 5</w:t>
      </w:r>
      <w:r w:rsidR="00F347E7">
        <w:rPr>
          <w:b/>
          <w:sz w:val="24"/>
          <w:szCs w:val="24"/>
        </w:rPr>
        <w:t xml:space="preserve"> do SWZ</w:t>
      </w:r>
    </w:p>
    <w:p w:rsidR="007A4B19" w:rsidRPr="004E6943" w:rsidRDefault="007A4B19" w:rsidP="007A4B19">
      <w:pPr>
        <w:spacing w:after="120" w:line="240" w:lineRule="auto"/>
        <w:ind w:right="-142"/>
        <w:jc w:val="center"/>
        <w:rPr>
          <w:rFonts w:ascii="Times New Roman" w:hAnsi="Times New Roman"/>
          <w:b/>
          <w:sz w:val="24"/>
          <w:szCs w:val="24"/>
        </w:rPr>
      </w:pPr>
    </w:p>
    <w:p w:rsidR="007A4B19" w:rsidRPr="004E6943" w:rsidRDefault="007A4B19" w:rsidP="007A4B19">
      <w:pPr>
        <w:spacing w:after="120" w:line="240" w:lineRule="auto"/>
        <w:ind w:right="-142"/>
        <w:jc w:val="center"/>
        <w:rPr>
          <w:rFonts w:ascii="Times New Roman" w:hAnsi="Times New Roman"/>
          <w:b/>
          <w:sz w:val="24"/>
          <w:szCs w:val="24"/>
        </w:rPr>
      </w:pPr>
      <w:r w:rsidRPr="004E6943">
        <w:rPr>
          <w:rFonts w:ascii="Times New Roman" w:hAnsi="Times New Roman"/>
          <w:b/>
          <w:sz w:val="24"/>
          <w:szCs w:val="24"/>
        </w:rPr>
        <w:t>ZOBOWIĄZANIE PODMIOTU UDOSTĘPNIAJĄCEGO ZASOBY</w:t>
      </w:r>
    </w:p>
    <w:p w:rsidR="007A4B19" w:rsidRPr="004E6943" w:rsidRDefault="007A4B19" w:rsidP="007A4B19">
      <w:pPr>
        <w:spacing w:after="0" w:line="240" w:lineRule="auto"/>
        <w:ind w:right="-142"/>
        <w:jc w:val="center"/>
        <w:rPr>
          <w:rFonts w:ascii="Times New Roman" w:hAnsi="Times New Roman"/>
          <w:sz w:val="24"/>
          <w:szCs w:val="24"/>
        </w:rPr>
      </w:pPr>
      <w:r w:rsidRPr="004E6943">
        <w:rPr>
          <w:rFonts w:ascii="Times New Roman" w:hAnsi="Times New Roman"/>
          <w:sz w:val="24"/>
          <w:szCs w:val="24"/>
        </w:rPr>
        <w:t>składane na podstawie art. 118 ust. 3 ustawy z dnia 11 września 2019 r.</w:t>
      </w:r>
    </w:p>
    <w:p w:rsidR="007A4B19" w:rsidRPr="004E6943" w:rsidRDefault="007A4B19" w:rsidP="007A4B19">
      <w:pPr>
        <w:spacing w:after="0" w:line="240" w:lineRule="auto"/>
        <w:ind w:right="-142"/>
        <w:jc w:val="center"/>
        <w:rPr>
          <w:rFonts w:ascii="Times New Roman" w:hAnsi="Times New Roman"/>
          <w:sz w:val="24"/>
          <w:szCs w:val="24"/>
        </w:rPr>
      </w:pPr>
      <w:r w:rsidRPr="004E6943">
        <w:rPr>
          <w:rFonts w:ascii="Times New Roman" w:hAnsi="Times New Roman"/>
          <w:sz w:val="24"/>
          <w:szCs w:val="24"/>
        </w:rPr>
        <w:t>Prawo zamówień publicznych</w:t>
      </w:r>
    </w:p>
    <w:p w:rsidR="007A4B19" w:rsidRPr="009B4AFB" w:rsidRDefault="009B4AFB" w:rsidP="007A4B19">
      <w:pPr>
        <w:spacing w:after="0" w:line="240" w:lineRule="auto"/>
        <w:ind w:right="-142"/>
        <w:jc w:val="center"/>
        <w:rPr>
          <w:rFonts w:ascii="Times New Roman" w:hAnsi="Times New Roman"/>
          <w:color w:val="FF0000"/>
          <w:sz w:val="24"/>
          <w:szCs w:val="24"/>
        </w:rPr>
      </w:pPr>
      <w:r>
        <w:rPr>
          <w:rFonts w:ascii="Times New Roman" w:hAnsi="Times New Roman"/>
          <w:sz w:val="24"/>
          <w:szCs w:val="24"/>
        </w:rPr>
        <w:t>(</w:t>
      </w:r>
      <w:r w:rsidRPr="009B4AFB">
        <w:rPr>
          <w:rFonts w:ascii="Times New Roman" w:hAnsi="Times New Roman"/>
          <w:color w:val="FF0000"/>
          <w:sz w:val="24"/>
          <w:szCs w:val="24"/>
        </w:rPr>
        <w:t xml:space="preserve">wypełnić tylko wtedy kiedy takie </w:t>
      </w:r>
      <w:proofErr w:type="spellStart"/>
      <w:r w:rsidRPr="009B4AFB">
        <w:rPr>
          <w:rFonts w:ascii="Times New Roman" w:hAnsi="Times New Roman"/>
          <w:color w:val="FF0000"/>
          <w:sz w:val="24"/>
          <w:szCs w:val="24"/>
        </w:rPr>
        <w:t>usotępnienie</w:t>
      </w:r>
      <w:proofErr w:type="spellEnd"/>
      <w:r w:rsidRPr="009B4AFB">
        <w:rPr>
          <w:rFonts w:ascii="Times New Roman" w:hAnsi="Times New Roman"/>
          <w:color w:val="FF0000"/>
          <w:sz w:val="24"/>
          <w:szCs w:val="24"/>
        </w:rPr>
        <w:t xml:space="preserve"> nastąpi)</w:t>
      </w:r>
    </w:p>
    <w:tbl>
      <w:tblPr>
        <w:tblStyle w:val="Tabela-Siatka"/>
        <w:tblW w:w="9214" w:type="dxa"/>
        <w:tblInd w:w="108" w:type="dxa"/>
        <w:tblLook w:val="04A0"/>
      </w:tblPr>
      <w:tblGrid>
        <w:gridCol w:w="2694"/>
        <w:gridCol w:w="6520"/>
      </w:tblGrid>
      <w:tr w:rsidR="007A4B19" w:rsidRPr="004E6943" w:rsidTr="00787061">
        <w:tc>
          <w:tcPr>
            <w:tcW w:w="2694" w:type="dxa"/>
            <w:vAlign w:val="center"/>
          </w:tcPr>
          <w:p w:rsidR="007A4B19" w:rsidRPr="004E6943" w:rsidRDefault="007A4B19" w:rsidP="00787061">
            <w:pPr>
              <w:pStyle w:val="LO-Normal"/>
              <w:tabs>
                <w:tab w:val="left" w:leader="dot" w:pos="9072"/>
              </w:tabs>
              <w:spacing w:after="0" w:line="240" w:lineRule="auto"/>
              <w:ind w:right="-142"/>
              <w:rPr>
                <w:rFonts w:ascii="Times New Roman" w:hAnsi="Times New Roman" w:cs="Times New Roman"/>
                <w:color w:val="auto"/>
                <w:sz w:val="24"/>
                <w:szCs w:val="24"/>
              </w:rPr>
            </w:pPr>
            <w:r w:rsidRPr="004E6943">
              <w:rPr>
                <w:rFonts w:ascii="Times New Roman" w:hAnsi="Times New Roman" w:cs="Times New Roman"/>
                <w:bCs/>
                <w:color w:val="auto"/>
                <w:sz w:val="24"/>
                <w:szCs w:val="24"/>
              </w:rPr>
              <w:t>Nazwa podmiotu udostępniającego zasoby:</w:t>
            </w:r>
          </w:p>
        </w:tc>
        <w:tc>
          <w:tcPr>
            <w:tcW w:w="6520" w:type="dxa"/>
            <w:vAlign w:val="center"/>
          </w:tcPr>
          <w:p w:rsidR="007A4B19" w:rsidRPr="004E6943" w:rsidRDefault="007A4B19" w:rsidP="00787061">
            <w:pPr>
              <w:pStyle w:val="LO-Normal"/>
              <w:tabs>
                <w:tab w:val="left" w:leader="dot" w:pos="9072"/>
              </w:tabs>
              <w:spacing w:after="0" w:line="240" w:lineRule="auto"/>
              <w:ind w:right="-142"/>
              <w:rPr>
                <w:rFonts w:ascii="Times New Roman" w:hAnsi="Times New Roman" w:cs="Times New Roman"/>
                <w:color w:val="auto"/>
                <w:sz w:val="24"/>
                <w:szCs w:val="24"/>
              </w:rPr>
            </w:pPr>
          </w:p>
        </w:tc>
      </w:tr>
      <w:tr w:rsidR="007A4B19" w:rsidRPr="004E6943" w:rsidTr="00787061">
        <w:tc>
          <w:tcPr>
            <w:tcW w:w="2694" w:type="dxa"/>
            <w:vAlign w:val="center"/>
          </w:tcPr>
          <w:p w:rsidR="007A4B19" w:rsidRPr="004E6943" w:rsidRDefault="007A4B19" w:rsidP="00787061">
            <w:pPr>
              <w:pStyle w:val="LO-Normal"/>
              <w:tabs>
                <w:tab w:val="left" w:leader="dot" w:pos="9072"/>
              </w:tabs>
              <w:spacing w:after="0" w:line="240" w:lineRule="auto"/>
              <w:ind w:right="-142"/>
              <w:rPr>
                <w:rFonts w:ascii="Times New Roman" w:hAnsi="Times New Roman" w:cs="Times New Roman"/>
                <w:color w:val="auto"/>
                <w:sz w:val="24"/>
                <w:szCs w:val="24"/>
              </w:rPr>
            </w:pPr>
            <w:r w:rsidRPr="004E6943">
              <w:rPr>
                <w:rFonts w:ascii="Times New Roman" w:hAnsi="Times New Roman" w:cs="Times New Roman"/>
                <w:bCs/>
                <w:color w:val="auto"/>
                <w:sz w:val="24"/>
                <w:szCs w:val="24"/>
              </w:rPr>
              <w:t>Adres podmiotu udostępniającego zasoby:</w:t>
            </w:r>
          </w:p>
        </w:tc>
        <w:tc>
          <w:tcPr>
            <w:tcW w:w="6520" w:type="dxa"/>
            <w:vAlign w:val="center"/>
          </w:tcPr>
          <w:p w:rsidR="007A4B19" w:rsidRPr="004E6943" w:rsidRDefault="007A4B19" w:rsidP="00787061">
            <w:pPr>
              <w:pStyle w:val="LO-Normal"/>
              <w:tabs>
                <w:tab w:val="left" w:leader="dot" w:pos="9072"/>
              </w:tabs>
              <w:spacing w:after="0" w:line="240" w:lineRule="auto"/>
              <w:ind w:right="-142"/>
              <w:rPr>
                <w:rFonts w:ascii="Times New Roman" w:hAnsi="Times New Roman" w:cs="Times New Roman"/>
                <w:color w:val="auto"/>
                <w:sz w:val="24"/>
                <w:szCs w:val="24"/>
              </w:rPr>
            </w:pPr>
          </w:p>
        </w:tc>
      </w:tr>
      <w:tr w:rsidR="007A4B19" w:rsidRPr="004E6943" w:rsidTr="00787061">
        <w:trPr>
          <w:trHeight w:val="250"/>
        </w:trPr>
        <w:tc>
          <w:tcPr>
            <w:tcW w:w="2694" w:type="dxa"/>
            <w:vAlign w:val="center"/>
          </w:tcPr>
          <w:p w:rsidR="007A4B19" w:rsidRPr="004E6943" w:rsidRDefault="007A4B19" w:rsidP="00787061">
            <w:pPr>
              <w:ind w:right="-142"/>
              <w:rPr>
                <w:rFonts w:ascii="Times New Roman" w:hAnsi="Times New Roman" w:cs="Times New Roman"/>
                <w:bCs/>
                <w:sz w:val="24"/>
                <w:szCs w:val="24"/>
              </w:rPr>
            </w:pPr>
            <w:r w:rsidRPr="004E6943">
              <w:rPr>
                <w:rFonts w:ascii="Times New Roman" w:hAnsi="Times New Roman" w:cs="Times New Roman"/>
                <w:bCs/>
                <w:sz w:val="24"/>
                <w:szCs w:val="24"/>
              </w:rPr>
              <w:t>NIP:</w:t>
            </w:r>
          </w:p>
        </w:tc>
        <w:tc>
          <w:tcPr>
            <w:tcW w:w="6520" w:type="dxa"/>
            <w:vAlign w:val="center"/>
          </w:tcPr>
          <w:p w:rsidR="007A4B19" w:rsidRPr="004E6943" w:rsidRDefault="007A4B19" w:rsidP="00787061">
            <w:pPr>
              <w:ind w:right="-142"/>
              <w:rPr>
                <w:rFonts w:ascii="Times New Roman" w:hAnsi="Times New Roman" w:cs="Times New Roman"/>
                <w:bCs/>
                <w:sz w:val="24"/>
                <w:szCs w:val="24"/>
              </w:rPr>
            </w:pPr>
          </w:p>
        </w:tc>
      </w:tr>
      <w:tr w:rsidR="007A4B19" w:rsidRPr="004E6943" w:rsidTr="00787061">
        <w:tc>
          <w:tcPr>
            <w:tcW w:w="2694" w:type="dxa"/>
            <w:vAlign w:val="center"/>
          </w:tcPr>
          <w:p w:rsidR="007A4B19" w:rsidRPr="004E6943" w:rsidRDefault="007A4B19" w:rsidP="00787061">
            <w:pPr>
              <w:ind w:right="-142"/>
              <w:rPr>
                <w:rFonts w:ascii="Times New Roman" w:hAnsi="Times New Roman" w:cs="Times New Roman"/>
                <w:bCs/>
                <w:sz w:val="24"/>
                <w:szCs w:val="24"/>
              </w:rPr>
            </w:pPr>
            <w:r w:rsidRPr="004E6943">
              <w:rPr>
                <w:rFonts w:ascii="Times New Roman" w:hAnsi="Times New Roman" w:cs="Times New Roman"/>
                <w:bCs/>
                <w:sz w:val="24"/>
                <w:szCs w:val="24"/>
              </w:rPr>
              <w:t>REGON:</w:t>
            </w:r>
          </w:p>
        </w:tc>
        <w:tc>
          <w:tcPr>
            <w:tcW w:w="6520" w:type="dxa"/>
            <w:vAlign w:val="center"/>
          </w:tcPr>
          <w:p w:rsidR="007A4B19" w:rsidRPr="004E6943" w:rsidRDefault="007A4B19" w:rsidP="00787061">
            <w:pPr>
              <w:ind w:right="-142"/>
              <w:rPr>
                <w:rFonts w:ascii="Times New Roman" w:hAnsi="Times New Roman" w:cs="Times New Roman"/>
                <w:bCs/>
                <w:sz w:val="24"/>
                <w:szCs w:val="24"/>
              </w:rPr>
            </w:pPr>
          </w:p>
        </w:tc>
      </w:tr>
    </w:tbl>
    <w:p w:rsidR="007A4B19" w:rsidRPr="004E6943" w:rsidRDefault="007A4B19" w:rsidP="007A4B19">
      <w:pPr>
        <w:spacing w:line="240" w:lineRule="auto"/>
        <w:ind w:right="-142"/>
        <w:rPr>
          <w:rFonts w:ascii="Times New Roman" w:hAnsi="Times New Roman"/>
          <w:b/>
          <w:sz w:val="24"/>
          <w:szCs w:val="24"/>
        </w:rPr>
      </w:pPr>
    </w:p>
    <w:p w:rsidR="007A4B19" w:rsidRPr="004E6943" w:rsidRDefault="007A4B19" w:rsidP="007A4B19">
      <w:pPr>
        <w:spacing w:line="240" w:lineRule="auto"/>
        <w:ind w:right="-142"/>
        <w:jc w:val="both"/>
        <w:rPr>
          <w:rFonts w:ascii="Times New Roman" w:hAnsi="Times New Roman"/>
          <w:sz w:val="24"/>
          <w:szCs w:val="24"/>
        </w:rPr>
      </w:pPr>
      <w:r w:rsidRPr="004E6943">
        <w:rPr>
          <w:rFonts w:ascii="Times New Roman" w:hAnsi="Times New Roman"/>
          <w:sz w:val="24"/>
          <w:szCs w:val="24"/>
        </w:rPr>
        <w:t>1</w:t>
      </w:r>
      <w:r w:rsidRPr="004E6943">
        <w:rPr>
          <w:rFonts w:ascii="Times New Roman" w:hAnsi="Times New Roman"/>
          <w:b/>
          <w:sz w:val="24"/>
          <w:szCs w:val="24"/>
        </w:rPr>
        <w:t>. Oświadczam, że zobowiązuje się do udostępnienia Wykonawcy:</w:t>
      </w:r>
    </w:p>
    <w:tbl>
      <w:tblPr>
        <w:tblStyle w:val="Tabela-Siatka"/>
        <w:tblW w:w="0" w:type="auto"/>
        <w:tblInd w:w="108" w:type="dxa"/>
        <w:tblLook w:val="04A0"/>
      </w:tblPr>
      <w:tblGrid>
        <w:gridCol w:w="2694"/>
        <w:gridCol w:w="6410"/>
      </w:tblGrid>
      <w:tr w:rsidR="007A4B19" w:rsidRPr="004E6943" w:rsidTr="00787061">
        <w:tc>
          <w:tcPr>
            <w:tcW w:w="2694" w:type="dxa"/>
            <w:vAlign w:val="center"/>
          </w:tcPr>
          <w:p w:rsidR="007A4B19" w:rsidRPr="004E6943" w:rsidRDefault="007A4B19" w:rsidP="00787061">
            <w:pPr>
              <w:tabs>
                <w:tab w:val="left" w:leader="dot" w:pos="9072"/>
              </w:tabs>
              <w:ind w:right="-142"/>
              <w:rPr>
                <w:rFonts w:ascii="Times New Roman" w:eastAsia="Verdana" w:hAnsi="Times New Roman" w:cs="Times New Roman"/>
                <w:sz w:val="24"/>
                <w:szCs w:val="24"/>
              </w:rPr>
            </w:pPr>
            <w:r w:rsidRPr="004E6943">
              <w:rPr>
                <w:rFonts w:ascii="Times New Roman" w:eastAsia="Verdana" w:hAnsi="Times New Roman" w:cs="Times New Roman"/>
                <w:bCs/>
                <w:sz w:val="24"/>
                <w:szCs w:val="24"/>
              </w:rPr>
              <w:t xml:space="preserve">Nazwa Wykonawcy: </w:t>
            </w:r>
          </w:p>
        </w:tc>
        <w:tc>
          <w:tcPr>
            <w:tcW w:w="6410" w:type="dxa"/>
            <w:vAlign w:val="center"/>
          </w:tcPr>
          <w:p w:rsidR="007A4B19" w:rsidRPr="004E6943" w:rsidRDefault="007A4B19" w:rsidP="00787061">
            <w:pPr>
              <w:tabs>
                <w:tab w:val="left" w:leader="dot" w:pos="9072"/>
              </w:tabs>
              <w:ind w:right="-142"/>
              <w:rPr>
                <w:rFonts w:ascii="Times New Roman" w:eastAsia="Verdana" w:hAnsi="Times New Roman" w:cs="Times New Roman"/>
                <w:sz w:val="24"/>
                <w:szCs w:val="24"/>
              </w:rPr>
            </w:pPr>
          </w:p>
        </w:tc>
      </w:tr>
      <w:tr w:rsidR="007A4B19" w:rsidRPr="004E6943" w:rsidTr="00787061">
        <w:tc>
          <w:tcPr>
            <w:tcW w:w="2694" w:type="dxa"/>
            <w:vAlign w:val="center"/>
          </w:tcPr>
          <w:p w:rsidR="007A4B19" w:rsidRPr="004E6943" w:rsidRDefault="007A4B19" w:rsidP="00787061">
            <w:pPr>
              <w:tabs>
                <w:tab w:val="left" w:leader="dot" w:pos="9072"/>
              </w:tabs>
              <w:ind w:right="-142"/>
              <w:rPr>
                <w:rFonts w:ascii="Times New Roman" w:eastAsia="Verdana" w:hAnsi="Times New Roman" w:cs="Times New Roman"/>
                <w:sz w:val="24"/>
                <w:szCs w:val="24"/>
              </w:rPr>
            </w:pPr>
            <w:r w:rsidRPr="004E6943">
              <w:rPr>
                <w:rFonts w:ascii="Times New Roman" w:eastAsia="Verdana" w:hAnsi="Times New Roman" w:cs="Times New Roman"/>
                <w:bCs/>
                <w:sz w:val="24"/>
                <w:szCs w:val="24"/>
              </w:rPr>
              <w:t>Adres Wykonawcy:</w:t>
            </w:r>
          </w:p>
        </w:tc>
        <w:tc>
          <w:tcPr>
            <w:tcW w:w="6410" w:type="dxa"/>
            <w:vAlign w:val="center"/>
          </w:tcPr>
          <w:p w:rsidR="007A4B19" w:rsidRPr="004E6943" w:rsidRDefault="007A4B19" w:rsidP="00787061">
            <w:pPr>
              <w:tabs>
                <w:tab w:val="left" w:leader="dot" w:pos="9072"/>
              </w:tabs>
              <w:ind w:right="-142"/>
              <w:rPr>
                <w:rFonts w:ascii="Times New Roman" w:eastAsia="Verdana" w:hAnsi="Times New Roman" w:cs="Times New Roman"/>
                <w:sz w:val="24"/>
                <w:szCs w:val="24"/>
              </w:rPr>
            </w:pPr>
          </w:p>
        </w:tc>
      </w:tr>
      <w:tr w:rsidR="007A4B19" w:rsidRPr="004E6943" w:rsidTr="00787061">
        <w:trPr>
          <w:trHeight w:val="250"/>
        </w:trPr>
        <w:tc>
          <w:tcPr>
            <w:tcW w:w="2694" w:type="dxa"/>
            <w:vAlign w:val="center"/>
          </w:tcPr>
          <w:p w:rsidR="007A4B19" w:rsidRPr="004E6943" w:rsidRDefault="007A4B19" w:rsidP="00787061">
            <w:pPr>
              <w:ind w:right="-142"/>
              <w:rPr>
                <w:rFonts w:ascii="Times New Roman" w:hAnsi="Times New Roman" w:cs="Times New Roman"/>
                <w:bCs/>
                <w:sz w:val="24"/>
                <w:szCs w:val="24"/>
              </w:rPr>
            </w:pPr>
            <w:r w:rsidRPr="004E6943">
              <w:rPr>
                <w:rFonts w:ascii="Times New Roman" w:hAnsi="Times New Roman" w:cs="Times New Roman"/>
                <w:bCs/>
                <w:sz w:val="24"/>
                <w:szCs w:val="24"/>
              </w:rPr>
              <w:t>NIP:</w:t>
            </w:r>
          </w:p>
        </w:tc>
        <w:tc>
          <w:tcPr>
            <w:tcW w:w="6410" w:type="dxa"/>
            <w:vAlign w:val="center"/>
          </w:tcPr>
          <w:p w:rsidR="007A4B19" w:rsidRPr="004E6943" w:rsidRDefault="007A4B19" w:rsidP="00787061">
            <w:pPr>
              <w:ind w:right="-142"/>
              <w:rPr>
                <w:rFonts w:ascii="Times New Roman" w:hAnsi="Times New Roman" w:cs="Times New Roman"/>
                <w:bCs/>
                <w:sz w:val="24"/>
                <w:szCs w:val="24"/>
              </w:rPr>
            </w:pPr>
          </w:p>
        </w:tc>
      </w:tr>
      <w:tr w:rsidR="007A4B19" w:rsidRPr="004E6943" w:rsidTr="00787061">
        <w:tc>
          <w:tcPr>
            <w:tcW w:w="2694" w:type="dxa"/>
            <w:vAlign w:val="center"/>
          </w:tcPr>
          <w:p w:rsidR="007A4B19" w:rsidRPr="004E6943" w:rsidRDefault="007A4B19" w:rsidP="00787061">
            <w:pPr>
              <w:ind w:right="-142"/>
              <w:rPr>
                <w:rFonts w:ascii="Times New Roman" w:hAnsi="Times New Roman" w:cs="Times New Roman"/>
                <w:bCs/>
                <w:sz w:val="24"/>
                <w:szCs w:val="24"/>
              </w:rPr>
            </w:pPr>
            <w:r w:rsidRPr="004E6943">
              <w:rPr>
                <w:rFonts w:ascii="Times New Roman" w:hAnsi="Times New Roman" w:cs="Times New Roman"/>
                <w:bCs/>
                <w:sz w:val="24"/>
                <w:szCs w:val="24"/>
              </w:rPr>
              <w:t>REGON:</w:t>
            </w:r>
          </w:p>
        </w:tc>
        <w:tc>
          <w:tcPr>
            <w:tcW w:w="6410" w:type="dxa"/>
            <w:vAlign w:val="center"/>
          </w:tcPr>
          <w:p w:rsidR="007A4B19" w:rsidRPr="004E6943" w:rsidRDefault="007A4B19" w:rsidP="00787061">
            <w:pPr>
              <w:ind w:right="-142"/>
              <w:rPr>
                <w:rFonts w:ascii="Times New Roman" w:hAnsi="Times New Roman" w:cs="Times New Roman"/>
                <w:bCs/>
                <w:sz w:val="24"/>
                <w:szCs w:val="24"/>
              </w:rPr>
            </w:pPr>
          </w:p>
        </w:tc>
      </w:tr>
    </w:tbl>
    <w:p w:rsidR="007A4B19" w:rsidRPr="004E6943" w:rsidRDefault="007A4B19" w:rsidP="007A4B19">
      <w:pPr>
        <w:spacing w:after="0" w:line="240" w:lineRule="auto"/>
        <w:ind w:right="-142"/>
        <w:jc w:val="both"/>
        <w:rPr>
          <w:rFonts w:ascii="Times New Roman" w:hAnsi="Times New Roman"/>
          <w:bCs/>
          <w:sz w:val="24"/>
          <w:szCs w:val="24"/>
        </w:rPr>
      </w:pPr>
    </w:p>
    <w:p w:rsidR="007A4B19" w:rsidRPr="004E6943" w:rsidRDefault="007A4B19" w:rsidP="007A4B19">
      <w:pPr>
        <w:spacing w:after="120" w:line="240" w:lineRule="auto"/>
        <w:ind w:right="-142"/>
        <w:jc w:val="both"/>
        <w:rPr>
          <w:rFonts w:ascii="Times New Roman" w:hAnsi="Times New Roman"/>
          <w:b/>
          <w:bCs/>
          <w:sz w:val="24"/>
          <w:szCs w:val="24"/>
        </w:rPr>
      </w:pPr>
      <w:r w:rsidRPr="004E6943">
        <w:rPr>
          <w:rFonts w:ascii="Times New Roman" w:hAnsi="Times New Roman"/>
          <w:bCs/>
          <w:sz w:val="24"/>
          <w:szCs w:val="24"/>
        </w:rPr>
        <w:t xml:space="preserve">przystępującemu do postępowania o udzielenie zamówienia publicznego </w:t>
      </w:r>
      <w:r w:rsidRPr="004E6943">
        <w:rPr>
          <w:rFonts w:ascii="Times New Roman" w:hAnsi="Times New Roman"/>
          <w:bCs/>
          <w:sz w:val="24"/>
          <w:szCs w:val="24"/>
          <w:lang w:eastAsia="ar-SA"/>
        </w:rPr>
        <w:t xml:space="preserve">nr </w:t>
      </w:r>
      <w:r>
        <w:rPr>
          <w:rFonts w:ascii="Times New Roman" w:hAnsi="Times New Roman"/>
          <w:b/>
          <w:bCs/>
          <w:sz w:val="24"/>
          <w:szCs w:val="24"/>
          <w:lang w:eastAsia="ar-SA"/>
        </w:rPr>
        <w:t>ZP/PN/3/2024</w:t>
      </w:r>
      <w:r w:rsidRPr="004E6943">
        <w:rPr>
          <w:rFonts w:ascii="Times New Roman" w:hAnsi="Times New Roman"/>
          <w:b/>
          <w:bCs/>
          <w:sz w:val="24"/>
          <w:szCs w:val="24"/>
          <w:lang w:eastAsia="ar-SA"/>
        </w:rPr>
        <w:t xml:space="preserve"> </w:t>
      </w:r>
      <w:r w:rsidRPr="004E6943">
        <w:rPr>
          <w:rFonts w:ascii="Times New Roman" w:hAnsi="Times New Roman"/>
          <w:bCs/>
          <w:sz w:val="24"/>
          <w:szCs w:val="24"/>
        </w:rPr>
        <w:t>prowadzonego w trybie przetargu nieograniczonego pn.: „</w:t>
      </w:r>
      <w:r w:rsidRPr="004E6943">
        <w:rPr>
          <w:rFonts w:ascii="Times New Roman" w:hAnsi="Times New Roman"/>
          <w:b/>
          <w:bCs/>
          <w:i/>
          <w:sz w:val="24"/>
          <w:szCs w:val="24"/>
        </w:rPr>
        <w:t xml:space="preserve">Dostawa </w:t>
      </w:r>
      <w:r>
        <w:rPr>
          <w:rFonts w:ascii="Times New Roman" w:eastAsia="Times New Roman" w:hAnsi="Times New Roman"/>
          <w:b/>
          <w:i/>
          <w:sz w:val="24"/>
          <w:szCs w:val="24"/>
        </w:rPr>
        <w:t>książek dla Wojewódzkiej i Miejskiej Biblioteki publicznej w Gdańsku</w:t>
      </w:r>
      <w:r w:rsidRPr="004E6943">
        <w:rPr>
          <w:rFonts w:ascii="Times New Roman" w:eastAsia="Times New Roman" w:hAnsi="Times New Roman"/>
          <w:b/>
          <w:i/>
          <w:sz w:val="24"/>
          <w:szCs w:val="24"/>
        </w:rPr>
        <w:t xml:space="preserve">” </w:t>
      </w:r>
      <w:r w:rsidRPr="004E6943">
        <w:rPr>
          <w:rFonts w:ascii="Times New Roman" w:hAnsi="Times New Roman"/>
          <w:bCs/>
          <w:sz w:val="24"/>
          <w:szCs w:val="24"/>
        </w:rPr>
        <w:t xml:space="preserve">zasoby </w:t>
      </w:r>
      <w:r w:rsidRPr="004E6943">
        <w:rPr>
          <w:rFonts w:ascii="Times New Roman" w:hAnsi="Times New Roman"/>
          <w:b/>
          <w:bCs/>
          <w:sz w:val="24"/>
          <w:szCs w:val="24"/>
        </w:rPr>
        <w:t xml:space="preserve">w zakresie ……………………………………………………………………………………….. </w:t>
      </w:r>
      <w:r w:rsidRPr="004E6943">
        <w:rPr>
          <w:rFonts w:ascii="Times New Roman" w:hAnsi="Times New Roman"/>
          <w:bCs/>
          <w:i/>
          <w:sz w:val="24"/>
          <w:szCs w:val="24"/>
        </w:rPr>
        <w:t xml:space="preserve">(wskazać warunek </w:t>
      </w:r>
      <w:r>
        <w:rPr>
          <w:rFonts w:ascii="Times New Roman" w:hAnsi="Times New Roman"/>
          <w:bCs/>
          <w:i/>
          <w:sz w:val="24"/>
          <w:szCs w:val="24"/>
        </w:rPr>
        <w:t>określony w</w:t>
      </w:r>
      <w:r w:rsidRPr="004E6943">
        <w:rPr>
          <w:rFonts w:ascii="Times New Roman" w:hAnsi="Times New Roman"/>
          <w:bCs/>
          <w:i/>
          <w:sz w:val="24"/>
          <w:szCs w:val="24"/>
        </w:rPr>
        <w:t xml:space="preserve"> SWZ)</w:t>
      </w:r>
      <w:r w:rsidRPr="004E6943">
        <w:rPr>
          <w:rFonts w:ascii="Times New Roman" w:hAnsi="Times New Roman"/>
          <w:bCs/>
          <w:sz w:val="24"/>
          <w:szCs w:val="24"/>
        </w:rPr>
        <w:t xml:space="preserve"> na potrzeby spełnienia przez Wykonawcę następujących warunków udziału w postępowaniu: </w:t>
      </w:r>
    </w:p>
    <w:p w:rsidR="007A4B19" w:rsidRPr="004E6943" w:rsidRDefault="007A4B19" w:rsidP="007A4B19">
      <w:pPr>
        <w:spacing w:line="360" w:lineRule="auto"/>
        <w:ind w:right="-142"/>
        <w:jc w:val="both"/>
        <w:rPr>
          <w:rFonts w:ascii="Times New Roman" w:hAnsi="Times New Roman"/>
          <w:sz w:val="24"/>
          <w:szCs w:val="24"/>
        </w:rPr>
      </w:pPr>
      <w:r w:rsidRPr="004E6943">
        <w:rPr>
          <w:rFonts w:ascii="Times New Roman" w:hAnsi="Times New Roman"/>
          <w:sz w:val="24"/>
          <w:szCs w:val="24"/>
        </w:rPr>
        <w:t>……………………………………………………………………………………………………………</w:t>
      </w:r>
    </w:p>
    <w:p w:rsidR="007A4B19" w:rsidRPr="004E6943" w:rsidRDefault="007A4B19" w:rsidP="007A4B19">
      <w:pPr>
        <w:spacing w:line="240" w:lineRule="auto"/>
        <w:ind w:right="-142"/>
        <w:jc w:val="both"/>
        <w:rPr>
          <w:rFonts w:ascii="Times New Roman" w:hAnsi="Times New Roman"/>
          <w:sz w:val="24"/>
          <w:szCs w:val="24"/>
        </w:rPr>
      </w:pPr>
      <w:r w:rsidRPr="004E6943">
        <w:rPr>
          <w:rFonts w:ascii="Times New Roman" w:hAnsi="Times New Roman"/>
          <w:sz w:val="24"/>
          <w:szCs w:val="24"/>
        </w:rPr>
        <w:t xml:space="preserve">2. Oświadczam, iż: </w:t>
      </w:r>
    </w:p>
    <w:p w:rsidR="007A4B19" w:rsidRPr="004E6943" w:rsidRDefault="007A4B19" w:rsidP="007A4B19">
      <w:pPr>
        <w:pStyle w:val="Akapitzlist"/>
        <w:widowControl/>
        <w:numPr>
          <w:ilvl w:val="0"/>
          <w:numId w:val="55"/>
        </w:numPr>
        <w:suppressAutoHyphens w:val="0"/>
        <w:autoSpaceDE/>
        <w:spacing w:before="120" w:after="200"/>
        <w:ind w:left="426" w:right="-142" w:hanging="284"/>
        <w:contextualSpacing/>
        <w:jc w:val="both"/>
        <w:rPr>
          <w:sz w:val="24"/>
          <w:szCs w:val="24"/>
        </w:rPr>
      </w:pPr>
      <w:r w:rsidRPr="004E6943">
        <w:rPr>
          <w:sz w:val="24"/>
          <w:szCs w:val="24"/>
        </w:rPr>
        <w:t>zakres dostępnych Wykonawcy zasobów podmiotu udostępniającego zasoby będzie następujący:</w:t>
      </w:r>
    </w:p>
    <w:p w:rsidR="007A4B19" w:rsidRPr="004E6943" w:rsidRDefault="007A4B19" w:rsidP="007A4B19">
      <w:pPr>
        <w:pStyle w:val="Akapitzlist"/>
        <w:spacing w:before="120"/>
        <w:ind w:left="426" w:right="-142"/>
        <w:jc w:val="both"/>
        <w:rPr>
          <w:sz w:val="24"/>
          <w:szCs w:val="24"/>
        </w:rPr>
      </w:pPr>
    </w:p>
    <w:p w:rsidR="007A4B19" w:rsidRPr="004E6943" w:rsidRDefault="007A4B19" w:rsidP="007A4B19">
      <w:pPr>
        <w:pStyle w:val="Akapitzlist"/>
        <w:spacing w:before="120" w:line="360" w:lineRule="auto"/>
        <w:ind w:left="426" w:right="-142"/>
        <w:jc w:val="both"/>
        <w:rPr>
          <w:sz w:val="24"/>
          <w:szCs w:val="24"/>
        </w:rPr>
      </w:pPr>
      <w:r w:rsidRPr="004E6943">
        <w:rPr>
          <w:sz w:val="24"/>
          <w:szCs w:val="24"/>
        </w:rPr>
        <w:t>………………………………………………………………………………………………………………………………………………………………………………………………………………</w:t>
      </w:r>
    </w:p>
    <w:p w:rsidR="007A4B19" w:rsidRPr="004E6943" w:rsidRDefault="007A4B19" w:rsidP="007A4B19">
      <w:pPr>
        <w:pStyle w:val="Akapitzlist"/>
        <w:spacing w:before="120" w:line="360" w:lineRule="auto"/>
        <w:ind w:left="426" w:right="-142"/>
        <w:jc w:val="both"/>
        <w:rPr>
          <w:sz w:val="24"/>
          <w:szCs w:val="24"/>
        </w:rPr>
      </w:pPr>
    </w:p>
    <w:p w:rsidR="007A4B19" w:rsidRPr="004E6943" w:rsidRDefault="007A4B19" w:rsidP="007A4B19">
      <w:pPr>
        <w:pStyle w:val="Akapitzlist"/>
        <w:widowControl/>
        <w:numPr>
          <w:ilvl w:val="0"/>
          <w:numId w:val="55"/>
        </w:numPr>
        <w:suppressAutoHyphens w:val="0"/>
        <w:autoSpaceDE/>
        <w:spacing w:before="120" w:after="200"/>
        <w:ind w:left="426" w:right="-142" w:hanging="284"/>
        <w:contextualSpacing/>
        <w:jc w:val="both"/>
        <w:rPr>
          <w:sz w:val="24"/>
          <w:szCs w:val="24"/>
        </w:rPr>
      </w:pPr>
      <w:r w:rsidRPr="004E6943">
        <w:rPr>
          <w:sz w:val="24"/>
          <w:szCs w:val="24"/>
        </w:rPr>
        <w:t xml:space="preserve">sposób i okres udostępnienia Wykonawcy i wykorzystania przez niego zasobów podmiotu udostępniającego te zasoby przy wykonywaniu zamówienia będzie następujący: </w:t>
      </w:r>
    </w:p>
    <w:p w:rsidR="007A4B19" w:rsidRPr="004E6943" w:rsidRDefault="007A4B19" w:rsidP="007A4B19">
      <w:pPr>
        <w:pStyle w:val="Akapitzlist"/>
        <w:spacing w:before="120"/>
        <w:ind w:left="426" w:right="-142"/>
        <w:jc w:val="both"/>
        <w:rPr>
          <w:sz w:val="24"/>
          <w:szCs w:val="24"/>
        </w:rPr>
      </w:pPr>
    </w:p>
    <w:p w:rsidR="007A4B19" w:rsidRPr="004E6943" w:rsidRDefault="007A4B19" w:rsidP="007A4B19">
      <w:pPr>
        <w:pStyle w:val="Akapitzlist"/>
        <w:spacing w:before="120" w:line="360" w:lineRule="auto"/>
        <w:ind w:left="426" w:right="-142"/>
        <w:jc w:val="both"/>
        <w:rPr>
          <w:sz w:val="24"/>
          <w:szCs w:val="24"/>
        </w:rPr>
      </w:pPr>
      <w:r w:rsidRPr="004E6943">
        <w:rPr>
          <w:sz w:val="24"/>
          <w:szCs w:val="24"/>
        </w:rPr>
        <w:t>………………………………………………………………………………………………..…….………………………………………………………………………………………………….………</w:t>
      </w:r>
    </w:p>
    <w:p w:rsidR="007A4B19" w:rsidRPr="004E6943" w:rsidRDefault="007A4B19" w:rsidP="007A4B19">
      <w:pPr>
        <w:pStyle w:val="Akapitzlist"/>
        <w:spacing w:before="120" w:line="360" w:lineRule="auto"/>
        <w:ind w:left="142" w:right="-142"/>
        <w:jc w:val="both"/>
        <w:rPr>
          <w:sz w:val="24"/>
          <w:szCs w:val="24"/>
        </w:rPr>
      </w:pPr>
    </w:p>
    <w:p w:rsidR="007A4B19" w:rsidRPr="004E6943" w:rsidRDefault="007A4B19" w:rsidP="007A4B19">
      <w:pPr>
        <w:pStyle w:val="Akapitzlist"/>
        <w:widowControl/>
        <w:numPr>
          <w:ilvl w:val="0"/>
          <w:numId w:val="55"/>
        </w:numPr>
        <w:suppressAutoHyphens w:val="0"/>
        <w:autoSpaceDE/>
        <w:ind w:left="426" w:right="-142" w:hanging="284"/>
        <w:contextualSpacing/>
        <w:jc w:val="both"/>
        <w:rPr>
          <w:sz w:val="24"/>
          <w:szCs w:val="24"/>
        </w:rPr>
      </w:pPr>
      <w:r w:rsidRPr="004E6943">
        <w:rPr>
          <w:sz w:val="24"/>
          <w:szCs w:val="24"/>
        </w:rPr>
        <w:t>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w:t>
      </w:r>
    </w:p>
    <w:p w:rsidR="007A4B19" w:rsidRPr="004E6943" w:rsidRDefault="007A4B19" w:rsidP="007A4B19">
      <w:pPr>
        <w:pStyle w:val="Akapitzlist"/>
        <w:ind w:left="426" w:right="-142"/>
        <w:jc w:val="both"/>
        <w:rPr>
          <w:sz w:val="24"/>
          <w:szCs w:val="24"/>
        </w:rPr>
      </w:pPr>
    </w:p>
    <w:p w:rsidR="007A4B19" w:rsidRPr="004E6943" w:rsidRDefault="007A4B19" w:rsidP="007A4B19">
      <w:pPr>
        <w:pStyle w:val="Akapitzlist"/>
        <w:spacing w:before="120" w:line="360" w:lineRule="auto"/>
        <w:ind w:left="425" w:right="-142"/>
        <w:jc w:val="right"/>
        <w:rPr>
          <w:sz w:val="24"/>
          <w:szCs w:val="24"/>
        </w:rPr>
      </w:pPr>
      <w:r w:rsidRPr="004E6943">
        <w:rPr>
          <w:sz w:val="24"/>
          <w:szCs w:val="24"/>
        </w:rPr>
        <w:t>………………………………………………………………………………………………..…….………………………………………………………………………………………………….………</w:t>
      </w:r>
      <w:r w:rsidRPr="004E6943">
        <w:rPr>
          <w:sz w:val="24"/>
          <w:szCs w:val="24"/>
        </w:rPr>
        <w:tab/>
      </w:r>
      <w:r w:rsidRPr="004E6943">
        <w:rPr>
          <w:sz w:val="24"/>
          <w:szCs w:val="24"/>
        </w:rPr>
        <w:tab/>
      </w:r>
      <w:r w:rsidRPr="004E6943">
        <w:rPr>
          <w:sz w:val="24"/>
          <w:szCs w:val="24"/>
        </w:rPr>
        <w:tab/>
      </w:r>
      <w:r w:rsidRPr="004E6943">
        <w:rPr>
          <w:sz w:val="24"/>
          <w:szCs w:val="24"/>
        </w:rPr>
        <w:tab/>
      </w:r>
      <w:r w:rsidRPr="004E6943">
        <w:rPr>
          <w:sz w:val="24"/>
          <w:szCs w:val="24"/>
        </w:rPr>
        <w:tab/>
      </w:r>
      <w:r w:rsidRPr="004E6943">
        <w:rPr>
          <w:sz w:val="24"/>
          <w:szCs w:val="24"/>
        </w:rPr>
        <w:tab/>
      </w:r>
      <w:r w:rsidRPr="004E6943">
        <w:rPr>
          <w:rFonts w:ascii="Century Gothic" w:hAnsi="Century Gothic"/>
          <w:sz w:val="24"/>
          <w:szCs w:val="24"/>
        </w:rPr>
        <w:t xml:space="preserve">                                                                                 </w:t>
      </w:r>
      <w:r w:rsidRPr="004E6943">
        <w:rPr>
          <w:sz w:val="24"/>
          <w:szCs w:val="24"/>
        </w:rPr>
        <w:t xml:space="preserve">…...………………..……….. dn. …………………….……                       </w:t>
      </w:r>
    </w:p>
    <w:p w:rsidR="007A4B19" w:rsidRPr="004E6943" w:rsidRDefault="007A4B19" w:rsidP="007A4B19">
      <w:pPr>
        <w:rPr>
          <w:rFonts w:ascii="Century Gothic" w:hAnsi="Century Gothic"/>
          <w:sz w:val="24"/>
          <w:szCs w:val="24"/>
        </w:rPr>
      </w:pPr>
      <w:r w:rsidRPr="004E6943">
        <w:rPr>
          <w:rFonts w:ascii="Times New Roman" w:hAnsi="Times New Roman"/>
          <w:sz w:val="24"/>
          <w:szCs w:val="24"/>
        </w:rPr>
        <w:t xml:space="preserve">                                                                                                             </w:t>
      </w:r>
      <w:r w:rsidRPr="004E6943">
        <w:rPr>
          <w:rFonts w:ascii="Times New Roman" w:hAnsi="Times New Roman"/>
          <w:sz w:val="24"/>
          <w:szCs w:val="24"/>
        </w:rPr>
        <w:tab/>
        <w:t xml:space="preserve">        (miejscowość)</w:t>
      </w:r>
      <w:r w:rsidRPr="004E6943">
        <w:rPr>
          <w:rFonts w:ascii="Times New Roman" w:hAnsi="Times New Roman"/>
          <w:sz w:val="24"/>
          <w:szCs w:val="24"/>
        </w:rPr>
        <w:tab/>
      </w:r>
      <w:r w:rsidRPr="004E6943">
        <w:rPr>
          <w:rFonts w:ascii="Century Gothic" w:hAnsi="Century Gothic"/>
          <w:sz w:val="24"/>
          <w:szCs w:val="24"/>
        </w:rPr>
        <w:tab/>
      </w:r>
      <w:r w:rsidRPr="004E6943">
        <w:rPr>
          <w:rFonts w:ascii="Century Gothic" w:hAnsi="Century Gothic"/>
          <w:sz w:val="24"/>
          <w:szCs w:val="24"/>
        </w:rPr>
        <w:tab/>
      </w:r>
    </w:p>
    <w:p w:rsidR="007A4B19" w:rsidRPr="004E6943" w:rsidRDefault="007A4B19" w:rsidP="007A4B19">
      <w:pPr>
        <w:spacing w:after="0" w:line="240" w:lineRule="auto"/>
        <w:jc w:val="right"/>
        <w:rPr>
          <w:rFonts w:ascii="Times New Roman" w:hAnsi="Times New Roman"/>
          <w:i/>
          <w:sz w:val="24"/>
          <w:szCs w:val="24"/>
        </w:rPr>
      </w:pPr>
      <w:r w:rsidRPr="004E6943">
        <w:rPr>
          <w:rFonts w:ascii="Times New Roman" w:hAnsi="Times New Roman"/>
          <w:sz w:val="24"/>
          <w:szCs w:val="24"/>
        </w:rPr>
        <w:tab/>
      </w:r>
      <w:r w:rsidRPr="004E6943">
        <w:rPr>
          <w:rFonts w:ascii="Times New Roman" w:hAnsi="Times New Roman"/>
          <w:sz w:val="24"/>
          <w:szCs w:val="24"/>
        </w:rPr>
        <w:tab/>
      </w:r>
      <w:r w:rsidRPr="004E6943">
        <w:rPr>
          <w:rFonts w:ascii="Times New Roman" w:hAnsi="Times New Roman"/>
          <w:sz w:val="24"/>
          <w:szCs w:val="24"/>
        </w:rPr>
        <w:tab/>
      </w:r>
      <w:r w:rsidRPr="004E6943">
        <w:rPr>
          <w:rFonts w:ascii="Times New Roman" w:eastAsia="Arial" w:hAnsi="Times New Roman"/>
          <w:b/>
          <w:kern w:val="1"/>
          <w:sz w:val="24"/>
          <w:szCs w:val="24"/>
        </w:rPr>
        <w:t>Dokument wypełnia i podpisuje kwalifikowanym podpisem elektronicznym podmiot udostępniający zasoby</w:t>
      </w:r>
      <w:r w:rsidRPr="004E6943">
        <w:rPr>
          <w:rFonts w:ascii="Times New Roman" w:hAnsi="Times New Roman"/>
          <w:sz w:val="24"/>
          <w:szCs w:val="24"/>
        </w:rPr>
        <w:t xml:space="preserve">    </w:t>
      </w:r>
    </w:p>
    <w:p w:rsidR="007A4B19" w:rsidRPr="004E6943" w:rsidRDefault="007A4B19" w:rsidP="007A4B19">
      <w:pPr>
        <w:rPr>
          <w:sz w:val="24"/>
          <w:szCs w:val="24"/>
        </w:rPr>
      </w:pPr>
    </w:p>
    <w:p w:rsidR="005309A2" w:rsidRDefault="005309A2" w:rsidP="007A778F">
      <w:pPr>
        <w:rPr>
          <w:b/>
          <w:color w:val="FF0000"/>
          <w:sz w:val="24"/>
          <w:szCs w:val="24"/>
        </w:rPr>
      </w:pPr>
    </w:p>
    <w:p w:rsidR="007A4B19" w:rsidRPr="004A6237" w:rsidRDefault="007A4B19" w:rsidP="007A4B19">
      <w:pPr>
        <w:rPr>
          <w:b/>
          <w:color w:val="1F497D" w:themeColor="text2"/>
          <w:sz w:val="24"/>
          <w:szCs w:val="24"/>
        </w:rPr>
      </w:pPr>
      <w:r w:rsidRPr="004A6237">
        <w:rPr>
          <w:b/>
          <w:color w:val="1F497D" w:themeColor="text2"/>
          <w:sz w:val="24"/>
          <w:szCs w:val="24"/>
        </w:rPr>
        <w:t>Uwaga. Dokument przed złożeniem należy opatrzyć podpisem elektro</w:t>
      </w:r>
      <w:r>
        <w:rPr>
          <w:b/>
          <w:color w:val="1F497D" w:themeColor="text2"/>
          <w:sz w:val="24"/>
          <w:szCs w:val="24"/>
        </w:rPr>
        <w:t>nicznym kwalifikowanym</w:t>
      </w:r>
      <w:r w:rsidRPr="004A6237">
        <w:rPr>
          <w:b/>
          <w:color w:val="1F497D" w:themeColor="text2"/>
          <w:sz w:val="24"/>
          <w:szCs w:val="24"/>
        </w:rPr>
        <w:t xml:space="preserve"> zgodnym z wymaganiami określonymi w SWZ.</w:t>
      </w:r>
    </w:p>
    <w:p w:rsidR="007A4B19" w:rsidRPr="001C31AE" w:rsidRDefault="007A4B19" w:rsidP="007A4B19">
      <w:pPr>
        <w:rPr>
          <w:b/>
          <w:sz w:val="24"/>
          <w:szCs w:val="24"/>
        </w:rPr>
      </w:pPr>
    </w:p>
    <w:p w:rsidR="007A4B19" w:rsidRDefault="007A4B19" w:rsidP="007A4B19">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AB1E91" w:rsidRDefault="00AB1E91" w:rsidP="007A778F">
      <w:pPr>
        <w:rPr>
          <w:b/>
          <w:color w:val="FF0000"/>
          <w:sz w:val="24"/>
          <w:szCs w:val="24"/>
        </w:rPr>
      </w:pPr>
    </w:p>
    <w:p w:rsidR="00AF429F" w:rsidRDefault="00AF429F" w:rsidP="007A778F">
      <w:pPr>
        <w:rPr>
          <w:b/>
          <w:color w:val="FF0000"/>
          <w:sz w:val="24"/>
          <w:szCs w:val="24"/>
        </w:rPr>
      </w:pPr>
    </w:p>
    <w:p w:rsidR="00AF429F" w:rsidRPr="001C31AE" w:rsidRDefault="00AF429F" w:rsidP="007A778F">
      <w:pPr>
        <w:rPr>
          <w:b/>
          <w:color w:val="FF0000"/>
          <w:sz w:val="24"/>
          <w:szCs w:val="24"/>
        </w:rPr>
      </w:pPr>
    </w:p>
    <w:p w:rsidR="00414F1A" w:rsidRPr="00A643E5" w:rsidRDefault="008350E2" w:rsidP="00414F1A">
      <w:pPr>
        <w:spacing w:line="240" w:lineRule="auto"/>
        <w:rPr>
          <w:rFonts w:ascii="Arial" w:hAnsi="Arial" w:cs="Arial"/>
          <w:i/>
        </w:rPr>
      </w:pPr>
      <w:r>
        <w:rPr>
          <w:rFonts w:ascii="Arial" w:hAnsi="Arial" w:cs="Arial"/>
          <w:i/>
        </w:rPr>
        <w:lastRenderedPageBreak/>
        <w:t>ZP/PN</w:t>
      </w:r>
      <w:r w:rsidR="009F6A62">
        <w:rPr>
          <w:rFonts w:ascii="Arial" w:hAnsi="Arial" w:cs="Arial"/>
          <w:i/>
        </w:rPr>
        <w:t>/</w:t>
      </w:r>
      <w:r w:rsidR="00D36B0B">
        <w:rPr>
          <w:rFonts w:ascii="Arial" w:hAnsi="Arial" w:cs="Arial"/>
          <w:i/>
        </w:rPr>
        <w:t>3/2024</w:t>
      </w:r>
    </w:p>
    <w:p w:rsidR="00414F1A" w:rsidRPr="00A643E5" w:rsidRDefault="008C7806" w:rsidP="00414F1A">
      <w:pPr>
        <w:spacing w:line="240" w:lineRule="auto"/>
        <w:jc w:val="right"/>
        <w:rPr>
          <w:rFonts w:ascii="Arial" w:hAnsi="Arial" w:cs="Arial"/>
          <w:i/>
        </w:rPr>
      </w:pPr>
      <w:r>
        <w:rPr>
          <w:rFonts w:ascii="Arial" w:hAnsi="Arial" w:cs="Arial"/>
          <w:i/>
        </w:rPr>
        <w:t>Zał. nr 6</w:t>
      </w:r>
      <w:r w:rsidR="00414F1A" w:rsidRPr="00A643E5">
        <w:rPr>
          <w:rFonts w:ascii="Arial" w:hAnsi="Arial" w:cs="Arial"/>
          <w:i/>
        </w:rPr>
        <w:t xml:space="preserve">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Pr="00FC091B"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w:t>
      </w:r>
      <w:r w:rsidR="0076718A">
        <w:rPr>
          <w:rFonts w:ascii="Arial" w:hAnsi="Arial" w:cs="Arial"/>
        </w:rPr>
        <w:t>isany w</w:t>
      </w:r>
      <w:r w:rsidRPr="00A643E5">
        <w:rPr>
          <w:rFonts w:ascii="Arial" w:hAnsi="Arial" w:cs="Arial"/>
        </w:rPr>
        <w:t xml:space="preserve"> SWZ</w:t>
      </w:r>
      <w:r>
        <w:rPr>
          <w:rFonts w:ascii="Arial" w:hAnsi="Arial" w:cs="Arial"/>
        </w:rPr>
        <w:t xml:space="preserve"> </w:t>
      </w:r>
      <w:r w:rsidRPr="00FC091B">
        <w:rPr>
          <w:rFonts w:ascii="Arial" w:hAnsi="Arial" w:cs="Arial"/>
        </w:rPr>
        <w:t>(w</w:t>
      </w:r>
      <w:r w:rsidR="00965BB9" w:rsidRPr="00FC091B">
        <w:rPr>
          <w:rFonts w:ascii="Arial" w:hAnsi="Arial" w:cs="Arial"/>
        </w:rPr>
        <w:t>ykonanie</w:t>
      </w:r>
      <w:r w:rsidR="007B58CB" w:rsidRPr="00FC091B">
        <w:rPr>
          <w:rFonts w:ascii="Arial" w:hAnsi="Arial" w:cs="Arial"/>
        </w:rPr>
        <w:t xml:space="preserve"> przynajmniej jednej dostawy książek o wartości nie mniejszej niż 500 000 PLN brutto)</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230F98" w:rsidP="00A071AF">
            <w:pPr>
              <w:spacing w:after="0" w:line="240" w:lineRule="auto"/>
              <w:jc w:val="center"/>
              <w:rPr>
                <w:rFonts w:ascii="Arial" w:hAnsi="Arial" w:cs="Arial"/>
                <w:b/>
                <w:bCs/>
              </w:rPr>
            </w:pPr>
            <w:r>
              <w:rPr>
                <w:rFonts w:ascii="Arial" w:hAnsi="Arial" w:cs="Arial"/>
                <w:b/>
                <w:bCs/>
              </w:rPr>
              <w:t>Dostawy</w:t>
            </w:r>
            <w:r w:rsidR="00414F1A"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w:t>
      </w:r>
      <w:r w:rsidR="00D024D1">
        <w:rPr>
          <w:b/>
          <w:color w:val="1F497D" w:themeColor="text2"/>
          <w:sz w:val="24"/>
          <w:szCs w:val="24"/>
        </w:rPr>
        <w:t>nicznym kwalifikowanym</w:t>
      </w:r>
      <w:r w:rsidRPr="00B44690">
        <w:rPr>
          <w:b/>
          <w:color w:val="1F497D" w:themeColor="text2"/>
          <w:sz w:val="24"/>
          <w:szCs w:val="24"/>
        </w:rPr>
        <w:t xml:space="preserve">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14F1A" w:rsidRPr="001C31AE" w:rsidRDefault="00414F1A" w:rsidP="00414F1A">
      <w:pPr>
        <w:rPr>
          <w:b/>
          <w:color w:val="FF0000"/>
          <w:sz w:val="24"/>
          <w:szCs w:val="24"/>
        </w:rPr>
      </w:pPr>
    </w:p>
    <w:p w:rsidR="00414F1A" w:rsidRDefault="00414F1A" w:rsidP="00414F1A">
      <w:pPr>
        <w:spacing w:after="0"/>
        <w:jc w:val="both"/>
        <w:rPr>
          <w:rFonts w:ascii="Arial" w:hAnsi="Arial" w:cs="Arial"/>
        </w:rPr>
      </w:pPr>
    </w:p>
    <w:p w:rsidR="00031510" w:rsidRDefault="00031510" w:rsidP="00414F1A">
      <w:pPr>
        <w:spacing w:after="0"/>
        <w:jc w:val="both"/>
        <w:rPr>
          <w:rFonts w:ascii="Arial" w:hAnsi="Arial" w:cs="Arial"/>
        </w:rPr>
      </w:pPr>
    </w:p>
    <w:p w:rsidR="0093105E" w:rsidRDefault="0093105E" w:rsidP="00B00C88">
      <w:pPr>
        <w:jc w:val="both"/>
        <w:rPr>
          <w:rFonts w:ascii="Arial" w:hAnsi="Arial" w:cs="Arial"/>
          <w:b/>
        </w:rPr>
      </w:pPr>
    </w:p>
    <w:p w:rsidR="00E327D3" w:rsidRDefault="00E327D3" w:rsidP="00B00C88">
      <w:pPr>
        <w:jc w:val="both"/>
        <w:rPr>
          <w:rFonts w:ascii="Arial" w:hAnsi="Arial" w:cs="Arial"/>
          <w:b/>
        </w:rPr>
      </w:pPr>
    </w:p>
    <w:p w:rsidR="00A519D2" w:rsidRDefault="00A519D2" w:rsidP="00B00C88">
      <w:pPr>
        <w:jc w:val="both"/>
        <w:rPr>
          <w:rFonts w:ascii="Arial" w:hAnsi="Arial" w:cs="Arial"/>
          <w:b/>
        </w:rPr>
      </w:pPr>
    </w:p>
    <w:p w:rsidR="0052201E" w:rsidRPr="004F3FEA" w:rsidRDefault="0052201E" w:rsidP="00B00C88">
      <w:pPr>
        <w:jc w:val="both"/>
        <w:rPr>
          <w:rFonts w:ascii="Arial" w:hAnsi="Arial" w:cs="Arial"/>
          <w:b/>
        </w:rPr>
      </w:pPr>
    </w:p>
    <w:p w:rsidR="00AB443A" w:rsidRPr="004F3FEA" w:rsidRDefault="00C80B72" w:rsidP="00AB443A">
      <w:pPr>
        <w:spacing w:line="240" w:lineRule="auto"/>
        <w:rPr>
          <w:rFonts w:ascii="Arial" w:hAnsi="Arial" w:cs="Arial"/>
          <w:i/>
        </w:rPr>
      </w:pPr>
      <w:r>
        <w:rPr>
          <w:rFonts w:ascii="Arial" w:hAnsi="Arial" w:cs="Arial"/>
          <w:i/>
        </w:rPr>
        <w:lastRenderedPageBreak/>
        <w:t>ZP/PN</w:t>
      </w:r>
      <w:r w:rsidR="00AA67AF">
        <w:rPr>
          <w:rFonts w:ascii="Arial" w:hAnsi="Arial" w:cs="Arial"/>
          <w:i/>
        </w:rPr>
        <w:t>/3/2024</w:t>
      </w:r>
    </w:p>
    <w:p w:rsidR="00AB443A" w:rsidRPr="004F3FEA" w:rsidRDefault="008C7806" w:rsidP="00AB443A">
      <w:pPr>
        <w:spacing w:line="240" w:lineRule="auto"/>
        <w:jc w:val="right"/>
        <w:rPr>
          <w:rFonts w:ascii="Arial" w:hAnsi="Arial" w:cs="Arial"/>
          <w:i/>
        </w:rPr>
      </w:pPr>
      <w:r>
        <w:rPr>
          <w:rFonts w:ascii="Arial" w:hAnsi="Arial" w:cs="Arial"/>
          <w:i/>
        </w:rPr>
        <w:t>Zał. nr 7</w:t>
      </w:r>
      <w:r w:rsidR="00AB443A" w:rsidRPr="004F3FEA">
        <w:rPr>
          <w:rFonts w:ascii="Arial" w:hAnsi="Arial" w:cs="Arial"/>
          <w:i/>
        </w:rPr>
        <w:t xml:space="preserve"> do SWZ</w:t>
      </w:r>
    </w:p>
    <w:p w:rsidR="00AB443A" w:rsidRPr="00415456" w:rsidRDefault="00AB443A" w:rsidP="006D4A26">
      <w:pPr>
        <w:rPr>
          <w:rFonts w:ascii="Arial" w:hAnsi="Arial" w:cs="Arial"/>
          <w:b/>
        </w:rPr>
      </w:pPr>
    </w:p>
    <w:p w:rsidR="006D4A26" w:rsidRPr="00AE0551" w:rsidRDefault="006D4A26" w:rsidP="006D4A26">
      <w:pPr>
        <w:spacing w:line="240" w:lineRule="auto"/>
        <w:jc w:val="center"/>
        <w:rPr>
          <w:rFonts w:ascii="Arial" w:hAnsi="Arial" w:cs="Arial"/>
          <w:b/>
        </w:rPr>
      </w:pPr>
      <w:r w:rsidRPr="00AE0551">
        <w:rPr>
          <w:rFonts w:ascii="Arial" w:hAnsi="Arial" w:cs="Arial"/>
          <w:b/>
        </w:rPr>
        <w:t>Wykaz  dostaw  książek</w:t>
      </w:r>
    </w:p>
    <w:p w:rsidR="006D4A26" w:rsidRDefault="006D4A26" w:rsidP="006D4A26">
      <w:pPr>
        <w:jc w:val="both"/>
        <w:rPr>
          <w:rFonts w:ascii="Times New Roman" w:hAnsi="Times New Roman"/>
          <w:b/>
          <w:sz w:val="24"/>
          <w:szCs w:val="24"/>
        </w:rPr>
      </w:pPr>
      <w:r>
        <w:rPr>
          <w:rFonts w:ascii="Times New Roman" w:hAnsi="Times New Roman"/>
          <w:b/>
          <w:sz w:val="24"/>
          <w:szCs w:val="24"/>
        </w:rPr>
        <w:t>wykaz dostaw</w:t>
      </w:r>
      <w:r w:rsidRPr="002837CD">
        <w:rPr>
          <w:rFonts w:ascii="Times New Roman" w:hAnsi="Times New Roman"/>
          <w:b/>
          <w:sz w:val="24"/>
          <w:szCs w:val="24"/>
        </w:rPr>
        <w:t xml:space="preserve"> wykonanych</w:t>
      </w:r>
      <w:r w:rsidRPr="002837CD">
        <w:rPr>
          <w:rFonts w:ascii="Times New Roman" w:hAnsi="Times New Roman"/>
          <w:sz w:val="24"/>
          <w:szCs w:val="24"/>
        </w:rPr>
        <w:t xml:space="preserve">, a w przypadku świadczeń powtarzających się lub ciągłych również wykonywanych, w okresie ostatnich 3 lat, a jeżeli okres prowadzenia działalności jest krótszy – w tym okresie, wraz </w:t>
      </w:r>
      <w:r w:rsidRPr="00AF104B">
        <w:rPr>
          <w:rFonts w:ascii="Times New Roman" w:hAnsi="Times New Roman"/>
          <w:b/>
          <w:sz w:val="24"/>
          <w:szCs w:val="24"/>
        </w:rPr>
        <w:t>z podaniem ich wartości</w:t>
      </w:r>
      <w:r w:rsidRPr="002837CD">
        <w:rPr>
          <w:rFonts w:ascii="Times New Roman" w:hAnsi="Times New Roman"/>
          <w:sz w:val="24"/>
          <w:szCs w:val="24"/>
        </w:rPr>
        <w:t xml:space="preserve">, </w:t>
      </w:r>
      <w:r w:rsidRPr="00AF104B">
        <w:rPr>
          <w:rFonts w:ascii="Times New Roman" w:hAnsi="Times New Roman"/>
          <w:b/>
          <w:sz w:val="24"/>
          <w:szCs w:val="24"/>
        </w:rPr>
        <w:t>przedmiotu</w:t>
      </w:r>
      <w:r w:rsidRPr="002837CD">
        <w:rPr>
          <w:rFonts w:ascii="Times New Roman" w:hAnsi="Times New Roman"/>
          <w:sz w:val="24"/>
          <w:szCs w:val="24"/>
        </w:rPr>
        <w:t xml:space="preserve">, </w:t>
      </w:r>
      <w:r w:rsidRPr="00AF104B">
        <w:rPr>
          <w:rFonts w:ascii="Times New Roman" w:hAnsi="Times New Roman"/>
          <w:b/>
          <w:sz w:val="24"/>
          <w:szCs w:val="24"/>
        </w:rPr>
        <w:t>dat wykonania i podmiotów, na rzecz k</w:t>
      </w:r>
      <w:r>
        <w:rPr>
          <w:rFonts w:ascii="Times New Roman" w:hAnsi="Times New Roman"/>
          <w:b/>
          <w:sz w:val="24"/>
          <w:szCs w:val="24"/>
        </w:rPr>
        <w:t>tórych dostawy</w:t>
      </w:r>
      <w:r w:rsidRPr="00AF104B">
        <w:rPr>
          <w:rFonts w:ascii="Times New Roman" w:hAnsi="Times New Roman"/>
          <w:b/>
          <w:sz w:val="24"/>
          <w:szCs w:val="24"/>
        </w:rPr>
        <w:t xml:space="preserve"> zostały wykonane</w:t>
      </w:r>
      <w:r w:rsidRPr="002837CD">
        <w:rPr>
          <w:rFonts w:ascii="Times New Roman" w:hAnsi="Times New Roman"/>
          <w:sz w:val="24"/>
          <w:szCs w:val="24"/>
        </w:rPr>
        <w:t xml:space="preserve"> lub są wykonywane, oraz załączeniem dowodów o</w:t>
      </w:r>
      <w:r>
        <w:rPr>
          <w:rFonts w:ascii="Times New Roman" w:hAnsi="Times New Roman"/>
          <w:sz w:val="24"/>
          <w:szCs w:val="24"/>
        </w:rPr>
        <w:t xml:space="preserve">kreślających, czy te </w:t>
      </w:r>
      <w:r w:rsidRPr="008E0985">
        <w:rPr>
          <w:rFonts w:ascii="Times New Roman" w:hAnsi="Times New Roman"/>
          <w:color w:val="1F497D"/>
          <w:sz w:val="24"/>
          <w:szCs w:val="24"/>
        </w:rPr>
        <w:t>dostawy</w:t>
      </w:r>
      <w:r w:rsidRPr="002837CD">
        <w:rPr>
          <w:rFonts w:ascii="Times New Roman" w:hAnsi="Times New Roman"/>
          <w:sz w:val="24"/>
          <w:szCs w:val="24"/>
        </w:rPr>
        <w:t xml:space="preserve"> zostały wykonane lub są wykonywane należycie, przy czym dowodami, o których mowa, są </w:t>
      </w:r>
      <w:r w:rsidRPr="00AF104B">
        <w:rPr>
          <w:rFonts w:ascii="Times New Roman" w:hAnsi="Times New Roman"/>
          <w:b/>
          <w:sz w:val="24"/>
          <w:szCs w:val="24"/>
        </w:rPr>
        <w:t>referencje</w:t>
      </w:r>
      <w:r w:rsidRPr="002837CD">
        <w:rPr>
          <w:rFonts w:ascii="Times New Roman" w:hAnsi="Times New Roman"/>
          <w:sz w:val="24"/>
          <w:szCs w:val="24"/>
        </w:rPr>
        <w:t xml:space="preserve"> bądź inne dokumenty sporządzone przez podmi</w:t>
      </w:r>
      <w:r>
        <w:rPr>
          <w:rFonts w:ascii="Times New Roman" w:hAnsi="Times New Roman"/>
          <w:sz w:val="24"/>
          <w:szCs w:val="24"/>
        </w:rPr>
        <w:t>ot, na rzecz którego dostawy</w:t>
      </w:r>
      <w:r w:rsidRPr="002837CD">
        <w:rPr>
          <w:rFonts w:ascii="Times New Roman" w:hAnsi="Times New Roman"/>
          <w:sz w:val="24"/>
          <w:szCs w:val="24"/>
        </w:rPr>
        <w:t xml:space="preserve"> zostały wykonane, a w przypadku świadczeń powtarzających się lub ciągłych są wykonywane, a jeżeli wykonawca z przyczyn niezależnych od niego nie jest w stanie uzyskać tych dokumentów – oświadczenie wykonawcy; </w:t>
      </w:r>
      <w:r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Pr>
          <w:rFonts w:ascii="Times New Roman" w:hAnsi="Times New Roman"/>
          <w:sz w:val="24"/>
          <w:szCs w:val="24"/>
        </w:rPr>
        <w:t xml:space="preserve">. Wykonawca musi wykazać, że wykonał należycie przynajmniej </w:t>
      </w:r>
      <w:r>
        <w:rPr>
          <w:rFonts w:ascii="Times New Roman" w:hAnsi="Times New Roman"/>
          <w:b/>
          <w:sz w:val="24"/>
          <w:szCs w:val="24"/>
        </w:rPr>
        <w:t>jedną dostawę</w:t>
      </w:r>
      <w:r w:rsidRPr="00F112B1">
        <w:rPr>
          <w:rFonts w:ascii="Times New Roman" w:hAnsi="Times New Roman"/>
          <w:b/>
          <w:sz w:val="24"/>
          <w:szCs w:val="24"/>
        </w:rPr>
        <w:t xml:space="preserve"> polegającą na </w:t>
      </w:r>
      <w:r>
        <w:rPr>
          <w:rFonts w:ascii="Times New Roman" w:hAnsi="Times New Roman"/>
          <w:b/>
          <w:sz w:val="24"/>
          <w:szCs w:val="24"/>
        </w:rPr>
        <w:t>dostawie książek</w:t>
      </w:r>
      <w:r>
        <w:rPr>
          <w:rFonts w:ascii="Times New Roman" w:hAnsi="Times New Roman"/>
          <w:sz w:val="24"/>
          <w:szCs w:val="24"/>
        </w:rPr>
        <w:t xml:space="preserve">, o wartości nie mniejszej niż </w:t>
      </w:r>
      <w:r>
        <w:rPr>
          <w:rFonts w:ascii="Times New Roman" w:hAnsi="Times New Roman"/>
          <w:b/>
          <w:sz w:val="24"/>
          <w:szCs w:val="24"/>
        </w:rPr>
        <w:t>5</w:t>
      </w:r>
      <w:r w:rsidRPr="00386F27">
        <w:rPr>
          <w:rFonts w:ascii="Times New Roman" w:hAnsi="Times New Roman"/>
          <w:b/>
          <w:sz w:val="24"/>
          <w:szCs w:val="24"/>
        </w:rPr>
        <w:t>00 000 PLN brutto</w:t>
      </w:r>
      <w:r>
        <w:rPr>
          <w:rFonts w:ascii="Times New Roman" w:hAnsi="Times New Roman"/>
          <w:b/>
          <w:sz w:val="24"/>
          <w:szCs w:val="24"/>
        </w:rPr>
        <w:t>.</w:t>
      </w:r>
    </w:p>
    <w:p w:rsidR="00AB443A" w:rsidRDefault="00AB443A" w:rsidP="00AB443A">
      <w:pPr>
        <w:jc w:val="both"/>
        <w:rPr>
          <w:rFonts w:ascii="Arial" w:hAnsi="Arial" w:cs="Arial"/>
          <w:b/>
        </w:rPr>
      </w:pPr>
    </w:p>
    <w:p w:rsidR="00AB443A" w:rsidRDefault="00265B43" w:rsidP="00AB443A">
      <w:pPr>
        <w:jc w:val="both"/>
        <w:rPr>
          <w:rFonts w:ascii="Arial" w:hAnsi="Arial" w:cs="Arial"/>
          <w:b/>
        </w:rPr>
      </w:pPr>
      <w:r>
        <w:rPr>
          <w:rFonts w:ascii="Arial" w:hAnsi="Arial" w:cs="Arial"/>
          <w:b/>
        </w:rPr>
        <w:t>Przedmiot wykonan</w:t>
      </w:r>
      <w:r w:rsidR="001D708B">
        <w:rPr>
          <w:rFonts w:ascii="Arial" w:hAnsi="Arial" w:cs="Arial"/>
          <w:b/>
        </w:rPr>
        <w:t>ej dostawy</w:t>
      </w:r>
      <w:r w:rsidR="00AB443A">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3E163C">
        <w:rPr>
          <w:rFonts w:ascii="Arial" w:hAnsi="Arial" w:cs="Arial"/>
          <w:b/>
        </w:rPr>
        <w:t>ść wykona</w:t>
      </w:r>
      <w:r w:rsidR="002E6545">
        <w:rPr>
          <w:rFonts w:ascii="Arial" w:hAnsi="Arial" w:cs="Arial"/>
          <w:b/>
        </w:rPr>
        <w:t>n</w:t>
      </w:r>
      <w:r w:rsidR="001D708B">
        <w:rPr>
          <w:rFonts w:ascii="Arial" w:hAnsi="Arial" w:cs="Arial"/>
          <w:b/>
        </w:rPr>
        <w:t>ej dostawy książek</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080918" w:rsidP="00AB443A">
      <w:pPr>
        <w:jc w:val="both"/>
        <w:rPr>
          <w:rFonts w:ascii="Arial" w:hAnsi="Arial" w:cs="Arial"/>
          <w:b/>
        </w:rPr>
      </w:pPr>
      <w:r>
        <w:rPr>
          <w:rFonts w:ascii="Arial" w:hAnsi="Arial" w:cs="Arial"/>
          <w:b/>
        </w:rPr>
        <w:t xml:space="preserve">Daty wykonania </w:t>
      </w:r>
      <w:r w:rsidR="003A04C7">
        <w:rPr>
          <w:rFonts w:ascii="Arial" w:hAnsi="Arial" w:cs="Arial"/>
          <w:b/>
        </w:rPr>
        <w:t>dostawy</w:t>
      </w:r>
      <w:r w:rsidR="00DC7265">
        <w:rPr>
          <w:rFonts w:ascii="Arial" w:hAnsi="Arial" w:cs="Arial"/>
          <w:b/>
        </w:rPr>
        <w:t xml:space="preserve"> </w:t>
      </w:r>
      <w:r w:rsidR="00DC7265" w:rsidRPr="00DC7265">
        <w:rPr>
          <w:rFonts w:ascii="Arial" w:hAnsi="Arial" w:cs="Arial"/>
        </w:rPr>
        <w:t>(</w:t>
      </w:r>
      <w:r w:rsidR="00DC7265">
        <w:rPr>
          <w:rFonts w:ascii="Arial" w:hAnsi="Arial" w:cs="Arial"/>
        </w:rPr>
        <w:t>wraz z podaniem p</w:t>
      </w:r>
      <w:r w:rsidR="003A04C7">
        <w:rPr>
          <w:rFonts w:ascii="Arial" w:hAnsi="Arial" w:cs="Arial"/>
        </w:rPr>
        <w:t>odmiotów na rzecz których dostawy</w:t>
      </w:r>
      <w:r w:rsidR="00DC7265">
        <w:rPr>
          <w:rFonts w:ascii="Arial" w:hAnsi="Arial" w:cs="Arial"/>
        </w:rPr>
        <w:t xml:space="preserve"> zostały wykonane)</w:t>
      </w:r>
      <w:r w:rsidR="00AB443A">
        <w:rPr>
          <w:rFonts w:ascii="Arial" w:hAnsi="Arial" w:cs="Arial"/>
          <w:b/>
        </w:rPr>
        <w:t>:</w:t>
      </w:r>
    </w:p>
    <w:p w:rsidR="00AB443A" w:rsidRDefault="00AB443A" w:rsidP="00AB443A">
      <w:pPr>
        <w:jc w:val="both"/>
        <w:rPr>
          <w:rFonts w:ascii="Arial" w:hAnsi="Arial" w:cs="Arial"/>
          <w:b/>
        </w:rPr>
      </w:pPr>
    </w:p>
    <w:p w:rsidR="00E76A3B" w:rsidRDefault="00E76A3B"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t xml:space="preserve">Dowody </w:t>
      </w:r>
      <w:r>
        <w:rPr>
          <w:rFonts w:ascii="Arial" w:hAnsi="Arial" w:cs="Arial"/>
        </w:rPr>
        <w:t>okre</w:t>
      </w:r>
      <w:r w:rsidR="00E37BFA">
        <w:rPr>
          <w:rFonts w:ascii="Arial" w:hAnsi="Arial" w:cs="Arial"/>
        </w:rPr>
        <w:t>ślające, czy te dostawy</w:t>
      </w:r>
      <w:r>
        <w:rPr>
          <w:rFonts w:ascii="Arial" w:hAnsi="Arial" w:cs="Arial"/>
        </w:rPr>
        <w:t xml:space="preserv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lastRenderedPageBreak/>
        <w:t>Uwaga. Dokument przed złożeniem należy opatrzyć podpisem elek</w:t>
      </w:r>
      <w:r w:rsidR="003342D2">
        <w:rPr>
          <w:b/>
          <w:color w:val="1F497D" w:themeColor="text2"/>
          <w:sz w:val="24"/>
          <w:szCs w:val="24"/>
        </w:rPr>
        <w:t>tronicznym kwalifikowanym</w:t>
      </w:r>
      <w:r w:rsidRPr="00021D38">
        <w:rPr>
          <w:b/>
          <w:color w:val="1F497D" w:themeColor="text2"/>
          <w:sz w:val="24"/>
          <w:szCs w:val="24"/>
        </w:rPr>
        <w:t xml:space="preserve">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Pr="00B945CB" w:rsidRDefault="00AB443A" w:rsidP="00AB443A">
      <w:pPr>
        <w:jc w:val="both"/>
        <w:rPr>
          <w:rFonts w:ascii="Arial" w:hAnsi="Arial" w:cs="Arial"/>
        </w:rPr>
      </w:pPr>
    </w:p>
    <w:p w:rsidR="007A778F" w:rsidRPr="00B07FA3" w:rsidRDefault="007A778F" w:rsidP="007A778F">
      <w:pPr>
        <w:tabs>
          <w:tab w:val="center" w:pos="4891"/>
          <w:tab w:val="right" w:pos="9782"/>
        </w:tabs>
        <w:spacing w:line="360" w:lineRule="auto"/>
        <w:jc w:val="both"/>
        <w:rPr>
          <w:bCs/>
          <w:sz w:val="24"/>
          <w:szCs w:val="24"/>
        </w:rPr>
      </w:pPr>
    </w:p>
    <w:p w:rsidR="00F37DAE" w:rsidRPr="00FA4F35" w:rsidRDefault="00F37DAE" w:rsidP="00F37DAE">
      <w:pPr>
        <w:spacing w:line="240" w:lineRule="auto"/>
        <w:jc w:val="both"/>
        <w:rPr>
          <w:rFonts w:ascii="Arial" w:hAnsi="Arial" w:cs="Arial"/>
          <w:b/>
        </w:rPr>
      </w:pPr>
    </w:p>
    <w:p w:rsidR="00BF7E73" w:rsidRDefault="00BF7E73"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637427" w:rsidRDefault="00637427" w:rsidP="00EC6DBE">
      <w:pPr>
        <w:jc w:val="both"/>
        <w:rPr>
          <w:rFonts w:ascii="Times New Roman" w:hAnsi="Times New Roman"/>
        </w:rPr>
      </w:pPr>
    </w:p>
    <w:p w:rsidR="003B0A3A" w:rsidRDefault="003B0A3A" w:rsidP="00EC6DBE">
      <w:pPr>
        <w:jc w:val="both"/>
        <w:rPr>
          <w:rFonts w:ascii="Times New Roman" w:hAnsi="Times New Roman"/>
        </w:rPr>
      </w:pPr>
    </w:p>
    <w:p w:rsidR="003B0A3A" w:rsidRDefault="003B0A3A" w:rsidP="00EC6DBE">
      <w:pPr>
        <w:jc w:val="both"/>
        <w:rPr>
          <w:rFonts w:ascii="Times New Roman" w:hAnsi="Times New Roman"/>
        </w:rPr>
      </w:pPr>
    </w:p>
    <w:p w:rsidR="003B0A3A" w:rsidRDefault="003B0A3A" w:rsidP="00EC6DBE">
      <w:pPr>
        <w:jc w:val="both"/>
        <w:rPr>
          <w:rFonts w:ascii="Times New Roman" w:hAnsi="Times New Roman"/>
        </w:rPr>
      </w:pPr>
    </w:p>
    <w:p w:rsidR="003B0A3A" w:rsidRDefault="003B0A3A" w:rsidP="00EC6DBE">
      <w:pPr>
        <w:jc w:val="both"/>
        <w:rPr>
          <w:rFonts w:ascii="Times New Roman" w:hAnsi="Times New Roman"/>
        </w:rPr>
      </w:pPr>
    </w:p>
    <w:p w:rsidR="00143B71" w:rsidRDefault="00143B71" w:rsidP="00EC6DBE">
      <w:pPr>
        <w:jc w:val="both"/>
        <w:rPr>
          <w:rFonts w:ascii="Times New Roman" w:hAnsi="Times New Roman"/>
        </w:rPr>
      </w:pPr>
    </w:p>
    <w:p w:rsidR="00143B71" w:rsidRDefault="00143B71" w:rsidP="00EC6DBE">
      <w:pPr>
        <w:jc w:val="both"/>
        <w:rPr>
          <w:rFonts w:ascii="Times New Roman" w:hAnsi="Times New Roman"/>
        </w:rPr>
      </w:pPr>
    </w:p>
    <w:p w:rsidR="00143B71" w:rsidRDefault="00143B71" w:rsidP="00EC6DBE">
      <w:pPr>
        <w:jc w:val="both"/>
        <w:rPr>
          <w:rFonts w:ascii="Times New Roman" w:hAnsi="Times New Roman"/>
        </w:rPr>
      </w:pPr>
    </w:p>
    <w:p w:rsidR="00143B71" w:rsidRDefault="00143B71" w:rsidP="00EC6DBE">
      <w:pPr>
        <w:jc w:val="both"/>
        <w:rPr>
          <w:rFonts w:ascii="Times New Roman" w:hAnsi="Times New Roman"/>
        </w:rPr>
      </w:pPr>
    </w:p>
    <w:p w:rsidR="004B5840" w:rsidRDefault="004B5840" w:rsidP="00EC6DBE">
      <w:pPr>
        <w:jc w:val="both"/>
        <w:rPr>
          <w:rFonts w:ascii="Times New Roman" w:hAnsi="Times New Roman"/>
        </w:rPr>
      </w:pPr>
    </w:p>
    <w:p w:rsidR="00FC1A0F" w:rsidRPr="004F3FEA" w:rsidRDefault="00C146C6" w:rsidP="00A36552">
      <w:pPr>
        <w:spacing w:line="240" w:lineRule="auto"/>
        <w:rPr>
          <w:rFonts w:ascii="Arial" w:hAnsi="Arial" w:cs="Arial"/>
          <w:i/>
        </w:rPr>
      </w:pPr>
      <w:r>
        <w:rPr>
          <w:rFonts w:ascii="Arial" w:hAnsi="Arial" w:cs="Arial"/>
          <w:i/>
        </w:rPr>
        <w:lastRenderedPageBreak/>
        <w:t>ZP/PN/3/2024</w:t>
      </w:r>
    </w:p>
    <w:p w:rsidR="00A36552" w:rsidRDefault="008C7806" w:rsidP="00A36552">
      <w:pPr>
        <w:spacing w:line="240" w:lineRule="auto"/>
        <w:jc w:val="right"/>
        <w:rPr>
          <w:rFonts w:ascii="Arial" w:hAnsi="Arial" w:cs="Arial"/>
          <w:i/>
        </w:rPr>
      </w:pPr>
      <w:r>
        <w:rPr>
          <w:rFonts w:ascii="Arial" w:hAnsi="Arial" w:cs="Arial"/>
          <w:i/>
        </w:rPr>
        <w:t>Zał. nr 8</w:t>
      </w:r>
      <w:r w:rsidR="00A36552" w:rsidRPr="004F3FEA">
        <w:rPr>
          <w:rFonts w:ascii="Arial" w:hAnsi="Arial" w:cs="Arial"/>
          <w:i/>
        </w:rPr>
        <w:t xml:space="preserve"> do SWZ</w:t>
      </w:r>
    </w:p>
    <w:p w:rsidR="00AB1E60" w:rsidRPr="00322026" w:rsidRDefault="00AB1E60" w:rsidP="00AB1E60">
      <w:pPr>
        <w:tabs>
          <w:tab w:val="left" w:pos="8720"/>
        </w:tabs>
        <w:spacing w:line="320" w:lineRule="exact"/>
        <w:jc w:val="center"/>
        <w:rPr>
          <w:rFonts w:ascii="Times New Roman" w:eastAsia="Times New Roman" w:hAnsi="Times New Roman"/>
          <w:b/>
          <w:sz w:val="24"/>
          <w:szCs w:val="24"/>
          <w:lang w:eastAsia="ar-SA"/>
        </w:rPr>
      </w:pPr>
      <w:r w:rsidRPr="00322026">
        <w:rPr>
          <w:rFonts w:ascii="Times New Roman" w:eastAsia="Times New Roman" w:hAnsi="Times New Roman"/>
          <w:b/>
          <w:sz w:val="24"/>
          <w:szCs w:val="24"/>
          <w:lang w:eastAsia="ar-SA"/>
        </w:rPr>
        <w:t>Oświadczenie wykonawcy</w:t>
      </w:r>
    </w:p>
    <w:p w:rsidR="00AB1E60" w:rsidRPr="00322026" w:rsidRDefault="00AB1E60" w:rsidP="00AB1E60">
      <w:pPr>
        <w:tabs>
          <w:tab w:val="left" w:pos="8720"/>
        </w:tabs>
        <w:spacing w:after="0" w:line="240" w:lineRule="auto"/>
        <w:jc w:val="center"/>
        <w:rPr>
          <w:rFonts w:ascii="Times New Roman" w:eastAsia="Times New Roman" w:hAnsi="Times New Roman"/>
          <w:b/>
          <w:sz w:val="24"/>
          <w:szCs w:val="24"/>
          <w:lang w:eastAsia="ar-SA"/>
        </w:rPr>
      </w:pPr>
      <w:r w:rsidRPr="00322026">
        <w:rPr>
          <w:rFonts w:ascii="Times New Roman" w:eastAsia="Times New Roman" w:hAnsi="Times New Roman"/>
          <w:b/>
          <w:sz w:val="24"/>
          <w:szCs w:val="24"/>
          <w:lang w:eastAsia="ar-SA"/>
        </w:rPr>
        <w:t xml:space="preserve">         w zakresie art. 108 ust. 1 </w:t>
      </w:r>
      <w:proofErr w:type="spellStart"/>
      <w:r w:rsidRPr="00322026">
        <w:rPr>
          <w:rFonts w:ascii="Times New Roman" w:eastAsia="Times New Roman" w:hAnsi="Times New Roman"/>
          <w:b/>
          <w:sz w:val="24"/>
          <w:szCs w:val="24"/>
          <w:lang w:eastAsia="ar-SA"/>
        </w:rPr>
        <w:t>pkt</w:t>
      </w:r>
      <w:proofErr w:type="spellEnd"/>
      <w:r w:rsidRPr="00322026">
        <w:rPr>
          <w:rFonts w:ascii="Times New Roman" w:eastAsia="Times New Roman" w:hAnsi="Times New Roman"/>
          <w:b/>
          <w:sz w:val="24"/>
          <w:szCs w:val="24"/>
          <w:lang w:eastAsia="ar-SA"/>
        </w:rPr>
        <w:t xml:space="preserve"> 5 </w:t>
      </w:r>
      <w:proofErr w:type="spellStart"/>
      <w:r w:rsidRPr="00322026">
        <w:rPr>
          <w:rFonts w:ascii="Times New Roman" w:eastAsia="Times New Roman" w:hAnsi="Times New Roman"/>
          <w:b/>
          <w:sz w:val="24"/>
          <w:szCs w:val="24"/>
          <w:lang w:eastAsia="ar-SA"/>
        </w:rPr>
        <w:t>Pzp</w:t>
      </w:r>
      <w:proofErr w:type="spellEnd"/>
      <w:r w:rsidRPr="00322026">
        <w:rPr>
          <w:rFonts w:ascii="Times New Roman" w:eastAsia="Times New Roman" w:hAnsi="Times New Roman"/>
          <w:b/>
          <w:sz w:val="24"/>
          <w:szCs w:val="24"/>
          <w:lang w:eastAsia="ar-SA"/>
        </w:rPr>
        <w:t xml:space="preserve"> o braku przynależności do tej samej grupy kapitałowej w rozumieniu Ustawy z dnia 16 lutego 2007 r. o ochronie konkurencji </w:t>
      </w:r>
    </w:p>
    <w:p w:rsidR="00AB1E60" w:rsidRPr="00322026" w:rsidRDefault="00AB1E60" w:rsidP="00AB1E60">
      <w:pPr>
        <w:tabs>
          <w:tab w:val="left" w:pos="8720"/>
        </w:tabs>
        <w:spacing w:after="0" w:line="240" w:lineRule="auto"/>
        <w:jc w:val="center"/>
        <w:rPr>
          <w:rFonts w:ascii="Times New Roman" w:eastAsia="Times New Roman" w:hAnsi="Times New Roman"/>
          <w:b/>
          <w:sz w:val="24"/>
          <w:szCs w:val="24"/>
          <w:lang w:eastAsia="ar-SA"/>
        </w:rPr>
      </w:pPr>
      <w:r w:rsidRPr="00322026">
        <w:rPr>
          <w:rFonts w:ascii="Times New Roman" w:eastAsia="Times New Roman" w:hAnsi="Times New Roman"/>
          <w:b/>
          <w:sz w:val="24"/>
          <w:szCs w:val="24"/>
          <w:lang w:eastAsia="ar-SA"/>
        </w:rPr>
        <w:t>i konsumentów</w:t>
      </w:r>
    </w:p>
    <w:p w:rsidR="00AB1E60" w:rsidRPr="00322026" w:rsidRDefault="00AB1E60" w:rsidP="00AB1E60">
      <w:pPr>
        <w:tabs>
          <w:tab w:val="left" w:pos="9004"/>
        </w:tabs>
        <w:spacing w:after="0" w:line="240" w:lineRule="auto"/>
        <w:ind w:left="284"/>
        <w:jc w:val="both"/>
        <w:rPr>
          <w:rFonts w:ascii="Times New Roman" w:eastAsia="Times New Roman" w:hAnsi="Times New Roman"/>
          <w:sz w:val="24"/>
          <w:szCs w:val="24"/>
          <w:lang w:eastAsia="ar-SA"/>
        </w:rPr>
      </w:pPr>
    </w:p>
    <w:p w:rsidR="00AB1E60" w:rsidRPr="00322026" w:rsidRDefault="00AB1E60" w:rsidP="00AB1E60">
      <w:pPr>
        <w:autoSpaceDE w:val="0"/>
        <w:spacing w:after="0" w:line="240" w:lineRule="auto"/>
        <w:jc w:val="center"/>
        <w:rPr>
          <w:rFonts w:ascii="Times New Roman" w:eastAsia="Times New Roman" w:hAnsi="Times New Roman"/>
          <w:sz w:val="24"/>
          <w:szCs w:val="24"/>
        </w:rPr>
      </w:pPr>
      <w:r w:rsidRPr="00322026">
        <w:rPr>
          <w:rFonts w:ascii="Times New Roman" w:eastAsia="Times New Roman" w:hAnsi="Times New Roman"/>
          <w:sz w:val="24"/>
          <w:szCs w:val="24"/>
        </w:rPr>
        <w:t xml:space="preserve">Postępowanie o udzielenie zamówienia publicznego nr </w:t>
      </w:r>
      <w:r w:rsidR="00C63E45">
        <w:rPr>
          <w:rFonts w:ascii="Times New Roman" w:eastAsia="Times New Roman" w:hAnsi="Times New Roman"/>
          <w:b/>
          <w:sz w:val="24"/>
          <w:szCs w:val="24"/>
        </w:rPr>
        <w:t>ZP/PN/3</w:t>
      </w:r>
      <w:r w:rsidRPr="00322026">
        <w:rPr>
          <w:rFonts w:ascii="Times New Roman" w:eastAsia="Times New Roman" w:hAnsi="Times New Roman"/>
          <w:b/>
          <w:sz w:val="24"/>
          <w:szCs w:val="24"/>
        </w:rPr>
        <w:t>/2024</w:t>
      </w:r>
    </w:p>
    <w:p w:rsidR="00AB1E60" w:rsidRPr="00322026" w:rsidRDefault="00AB1E60" w:rsidP="00AB1E60">
      <w:pPr>
        <w:autoSpaceDE w:val="0"/>
        <w:spacing w:after="0" w:line="240" w:lineRule="auto"/>
        <w:jc w:val="center"/>
        <w:rPr>
          <w:rFonts w:ascii="Times New Roman" w:eastAsia="Times New Roman" w:hAnsi="Times New Roman"/>
          <w:sz w:val="24"/>
          <w:szCs w:val="24"/>
        </w:rPr>
      </w:pPr>
      <w:r w:rsidRPr="00322026">
        <w:rPr>
          <w:rFonts w:ascii="Times New Roman" w:eastAsia="Times New Roman" w:hAnsi="Times New Roman"/>
          <w:sz w:val="24"/>
          <w:szCs w:val="24"/>
        </w:rPr>
        <w:t>prowadzone w trybie przetargu nieograniczonego pn. „</w:t>
      </w:r>
      <w:r w:rsidRPr="00322026">
        <w:rPr>
          <w:rFonts w:ascii="Times New Roman" w:eastAsia="Times New Roman" w:hAnsi="Times New Roman"/>
          <w:b/>
          <w:i/>
          <w:sz w:val="24"/>
          <w:szCs w:val="24"/>
        </w:rPr>
        <w:t xml:space="preserve">Dostawa </w:t>
      </w:r>
      <w:r w:rsidR="00C63E45">
        <w:rPr>
          <w:rFonts w:ascii="Times New Roman" w:eastAsia="Times New Roman" w:hAnsi="Times New Roman"/>
          <w:b/>
          <w:i/>
          <w:sz w:val="24"/>
          <w:szCs w:val="24"/>
        </w:rPr>
        <w:t xml:space="preserve">książek dla </w:t>
      </w:r>
      <w:proofErr w:type="spellStart"/>
      <w:r w:rsidR="00C63E45">
        <w:rPr>
          <w:rFonts w:ascii="Times New Roman" w:eastAsia="Times New Roman" w:hAnsi="Times New Roman"/>
          <w:b/>
          <w:i/>
          <w:sz w:val="24"/>
          <w:szCs w:val="24"/>
        </w:rPr>
        <w:t>WiMBP</w:t>
      </w:r>
      <w:proofErr w:type="spellEnd"/>
      <w:r w:rsidR="00C63E45">
        <w:rPr>
          <w:rFonts w:ascii="Times New Roman" w:eastAsia="Times New Roman" w:hAnsi="Times New Roman"/>
          <w:b/>
          <w:i/>
          <w:sz w:val="24"/>
          <w:szCs w:val="24"/>
        </w:rPr>
        <w:t xml:space="preserve"> w Gdańsku</w:t>
      </w:r>
      <w:r w:rsidRPr="00322026">
        <w:rPr>
          <w:rFonts w:ascii="Times New Roman" w:eastAsia="Times New Roman" w:hAnsi="Times New Roman"/>
          <w:b/>
          <w:i/>
          <w:sz w:val="24"/>
          <w:szCs w:val="24"/>
        </w:rPr>
        <w:t>”</w:t>
      </w:r>
    </w:p>
    <w:p w:rsidR="00AB1E60" w:rsidRPr="00322026" w:rsidRDefault="00AB1E60" w:rsidP="00AB1E60">
      <w:pPr>
        <w:autoSpaceDE w:val="0"/>
        <w:spacing w:after="0" w:line="240" w:lineRule="auto"/>
        <w:jc w:val="both"/>
        <w:rPr>
          <w:rFonts w:ascii="Times New Roman" w:eastAsia="Times New Roman" w:hAnsi="Times New Roman"/>
          <w:sz w:val="24"/>
          <w:szCs w:val="24"/>
        </w:rPr>
      </w:pPr>
    </w:p>
    <w:p w:rsidR="00AB1E60" w:rsidRPr="00322026" w:rsidRDefault="00AB1E60" w:rsidP="00AB1E60">
      <w:pPr>
        <w:autoSpaceDE w:val="0"/>
        <w:spacing w:after="0" w:line="240" w:lineRule="auto"/>
        <w:jc w:val="both"/>
        <w:rPr>
          <w:rFonts w:ascii="Times New Roman" w:eastAsia="Times New Roman" w:hAnsi="Times New Roman"/>
          <w:sz w:val="24"/>
          <w:szCs w:val="24"/>
        </w:rPr>
      </w:pPr>
    </w:p>
    <w:p w:rsidR="00AB1E60" w:rsidRPr="00322026" w:rsidRDefault="00AB1E60" w:rsidP="00AB1E60">
      <w:pPr>
        <w:autoSpaceDE w:val="0"/>
        <w:spacing w:after="0" w:line="360" w:lineRule="auto"/>
        <w:jc w:val="both"/>
        <w:rPr>
          <w:rFonts w:ascii="Times New Roman" w:eastAsia="Times New Roman" w:hAnsi="Times New Roman"/>
          <w:sz w:val="24"/>
          <w:szCs w:val="24"/>
        </w:rPr>
      </w:pPr>
      <w:r w:rsidRPr="00322026">
        <w:rPr>
          <w:rFonts w:ascii="Times New Roman" w:eastAsia="Times New Roman" w:hAnsi="Times New Roman"/>
          <w:b/>
          <w:sz w:val="24"/>
          <w:szCs w:val="24"/>
        </w:rPr>
        <w:t>Nazwa Wykonawcy:</w:t>
      </w:r>
      <w:r w:rsidRPr="00322026">
        <w:rPr>
          <w:rFonts w:ascii="Times New Roman" w:eastAsia="Times New Roman" w:hAnsi="Times New Roman"/>
          <w:sz w:val="24"/>
          <w:szCs w:val="24"/>
        </w:rPr>
        <w:t>……………………………………………………………………………………</w:t>
      </w:r>
    </w:p>
    <w:p w:rsidR="00AB1E60" w:rsidRPr="00322026" w:rsidRDefault="00AB1E60" w:rsidP="00AB1E60">
      <w:pPr>
        <w:autoSpaceDE w:val="0"/>
        <w:spacing w:after="0" w:line="360" w:lineRule="auto"/>
        <w:jc w:val="both"/>
        <w:rPr>
          <w:rFonts w:ascii="Times New Roman" w:eastAsia="Times New Roman" w:hAnsi="Times New Roman"/>
          <w:sz w:val="24"/>
          <w:szCs w:val="24"/>
        </w:rPr>
      </w:pPr>
      <w:r w:rsidRPr="00322026">
        <w:rPr>
          <w:rFonts w:ascii="Times New Roman" w:eastAsia="Times New Roman" w:hAnsi="Times New Roman"/>
          <w:b/>
          <w:sz w:val="24"/>
          <w:szCs w:val="24"/>
        </w:rPr>
        <w:t>Adres Wykonawcy:</w:t>
      </w:r>
      <w:r w:rsidRPr="00322026">
        <w:rPr>
          <w:rFonts w:ascii="Times New Roman" w:eastAsia="Times New Roman" w:hAnsi="Times New Roman"/>
          <w:sz w:val="24"/>
          <w:szCs w:val="24"/>
        </w:rPr>
        <w:t>…………………………………………………………………………………….</w:t>
      </w:r>
    </w:p>
    <w:p w:rsidR="00AB1E60" w:rsidRPr="00322026" w:rsidRDefault="00AB1E60" w:rsidP="00AB1E60">
      <w:pPr>
        <w:autoSpaceDE w:val="0"/>
        <w:spacing w:after="0" w:line="360" w:lineRule="auto"/>
        <w:jc w:val="both"/>
        <w:rPr>
          <w:rFonts w:ascii="Times New Roman" w:eastAsia="Times New Roman" w:hAnsi="Times New Roman"/>
          <w:sz w:val="24"/>
          <w:szCs w:val="24"/>
        </w:rPr>
      </w:pPr>
      <w:r w:rsidRPr="00322026">
        <w:rPr>
          <w:rFonts w:ascii="Times New Roman" w:eastAsia="Times New Roman" w:hAnsi="Times New Roman"/>
          <w:b/>
          <w:sz w:val="24"/>
          <w:szCs w:val="24"/>
        </w:rPr>
        <w:t>NIP</w:t>
      </w:r>
      <w:r w:rsidRPr="00322026">
        <w:rPr>
          <w:rFonts w:ascii="Times New Roman" w:eastAsia="Times New Roman" w:hAnsi="Times New Roman"/>
          <w:sz w:val="24"/>
          <w:szCs w:val="24"/>
        </w:rPr>
        <w:t xml:space="preserve"> :……………………………………………………………………………………………………..</w:t>
      </w:r>
    </w:p>
    <w:p w:rsidR="00AB1E60" w:rsidRPr="00322026" w:rsidRDefault="00AB1E60" w:rsidP="00AB1E60">
      <w:pPr>
        <w:autoSpaceDE w:val="0"/>
        <w:spacing w:after="0" w:line="360" w:lineRule="auto"/>
        <w:jc w:val="both"/>
        <w:rPr>
          <w:rFonts w:ascii="Times New Roman" w:eastAsia="Times New Roman" w:hAnsi="Times New Roman"/>
          <w:sz w:val="24"/>
          <w:szCs w:val="24"/>
        </w:rPr>
      </w:pPr>
      <w:r w:rsidRPr="00322026">
        <w:rPr>
          <w:rFonts w:ascii="Times New Roman" w:eastAsia="Times New Roman" w:hAnsi="Times New Roman"/>
          <w:b/>
          <w:sz w:val="24"/>
          <w:szCs w:val="24"/>
        </w:rPr>
        <w:t>REGON:</w:t>
      </w:r>
      <w:r w:rsidRPr="00322026">
        <w:rPr>
          <w:rFonts w:ascii="Times New Roman" w:eastAsia="Times New Roman" w:hAnsi="Times New Roman"/>
          <w:sz w:val="24"/>
          <w:szCs w:val="24"/>
        </w:rPr>
        <w:t>………………………………………………………………………………………………..</w:t>
      </w:r>
    </w:p>
    <w:p w:rsidR="00AB1E60" w:rsidRPr="00322026" w:rsidRDefault="00AB1E60" w:rsidP="00AB1E60">
      <w:pPr>
        <w:autoSpaceDE w:val="0"/>
        <w:spacing w:after="0" w:line="240" w:lineRule="auto"/>
        <w:jc w:val="center"/>
        <w:rPr>
          <w:rFonts w:ascii="Times New Roman" w:eastAsia="Times New Roman" w:hAnsi="Times New Roman"/>
          <w:sz w:val="24"/>
          <w:szCs w:val="24"/>
        </w:rPr>
      </w:pPr>
    </w:p>
    <w:p w:rsidR="00AB1E60" w:rsidRPr="00322026" w:rsidRDefault="00AB1E60" w:rsidP="00AB1E60">
      <w:pPr>
        <w:autoSpaceDE w:val="0"/>
        <w:spacing w:after="0" w:line="240" w:lineRule="auto"/>
        <w:jc w:val="center"/>
        <w:rPr>
          <w:rFonts w:ascii="Times New Roman" w:eastAsia="Times New Roman" w:hAnsi="Times New Roman"/>
          <w:sz w:val="24"/>
          <w:szCs w:val="24"/>
        </w:rPr>
      </w:pPr>
    </w:p>
    <w:p w:rsidR="00AB1E60" w:rsidRPr="00322026" w:rsidRDefault="00AB1E60" w:rsidP="00AB1E60">
      <w:pPr>
        <w:autoSpaceDE w:val="0"/>
        <w:spacing w:after="0" w:line="240" w:lineRule="auto"/>
        <w:jc w:val="both"/>
        <w:rPr>
          <w:rFonts w:ascii="Times New Roman" w:eastAsia="Times New Roman" w:hAnsi="Times New Roman"/>
          <w:sz w:val="24"/>
          <w:szCs w:val="24"/>
        </w:rPr>
      </w:pPr>
      <w:r w:rsidRPr="00322026">
        <w:rPr>
          <w:rFonts w:ascii="Times New Roman" w:eastAsia="Times New Roman" w:hAnsi="Times New Roman"/>
          <w:sz w:val="24"/>
          <w:szCs w:val="24"/>
        </w:rPr>
        <w:t>Oświadczam, że:</w:t>
      </w:r>
    </w:p>
    <w:p w:rsidR="00AB1E60" w:rsidRPr="00322026" w:rsidRDefault="00AB1E60" w:rsidP="00AB1E60">
      <w:pPr>
        <w:autoSpaceDE w:val="0"/>
        <w:spacing w:after="0" w:line="240" w:lineRule="auto"/>
        <w:jc w:val="both"/>
        <w:rPr>
          <w:rFonts w:ascii="Times New Roman" w:eastAsia="Times New Roman" w:hAnsi="Times New Roman"/>
          <w:sz w:val="24"/>
          <w:szCs w:val="24"/>
        </w:rPr>
      </w:pPr>
    </w:p>
    <w:p w:rsidR="00AB1E60" w:rsidRPr="00322026" w:rsidRDefault="00AB1E60" w:rsidP="00AB1E60">
      <w:pPr>
        <w:tabs>
          <w:tab w:val="left" w:pos="8720"/>
        </w:tabs>
        <w:spacing w:after="0" w:line="240" w:lineRule="auto"/>
        <w:jc w:val="both"/>
        <w:rPr>
          <w:rFonts w:ascii="Times New Roman" w:eastAsia="Times New Roman" w:hAnsi="Times New Roman"/>
          <w:sz w:val="24"/>
          <w:szCs w:val="24"/>
          <w:lang w:eastAsia="ar-SA"/>
        </w:rPr>
      </w:pPr>
      <w:r w:rsidRPr="00322026">
        <w:rPr>
          <w:rFonts w:ascii="Times New Roman" w:eastAsia="Times New Roman" w:hAnsi="Times New Roman"/>
          <w:b/>
          <w:sz w:val="24"/>
          <w:szCs w:val="24"/>
        </w:rPr>
        <w:t>[ ] nie należymy</w:t>
      </w:r>
      <w:r w:rsidRPr="00322026">
        <w:rPr>
          <w:rFonts w:ascii="Times New Roman" w:eastAsia="Times New Roman" w:hAnsi="Times New Roman"/>
          <w:b/>
          <w:sz w:val="24"/>
          <w:szCs w:val="24"/>
          <w:vertAlign w:val="superscript"/>
        </w:rPr>
        <w:t>*</w:t>
      </w:r>
      <w:r w:rsidRPr="00322026">
        <w:rPr>
          <w:rFonts w:ascii="Times New Roman" w:eastAsia="Times New Roman" w:hAnsi="Times New Roman"/>
          <w:sz w:val="24"/>
          <w:szCs w:val="24"/>
        </w:rPr>
        <w:t xml:space="preserve"> do tej samej grupy kapitałowej w rozumieniu Ustawy z </w:t>
      </w:r>
      <w:r w:rsidRPr="00322026">
        <w:rPr>
          <w:rFonts w:ascii="Times New Roman" w:eastAsia="Times New Roman" w:hAnsi="Times New Roman"/>
          <w:sz w:val="24"/>
          <w:szCs w:val="24"/>
          <w:lang w:eastAsia="ar-SA"/>
        </w:rPr>
        <w:t xml:space="preserve">16 lutego 2007 r. </w:t>
      </w:r>
      <w:r w:rsidRPr="00322026">
        <w:rPr>
          <w:rFonts w:ascii="Times New Roman" w:eastAsia="Times New Roman" w:hAnsi="Times New Roman"/>
          <w:sz w:val="24"/>
          <w:szCs w:val="24"/>
          <w:lang w:eastAsia="ar-SA"/>
        </w:rPr>
        <w:br/>
        <w:t>o ochronie konkurencji i konsumentów, z innym wykonawcą, który złożył odrębną ofertę, ofertę częściową lub wniosek o dopuszczenie do udziału w postępowaniu</w:t>
      </w:r>
    </w:p>
    <w:p w:rsidR="00AB1E60" w:rsidRPr="00322026" w:rsidRDefault="00AB1E60" w:rsidP="00AB1E60">
      <w:pPr>
        <w:tabs>
          <w:tab w:val="left" w:pos="8720"/>
        </w:tabs>
        <w:spacing w:after="0" w:line="240" w:lineRule="auto"/>
        <w:jc w:val="both"/>
        <w:rPr>
          <w:rFonts w:ascii="Times New Roman" w:eastAsia="Times New Roman" w:hAnsi="Times New Roman"/>
          <w:sz w:val="24"/>
          <w:szCs w:val="24"/>
          <w:lang w:eastAsia="ar-SA"/>
        </w:rPr>
      </w:pPr>
    </w:p>
    <w:p w:rsidR="00AB1E60" w:rsidRPr="00322026" w:rsidRDefault="00AB1E60" w:rsidP="00AB1E60">
      <w:pPr>
        <w:tabs>
          <w:tab w:val="left" w:pos="8720"/>
        </w:tabs>
        <w:spacing w:after="0" w:line="240" w:lineRule="auto"/>
        <w:jc w:val="both"/>
        <w:rPr>
          <w:rFonts w:ascii="Times New Roman" w:eastAsia="Times New Roman" w:hAnsi="Times New Roman"/>
          <w:sz w:val="24"/>
          <w:szCs w:val="24"/>
          <w:lang w:eastAsia="ar-SA"/>
        </w:rPr>
      </w:pPr>
      <w:r w:rsidRPr="00322026">
        <w:rPr>
          <w:rFonts w:ascii="Times New Roman" w:eastAsia="Times New Roman" w:hAnsi="Times New Roman"/>
          <w:b/>
          <w:sz w:val="24"/>
          <w:szCs w:val="24"/>
          <w:lang w:eastAsia="ar-SA"/>
        </w:rPr>
        <w:t>[ ] należymy</w:t>
      </w:r>
      <w:r w:rsidRPr="00322026">
        <w:rPr>
          <w:rFonts w:ascii="Times New Roman" w:eastAsia="Times New Roman" w:hAnsi="Times New Roman"/>
          <w:b/>
          <w:sz w:val="24"/>
          <w:szCs w:val="24"/>
          <w:vertAlign w:val="superscript"/>
          <w:lang w:eastAsia="ar-SA"/>
        </w:rPr>
        <w:t>*</w:t>
      </w:r>
      <w:r w:rsidRPr="00322026">
        <w:rPr>
          <w:rFonts w:ascii="Times New Roman" w:eastAsia="Times New Roman" w:hAnsi="Times New Roman"/>
          <w:sz w:val="24"/>
          <w:szCs w:val="24"/>
          <w:vertAlign w:val="superscript"/>
          <w:lang w:eastAsia="ar-SA"/>
        </w:rPr>
        <w:t xml:space="preserve"> </w:t>
      </w:r>
      <w:r w:rsidRPr="00322026">
        <w:rPr>
          <w:rFonts w:ascii="Times New Roman" w:eastAsia="Times New Roman" w:hAnsi="Times New Roman"/>
          <w:sz w:val="24"/>
          <w:szCs w:val="24"/>
          <w:lang w:eastAsia="ar-SA"/>
        </w:rPr>
        <w:t xml:space="preserve"> </w:t>
      </w:r>
      <w:r w:rsidRPr="00322026">
        <w:rPr>
          <w:rFonts w:ascii="Times New Roman" w:eastAsia="Times New Roman" w:hAnsi="Times New Roman"/>
          <w:sz w:val="24"/>
          <w:szCs w:val="24"/>
        </w:rPr>
        <w:t xml:space="preserve">do tej samej grupy kapitałowej w rozumieniu Ustawy z </w:t>
      </w:r>
      <w:r w:rsidRPr="00322026">
        <w:rPr>
          <w:rFonts w:ascii="Times New Roman" w:eastAsia="Times New Roman" w:hAnsi="Times New Roman"/>
          <w:sz w:val="24"/>
          <w:szCs w:val="24"/>
          <w:lang w:eastAsia="ar-SA"/>
        </w:rPr>
        <w:t>16 lutego 2007 r. o ochronie konkurencji i konsumentów, z innym wykonawcą, który złożył odrębną ofertę, ofertę częściową lub wniosek o dopuszczenie do udziału w postępowaniu i jednocześnie składamy poniższe dokumenty lub informacje potwierdzające przygotowanie oferty, oferty częściowej lub wniosku o dopuszczenie do udziału w postępowaniu niezależnie od innego wykonawcy należącego do tej samej grupy kapitałowej:</w:t>
      </w:r>
    </w:p>
    <w:p w:rsidR="00AB1E60" w:rsidRPr="00322026" w:rsidRDefault="00AB1E60" w:rsidP="00AB1E60">
      <w:pPr>
        <w:tabs>
          <w:tab w:val="left" w:pos="8720"/>
        </w:tabs>
        <w:spacing w:after="0" w:line="240" w:lineRule="auto"/>
        <w:jc w:val="both"/>
        <w:rPr>
          <w:rFonts w:ascii="Times New Roman" w:eastAsia="Times New Roman" w:hAnsi="Times New Roman"/>
          <w:sz w:val="24"/>
          <w:szCs w:val="24"/>
          <w:lang w:eastAsia="ar-SA"/>
        </w:rPr>
      </w:pPr>
    </w:p>
    <w:p w:rsidR="00AB1E60" w:rsidRPr="00322026" w:rsidRDefault="00AB1E60" w:rsidP="00AB1E60">
      <w:pPr>
        <w:pStyle w:val="Akapitzlist"/>
        <w:widowControl/>
        <w:numPr>
          <w:ilvl w:val="0"/>
          <w:numId w:val="56"/>
        </w:numPr>
        <w:tabs>
          <w:tab w:val="left" w:pos="8720"/>
        </w:tabs>
        <w:suppressAutoHyphens w:val="0"/>
        <w:autoSpaceDE/>
        <w:contextualSpacing/>
        <w:jc w:val="both"/>
        <w:rPr>
          <w:rFonts w:cs="Times New Roman"/>
          <w:sz w:val="24"/>
          <w:szCs w:val="24"/>
        </w:rPr>
      </w:pPr>
      <w:r w:rsidRPr="00322026">
        <w:rPr>
          <w:rFonts w:cs="Times New Roman"/>
          <w:sz w:val="24"/>
          <w:szCs w:val="24"/>
        </w:rPr>
        <w:t>………………………………………………………………………….....................................</w:t>
      </w:r>
    </w:p>
    <w:p w:rsidR="00AB1E60" w:rsidRPr="00322026" w:rsidRDefault="00AB1E60" w:rsidP="00AB1E60">
      <w:pPr>
        <w:autoSpaceDE w:val="0"/>
        <w:spacing w:after="0" w:line="240" w:lineRule="auto"/>
        <w:rPr>
          <w:rFonts w:ascii="Times New Roman" w:eastAsia="Times New Roman" w:hAnsi="Times New Roman"/>
          <w:sz w:val="24"/>
          <w:szCs w:val="24"/>
        </w:rPr>
      </w:pPr>
    </w:p>
    <w:p w:rsidR="00AB1E60" w:rsidRPr="00322026" w:rsidRDefault="00AB1E60" w:rsidP="00AB1E60">
      <w:pPr>
        <w:autoSpaceDE w:val="0"/>
        <w:spacing w:after="0" w:line="240" w:lineRule="auto"/>
        <w:jc w:val="center"/>
        <w:rPr>
          <w:rFonts w:ascii="Times New Roman" w:eastAsia="Times New Roman" w:hAnsi="Times New Roman"/>
          <w:sz w:val="24"/>
          <w:szCs w:val="24"/>
        </w:rPr>
      </w:pPr>
    </w:p>
    <w:p w:rsidR="00AB1E60" w:rsidRPr="00322026" w:rsidRDefault="00AB1E60" w:rsidP="00AB1E60">
      <w:pPr>
        <w:tabs>
          <w:tab w:val="left" w:pos="567"/>
          <w:tab w:val="left" w:pos="8720"/>
        </w:tabs>
        <w:spacing w:line="320" w:lineRule="exact"/>
        <w:jc w:val="both"/>
        <w:rPr>
          <w:rFonts w:ascii="Times New Roman" w:eastAsia="Times New Roman" w:hAnsi="Times New Roman"/>
          <w:b/>
          <w:i/>
          <w:sz w:val="24"/>
          <w:szCs w:val="24"/>
        </w:rPr>
      </w:pPr>
      <w:r w:rsidRPr="00322026">
        <w:rPr>
          <w:rFonts w:ascii="Times New Roman" w:eastAsia="Times New Roman" w:hAnsi="Times New Roman"/>
          <w:b/>
          <w:i/>
          <w:sz w:val="24"/>
          <w:szCs w:val="24"/>
          <w:vertAlign w:val="superscript"/>
        </w:rPr>
        <w:t xml:space="preserve"> *   </w:t>
      </w:r>
      <w:r w:rsidRPr="00322026">
        <w:rPr>
          <w:rFonts w:ascii="Times New Roman" w:eastAsia="Times New Roman" w:hAnsi="Times New Roman"/>
          <w:b/>
          <w:i/>
          <w:sz w:val="24"/>
          <w:szCs w:val="24"/>
        </w:rPr>
        <w:t>Zaznaczyć właściwe</w:t>
      </w:r>
    </w:p>
    <w:p w:rsidR="00AB1E60" w:rsidRPr="00322026" w:rsidRDefault="00AB1E60" w:rsidP="00AB1E60">
      <w:pPr>
        <w:tabs>
          <w:tab w:val="left" w:pos="567"/>
          <w:tab w:val="left" w:pos="8720"/>
        </w:tabs>
        <w:spacing w:line="320" w:lineRule="exact"/>
        <w:jc w:val="both"/>
        <w:rPr>
          <w:rFonts w:ascii="Times New Roman" w:eastAsia="Times New Roman" w:hAnsi="Times New Roman"/>
          <w:b/>
          <w:i/>
          <w:sz w:val="24"/>
          <w:szCs w:val="24"/>
        </w:rPr>
      </w:pPr>
    </w:p>
    <w:p w:rsidR="0039532A" w:rsidRPr="00021D38" w:rsidRDefault="0039532A" w:rsidP="0039532A">
      <w:pPr>
        <w:rPr>
          <w:b/>
          <w:color w:val="1F497D" w:themeColor="text2"/>
          <w:sz w:val="24"/>
          <w:szCs w:val="24"/>
        </w:rPr>
      </w:pPr>
      <w:r w:rsidRPr="00021D38">
        <w:rPr>
          <w:b/>
          <w:color w:val="1F497D" w:themeColor="text2"/>
          <w:sz w:val="24"/>
          <w:szCs w:val="24"/>
        </w:rPr>
        <w:t>Uwaga. Dokument przed złożeniem należy opatrzyć podpisem elek</w:t>
      </w:r>
      <w:r>
        <w:rPr>
          <w:b/>
          <w:color w:val="1F497D" w:themeColor="text2"/>
          <w:sz w:val="24"/>
          <w:szCs w:val="24"/>
        </w:rPr>
        <w:t>tronicznym kwalifikowanym</w:t>
      </w:r>
      <w:r w:rsidRPr="00021D38">
        <w:rPr>
          <w:b/>
          <w:color w:val="1F497D" w:themeColor="text2"/>
          <w:sz w:val="24"/>
          <w:szCs w:val="24"/>
        </w:rPr>
        <w:t xml:space="preserve"> zgodnym z wymaganiami określonymi w SWZ.</w:t>
      </w:r>
    </w:p>
    <w:p w:rsidR="0039532A" w:rsidRDefault="0039532A" w:rsidP="0039532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1E60" w:rsidRPr="00322026" w:rsidRDefault="00AB1E60" w:rsidP="00AB1E60">
      <w:pPr>
        <w:rPr>
          <w:sz w:val="24"/>
          <w:szCs w:val="24"/>
        </w:rPr>
      </w:pPr>
    </w:p>
    <w:p w:rsidR="00FC1A0F" w:rsidRDefault="00FC1A0F"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Default="00A50061" w:rsidP="00FC1A0F">
      <w:pPr>
        <w:spacing w:line="240" w:lineRule="auto"/>
        <w:jc w:val="both"/>
        <w:rPr>
          <w:rFonts w:ascii="Arial" w:hAnsi="Arial" w:cs="Arial"/>
          <w:i/>
        </w:rPr>
      </w:pPr>
    </w:p>
    <w:p w:rsidR="00A50061" w:rsidRPr="004F3FEA" w:rsidRDefault="008A096B" w:rsidP="00A50061">
      <w:pPr>
        <w:spacing w:line="240" w:lineRule="auto"/>
        <w:rPr>
          <w:rFonts w:ascii="Arial" w:hAnsi="Arial" w:cs="Arial"/>
          <w:i/>
        </w:rPr>
      </w:pPr>
      <w:r>
        <w:rPr>
          <w:rFonts w:ascii="Arial" w:hAnsi="Arial" w:cs="Arial"/>
          <w:i/>
        </w:rPr>
        <w:lastRenderedPageBreak/>
        <w:t>ZP/PN/3/2024</w:t>
      </w:r>
    </w:p>
    <w:p w:rsidR="00A50061" w:rsidRPr="00A50061" w:rsidRDefault="008C7806" w:rsidP="00A50061">
      <w:pPr>
        <w:spacing w:line="240" w:lineRule="auto"/>
        <w:jc w:val="right"/>
        <w:rPr>
          <w:rFonts w:ascii="Arial" w:hAnsi="Arial" w:cs="Arial"/>
          <w:i/>
        </w:rPr>
      </w:pPr>
      <w:r>
        <w:rPr>
          <w:rFonts w:ascii="Arial" w:hAnsi="Arial" w:cs="Arial"/>
          <w:i/>
        </w:rPr>
        <w:t>Zał. nr 9 do SWZ</w:t>
      </w:r>
    </w:p>
    <w:p w:rsidR="00A50061" w:rsidRPr="0027201F" w:rsidRDefault="00A50061" w:rsidP="00A50061">
      <w:pPr>
        <w:spacing w:after="0" w:line="288" w:lineRule="auto"/>
        <w:rPr>
          <w:rFonts w:ascii="Times New Roman" w:eastAsia="Tahoma" w:hAnsi="Times New Roman"/>
          <w:color w:val="000000"/>
          <w:sz w:val="24"/>
          <w:szCs w:val="24"/>
          <w:lang w:eastAsia="pl-PL"/>
        </w:rPr>
      </w:pPr>
    </w:p>
    <w:p w:rsidR="00A50061" w:rsidRPr="0027201F" w:rsidRDefault="00A50061" w:rsidP="00A50061">
      <w:pPr>
        <w:spacing w:after="0" w:line="288" w:lineRule="auto"/>
        <w:jc w:val="center"/>
        <w:rPr>
          <w:rFonts w:ascii="Times New Roman" w:eastAsia="Tahoma" w:hAnsi="Times New Roman"/>
          <w:b/>
          <w:bCs/>
          <w:color w:val="000000"/>
          <w:sz w:val="24"/>
          <w:szCs w:val="24"/>
          <w:lang w:eastAsia="pl-PL"/>
        </w:rPr>
      </w:pPr>
      <w:r w:rsidRPr="0027201F">
        <w:rPr>
          <w:rFonts w:ascii="Times New Roman" w:eastAsia="Tahoma" w:hAnsi="Times New Roman"/>
          <w:b/>
          <w:bCs/>
          <w:color w:val="000000"/>
          <w:sz w:val="24"/>
          <w:szCs w:val="24"/>
          <w:lang w:eastAsia="pl-PL"/>
        </w:rPr>
        <w:t>OŚWIADCZENIE WYKONAWCY</w:t>
      </w:r>
    </w:p>
    <w:p w:rsidR="00A50061" w:rsidRPr="0027201F" w:rsidRDefault="00A50061" w:rsidP="00A50061">
      <w:pPr>
        <w:spacing w:after="0" w:line="288" w:lineRule="auto"/>
        <w:jc w:val="center"/>
        <w:rPr>
          <w:rFonts w:ascii="Times New Roman" w:hAnsi="Times New Roman"/>
          <w:color w:val="000000"/>
          <w:sz w:val="24"/>
          <w:szCs w:val="24"/>
          <w:lang w:eastAsia="pl-PL"/>
        </w:rPr>
      </w:pPr>
      <w:r w:rsidRPr="0027201F">
        <w:rPr>
          <w:rFonts w:ascii="Times New Roman" w:hAnsi="Times New Roman"/>
          <w:color w:val="000000"/>
          <w:sz w:val="24"/>
          <w:szCs w:val="24"/>
          <w:lang w:eastAsia="pl-PL"/>
        </w:rPr>
        <w:t xml:space="preserve">(składane na wezwanie, o którym mowa w 126 ust. 1 ustawy </w:t>
      </w:r>
      <w:proofErr w:type="spellStart"/>
      <w:r w:rsidRPr="0027201F">
        <w:rPr>
          <w:rFonts w:ascii="Times New Roman" w:hAnsi="Times New Roman"/>
          <w:color w:val="000000"/>
          <w:sz w:val="24"/>
          <w:szCs w:val="24"/>
          <w:lang w:eastAsia="pl-PL"/>
        </w:rPr>
        <w:t>Pzp</w:t>
      </w:r>
      <w:proofErr w:type="spellEnd"/>
      <w:r w:rsidRPr="0027201F">
        <w:rPr>
          <w:rFonts w:ascii="Times New Roman" w:hAnsi="Times New Roman"/>
          <w:color w:val="000000"/>
          <w:sz w:val="24"/>
          <w:szCs w:val="24"/>
          <w:lang w:eastAsia="pl-PL"/>
        </w:rPr>
        <w:t>)</w:t>
      </w:r>
    </w:p>
    <w:p w:rsidR="00A50061" w:rsidRPr="0027201F" w:rsidRDefault="00A50061" w:rsidP="00A50061">
      <w:pPr>
        <w:spacing w:after="0" w:line="288" w:lineRule="auto"/>
        <w:jc w:val="center"/>
        <w:rPr>
          <w:rFonts w:ascii="Times New Roman" w:hAnsi="Times New Roman"/>
          <w:color w:val="000000"/>
          <w:sz w:val="24"/>
          <w:szCs w:val="24"/>
          <w:lang w:eastAsia="pl-PL"/>
        </w:rPr>
      </w:pPr>
    </w:p>
    <w:p w:rsidR="00A50061" w:rsidRPr="0027201F" w:rsidRDefault="00A50061" w:rsidP="00A50061">
      <w:pPr>
        <w:spacing w:after="0" w:line="288" w:lineRule="auto"/>
        <w:ind w:right="-142"/>
        <w:jc w:val="center"/>
        <w:rPr>
          <w:rFonts w:ascii="Times New Roman" w:hAnsi="Times New Roman"/>
          <w:b/>
          <w:color w:val="000000"/>
          <w:sz w:val="24"/>
          <w:szCs w:val="24"/>
          <w:lang w:eastAsia="pl-PL"/>
        </w:rPr>
      </w:pPr>
      <w:r w:rsidRPr="0027201F">
        <w:rPr>
          <w:rFonts w:ascii="Times New Roman" w:hAnsi="Times New Roman"/>
          <w:b/>
          <w:color w:val="000000"/>
          <w:sz w:val="24"/>
          <w:szCs w:val="24"/>
          <w:lang w:eastAsia="pl-PL"/>
        </w:rPr>
        <w:t xml:space="preserve">o aktualności informacji zawartych w oświadczeniu, o którym mowa w art. 125 ust. 1 ustawy </w:t>
      </w:r>
      <w:proofErr w:type="spellStart"/>
      <w:r w:rsidRPr="0027201F">
        <w:rPr>
          <w:rFonts w:ascii="Times New Roman" w:hAnsi="Times New Roman"/>
          <w:b/>
          <w:color w:val="000000"/>
          <w:sz w:val="24"/>
          <w:szCs w:val="24"/>
          <w:lang w:eastAsia="pl-PL"/>
        </w:rPr>
        <w:t>Pzp</w:t>
      </w:r>
      <w:proofErr w:type="spellEnd"/>
      <w:r w:rsidRPr="0027201F">
        <w:rPr>
          <w:rFonts w:ascii="Times New Roman" w:hAnsi="Times New Roman"/>
          <w:b/>
          <w:color w:val="000000"/>
          <w:sz w:val="24"/>
          <w:szCs w:val="24"/>
          <w:lang w:eastAsia="pl-PL"/>
        </w:rPr>
        <w:t xml:space="preserve">, </w:t>
      </w:r>
      <w:r w:rsidRPr="0027201F">
        <w:rPr>
          <w:rFonts w:ascii="Times New Roman" w:hAnsi="Times New Roman"/>
          <w:b/>
          <w:color w:val="000000"/>
          <w:sz w:val="24"/>
          <w:szCs w:val="24"/>
          <w:lang w:eastAsia="pl-PL"/>
        </w:rPr>
        <w:br/>
        <w:t xml:space="preserve">w zakresie podstaw wykluczenia z postępowania wskazanych przez zamawiającego, </w:t>
      </w:r>
      <w:r w:rsidRPr="0027201F">
        <w:rPr>
          <w:rFonts w:ascii="Times New Roman" w:hAnsi="Times New Roman"/>
          <w:b/>
          <w:color w:val="000000"/>
          <w:sz w:val="24"/>
          <w:szCs w:val="24"/>
          <w:lang w:eastAsia="pl-PL"/>
        </w:rPr>
        <w:br/>
        <w:t>o któr</w:t>
      </w:r>
      <w:r w:rsidR="00D55E9A">
        <w:rPr>
          <w:rFonts w:ascii="Times New Roman" w:hAnsi="Times New Roman"/>
          <w:b/>
          <w:color w:val="000000"/>
          <w:sz w:val="24"/>
          <w:szCs w:val="24"/>
          <w:lang w:eastAsia="pl-PL"/>
        </w:rPr>
        <w:t xml:space="preserve">ych mowa w art. 108 ust. 1 </w:t>
      </w:r>
      <w:proofErr w:type="spellStart"/>
      <w:r w:rsidR="00D55E9A">
        <w:rPr>
          <w:rFonts w:ascii="Times New Roman" w:hAnsi="Times New Roman"/>
          <w:b/>
          <w:color w:val="000000"/>
          <w:sz w:val="24"/>
          <w:szCs w:val="24"/>
          <w:lang w:eastAsia="pl-PL"/>
        </w:rPr>
        <w:t>pkt</w:t>
      </w:r>
      <w:proofErr w:type="spellEnd"/>
      <w:r w:rsidR="00D55E9A">
        <w:rPr>
          <w:rFonts w:ascii="Times New Roman" w:hAnsi="Times New Roman"/>
          <w:b/>
          <w:color w:val="000000"/>
          <w:sz w:val="24"/>
          <w:szCs w:val="24"/>
          <w:lang w:eastAsia="pl-PL"/>
        </w:rPr>
        <w:t xml:space="preserve"> 3</w:t>
      </w:r>
      <w:r w:rsidRPr="0027201F">
        <w:rPr>
          <w:rFonts w:ascii="Times New Roman" w:hAnsi="Times New Roman"/>
          <w:b/>
          <w:color w:val="000000"/>
          <w:sz w:val="24"/>
          <w:szCs w:val="24"/>
          <w:lang w:eastAsia="pl-PL"/>
        </w:rPr>
        <w:t xml:space="preserve"> - 6 ustawy </w:t>
      </w:r>
      <w:proofErr w:type="spellStart"/>
      <w:r w:rsidRPr="0027201F">
        <w:rPr>
          <w:rFonts w:ascii="Times New Roman" w:hAnsi="Times New Roman"/>
          <w:b/>
          <w:color w:val="000000"/>
          <w:sz w:val="24"/>
          <w:szCs w:val="24"/>
          <w:lang w:eastAsia="pl-PL"/>
        </w:rPr>
        <w:t>Pzp</w:t>
      </w:r>
      <w:proofErr w:type="spellEnd"/>
    </w:p>
    <w:p w:rsidR="00A50061" w:rsidRPr="0027201F" w:rsidRDefault="00A50061" w:rsidP="00A50061">
      <w:pPr>
        <w:spacing w:after="0" w:line="288" w:lineRule="auto"/>
        <w:jc w:val="center"/>
        <w:rPr>
          <w:rFonts w:ascii="Times New Roman" w:hAnsi="Times New Roman"/>
          <w:b/>
          <w:color w:val="000000"/>
          <w:sz w:val="24"/>
          <w:szCs w:val="24"/>
          <w:lang w:eastAsia="pl-PL"/>
        </w:rPr>
      </w:pPr>
    </w:p>
    <w:p w:rsidR="00A50061" w:rsidRPr="0027201F" w:rsidRDefault="00A50061" w:rsidP="00A50061">
      <w:pPr>
        <w:spacing w:after="0" w:line="288" w:lineRule="auto"/>
        <w:rPr>
          <w:rFonts w:ascii="Times New Roman" w:eastAsia="Tahoma" w:hAnsi="Times New Roman"/>
          <w:b/>
          <w:bCs/>
          <w:color w:val="000000"/>
          <w:sz w:val="24"/>
          <w:szCs w:val="24"/>
          <w:lang w:eastAsia="pl-PL"/>
        </w:rPr>
      </w:pPr>
    </w:p>
    <w:p w:rsidR="00A50061" w:rsidRPr="0027201F" w:rsidRDefault="00A50061" w:rsidP="00A50061">
      <w:pPr>
        <w:spacing w:after="0" w:line="288" w:lineRule="auto"/>
        <w:jc w:val="center"/>
        <w:rPr>
          <w:rFonts w:ascii="Times New Roman" w:hAnsi="Times New Roman"/>
          <w:b/>
          <w:sz w:val="24"/>
          <w:szCs w:val="24"/>
        </w:rPr>
      </w:pPr>
      <w:r w:rsidRPr="0027201F">
        <w:rPr>
          <w:rFonts w:ascii="Times New Roman" w:hAnsi="Times New Roman"/>
          <w:sz w:val="24"/>
          <w:szCs w:val="24"/>
        </w:rPr>
        <w:t xml:space="preserve">Postępowanie o udzielenie zamówienia publicznego </w:t>
      </w:r>
      <w:r>
        <w:rPr>
          <w:rFonts w:ascii="Times New Roman" w:hAnsi="Times New Roman"/>
          <w:sz w:val="24"/>
          <w:szCs w:val="24"/>
        </w:rPr>
        <w:t>ZP/PN/3/2024</w:t>
      </w:r>
    </w:p>
    <w:p w:rsidR="00A50061" w:rsidRPr="0027201F" w:rsidRDefault="00A50061" w:rsidP="00A50061">
      <w:pPr>
        <w:spacing w:after="0" w:line="288" w:lineRule="auto"/>
        <w:jc w:val="center"/>
        <w:rPr>
          <w:rFonts w:ascii="Times New Roman" w:hAnsi="Times New Roman"/>
          <w:sz w:val="24"/>
          <w:szCs w:val="24"/>
        </w:rPr>
      </w:pPr>
      <w:r w:rsidRPr="0027201F">
        <w:rPr>
          <w:rFonts w:ascii="Times New Roman" w:hAnsi="Times New Roman"/>
          <w:sz w:val="24"/>
          <w:szCs w:val="24"/>
        </w:rPr>
        <w:t xml:space="preserve">prowadzone w trybie przetargu nieograniczonego pn. </w:t>
      </w:r>
      <w:r w:rsidRPr="0027201F">
        <w:rPr>
          <w:rFonts w:ascii="Times New Roman" w:hAnsi="Times New Roman"/>
          <w:b/>
          <w:i/>
          <w:sz w:val="24"/>
          <w:szCs w:val="24"/>
        </w:rPr>
        <w:t xml:space="preserve">„Dostawa </w:t>
      </w:r>
      <w:r>
        <w:rPr>
          <w:rFonts w:ascii="Times New Roman" w:hAnsi="Times New Roman"/>
          <w:b/>
          <w:i/>
          <w:sz w:val="24"/>
          <w:szCs w:val="24"/>
        </w:rPr>
        <w:t>książek dla Wojewódzkiej i Miejskiej Biblioteki Publicznej w Gdańsku”</w:t>
      </w:r>
    </w:p>
    <w:p w:rsidR="00A50061" w:rsidRPr="0027201F" w:rsidRDefault="00A50061" w:rsidP="00A50061">
      <w:pPr>
        <w:spacing w:after="0" w:line="288" w:lineRule="auto"/>
        <w:jc w:val="both"/>
        <w:rPr>
          <w:rFonts w:ascii="Times New Roman" w:hAnsi="Times New Roman"/>
          <w:b/>
          <w:color w:val="000000"/>
          <w:sz w:val="24"/>
          <w:szCs w:val="24"/>
          <w:lang w:eastAsia="pl-PL"/>
        </w:rPr>
      </w:pPr>
    </w:p>
    <w:p w:rsidR="00A50061" w:rsidRPr="0027201F" w:rsidRDefault="00A50061" w:rsidP="00A50061">
      <w:pPr>
        <w:spacing w:after="0" w:line="288" w:lineRule="auto"/>
        <w:jc w:val="both"/>
        <w:rPr>
          <w:rFonts w:ascii="Times New Roman" w:hAnsi="Times New Roman"/>
          <w:b/>
          <w:color w:val="000000"/>
          <w:sz w:val="24"/>
          <w:szCs w:val="24"/>
          <w:lang w:eastAsia="pl-PL"/>
        </w:rPr>
      </w:pPr>
    </w:p>
    <w:p w:rsidR="00A50061" w:rsidRPr="0027201F" w:rsidRDefault="00A50061" w:rsidP="00A50061">
      <w:pPr>
        <w:spacing w:line="288" w:lineRule="auto"/>
        <w:rPr>
          <w:rFonts w:ascii="Times New Roman" w:hAnsi="Times New Roman"/>
          <w:sz w:val="24"/>
          <w:szCs w:val="24"/>
        </w:rPr>
      </w:pPr>
      <w:r w:rsidRPr="0027201F">
        <w:rPr>
          <w:rFonts w:ascii="Times New Roman" w:hAnsi="Times New Roman"/>
          <w:b/>
          <w:sz w:val="24"/>
          <w:szCs w:val="24"/>
        </w:rPr>
        <w:t xml:space="preserve">Nazwa Wykonawcy: </w:t>
      </w:r>
      <w:r w:rsidRPr="0027201F">
        <w:rPr>
          <w:rFonts w:ascii="Times New Roman" w:hAnsi="Times New Roman"/>
          <w:sz w:val="24"/>
          <w:szCs w:val="24"/>
        </w:rPr>
        <w:t>…………………………………………………………………………………..</w:t>
      </w:r>
    </w:p>
    <w:p w:rsidR="00A50061" w:rsidRPr="0027201F" w:rsidRDefault="00A50061" w:rsidP="00A50061">
      <w:pPr>
        <w:spacing w:line="288" w:lineRule="auto"/>
        <w:rPr>
          <w:rFonts w:ascii="Times New Roman" w:hAnsi="Times New Roman"/>
          <w:sz w:val="24"/>
          <w:szCs w:val="24"/>
        </w:rPr>
      </w:pPr>
      <w:r w:rsidRPr="0027201F">
        <w:rPr>
          <w:rFonts w:ascii="Times New Roman" w:hAnsi="Times New Roman"/>
          <w:b/>
          <w:sz w:val="24"/>
          <w:szCs w:val="24"/>
        </w:rPr>
        <w:t xml:space="preserve">Adres Wykonawcy: </w:t>
      </w:r>
      <w:r w:rsidRPr="0027201F">
        <w:rPr>
          <w:rFonts w:ascii="Times New Roman" w:hAnsi="Times New Roman"/>
          <w:sz w:val="24"/>
          <w:szCs w:val="24"/>
        </w:rPr>
        <w:t>……………………………………………………………………………………</w:t>
      </w:r>
    </w:p>
    <w:p w:rsidR="00A50061" w:rsidRPr="0027201F" w:rsidRDefault="00A50061" w:rsidP="00A50061">
      <w:pPr>
        <w:spacing w:line="288" w:lineRule="auto"/>
        <w:rPr>
          <w:rFonts w:ascii="Times New Roman" w:hAnsi="Times New Roman"/>
          <w:sz w:val="24"/>
          <w:szCs w:val="24"/>
        </w:rPr>
      </w:pPr>
      <w:r w:rsidRPr="0027201F">
        <w:rPr>
          <w:rFonts w:ascii="Times New Roman" w:hAnsi="Times New Roman"/>
          <w:b/>
          <w:sz w:val="24"/>
          <w:szCs w:val="24"/>
        </w:rPr>
        <w:t xml:space="preserve">NIP: </w:t>
      </w:r>
      <w:r w:rsidRPr="0027201F">
        <w:rPr>
          <w:rFonts w:ascii="Times New Roman" w:hAnsi="Times New Roman"/>
          <w:sz w:val="24"/>
          <w:szCs w:val="24"/>
        </w:rPr>
        <w:t>…………………………………………………………………………………………………….</w:t>
      </w:r>
    </w:p>
    <w:p w:rsidR="00A50061" w:rsidRPr="0027201F" w:rsidRDefault="00A50061" w:rsidP="00A50061">
      <w:pPr>
        <w:spacing w:line="288" w:lineRule="auto"/>
        <w:rPr>
          <w:rFonts w:ascii="Times New Roman" w:hAnsi="Times New Roman"/>
          <w:sz w:val="24"/>
          <w:szCs w:val="24"/>
        </w:rPr>
      </w:pPr>
      <w:r w:rsidRPr="0027201F">
        <w:rPr>
          <w:rFonts w:ascii="Times New Roman" w:hAnsi="Times New Roman"/>
          <w:b/>
          <w:sz w:val="24"/>
          <w:szCs w:val="24"/>
        </w:rPr>
        <w:t xml:space="preserve">REGON: </w:t>
      </w:r>
      <w:r w:rsidRPr="0027201F">
        <w:rPr>
          <w:rFonts w:ascii="Times New Roman" w:hAnsi="Times New Roman"/>
          <w:sz w:val="24"/>
          <w:szCs w:val="24"/>
        </w:rPr>
        <w:t>……………………………………………………………………………………………….</w:t>
      </w:r>
    </w:p>
    <w:p w:rsidR="00A50061" w:rsidRPr="0027201F" w:rsidRDefault="00A50061" w:rsidP="00A50061">
      <w:pPr>
        <w:spacing w:after="0" w:line="288" w:lineRule="auto"/>
        <w:ind w:left="1440"/>
        <w:jc w:val="both"/>
        <w:textAlignment w:val="baseline"/>
        <w:rPr>
          <w:rFonts w:ascii="Times New Roman" w:hAnsi="Times New Roman"/>
          <w:b/>
          <w:color w:val="000000"/>
          <w:sz w:val="24"/>
          <w:szCs w:val="24"/>
          <w:lang w:eastAsia="pl-PL"/>
        </w:rPr>
      </w:pPr>
    </w:p>
    <w:p w:rsidR="00A50061" w:rsidRPr="0027201F" w:rsidRDefault="00A50061" w:rsidP="00A50061">
      <w:pPr>
        <w:spacing w:after="0" w:line="288" w:lineRule="auto"/>
        <w:ind w:left="1440"/>
        <w:jc w:val="both"/>
        <w:textAlignment w:val="baseline"/>
        <w:rPr>
          <w:rFonts w:ascii="Times New Roman" w:hAnsi="Times New Roman"/>
          <w:b/>
          <w:color w:val="000000"/>
          <w:sz w:val="24"/>
          <w:szCs w:val="24"/>
          <w:lang w:eastAsia="pl-PL"/>
        </w:rPr>
      </w:pPr>
    </w:p>
    <w:p w:rsidR="00A50061" w:rsidRPr="0027201F" w:rsidRDefault="00A50061" w:rsidP="00A50061">
      <w:pPr>
        <w:spacing w:after="0" w:line="288" w:lineRule="auto"/>
        <w:jc w:val="both"/>
        <w:textAlignment w:val="baseline"/>
        <w:rPr>
          <w:rFonts w:ascii="Times New Roman" w:eastAsia="Tahoma" w:hAnsi="Times New Roman"/>
          <w:b/>
          <w:bCs/>
          <w:color w:val="000000"/>
          <w:sz w:val="24"/>
          <w:szCs w:val="24"/>
          <w:lang w:eastAsia="pl-PL"/>
        </w:rPr>
      </w:pPr>
      <w:r w:rsidRPr="0027201F">
        <w:rPr>
          <w:rFonts w:ascii="Times New Roman" w:eastAsia="Tahoma" w:hAnsi="Times New Roman"/>
          <w:b/>
          <w:bCs/>
          <w:color w:val="000000"/>
          <w:sz w:val="24"/>
          <w:szCs w:val="24"/>
          <w:lang w:eastAsia="pl-PL"/>
        </w:rPr>
        <w:tab/>
        <w:t xml:space="preserve">Oświadczam, że informacje przedstawione we wstępnym oświadczeniu, </w:t>
      </w:r>
      <w:r w:rsidRPr="0027201F">
        <w:rPr>
          <w:rFonts w:ascii="Times New Roman" w:hAnsi="Times New Roman"/>
          <w:b/>
          <w:color w:val="000000"/>
          <w:sz w:val="24"/>
          <w:szCs w:val="24"/>
          <w:lang w:eastAsia="pl-PL"/>
        </w:rPr>
        <w:t xml:space="preserve">o którym mowa w art. 125 ust. 1 ustawy </w:t>
      </w:r>
      <w:proofErr w:type="spellStart"/>
      <w:r w:rsidRPr="0027201F">
        <w:rPr>
          <w:rFonts w:ascii="Times New Roman" w:hAnsi="Times New Roman"/>
          <w:b/>
          <w:color w:val="000000"/>
          <w:sz w:val="24"/>
          <w:szCs w:val="24"/>
          <w:lang w:eastAsia="pl-PL"/>
        </w:rPr>
        <w:t>Pzp</w:t>
      </w:r>
      <w:proofErr w:type="spellEnd"/>
      <w:r w:rsidRPr="0027201F">
        <w:rPr>
          <w:rFonts w:ascii="Times New Roman" w:eastAsia="Tahoma" w:hAnsi="Times New Roman"/>
          <w:b/>
          <w:bCs/>
          <w:color w:val="000000"/>
          <w:sz w:val="24"/>
          <w:szCs w:val="24"/>
          <w:lang w:eastAsia="pl-PL"/>
        </w:rPr>
        <w:t xml:space="preserve">, iż nie podlegam wykluczeniu z postępowania na podstawie art. 108 ust. 1 </w:t>
      </w:r>
      <w:proofErr w:type="spellStart"/>
      <w:r w:rsidRPr="0027201F">
        <w:rPr>
          <w:rFonts w:ascii="Times New Roman" w:eastAsia="Tahoma" w:hAnsi="Times New Roman"/>
          <w:b/>
          <w:bCs/>
          <w:color w:val="000000"/>
          <w:sz w:val="24"/>
          <w:szCs w:val="24"/>
          <w:lang w:eastAsia="pl-PL"/>
        </w:rPr>
        <w:t>pkt</w:t>
      </w:r>
      <w:proofErr w:type="spellEnd"/>
      <w:r w:rsidRPr="0027201F">
        <w:rPr>
          <w:rFonts w:ascii="Times New Roman" w:eastAsia="Tahoma" w:hAnsi="Times New Roman"/>
          <w:b/>
          <w:bCs/>
          <w:color w:val="000000"/>
          <w:sz w:val="24"/>
          <w:szCs w:val="24"/>
          <w:lang w:eastAsia="pl-PL"/>
        </w:rPr>
        <w:t xml:space="preserve"> 3, 4, 5 i 6 ustawy </w:t>
      </w:r>
      <w:proofErr w:type="spellStart"/>
      <w:r w:rsidRPr="0027201F">
        <w:rPr>
          <w:rFonts w:ascii="Times New Roman" w:eastAsia="Tahoma" w:hAnsi="Times New Roman"/>
          <w:b/>
          <w:bCs/>
          <w:color w:val="000000"/>
          <w:sz w:val="24"/>
          <w:szCs w:val="24"/>
          <w:lang w:eastAsia="pl-PL"/>
        </w:rPr>
        <w:t>Pzp</w:t>
      </w:r>
      <w:proofErr w:type="spellEnd"/>
      <w:r w:rsidRPr="0027201F">
        <w:rPr>
          <w:rFonts w:ascii="Times New Roman" w:eastAsia="Tahoma" w:hAnsi="Times New Roman"/>
          <w:b/>
          <w:bCs/>
          <w:color w:val="000000"/>
          <w:sz w:val="24"/>
          <w:szCs w:val="24"/>
          <w:lang w:eastAsia="pl-PL"/>
        </w:rPr>
        <w:t>, pozostają aktualne na dzień złożenia niniejszego oświadczenia.</w:t>
      </w:r>
    </w:p>
    <w:p w:rsidR="00A50061" w:rsidRPr="0027201F" w:rsidRDefault="00A50061" w:rsidP="00A50061">
      <w:pPr>
        <w:spacing w:after="0" w:line="288" w:lineRule="auto"/>
        <w:jc w:val="both"/>
        <w:textAlignment w:val="baseline"/>
        <w:rPr>
          <w:rFonts w:ascii="Times New Roman" w:eastAsia="Tahoma" w:hAnsi="Times New Roman"/>
          <w:b/>
          <w:bCs/>
          <w:color w:val="000000"/>
          <w:sz w:val="24"/>
          <w:szCs w:val="24"/>
          <w:lang w:eastAsia="pl-PL"/>
        </w:rPr>
      </w:pPr>
    </w:p>
    <w:p w:rsidR="00A50061" w:rsidRPr="0027201F" w:rsidRDefault="00A50061" w:rsidP="00A50061">
      <w:pPr>
        <w:spacing w:after="0" w:line="240" w:lineRule="auto"/>
        <w:jc w:val="both"/>
        <w:textAlignment w:val="baseline"/>
        <w:rPr>
          <w:rFonts w:ascii="Times New Roman" w:eastAsia="Tahoma" w:hAnsi="Times New Roman"/>
          <w:b/>
          <w:bCs/>
          <w:color w:val="000000"/>
          <w:sz w:val="24"/>
          <w:szCs w:val="24"/>
          <w:lang w:eastAsia="pl-PL"/>
        </w:rPr>
      </w:pPr>
    </w:p>
    <w:p w:rsidR="00A50061" w:rsidRPr="00A50061" w:rsidRDefault="00A50061" w:rsidP="00A50061">
      <w:pPr>
        <w:spacing w:after="0" w:line="257" w:lineRule="auto"/>
        <w:jc w:val="right"/>
        <w:rPr>
          <w:rFonts w:ascii="Times New Roman" w:hAnsi="Times New Roman"/>
          <w:sz w:val="24"/>
          <w:szCs w:val="24"/>
        </w:rPr>
      </w:pPr>
      <w:r w:rsidRPr="0027201F">
        <w:rPr>
          <w:rFonts w:ascii="Times New Roman" w:hAnsi="Times New Roman"/>
          <w:sz w:val="24"/>
          <w:szCs w:val="24"/>
        </w:rPr>
        <w:tab/>
      </w:r>
      <w:r w:rsidRPr="0027201F">
        <w:rPr>
          <w:rFonts w:ascii="Times New Roman" w:hAnsi="Times New Roman"/>
          <w:sz w:val="24"/>
          <w:szCs w:val="24"/>
        </w:rPr>
        <w:tab/>
      </w:r>
      <w:r w:rsidRPr="0027201F">
        <w:rPr>
          <w:rFonts w:ascii="Times New Roman" w:hAnsi="Times New Roman"/>
          <w:sz w:val="24"/>
          <w:szCs w:val="24"/>
        </w:rPr>
        <w:tab/>
      </w:r>
      <w:r w:rsidRPr="0027201F">
        <w:rPr>
          <w:rFonts w:ascii="Times New Roman" w:hAnsi="Times New Roman"/>
          <w:sz w:val="24"/>
          <w:szCs w:val="24"/>
        </w:rPr>
        <w:tab/>
      </w:r>
      <w:r w:rsidRPr="0027201F">
        <w:rPr>
          <w:rFonts w:ascii="Times New Roman" w:hAnsi="Times New Roman"/>
          <w:sz w:val="24"/>
          <w:szCs w:val="24"/>
        </w:rPr>
        <w:tab/>
      </w:r>
      <w:r w:rsidRPr="0027201F">
        <w:rPr>
          <w:rFonts w:ascii="Times New Roman" w:hAnsi="Times New Roman"/>
          <w:sz w:val="24"/>
          <w:szCs w:val="24"/>
        </w:rPr>
        <w:tab/>
      </w:r>
      <w:r w:rsidRPr="0027201F">
        <w:rPr>
          <w:rFonts w:ascii="Times New Roman" w:hAnsi="Times New Roman"/>
          <w:sz w:val="24"/>
          <w:szCs w:val="24"/>
        </w:rPr>
        <w:tab/>
      </w:r>
      <w:r>
        <w:rPr>
          <w:rFonts w:ascii="Century Gothic" w:hAnsi="Century Gothic"/>
          <w:sz w:val="24"/>
          <w:szCs w:val="24"/>
        </w:rPr>
        <w:t xml:space="preserve"> </w:t>
      </w:r>
      <w:r w:rsidRPr="0027201F">
        <w:rPr>
          <w:rFonts w:ascii="Century Gothic" w:hAnsi="Century Gothic"/>
          <w:sz w:val="24"/>
          <w:szCs w:val="24"/>
        </w:rPr>
        <w:t xml:space="preserve">                                            </w:t>
      </w:r>
    </w:p>
    <w:p w:rsidR="00A50061" w:rsidRPr="00021D38" w:rsidRDefault="00A50061" w:rsidP="00A50061">
      <w:pPr>
        <w:rPr>
          <w:b/>
          <w:color w:val="1F497D" w:themeColor="text2"/>
          <w:sz w:val="24"/>
          <w:szCs w:val="24"/>
        </w:rPr>
      </w:pPr>
      <w:r w:rsidRPr="00021D38">
        <w:rPr>
          <w:b/>
          <w:color w:val="1F497D" w:themeColor="text2"/>
          <w:sz w:val="24"/>
          <w:szCs w:val="24"/>
        </w:rPr>
        <w:t>Uwaga. Dokument przed złożeniem należy opatrzyć podpisem elek</w:t>
      </w:r>
      <w:r>
        <w:rPr>
          <w:b/>
          <w:color w:val="1F497D" w:themeColor="text2"/>
          <w:sz w:val="24"/>
          <w:szCs w:val="24"/>
        </w:rPr>
        <w:t>tronicznym kwalifikowanym</w:t>
      </w:r>
      <w:r w:rsidRPr="00021D38">
        <w:rPr>
          <w:b/>
          <w:color w:val="1F497D" w:themeColor="text2"/>
          <w:sz w:val="24"/>
          <w:szCs w:val="24"/>
        </w:rPr>
        <w:t xml:space="preserve"> zgodnym z wymaganiami określonymi w SWZ.</w:t>
      </w:r>
    </w:p>
    <w:p w:rsidR="00A50061" w:rsidRPr="00282A3F" w:rsidRDefault="00A50061" w:rsidP="00282A3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sectPr w:rsidR="00A50061" w:rsidRPr="00282A3F" w:rsidSect="0046608F">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A66" w:rsidRDefault="00D90A66" w:rsidP="003D71BD">
      <w:pPr>
        <w:spacing w:after="0" w:line="240" w:lineRule="auto"/>
      </w:pPr>
      <w:r>
        <w:separator/>
      </w:r>
    </w:p>
  </w:endnote>
  <w:endnote w:type="continuationSeparator" w:id="0">
    <w:p w:rsidR="00D90A66" w:rsidRDefault="00D90A66"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FD31D3" w:rsidRDefault="006631B5">
        <w:pPr>
          <w:pStyle w:val="Stopka"/>
          <w:jc w:val="center"/>
        </w:pPr>
        <w:fldSimple w:instr=" PAGE   \* MERGEFORMAT ">
          <w:r w:rsidR="00381C86">
            <w:rPr>
              <w:noProof/>
            </w:rPr>
            <w:t>40</w:t>
          </w:r>
        </w:fldSimple>
      </w:p>
    </w:sdtContent>
  </w:sdt>
  <w:p w:rsidR="00FD31D3" w:rsidRDefault="00FD31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A66" w:rsidRDefault="00D90A66" w:rsidP="003D71BD">
      <w:pPr>
        <w:spacing w:after="0" w:line="240" w:lineRule="auto"/>
      </w:pPr>
      <w:r>
        <w:separator/>
      </w:r>
    </w:p>
  </w:footnote>
  <w:footnote w:type="continuationSeparator" w:id="0">
    <w:p w:rsidR="00D90A66" w:rsidRDefault="00D90A66" w:rsidP="003D71BD">
      <w:pPr>
        <w:spacing w:after="0" w:line="240" w:lineRule="auto"/>
      </w:pPr>
      <w:r>
        <w:continuationSeparator/>
      </w:r>
    </w:p>
  </w:footnote>
  <w:footnote w:id="1">
    <w:p w:rsidR="00FD31D3" w:rsidRDefault="00FD31D3">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FD31D3" w:rsidRDefault="00FD31D3">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 w:id="3">
    <w:p w:rsidR="00FD31D3" w:rsidRPr="00B929A1" w:rsidRDefault="00FD31D3" w:rsidP="00D5369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FD31D3" w:rsidRDefault="00FD31D3" w:rsidP="00D53699">
      <w:pPr>
        <w:pStyle w:val="Tekstprzypisudolnego"/>
        <w:numPr>
          <w:ilvl w:val="0"/>
          <w:numId w:val="50"/>
        </w:numPr>
        <w:spacing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FD31D3" w:rsidRDefault="00FD31D3" w:rsidP="00D53699">
      <w:pPr>
        <w:pStyle w:val="Tekstprzypisudolnego"/>
        <w:numPr>
          <w:ilvl w:val="0"/>
          <w:numId w:val="50"/>
        </w:numPr>
        <w:spacing w:after="0" w:line="240" w:lineRule="auto"/>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rsidR="00FD31D3" w:rsidRPr="00B929A1" w:rsidRDefault="00FD31D3" w:rsidP="00D53699">
      <w:pPr>
        <w:pStyle w:val="Tekstprzypisudolnego"/>
        <w:numPr>
          <w:ilvl w:val="0"/>
          <w:numId w:val="50"/>
        </w:numPr>
        <w:spacing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FD31D3" w:rsidRPr="004E3F67" w:rsidRDefault="00FD31D3" w:rsidP="00D5369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FD31D3" w:rsidRPr="00A82964" w:rsidRDefault="00FD31D3" w:rsidP="00D5369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w:t>
      </w:r>
      <w:r w:rsidRPr="00714F96">
        <w:rPr>
          <w:rFonts w:ascii="Times New Roman" w:eastAsia="Times New Roman" w:hAnsi="Times New Roman"/>
          <w:color w:val="222222"/>
          <w:sz w:val="16"/>
          <w:szCs w:val="16"/>
          <w:lang w:eastAsia="pl-PL"/>
        </w:rPr>
        <w:t>prowadzonego</w:t>
      </w:r>
      <w:r w:rsidRPr="00A82964">
        <w:rPr>
          <w:rFonts w:ascii="Arial" w:eastAsia="Times New Roman" w:hAnsi="Arial" w:cs="Arial"/>
          <w:color w:val="222222"/>
          <w:sz w:val="16"/>
          <w:szCs w:val="16"/>
          <w:lang w:eastAsia="pl-PL"/>
        </w:rPr>
        <w:t xml:space="preserve">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FD31D3" w:rsidRPr="00A82964" w:rsidRDefault="00FD31D3" w:rsidP="00D5369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w:t>
      </w:r>
      <w:r w:rsidRPr="005A193E">
        <w:rPr>
          <w:rFonts w:ascii="Arial" w:eastAsia="Times New Roman" w:hAnsi="Arial" w:cs="Arial"/>
          <w:b/>
          <w:color w:val="222222"/>
          <w:sz w:val="16"/>
          <w:szCs w:val="16"/>
          <w:lang w:eastAsia="pl-PL"/>
        </w:rPr>
        <w:t xml:space="preserve">decyzji w sprawie wpisu na listę rozstrzygającej o zastosowaniu środka, o którym mowa w art. 1 </w:t>
      </w:r>
      <w:proofErr w:type="spellStart"/>
      <w:r w:rsidRPr="005A193E">
        <w:rPr>
          <w:rFonts w:ascii="Arial" w:eastAsia="Times New Roman" w:hAnsi="Arial" w:cs="Arial"/>
          <w:b/>
          <w:color w:val="222222"/>
          <w:sz w:val="16"/>
          <w:szCs w:val="16"/>
          <w:lang w:eastAsia="pl-PL"/>
        </w:rPr>
        <w:t>pkt</w:t>
      </w:r>
      <w:proofErr w:type="spellEnd"/>
      <w:r w:rsidRPr="005A193E">
        <w:rPr>
          <w:rFonts w:ascii="Arial" w:eastAsia="Times New Roman" w:hAnsi="Arial" w:cs="Arial"/>
          <w:b/>
          <w:color w:val="222222"/>
          <w:sz w:val="16"/>
          <w:szCs w:val="16"/>
          <w:lang w:eastAsia="pl-PL"/>
        </w:rPr>
        <w:t xml:space="preserve"> 3 ustawy;</w:t>
      </w:r>
    </w:p>
    <w:p w:rsidR="00FD31D3" w:rsidRPr="00A82964" w:rsidRDefault="00FD31D3" w:rsidP="00D5369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w:t>
      </w:r>
      <w:r w:rsidRPr="005A193E">
        <w:rPr>
          <w:rFonts w:ascii="Arial" w:eastAsia="Times New Roman" w:hAnsi="Arial" w:cs="Arial"/>
          <w:b/>
          <w:color w:val="222222"/>
          <w:sz w:val="16"/>
          <w:szCs w:val="16"/>
          <w:lang w:eastAsia="pl-PL"/>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5A193E">
        <w:rPr>
          <w:rFonts w:ascii="Arial" w:eastAsia="Times New Roman" w:hAnsi="Arial" w:cs="Arial"/>
          <w:b/>
          <w:color w:val="222222"/>
          <w:sz w:val="16"/>
          <w:szCs w:val="16"/>
          <w:lang w:eastAsia="pl-PL"/>
        </w:rPr>
        <w:t>pkt</w:t>
      </w:r>
      <w:proofErr w:type="spellEnd"/>
      <w:r w:rsidRPr="005A193E">
        <w:rPr>
          <w:rFonts w:ascii="Arial" w:eastAsia="Times New Roman" w:hAnsi="Arial" w:cs="Arial"/>
          <w:b/>
          <w:color w:val="222222"/>
          <w:sz w:val="16"/>
          <w:szCs w:val="16"/>
          <w:lang w:eastAsia="pl-PL"/>
        </w:rPr>
        <w:t xml:space="preserve"> 3 ustawy</w:t>
      </w:r>
      <w:r w:rsidRPr="00A82964">
        <w:rPr>
          <w:rFonts w:ascii="Arial" w:eastAsia="Times New Roman" w:hAnsi="Arial" w:cs="Arial"/>
          <w:color w:val="222222"/>
          <w:sz w:val="16"/>
          <w:szCs w:val="16"/>
          <w:lang w:eastAsia="pl-PL"/>
        </w:rPr>
        <w:t>;</w:t>
      </w:r>
    </w:p>
    <w:p w:rsidR="00FD31D3" w:rsidRPr="00896587" w:rsidRDefault="00FD31D3" w:rsidP="00D5369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37 ustawy z dnia 29 września 1994 r. o rachunkowości (Dz. U. z 2021 r. poz. 217, 2105 i 2106), jest podmiot </w:t>
      </w:r>
      <w:r w:rsidRPr="005A193E">
        <w:rPr>
          <w:rFonts w:ascii="Arial" w:eastAsia="Times New Roman" w:hAnsi="Arial" w:cs="Arial"/>
          <w:b/>
          <w:color w:val="222222"/>
          <w:sz w:val="16"/>
          <w:szCs w:val="16"/>
          <w:lang w:eastAsia="pl-PL"/>
        </w:rPr>
        <w:t xml:space="preserve">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5A193E">
        <w:rPr>
          <w:rFonts w:ascii="Arial" w:eastAsia="Times New Roman" w:hAnsi="Arial" w:cs="Arial"/>
          <w:b/>
          <w:color w:val="222222"/>
          <w:sz w:val="16"/>
          <w:szCs w:val="16"/>
          <w:lang w:eastAsia="pl-PL"/>
        </w:rPr>
        <w:t>pkt</w:t>
      </w:r>
      <w:proofErr w:type="spellEnd"/>
      <w:r w:rsidRPr="005A193E">
        <w:rPr>
          <w:rFonts w:ascii="Arial" w:eastAsia="Times New Roman" w:hAnsi="Arial" w:cs="Arial"/>
          <w:b/>
          <w:color w:val="222222"/>
          <w:sz w:val="16"/>
          <w:szCs w:val="16"/>
          <w:lang w:eastAsia="pl-PL"/>
        </w:rPr>
        <w:t xml:space="preserve"> 3 ustawy</w:t>
      </w:r>
      <w:r w:rsidRPr="00A82964">
        <w:rPr>
          <w:rFonts w:ascii="Arial" w:eastAsia="Times New Roman" w:hAnsi="Arial" w:cs="Arial"/>
          <w:color w:val="222222"/>
          <w:sz w:val="16"/>
          <w:szCs w:val="16"/>
          <w:lang w:eastAsia="pl-PL"/>
        </w:rPr>
        <w:t>.</w:t>
      </w:r>
    </w:p>
  </w:footnote>
  <w:footnote w:id="5">
    <w:p w:rsidR="00FD31D3" w:rsidRPr="00B929A1" w:rsidRDefault="00FD31D3" w:rsidP="008330D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FD31D3" w:rsidRDefault="00FD31D3" w:rsidP="008330DB">
      <w:pPr>
        <w:pStyle w:val="Tekstprzypisudolnego"/>
        <w:numPr>
          <w:ilvl w:val="0"/>
          <w:numId w:val="50"/>
        </w:numPr>
        <w:spacing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FD31D3" w:rsidRDefault="00FD31D3" w:rsidP="008330DB">
      <w:pPr>
        <w:pStyle w:val="Tekstprzypisudolnego"/>
        <w:numPr>
          <w:ilvl w:val="0"/>
          <w:numId w:val="50"/>
        </w:numPr>
        <w:spacing w:after="0" w:line="240" w:lineRule="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FD31D3" w:rsidRPr="00B929A1" w:rsidRDefault="00FD31D3" w:rsidP="008330DB">
      <w:pPr>
        <w:pStyle w:val="Tekstprzypisudolnego"/>
        <w:numPr>
          <w:ilvl w:val="0"/>
          <w:numId w:val="50"/>
        </w:numPr>
        <w:spacing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FD31D3" w:rsidRPr="004E3F67" w:rsidRDefault="00FD31D3" w:rsidP="008330D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rsidR="00FD31D3" w:rsidRPr="00A82964" w:rsidRDefault="00FD31D3" w:rsidP="008330DB">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FD31D3" w:rsidRPr="00A82964" w:rsidRDefault="00FD31D3" w:rsidP="008330D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 xml:space="preserve">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FD31D3" w:rsidRPr="00A82964" w:rsidRDefault="00FD31D3" w:rsidP="008330D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w:t>
      </w:r>
      <w:r>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 xml:space="preserve">o przeciwdziałaniu praniu pieniędzy oraz finansowaniu terroryzmu (Dz. U. z 2022 r. poz. 593 i 655) jest osoba wymieniona </w:t>
      </w:r>
      <w:r>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FD31D3" w:rsidRPr="00896587" w:rsidRDefault="00FD31D3" w:rsidP="008330DB">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decimal"/>
      <w:lvlText w:val="%1)"/>
      <w:lvlJc w:val="left"/>
      <w:pPr>
        <w:tabs>
          <w:tab w:val="num" w:pos="0"/>
        </w:tabs>
        <w:ind w:left="795" w:hanging="360"/>
      </w:pPr>
      <w:rPr>
        <w:sz w:val="24"/>
      </w:rPr>
    </w:lvl>
  </w:abstractNum>
  <w:abstractNum w:abstractNumId="1">
    <w:nsid w:val="00000009"/>
    <w:multiLevelType w:val="singleLevel"/>
    <w:tmpl w:val="00000009"/>
    <w:name w:val="WW8Num14"/>
    <w:lvl w:ilvl="0">
      <w:start w:val="1"/>
      <w:numFmt w:val="decimal"/>
      <w:lvlText w:val="%1."/>
      <w:lvlJc w:val="left"/>
      <w:pPr>
        <w:tabs>
          <w:tab w:val="num" w:pos="0"/>
        </w:tabs>
        <w:ind w:left="435" w:hanging="360"/>
      </w:pPr>
      <w:rPr>
        <w:sz w:val="24"/>
      </w:rPr>
    </w:lvl>
  </w:abstractNum>
  <w:abstractNum w:abstractNumId="2">
    <w:nsid w:val="0000000E"/>
    <w:multiLevelType w:val="singleLevel"/>
    <w:tmpl w:val="0000000E"/>
    <w:name w:val="WW8Num19"/>
    <w:lvl w:ilvl="0">
      <w:start w:val="1"/>
      <w:numFmt w:val="lowerLetter"/>
      <w:lvlText w:val="%1)"/>
      <w:lvlJc w:val="left"/>
      <w:pPr>
        <w:tabs>
          <w:tab w:val="num" w:pos="0"/>
        </w:tabs>
        <w:ind w:left="1369" w:hanging="360"/>
      </w:pPr>
      <w:rPr>
        <w:sz w:val="24"/>
        <w:szCs w:val="24"/>
      </w:rPr>
    </w:lvl>
  </w:abstractNum>
  <w:abstractNum w:abstractNumId="3">
    <w:nsid w:val="00000022"/>
    <w:multiLevelType w:val="singleLevel"/>
    <w:tmpl w:val="04150011"/>
    <w:lvl w:ilvl="0">
      <w:start w:val="1"/>
      <w:numFmt w:val="decimal"/>
      <w:lvlText w:val="%1)"/>
      <w:lvlJc w:val="left"/>
      <w:pPr>
        <w:ind w:left="1485" w:hanging="360"/>
      </w:pPr>
      <w:rPr>
        <w:sz w:val="24"/>
        <w:szCs w:val="24"/>
      </w:rPr>
    </w:lvl>
  </w:abstractNum>
  <w:abstractNum w:abstractNumId="4">
    <w:nsid w:val="00000023"/>
    <w:multiLevelType w:val="singleLevel"/>
    <w:tmpl w:val="00000023"/>
    <w:name w:val="WW8Num40"/>
    <w:lvl w:ilvl="0">
      <w:start w:val="1"/>
      <w:numFmt w:val="decimal"/>
      <w:lvlText w:val="%1)"/>
      <w:lvlJc w:val="left"/>
      <w:pPr>
        <w:tabs>
          <w:tab w:val="num" w:pos="0"/>
        </w:tabs>
        <w:ind w:left="795" w:hanging="360"/>
      </w:pPr>
      <w:rPr>
        <w:sz w:val="24"/>
      </w:rPr>
    </w:lvl>
  </w:abstractNum>
  <w:abstractNum w:abstractNumId="5">
    <w:nsid w:val="00000039"/>
    <w:multiLevelType w:val="singleLevel"/>
    <w:tmpl w:val="00000039"/>
    <w:name w:val="WW8Num63"/>
    <w:lvl w:ilvl="0">
      <w:start w:val="1"/>
      <w:numFmt w:val="decimal"/>
      <w:lvlText w:val="%1."/>
      <w:lvlJc w:val="left"/>
      <w:pPr>
        <w:tabs>
          <w:tab w:val="num" w:pos="0"/>
        </w:tabs>
        <w:ind w:left="435" w:hanging="360"/>
      </w:pPr>
      <w:rPr>
        <w:sz w:val="24"/>
      </w:rPr>
    </w:lvl>
  </w:abstractNum>
  <w:abstractNum w:abstractNumId="6">
    <w:nsid w:val="00000040"/>
    <w:multiLevelType w:val="singleLevel"/>
    <w:tmpl w:val="00000040"/>
    <w:name w:val="WW8Num70"/>
    <w:lvl w:ilvl="0">
      <w:start w:val="1"/>
      <w:numFmt w:val="decimal"/>
      <w:lvlText w:val="%1)"/>
      <w:lvlJc w:val="left"/>
      <w:pPr>
        <w:tabs>
          <w:tab w:val="num" w:pos="0"/>
        </w:tabs>
        <w:ind w:left="795" w:hanging="360"/>
      </w:pPr>
      <w:rPr>
        <w:sz w:val="24"/>
      </w:rPr>
    </w:lvl>
  </w:abstractNum>
  <w:abstractNum w:abstractNumId="7">
    <w:nsid w:val="00000044"/>
    <w:multiLevelType w:val="singleLevel"/>
    <w:tmpl w:val="00000044"/>
    <w:name w:val="WW8Num74"/>
    <w:lvl w:ilvl="0">
      <w:start w:val="1"/>
      <w:numFmt w:val="decimal"/>
      <w:lvlText w:val="%1)"/>
      <w:lvlJc w:val="left"/>
      <w:pPr>
        <w:tabs>
          <w:tab w:val="num" w:pos="0"/>
        </w:tabs>
        <w:ind w:left="795" w:hanging="360"/>
      </w:pPr>
      <w:rPr>
        <w:sz w:val="24"/>
      </w:rPr>
    </w:lvl>
  </w:abstractNum>
  <w:abstractNum w:abstractNumId="8">
    <w:nsid w:val="006A20FE"/>
    <w:multiLevelType w:val="hybridMultilevel"/>
    <w:tmpl w:val="D9D42DF2"/>
    <w:lvl w:ilvl="0" w:tplc="04150017">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1E84059"/>
    <w:multiLevelType w:val="hybridMultilevel"/>
    <w:tmpl w:val="B52A8A2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E015BB"/>
    <w:multiLevelType w:val="hybridMultilevel"/>
    <w:tmpl w:val="CDCEE8C2"/>
    <w:lvl w:ilvl="0" w:tplc="726E4DC6">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48136C"/>
    <w:multiLevelType w:val="hybridMultilevel"/>
    <w:tmpl w:val="891C88D6"/>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08332D5B"/>
    <w:multiLevelType w:val="hybridMultilevel"/>
    <w:tmpl w:val="891C88D6"/>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09BE7801"/>
    <w:multiLevelType w:val="hybridMultilevel"/>
    <w:tmpl w:val="0AAA5FC0"/>
    <w:lvl w:ilvl="0" w:tplc="DBE8DEC0">
      <w:start w:val="1"/>
      <w:numFmt w:val="decimal"/>
      <w:pStyle w:val="Umowa"/>
      <w:lvlText w:val="%1."/>
      <w:lvlJc w:val="left"/>
      <w:pPr>
        <w:ind w:left="360" w:hanging="360"/>
      </w:pPr>
      <w:rPr>
        <w:rFonts w:hint="default"/>
        <w:b w:val="0"/>
        <w:bCs/>
        <w:i w:val="0"/>
        <w:iCs/>
      </w:rPr>
    </w:lvl>
    <w:lvl w:ilvl="1" w:tplc="C6485C70">
      <w:start w:val="1"/>
      <w:numFmt w:val="lowerLetter"/>
      <w:lvlText w:val="%2."/>
      <w:lvlJc w:val="left"/>
      <w:pPr>
        <w:ind w:left="1080" w:hanging="360"/>
      </w:pPr>
      <w:rPr>
        <w:b w:val="0"/>
        <w:b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EC7286C"/>
    <w:multiLevelType w:val="hybridMultilevel"/>
    <w:tmpl w:val="D41AA7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2032E90"/>
    <w:multiLevelType w:val="hybridMultilevel"/>
    <w:tmpl w:val="0C383D84"/>
    <w:lvl w:ilvl="0" w:tplc="3B2ECF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6737D6A"/>
    <w:multiLevelType w:val="hybridMultilevel"/>
    <w:tmpl w:val="59CEA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A3149C"/>
    <w:multiLevelType w:val="hybridMultilevel"/>
    <w:tmpl w:val="CFF802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D656E4C"/>
    <w:multiLevelType w:val="hybridMultilevel"/>
    <w:tmpl w:val="2F4E1E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1CE072B"/>
    <w:multiLevelType w:val="hybridMultilevel"/>
    <w:tmpl w:val="58205962"/>
    <w:lvl w:ilvl="0" w:tplc="0415000F">
      <w:start w:val="1"/>
      <w:numFmt w:val="decimal"/>
      <w:lvlText w:val="%1."/>
      <w:lvlJc w:val="left"/>
      <w:pPr>
        <w:ind w:left="420" w:hanging="360"/>
      </w:p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733264"/>
    <w:multiLevelType w:val="hybridMultilevel"/>
    <w:tmpl w:val="4A948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8A0220"/>
    <w:multiLevelType w:val="hybridMultilevel"/>
    <w:tmpl w:val="568C9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EB1A67"/>
    <w:multiLevelType w:val="hybridMultilevel"/>
    <w:tmpl w:val="C136E9F8"/>
    <w:lvl w:ilvl="0" w:tplc="00000009">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B0068E"/>
    <w:multiLevelType w:val="hybridMultilevel"/>
    <w:tmpl w:val="4F62C4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658"/>
        </w:tabs>
        <w:ind w:left="1658" w:hanging="360"/>
      </w:pPr>
    </w:lvl>
    <w:lvl w:ilvl="2" w:tplc="0415001B" w:tentative="1">
      <w:start w:val="1"/>
      <w:numFmt w:val="lowerRoman"/>
      <w:lvlText w:val="%3."/>
      <w:lvlJc w:val="right"/>
      <w:pPr>
        <w:tabs>
          <w:tab w:val="num" w:pos="2378"/>
        </w:tabs>
        <w:ind w:left="2378" w:hanging="180"/>
      </w:pPr>
    </w:lvl>
    <w:lvl w:ilvl="3" w:tplc="0415000F" w:tentative="1">
      <w:start w:val="1"/>
      <w:numFmt w:val="decimal"/>
      <w:lvlText w:val="%4."/>
      <w:lvlJc w:val="left"/>
      <w:pPr>
        <w:tabs>
          <w:tab w:val="num" w:pos="3098"/>
        </w:tabs>
        <w:ind w:left="3098" w:hanging="360"/>
      </w:pPr>
    </w:lvl>
    <w:lvl w:ilvl="4" w:tplc="04150019" w:tentative="1">
      <w:start w:val="1"/>
      <w:numFmt w:val="lowerLetter"/>
      <w:lvlText w:val="%5."/>
      <w:lvlJc w:val="left"/>
      <w:pPr>
        <w:tabs>
          <w:tab w:val="num" w:pos="3818"/>
        </w:tabs>
        <w:ind w:left="3818" w:hanging="360"/>
      </w:pPr>
    </w:lvl>
    <w:lvl w:ilvl="5" w:tplc="0415001B" w:tentative="1">
      <w:start w:val="1"/>
      <w:numFmt w:val="lowerRoman"/>
      <w:lvlText w:val="%6."/>
      <w:lvlJc w:val="right"/>
      <w:pPr>
        <w:tabs>
          <w:tab w:val="num" w:pos="4538"/>
        </w:tabs>
        <w:ind w:left="4538" w:hanging="180"/>
      </w:pPr>
    </w:lvl>
    <w:lvl w:ilvl="6" w:tplc="0415000F" w:tentative="1">
      <w:start w:val="1"/>
      <w:numFmt w:val="decimal"/>
      <w:lvlText w:val="%7."/>
      <w:lvlJc w:val="left"/>
      <w:pPr>
        <w:tabs>
          <w:tab w:val="num" w:pos="5258"/>
        </w:tabs>
        <w:ind w:left="5258" w:hanging="360"/>
      </w:pPr>
    </w:lvl>
    <w:lvl w:ilvl="7" w:tplc="04150019" w:tentative="1">
      <w:start w:val="1"/>
      <w:numFmt w:val="lowerLetter"/>
      <w:lvlText w:val="%8."/>
      <w:lvlJc w:val="left"/>
      <w:pPr>
        <w:tabs>
          <w:tab w:val="num" w:pos="5978"/>
        </w:tabs>
        <w:ind w:left="5978" w:hanging="360"/>
      </w:pPr>
    </w:lvl>
    <w:lvl w:ilvl="8" w:tplc="0415001B" w:tentative="1">
      <w:start w:val="1"/>
      <w:numFmt w:val="lowerRoman"/>
      <w:lvlText w:val="%9."/>
      <w:lvlJc w:val="right"/>
      <w:pPr>
        <w:tabs>
          <w:tab w:val="num" w:pos="6698"/>
        </w:tabs>
        <w:ind w:left="6698" w:hanging="180"/>
      </w:pPr>
    </w:lvl>
  </w:abstractNum>
  <w:abstractNum w:abstractNumId="27">
    <w:nsid w:val="2AE84770"/>
    <w:multiLevelType w:val="hybridMultilevel"/>
    <w:tmpl w:val="86643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9F3780"/>
    <w:multiLevelType w:val="hybridMultilevel"/>
    <w:tmpl w:val="CE24D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D37614D"/>
    <w:multiLevelType w:val="hybridMultilevel"/>
    <w:tmpl w:val="31C47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14C65E3"/>
    <w:multiLevelType w:val="hybridMultilevel"/>
    <w:tmpl w:val="96909FD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A35EFA6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50A06B8"/>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BF04D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CB49F4"/>
    <w:multiLevelType w:val="hybridMultilevel"/>
    <w:tmpl w:val="D17045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EB017A3"/>
    <w:multiLevelType w:val="hybridMultilevel"/>
    <w:tmpl w:val="1C228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2503B63"/>
    <w:multiLevelType w:val="hybridMultilevel"/>
    <w:tmpl w:val="38B4CC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436954AD"/>
    <w:multiLevelType w:val="hybridMultilevel"/>
    <w:tmpl w:val="73A85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953339F"/>
    <w:multiLevelType w:val="hybridMultilevel"/>
    <w:tmpl w:val="3540629C"/>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512C5AB8"/>
    <w:multiLevelType w:val="hybridMultilevel"/>
    <w:tmpl w:val="89DA1468"/>
    <w:lvl w:ilvl="0" w:tplc="04150011">
      <w:start w:val="1"/>
      <w:numFmt w:val="decimal"/>
      <w:lvlText w:val="%1)"/>
      <w:lvlJc w:val="left"/>
      <w:pPr>
        <w:ind w:left="360" w:hanging="360"/>
      </w:pPr>
    </w:lvl>
    <w:lvl w:ilvl="1" w:tplc="EA94AC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2647FF8"/>
    <w:multiLevelType w:val="multilevel"/>
    <w:tmpl w:val="5DE8EC40"/>
    <w:lvl w:ilvl="0">
      <w:start w:val="1"/>
      <w:numFmt w:val="bullet"/>
      <w:lvlText w:val=""/>
      <w:lvlJc w:val="left"/>
      <w:pPr>
        <w:tabs>
          <w:tab w:val="num" w:pos="360"/>
        </w:tabs>
        <w:ind w:left="720" w:hanging="360"/>
      </w:pPr>
      <w:rPr>
        <w:rFonts w:ascii="Symbol" w:hAnsi="Symbol" w:hint="default"/>
        <w:sz w:val="24"/>
        <w:szCs w:val="24"/>
      </w:r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42">
    <w:nsid w:val="556143A3"/>
    <w:multiLevelType w:val="hybridMultilevel"/>
    <w:tmpl w:val="1F543B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B616184"/>
    <w:multiLevelType w:val="hybridMultilevel"/>
    <w:tmpl w:val="334AFC5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5">
    <w:nsid w:val="608F2206"/>
    <w:multiLevelType w:val="hybridMultilevel"/>
    <w:tmpl w:val="693692D0"/>
    <w:lvl w:ilvl="0" w:tplc="0415000F">
      <w:start w:val="1"/>
      <w:numFmt w:val="decimal"/>
      <w:lvlText w:val="%1."/>
      <w:lvlJc w:val="left"/>
      <w:pPr>
        <w:tabs>
          <w:tab w:val="num" w:pos="502"/>
        </w:tabs>
        <w:ind w:left="502"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6">
    <w:nsid w:val="60AF645E"/>
    <w:multiLevelType w:val="hybridMultilevel"/>
    <w:tmpl w:val="8DEC42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463EFF"/>
    <w:multiLevelType w:val="hybridMultilevel"/>
    <w:tmpl w:val="5D003FBA"/>
    <w:lvl w:ilvl="0" w:tplc="6080A8BA">
      <w:start w:val="1"/>
      <w:numFmt w:val="decimal"/>
      <w:lvlText w:val="%1."/>
      <w:lvlJc w:val="left"/>
      <w:pPr>
        <w:ind w:left="435" w:hanging="360"/>
      </w:pPr>
      <w:rPr>
        <w:rFonts w:hint="default"/>
      </w:rPr>
    </w:lvl>
    <w:lvl w:ilvl="1" w:tplc="04150019">
      <w:start w:val="1"/>
      <w:numFmt w:val="lowerLetter"/>
      <w:lvlText w:val="%2."/>
      <w:lvlJc w:val="left"/>
      <w:pPr>
        <w:ind w:left="1155" w:hanging="360"/>
      </w:pPr>
    </w:lvl>
    <w:lvl w:ilvl="2" w:tplc="37ECA288">
      <w:start w:val="1"/>
      <w:numFmt w:val="decimal"/>
      <w:lvlText w:val="%3)"/>
      <w:lvlJc w:val="left"/>
      <w:pPr>
        <w:ind w:left="2055" w:hanging="360"/>
      </w:pPr>
      <w:rPr>
        <w:rFonts w:hint="default"/>
      </w:r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48">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68182147"/>
    <w:multiLevelType w:val="hybridMultilevel"/>
    <w:tmpl w:val="BD6C756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0">
    <w:nsid w:val="6A383764"/>
    <w:multiLevelType w:val="hybridMultilevel"/>
    <w:tmpl w:val="5674F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16E65AA"/>
    <w:multiLevelType w:val="hybridMultilevel"/>
    <w:tmpl w:val="EB386F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3BA7475"/>
    <w:multiLevelType w:val="multilevel"/>
    <w:tmpl w:val="41D4F076"/>
    <w:lvl w:ilvl="0">
      <w:start w:val="1"/>
      <w:numFmt w:val="decimal"/>
      <w:pStyle w:val="Paragrafumowy"/>
      <w:suff w:val="space"/>
      <w:lvlText w:val="§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B3E57A1"/>
    <w:multiLevelType w:val="hybridMultilevel"/>
    <w:tmpl w:val="0B9E29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7D1E3136"/>
    <w:multiLevelType w:val="hybridMultilevel"/>
    <w:tmpl w:val="529EE91C"/>
    <w:lvl w:ilvl="0" w:tplc="04150017">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48"/>
  </w:num>
  <w:num w:numId="3">
    <w:abstractNumId w:val="39"/>
  </w:num>
  <w:num w:numId="4">
    <w:abstractNumId w:val="22"/>
  </w:num>
  <w:num w:numId="5">
    <w:abstractNumId w:val="10"/>
  </w:num>
  <w:num w:numId="6">
    <w:abstractNumId w:val="14"/>
  </w:num>
  <w:num w:numId="7">
    <w:abstractNumId w:val="53"/>
  </w:num>
  <w:num w:numId="8">
    <w:abstractNumId w:val="20"/>
  </w:num>
  <w:num w:numId="9">
    <w:abstractNumId w:val="15"/>
  </w:num>
  <w:num w:numId="10">
    <w:abstractNumId w:val="11"/>
  </w:num>
  <w:num w:numId="11">
    <w:abstractNumId w:val="16"/>
  </w:num>
  <w:num w:numId="12">
    <w:abstractNumId w:val="29"/>
  </w:num>
  <w:num w:numId="13">
    <w:abstractNumId w:val="52"/>
  </w:num>
  <w:num w:numId="14">
    <w:abstractNumId w:val="26"/>
  </w:num>
  <w:num w:numId="15">
    <w:abstractNumId w:val="18"/>
  </w:num>
  <w:num w:numId="16">
    <w:abstractNumId w:val="55"/>
  </w:num>
  <w:num w:numId="17">
    <w:abstractNumId w:val="47"/>
  </w:num>
  <w:num w:numId="18">
    <w:abstractNumId w:val="49"/>
  </w:num>
  <w:num w:numId="19">
    <w:abstractNumId w:val="40"/>
  </w:num>
  <w:num w:numId="20">
    <w:abstractNumId w:val="38"/>
  </w:num>
  <w:num w:numId="21">
    <w:abstractNumId w:val="54"/>
  </w:num>
  <w:num w:numId="22">
    <w:abstractNumId w:val="2"/>
  </w:num>
  <w:num w:numId="23">
    <w:abstractNumId w:val="3"/>
  </w:num>
  <w:num w:numId="24">
    <w:abstractNumId w:val="44"/>
  </w:num>
  <w:num w:numId="25">
    <w:abstractNumId w:val="27"/>
  </w:num>
  <w:num w:numId="26">
    <w:abstractNumId w:val="36"/>
  </w:num>
  <w:num w:numId="27">
    <w:abstractNumId w:val="25"/>
  </w:num>
  <w:num w:numId="28">
    <w:abstractNumId w:val="9"/>
  </w:num>
  <w:num w:numId="29">
    <w:abstractNumId w:val="35"/>
  </w:num>
  <w:num w:numId="30">
    <w:abstractNumId w:val="42"/>
  </w:num>
  <w:num w:numId="31">
    <w:abstractNumId w:val="0"/>
  </w:num>
  <w:num w:numId="32">
    <w:abstractNumId w:val="4"/>
  </w:num>
  <w:num w:numId="33">
    <w:abstractNumId w:val="5"/>
  </w:num>
  <w:num w:numId="34">
    <w:abstractNumId w:val="6"/>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50"/>
  </w:num>
  <w:num w:numId="49">
    <w:abstractNumId w:val="1"/>
  </w:num>
  <w:num w:numId="50">
    <w:abstractNumId w:val="51"/>
  </w:num>
  <w:num w:numId="51">
    <w:abstractNumId w:val="43"/>
  </w:num>
  <w:num w:numId="52">
    <w:abstractNumId w:val="8"/>
  </w:num>
  <w:num w:numId="53">
    <w:abstractNumId w:val="31"/>
  </w:num>
  <w:num w:numId="54">
    <w:abstractNumId w:val="32"/>
  </w:num>
  <w:num w:numId="55">
    <w:abstractNumId w:val="23"/>
  </w:num>
  <w:num w:numId="56">
    <w:abstractNumId w:val="37"/>
  </w:num>
  <w:num w:numId="57">
    <w:abstractNumId w:val="4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D3F7E"/>
    <w:rsid w:val="0000094C"/>
    <w:rsid w:val="000019AD"/>
    <w:rsid w:val="0000249E"/>
    <w:rsid w:val="00003A9E"/>
    <w:rsid w:val="00003CE3"/>
    <w:rsid w:val="000075AC"/>
    <w:rsid w:val="000108AC"/>
    <w:rsid w:val="00010A50"/>
    <w:rsid w:val="00010CFE"/>
    <w:rsid w:val="00011C9D"/>
    <w:rsid w:val="000139F5"/>
    <w:rsid w:val="00016088"/>
    <w:rsid w:val="00016681"/>
    <w:rsid w:val="00016ED2"/>
    <w:rsid w:val="000207BE"/>
    <w:rsid w:val="00021535"/>
    <w:rsid w:val="00021D38"/>
    <w:rsid w:val="00022BC7"/>
    <w:rsid w:val="00023D24"/>
    <w:rsid w:val="000245E3"/>
    <w:rsid w:val="000258A5"/>
    <w:rsid w:val="00026260"/>
    <w:rsid w:val="00030591"/>
    <w:rsid w:val="00030A34"/>
    <w:rsid w:val="00030DC0"/>
    <w:rsid w:val="00031183"/>
    <w:rsid w:val="00031510"/>
    <w:rsid w:val="00031971"/>
    <w:rsid w:val="0003367F"/>
    <w:rsid w:val="00033ED5"/>
    <w:rsid w:val="00035385"/>
    <w:rsid w:val="0003548A"/>
    <w:rsid w:val="000357C7"/>
    <w:rsid w:val="0003596A"/>
    <w:rsid w:val="00035D60"/>
    <w:rsid w:val="00036BB1"/>
    <w:rsid w:val="00040D8D"/>
    <w:rsid w:val="000422EF"/>
    <w:rsid w:val="00042481"/>
    <w:rsid w:val="0004300B"/>
    <w:rsid w:val="0004364E"/>
    <w:rsid w:val="00043924"/>
    <w:rsid w:val="00043F66"/>
    <w:rsid w:val="00045585"/>
    <w:rsid w:val="00045B3C"/>
    <w:rsid w:val="00045F70"/>
    <w:rsid w:val="00047496"/>
    <w:rsid w:val="00053293"/>
    <w:rsid w:val="00053474"/>
    <w:rsid w:val="00053BFB"/>
    <w:rsid w:val="00056C06"/>
    <w:rsid w:val="00061352"/>
    <w:rsid w:val="00062A64"/>
    <w:rsid w:val="00064FB9"/>
    <w:rsid w:val="000650FF"/>
    <w:rsid w:val="00066804"/>
    <w:rsid w:val="00066B80"/>
    <w:rsid w:val="00070049"/>
    <w:rsid w:val="00070780"/>
    <w:rsid w:val="00070DD6"/>
    <w:rsid w:val="00071F5B"/>
    <w:rsid w:val="0007294D"/>
    <w:rsid w:val="00073196"/>
    <w:rsid w:val="000735FE"/>
    <w:rsid w:val="000736CF"/>
    <w:rsid w:val="00074713"/>
    <w:rsid w:val="00075309"/>
    <w:rsid w:val="000760C6"/>
    <w:rsid w:val="00076F3F"/>
    <w:rsid w:val="000772B2"/>
    <w:rsid w:val="00080918"/>
    <w:rsid w:val="00080F0E"/>
    <w:rsid w:val="000812E3"/>
    <w:rsid w:val="00086555"/>
    <w:rsid w:val="00086F30"/>
    <w:rsid w:val="00086FC4"/>
    <w:rsid w:val="00090CAD"/>
    <w:rsid w:val="00091D83"/>
    <w:rsid w:val="00092CA4"/>
    <w:rsid w:val="000934A7"/>
    <w:rsid w:val="000935A5"/>
    <w:rsid w:val="00093FAA"/>
    <w:rsid w:val="00096FBA"/>
    <w:rsid w:val="000A006E"/>
    <w:rsid w:val="000A2F77"/>
    <w:rsid w:val="000A44B7"/>
    <w:rsid w:val="000A47F5"/>
    <w:rsid w:val="000A4F42"/>
    <w:rsid w:val="000A61C5"/>
    <w:rsid w:val="000A65B1"/>
    <w:rsid w:val="000A6E89"/>
    <w:rsid w:val="000A7417"/>
    <w:rsid w:val="000A7E44"/>
    <w:rsid w:val="000A7E8B"/>
    <w:rsid w:val="000B0BB0"/>
    <w:rsid w:val="000B105D"/>
    <w:rsid w:val="000B1155"/>
    <w:rsid w:val="000B1A1E"/>
    <w:rsid w:val="000B2630"/>
    <w:rsid w:val="000B338F"/>
    <w:rsid w:val="000B3C40"/>
    <w:rsid w:val="000B506C"/>
    <w:rsid w:val="000C0C8B"/>
    <w:rsid w:val="000C0F8F"/>
    <w:rsid w:val="000C4D39"/>
    <w:rsid w:val="000C6B5A"/>
    <w:rsid w:val="000C7E23"/>
    <w:rsid w:val="000D0AA9"/>
    <w:rsid w:val="000D1AA5"/>
    <w:rsid w:val="000D567B"/>
    <w:rsid w:val="000D664B"/>
    <w:rsid w:val="000D7C54"/>
    <w:rsid w:val="000E1F08"/>
    <w:rsid w:val="000E23F9"/>
    <w:rsid w:val="000E331C"/>
    <w:rsid w:val="000E5BA1"/>
    <w:rsid w:val="000E5C57"/>
    <w:rsid w:val="000E61C1"/>
    <w:rsid w:val="000E7713"/>
    <w:rsid w:val="000F00A0"/>
    <w:rsid w:val="000F04C6"/>
    <w:rsid w:val="000F21DD"/>
    <w:rsid w:val="000F28B9"/>
    <w:rsid w:val="000F2921"/>
    <w:rsid w:val="000F29C6"/>
    <w:rsid w:val="000F2B46"/>
    <w:rsid w:val="000F4CE8"/>
    <w:rsid w:val="000F6CBF"/>
    <w:rsid w:val="00100127"/>
    <w:rsid w:val="00100606"/>
    <w:rsid w:val="00100CEA"/>
    <w:rsid w:val="00100D6F"/>
    <w:rsid w:val="00101A2E"/>
    <w:rsid w:val="0010252B"/>
    <w:rsid w:val="00103044"/>
    <w:rsid w:val="00104099"/>
    <w:rsid w:val="00105526"/>
    <w:rsid w:val="00107BEF"/>
    <w:rsid w:val="00110BF9"/>
    <w:rsid w:val="00111BF1"/>
    <w:rsid w:val="00112DAA"/>
    <w:rsid w:val="0011479F"/>
    <w:rsid w:val="00114EE8"/>
    <w:rsid w:val="00115DA4"/>
    <w:rsid w:val="00116626"/>
    <w:rsid w:val="0012039E"/>
    <w:rsid w:val="00120FB7"/>
    <w:rsid w:val="00121C02"/>
    <w:rsid w:val="00124B86"/>
    <w:rsid w:val="00124D44"/>
    <w:rsid w:val="00125442"/>
    <w:rsid w:val="001258B8"/>
    <w:rsid w:val="00126A13"/>
    <w:rsid w:val="00132673"/>
    <w:rsid w:val="0013345E"/>
    <w:rsid w:val="00133479"/>
    <w:rsid w:val="0013393F"/>
    <w:rsid w:val="00134540"/>
    <w:rsid w:val="001348A6"/>
    <w:rsid w:val="001432B3"/>
    <w:rsid w:val="00143B71"/>
    <w:rsid w:val="00143BBC"/>
    <w:rsid w:val="0014460B"/>
    <w:rsid w:val="001449E5"/>
    <w:rsid w:val="00144D76"/>
    <w:rsid w:val="00145391"/>
    <w:rsid w:val="00145609"/>
    <w:rsid w:val="00150EE7"/>
    <w:rsid w:val="0015138B"/>
    <w:rsid w:val="001514C8"/>
    <w:rsid w:val="00151634"/>
    <w:rsid w:val="00151761"/>
    <w:rsid w:val="00151D5C"/>
    <w:rsid w:val="00152260"/>
    <w:rsid w:val="00152928"/>
    <w:rsid w:val="0015569F"/>
    <w:rsid w:val="00155B2B"/>
    <w:rsid w:val="00161AFC"/>
    <w:rsid w:val="001669ED"/>
    <w:rsid w:val="00166DAE"/>
    <w:rsid w:val="001672C9"/>
    <w:rsid w:val="00167D6C"/>
    <w:rsid w:val="00170147"/>
    <w:rsid w:val="00171C60"/>
    <w:rsid w:val="00172A16"/>
    <w:rsid w:val="001741C5"/>
    <w:rsid w:val="00176690"/>
    <w:rsid w:val="001770FB"/>
    <w:rsid w:val="00177864"/>
    <w:rsid w:val="00177A46"/>
    <w:rsid w:val="001819E9"/>
    <w:rsid w:val="00181BC3"/>
    <w:rsid w:val="00181F66"/>
    <w:rsid w:val="001825C6"/>
    <w:rsid w:val="00182614"/>
    <w:rsid w:val="00182B30"/>
    <w:rsid w:val="00185094"/>
    <w:rsid w:val="001854E3"/>
    <w:rsid w:val="00185817"/>
    <w:rsid w:val="001908B9"/>
    <w:rsid w:val="00190FC7"/>
    <w:rsid w:val="00194260"/>
    <w:rsid w:val="00195743"/>
    <w:rsid w:val="00196920"/>
    <w:rsid w:val="00197708"/>
    <w:rsid w:val="001A1467"/>
    <w:rsid w:val="001A1C05"/>
    <w:rsid w:val="001A1CC5"/>
    <w:rsid w:val="001A2C73"/>
    <w:rsid w:val="001A3BE4"/>
    <w:rsid w:val="001A3EC3"/>
    <w:rsid w:val="001A4A88"/>
    <w:rsid w:val="001A4ED5"/>
    <w:rsid w:val="001A5286"/>
    <w:rsid w:val="001A7DF0"/>
    <w:rsid w:val="001B181E"/>
    <w:rsid w:val="001B23B5"/>
    <w:rsid w:val="001B2C18"/>
    <w:rsid w:val="001B3DAF"/>
    <w:rsid w:val="001B4EF4"/>
    <w:rsid w:val="001B5501"/>
    <w:rsid w:val="001B61B1"/>
    <w:rsid w:val="001B6559"/>
    <w:rsid w:val="001B67C7"/>
    <w:rsid w:val="001B6C36"/>
    <w:rsid w:val="001B6FA2"/>
    <w:rsid w:val="001C07F0"/>
    <w:rsid w:val="001C2264"/>
    <w:rsid w:val="001C2BA0"/>
    <w:rsid w:val="001C2C5C"/>
    <w:rsid w:val="001C4998"/>
    <w:rsid w:val="001C4D94"/>
    <w:rsid w:val="001C5F62"/>
    <w:rsid w:val="001C78A3"/>
    <w:rsid w:val="001C7F89"/>
    <w:rsid w:val="001D1602"/>
    <w:rsid w:val="001D28E3"/>
    <w:rsid w:val="001D2C9B"/>
    <w:rsid w:val="001D3F7E"/>
    <w:rsid w:val="001D677F"/>
    <w:rsid w:val="001D6E24"/>
    <w:rsid w:val="001D708B"/>
    <w:rsid w:val="001E1BD1"/>
    <w:rsid w:val="001E1E74"/>
    <w:rsid w:val="001E2468"/>
    <w:rsid w:val="001E2911"/>
    <w:rsid w:val="001E42D8"/>
    <w:rsid w:val="001E4A87"/>
    <w:rsid w:val="001E5352"/>
    <w:rsid w:val="001E6645"/>
    <w:rsid w:val="001E7D9D"/>
    <w:rsid w:val="001F03C5"/>
    <w:rsid w:val="001F4362"/>
    <w:rsid w:val="001F4BC6"/>
    <w:rsid w:val="001F5492"/>
    <w:rsid w:val="001F56B9"/>
    <w:rsid w:val="001F58F4"/>
    <w:rsid w:val="001F5E93"/>
    <w:rsid w:val="001F5FBE"/>
    <w:rsid w:val="002002EB"/>
    <w:rsid w:val="002009E9"/>
    <w:rsid w:val="00204B92"/>
    <w:rsid w:val="00206326"/>
    <w:rsid w:val="0020709E"/>
    <w:rsid w:val="00207877"/>
    <w:rsid w:val="0021004D"/>
    <w:rsid w:val="002117C7"/>
    <w:rsid w:val="00211A78"/>
    <w:rsid w:val="00212BDC"/>
    <w:rsid w:val="002134C1"/>
    <w:rsid w:val="00213FF2"/>
    <w:rsid w:val="00215252"/>
    <w:rsid w:val="00215301"/>
    <w:rsid w:val="002167F1"/>
    <w:rsid w:val="002177E8"/>
    <w:rsid w:val="00220011"/>
    <w:rsid w:val="00220037"/>
    <w:rsid w:val="00222EEB"/>
    <w:rsid w:val="0022368E"/>
    <w:rsid w:val="00224089"/>
    <w:rsid w:val="002251FF"/>
    <w:rsid w:val="002257D0"/>
    <w:rsid w:val="002257E4"/>
    <w:rsid w:val="00226A96"/>
    <w:rsid w:val="002275B8"/>
    <w:rsid w:val="00227AD1"/>
    <w:rsid w:val="002307B6"/>
    <w:rsid w:val="00230F98"/>
    <w:rsid w:val="00231743"/>
    <w:rsid w:val="00231D90"/>
    <w:rsid w:val="00232ABD"/>
    <w:rsid w:val="00233060"/>
    <w:rsid w:val="002338DF"/>
    <w:rsid w:val="00234443"/>
    <w:rsid w:val="00234CDF"/>
    <w:rsid w:val="002350C8"/>
    <w:rsid w:val="00235D0B"/>
    <w:rsid w:val="00240657"/>
    <w:rsid w:val="0024161C"/>
    <w:rsid w:val="002427EC"/>
    <w:rsid w:val="00242DBF"/>
    <w:rsid w:val="00245558"/>
    <w:rsid w:val="00246DE7"/>
    <w:rsid w:val="002472BB"/>
    <w:rsid w:val="00247EEC"/>
    <w:rsid w:val="00252AC7"/>
    <w:rsid w:val="0025344B"/>
    <w:rsid w:val="00254648"/>
    <w:rsid w:val="00254A30"/>
    <w:rsid w:val="00254F29"/>
    <w:rsid w:val="00255090"/>
    <w:rsid w:val="00256587"/>
    <w:rsid w:val="00263005"/>
    <w:rsid w:val="00263138"/>
    <w:rsid w:val="002653DB"/>
    <w:rsid w:val="002655C4"/>
    <w:rsid w:val="00265B43"/>
    <w:rsid w:val="00267328"/>
    <w:rsid w:val="00267FA2"/>
    <w:rsid w:val="00272860"/>
    <w:rsid w:val="00273864"/>
    <w:rsid w:val="0027440D"/>
    <w:rsid w:val="0027479A"/>
    <w:rsid w:val="002756F6"/>
    <w:rsid w:val="002763E9"/>
    <w:rsid w:val="00280662"/>
    <w:rsid w:val="00280F85"/>
    <w:rsid w:val="0028188B"/>
    <w:rsid w:val="00282A3F"/>
    <w:rsid w:val="00283552"/>
    <w:rsid w:val="002838B8"/>
    <w:rsid w:val="00284228"/>
    <w:rsid w:val="002851D6"/>
    <w:rsid w:val="00285BFC"/>
    <w:rsid w:val="002862EA"/>
    <w:rsid w:val="00296489"/>
    <w:rsid w:val="00297BB0"/>
    <w:rsid w:val="002A1D82"/>
    <w:rsid w:val="002A2C82"/>
    <w:rsid w:val="002A491A"/>
    <w:rsid w:val="002A54CD"/>
    <w:rsid w:val="002A5F6D"/>
    <w:rsid w:val="002A6894"/>
    <w:rsid w:val="002A71B8"/>
    <w:rsid w:val="002A7256"/>
    <w:rsid w:val="002A7A96"/>
    <w:rsid w:val="002A7B07"/>
    <w:rsid w:val="002B154F"/>
    <w:rsid w:val="002B2008"/>
    <w:rsid w:val="002B281D"/>
    <w:rsid w:val="002B2905"/>
    <w:rsid w:val="002B3B15"/>
    <w:rsid w:val="002B5AF4"/>
    <w:rsid w:val="002C05B5"/>
    <w:rsid w:val="002C0FAB"/>
    <w:rsid w:val="002C215E"/>
    <w:rsid w:val="002C285B"/>
    <w:rsid w:val="002C2BB8"/>
    <w:rsid w:val="002C3106"/>
    <w:rsid w:val="002C462C"/>
    <w:rsid w:val="002C58F4"/>
    <w:rsid w:val="002C5C7C"/>
    <w:rsid w:val="002C659A"/>
    <w:rsid w:val="002C6643"/>
    <w:rsid w:val="002D1A90"/>
    <w:rsid w:val="002D1B08"/>
    <w:rsid w:val="002D4C51"/>
    <w:rsid w:val="002D598D"/>
    <w:rsid w:val="002D6102"/>
    <w:rsid w:val="002D6DA4"/>
    <w:rsid w:val="002D6DB7"/>
    <w:rsid w:val="002D6EEA"/>
    <w:rsid w:val="002D7B27"/>
    <w:rsid w:val="002E3776"/>
    <w:rsid w:val="002E4048"/>
    <w:rsid w:val="002E4127"/>
    <w:rsid w:val="002E6545"/>
    <w:rsid w:val="002E6C3C"/>
    <w:rsid w:val="002E6D31"/>
    <w:rsid w:val="002E72FA"/>
    <w:rsid w:val="002F08D1"/>
    <w:rsid w:val="002F1ECE"/>
    <w:rsid w:val="002F2812"/>
    <w:rsid w:val="002F4066"/>
    <w:rsid w:val="002F5CC7"/>
    <w:rsid w:val="00302680"/>
    <w:rsid w:val="0030346E"/>
    <w:rsid w:val="00304C61"/>
    <w:rsid w:val="00307DEB"/>
    <w:rsid w:val="003114D9"/>
    <w:rsid w:val="00311FFC"/>
    <w:rsid w:val="0031277C"/>
    <w:rsid w:val="00312E1E"/>
    <w:rsid w:val="003131AB"/>
    <w:rsid w:val="0031778E"/>
    <w:rsid w:val="00320897"/>
    <w:rsid w:val="00320BF1"/>
    <w:rsid w:val="00320C57"/>
    <w:rsid w:val="00322A2E"/>
    <w:rsid w:val="00324791"/>
    <w:rsid w:val="00325883"/>
    <w:rsid w:val="0032619F"/>
    <w:rsid w:val="00326D6B"/>
    <w:rsid w:val="0032728D"/>
    <w:rsid w:val="00331786"/>
    <w:rsid w:val="0033307F"/>
    <w:rsid w:val="003342D2"/>
    <w:rsid w:val="00336B88"/>
    <w:rsid w:val="003379BE"/>
    <w:rsid w:val="003408C1"/>
    <w:rsid w:val="003415EE"/>
    <w:rsid w:val="00342680"/>
    <w:rsid w:val="00342B70"/>
    <w:rsid w:val="0034463F"/>
    <w:rsid w:val="00347BC8"/>
    <w:rsid w:val="00351409"/>
    <w:rsid w:val="003517E5"/>
    <w:rsid w:val="00352FCE"/>
    <w:rsid w:val="00353092"/>
    <w:rsid w:val="00353135"/>
    <w:rsid w:val="00353989"/>
    <w:rsid w:val="00353EEF"/>
    <w:rsid w:val="00356060"/>
    <w:rsid w:val="003562EC"/>
    <w:rsid w:val="003607E0"/>
    <w:rsid w:val="00361861"/>
    <w:rsid w:val="00362E93"/>
    <w:rsid w:val="003638D1"/>
    <w:rsid w:val="00363BBF"/>
    <w:rsid w:val="003646AB"/>
    <w:rsid w:val="00364C91"/>
    <w:rsid w:val="00364FB9"/>
    <w:rsid w:val="00367F4B"/>
    <w:rsid w:val="0037105E"/>
    <w:rsid w:val="00371101"/>
    <w:rsid w:val="003726F2"/>
    <w:rsid w:val="00372A11"/>
    <w:rsid w:val="0037338E"/>
    <w:rsid w:val="00373FE8"/>
    <w:rsid w:val="00374D2D"/>
    <w:rsid w:val="0037544F"/>
    <w:rsid w:val="0037551A"/>
    <w:rsid w:val="00375888"/>
    <w:rsid w:val="00376203"/>
    <w:rsid w:val="00376B42"/>
    <w:rsid w:val="00376C0C"/>
    <w:rsid w:val="00377286"/>
    <w:rsid w:val="00377B7F"/>
    <w:rsid w:val="00381139"/>
    <w:rsid w:val="00381C86"/>
    <w:rsid w:val="0038308B"/>
    <w:rsid w:val="00383978"/>
    <w:rsid w:val="00383FBE"/>
    <w:rsid w:val="00384450"/>
    <w:rsid w:val="00384722"/>
    <w:rsid w:val="00385FF0"/>
    <w:rsid w:val="00386F27"/>
    <w:rsid w:val="00387B86"/>
    <w:rsid w:val="0039025D"/>
    <w:rsid w:val="003903C3"/>
    <w:rsid w:val="00390E36"/>
    <w:rsid w:val="003918EA"/>
    <w:rsid w:val="00392760"/>
    <w:rsid w:val="00393008"/>
    <w:rsid w:val="00393924"/>
    <w:rsid w:val="0039532A"/>
    <w:rsid w:val="003955A4"/>
    <w:rsid w:val="00395AA7"/>
    <w:rsid w:val="00395B7E"/>
    <w:rsid w:val="003963C1"/>
    <w:rsid w:val="003973E0"/>
    <w:rsid w:val="003A04C7"/>
    <w:rsid w:val="003A066B"/>
    <w:rsid w:val="003A1BC1"/>
    <w:rsid w:val="003A1FE1"/>
    <w:rsid w:val="003A20A3"/>
    <w:rsid w:val="003A2124"/>
    <w:rsid w:val="003A42F1"/>
    <w:rsid w:val="003A4A35"/>
    <w:rsid w:val="003B0A3A"/>
    <w:rsid w:val="003B0B4A"/>
    <w:rsid w:val="003B2780"/>
    <w:rsid w:val="003B2D10"/>
    <w:rsid w:val="003B2E4C"/>
    <w:rsid w:val="003B46DD"/>
    <w:rsid w:val="003B4D68"/>
    <w:rsid w:val="003B71A2"/>
    <w:rsid w:val="003B7A28"/>
    <w:rsid w:val="003C1229"/>
    <w:rsid w:val="003C1474"/>
    <w:rsid w:val="003C40B8"/>
    <w:rsid w:val="003C4A6D"/>
    <w:rsid w:val="003C6711"/>
    <w:rsid w:val="003C7BFF"/>
    <w:rsid w:val="003D1482"/>
    <w:rsid w:val="003D14A4"/>
    <w:rsid w:val="003D25CE"/>
    <w:rsid w:val="003D2711"/>
    <w:rsid w:val="003D61E0"/>
    <w:rsid w:val="003D647C"/>
    <w:rsid w:val="003D67F0"/>
    <w:rsid w:val="003D71BD"/>
    <w:rsid w:val="003E017F"/>
    <w:rsid w:val="003E163C"/>
    <w:rsid w:val="003E1DA3"/>
    <w:rsid w:val="003E20A6"/>
    <w:rsid w:val="003E3707"/>
    <w:rsid w:val="003E4625"/>
    <w:rsid w:val="003E639F"/>
    <w:rsid w:val="003E6D96"/>
    <w:rsid w:val="003F2812"/>
    <w:rsid w:val="003F3CCD"/>
    <w:rsid w:val="003F3FC9"/>
    <w:rsid w:val="003F41E3"/>
    <w:rsid w:val="003F664B"/>
    <w:rsid w:val="003F6FD7"/>
    <w:rsid w:val="003F7B92"/>
    <w:rsid w:val="00401235"/>
    <w:rsid w:val="00402241"/>
    <w:rsid w:val="00402281"/>
    <w:rsid w:val="00402431"/>
    <w:rsid w:val="00403A6D"/>
    <w:rsid w:val="00404E6D"/>
    <w:rsid w:val="00406269"/>
    <w:rsid w:val="00406FEA"/>
    <w:rsid w:val="004100F8"/>
    <w:rsid w:val="0041057C"/>
    <w:rsid w:val="00413601"/>
    <w:rsid w:val="00414F1A"/>
    <w:rsid w:val="00415C32"/>
    <w:rsid w:val="00416E0C"/>
    <w:rsid w:val="00417EF4"/>
    <w:rsid w:val="00421C42"/>
    <w:rsid w:val="00422213"/>
    <w:rsid w:val="004223B2"/>
    <w:rsid w:val="0042268D"/>
    <w:rsid w:val="0042523C"/>
    <w:rsid w:val="004269DF"/>
    <w:rsid w:val="00427B20"/>
    <w:rsid w:val="004304CF"/>
    <w:rsid w:val="00433877"/>
    <w:rsid w:val="00433BF8"/>
    <w:rsid w:val="004357CE"/>
    <w:rsid w:val="0043799A"/>
    <w:rsid w:val="00437CC1"/>
    <w:rsid w:val="00440F75"/>
    <w:rsid w:val="00441EB2"/>
    <w:rsid w:val="004425DD"/>
    <w:rsid w:val="00443A51"/>
    <w:rsid w:val="004459DD"/>
    <w:rsid w:val="00446922"/>
    <w:rsid w:val="004470AC"/>
    <w:rsid w:val="00447A6D"/>
    <w:rsid w:val="00450BBB"/>
    <w:rsid w:val="004527DF"/>
    <w:rsid w:val="00454279"/>
    <w:rsid w:val="00455450"/>
    <w:rsid w:val="00456C52"/>
    <w:rsid w:val="0045731F"/>
    <w:rsid w:val="0045758A"/>
    <w:rsid w:val="00457692"/>
    <w:rsid w:val="00460E7D"/>
    <w:rsid w:val="004625BC"/>
    <w:rsid w:val="00462CD0"/>
    <w:rsid w:val="00464BF4"/>
    <w:rsid w:val="004650BE"/>
    <w:rsid w:val="0046608F"/>
    <w:rsid w:val="004701A1"/>
    <w:rsid w:val="00471D12"/>
    <w:rsid w:val="00472794"/>
    <w:rsid w:val="00472B0B"/>
    <w:rsid w:val="004743F8"/>
    <w:rsid w:val="004744BF"/>
    <w:rsid w:val="004750F1"/>
    <w:rsid w:val="00476169"/>
    <w:rsid w:val="00476219"/>
    <w:rsid w:val="00476937"/>
    <w:rsid w:val="004772D7"/>
    <w:rsid w:val="00480FAD"/>
    <w:rsid w:val="00480FBC"/>
    <w:rsid w:val="00481278"/>
    <w:rsid w:val="00481A07"/>
    <w:rsid w:val="0048397D"/>
    <w:rsid w:val="00484AB8"/>
    <w:rsid w:val="0048521A"/>
    <w:rsid w:val="004854E0"/>
    <w:rsid w:val="004862B1"/>
    <w:rsid w:val="00486948"/>
    <w:rsid w:val="00487062"/>
    <w:rsid w:val="00487565"/>
    <w:rsid w:val="00492AE9"/>
    <w:rsid w:val="00495BE6"/>
    <w:rsid w:val="004960E7"/>
    <w:rsid w:val="004975C0"/>
    <w:rsid w:val="004979B1"/>
    <w:rsid w:val="004A02DB"/>
    <w:rsid w:val="004A162B"/>
    <w:rsid w:val="004A1915"/>
    <w:rsid w:val="004A1CBF"/>
    <w:rsid w:val="004A395B"/>
    <w:rsid w:val="004A4DBF"/>
    <w:rsid w:val="004A527D"/>
    <w:rsid w:val="004A5EA2"/>
    <w:rsid w:val="004A6237"/>
    <w:rsid w:val="004A686E"/>
    <w:rsid w:val="004B129C"/>
    <w:rsid w:val="004B1625"/>
    <w:rsid w:val="004B1A7F"/>
    <w:rsid w:val="004B1DAB"/>
    <w:rsid w:val="004B260E"/>
    <w:rsid w:val="004B2697"/>
    <w:rsid w:val="004B296F"/>
    <w:rsid w:val="004B5840"/>
    <w:rsid w:val="004B65DF"/>
    <w:rsid w:val="004B6779"/>
    <w:rsid w:val="004B77A0"/>
    <w:rsid w:val="004C157E"/>
    <w:rsid w:val="004C3328"/>
    <w:rsid w:val="004C33E0"/>
    <w:rsid w:val="004C3AA7"/>
    <w:rsid w:val="004C530F"/>
    <w:rsid w:val="004C6A03"/>
    <w:rsid w:val="004D012D"/>
    <w:rsid w:val="004D227C"/>
    <w:rsid w:val="004D3F94"/>
    <w:rsid w:val="004E15E4"/>
    <w:rsid w:val="004E7F6B"/>
    <w:rsid w:val="004F0A95"/>
    <w:rsid w:val="004F0C83"/>
    <w:rsid w:val="004F132D"/>
    <w:rsid w:val="004F2D57"/>
    <w:rsid w:val="004F473F"/>
    <w:rsid w:val="004F681C"/>
    <w:rsid w:val="004F75A1"/>
    <w:rsid w:val="00500505"/>
    <w:rsid w:val="005007D1"/>
    <w:rsid w:val="0050104B"/>
    <w:rsid w:val="00503B33"/>
    <w:rsid w:val="0050657B"/>
    <w:rsid w:val="00511692"/>
    <w:rsid w:val="00511EAF"/>
    <w:rsid w:val="005124F6"/>
    <w:rsid w:val="00513BAC"/>
    <w:rsid w:val="00514056"/>
    <w:rsid w:val="00516ED4"/>
    <w:rsid w:val="00520B85"/>
    <w:rsid w:val="0052113E"/>
    <w:rsid w:val="00521F16"/>
    <w:rsid w:val="0052201E"/>
    <w:rsid w:val="00523A75"/>
    <w:rsid w:val="00523B66"/>
    <w:rsid w:val="005307CD"/>
    <w:rsid w:val="005309A2"/>
    <w:rsid w:val="00530DAE"/>
    <w:rsid w:val="00530FBB"/>
    <w:rsid w:val="00531313"/>
    <w:rsid w:val="005322ED"/>
    <w:rsid w:val="0053297F"/>
    <w:rsid w:val="00532FA6"/>
    <w:rsid w:val="00533CC1"/>
    <w:rsid w:val="00533D92"/>
    <w:rsid w:val="00534AD3"/>
    <w:rsid w:val="00534B39"/>
    <w:rsid w:val="0053539A"/>
    <w:rsid w:val="00535494"/>
    <w:rsid w:val="00535D0A"/>
    <w:rsid w:val="00536B5B"/>
    <w:rsid w:val="00537743"/>
    <w:rsid w:val="0054067B"/>
    <w:rsid w:val="00542FFB"/>
    <w:rsid w:val="005431BF"/>
    <w:rsid w:val="005435B8"/>
    <w:rsid w:val="00545693"/>
    <w:rsid w:val="00547779"/>
    <w:rsid w:val="0054794D"/>
    <w:rsid w:val="00550788"/>
    <w:rsid w:val="0055097D"/>
    <w:rsid w:val="00551DFA"/>
    <w:rsid w:val="0055388B"/>
    <w:rsid w:val="00553B6D"/>
    <w:rsid w:val="005541B7"/>
    <w:rsid w:val="005543B8"/>
    <w:rsid w:val="00554D02"/>
    <w:rsid w:val="0055514D"/>
    <w:rsid w:val="00556535"/>
    <w:rsid w:val="005568A4"/>
    <w:rsid w:val="00556A42"/>
    <w:rsid w:val="00560B21"/>
    <w:rsid w:val="00563421"/>
    <w:rsid w:val="0056363F"/>
    <w:rsid w:val="00563E14"/>
    <w:rsid w:val="0056504F"/>
    <w:rsid w:val="00565FCD"/>
    <w:rsid w:val="00566073"/>
    <w:rsid w:val="00566110"/>
    <w:rsid w:val="005668CF"/>
    <w:rsid w:val="00567101"/>
    <w:rsid w:val="00567E6E"/>
    <w:rsid w:val="0057037F"/>
    <w:rsid w:val="00570757"/>
    <w:rsid w:val="0057329F"/>
    <w:rsid w:val="00573F61"/>
    <w:rsid w:val="0057613A"/>
    <w:rsid w:val="00576C9D"/>
    <w:rsid w:val="00576D09"/>
    <w:rsid w:val="0057764A"/>
    <w:rsid w:val="00580BFC"/>
    <w:rsid w:val="0058384F"/>
    <w:rsid w:val="00585D98"/>
    <w:rsid w:val="00586A01"/>
    <w:rsid w:val="00590692"/>
    <w:rsid w:val="00592FD9"/>
    <w:rsid w:val="005939C3"/>
    <w:rsid w:val="005952AA"/>
    <w:rsid w:val="00595577"/>
    <w:rsid w:val="005955D4"/>
    <w:rsid w:val="005A0FD6"/>
    <w:rsid w:val="005A193E"/>
    <w:rsid w:val="005A47C7"/>
    <w:rsid w:val="005A54A4"/>
    <w:rsid w:val="005A5537"/>
    <w:rsid w:val="005A7011"/>
    <w:rsid w:val="005A752D"/>
    <w:rsid w:val="005A7E5F"/>
    <w:rsid w:val="005B0E86"/>
    <w:rsid w:val="005B193D"/>
    <w:rsid w:val="005B2E0E"/>
    <w:rsid w:val="005B2F75"/>
    <w:rsid w:val="005B3B0F"/>
    <w:rsid w:val="005B3DE2"/>
    <w:rsid w:val="005B5486"/>
    <w:rsid w:val="005B57DF"/>
    <w:rsid w:val="005B58B6"/>
    <w:rsid w:val="005B782E"/>
    <w:rsid w:val="005C183F"/>
    <w:rsid w:val="005C3149"/>
    <w:rsid w:val="005C402D"/>
    <w:rsid w:val="005C4449"/>
    <w:rsid w:val="005C5B2E"/>
    <w:rsid w:val="005C70DF"/>
    <w:rsid w:val="005C7671"/>
    <w:rsid w:val="005D0390"/>
    <w:rsid w:val="005D23DE"/>
    <w:rsid w:val="005D24F9"/>
    <w:rsid w:val="005D4BF2"/>
    <w:rsid w:val="005D65A2"/>
    <w:rsid w:val="005D6A79"/>
    <w:rsid w:val="005E0FE4"/>
    <w:rsid w:val="005E22A9"/>
    <w:rsid w:val="005E5F9C"/>
    <w:rsid w:val="005E6DCF"/>
    <w:rsid w:val="005F1DD1"/>
    <w:rsid w:val="005F2E3A"/>
    <w:rsid w:val="005F331A"/>
    <w:rsid w:val="005F3AD5"/>
    <w:rsid w:val="005F4CD4"/>
    <w:rsid w:val="005F4F25"/>
    <w:rsid w:val="005F569E"/>
    <w:rsid w:val="005F6628"/>
    <w:rsid w:val="005F6E1C"/>
    <w:rsid w:val="005F7432"/>
    <w:rsid w:val="0060082D"/>
    <w:rsid w:val="00601393"/>
    <w:rsid w:val="00601D73"/>
    <w:rsid w:val="006027CE"/>
    <w:rsid w:val="00611B34"/>
    <w:rsid w:val="006140D4"/>
    <w:rsid w:val="0061582B"/>
    <w:rsid w:val="00615DC7"/>
    <w:rsid w:val="00616D86"/>
    <w:rsid w:val="00620A30"/>
    <w:rsid w:val="00620B67"/>
    <w:rsid w:val="00630032"/>
    <w:rsid w:val="006308FF"/>
    <w:rsid w:val="006319DA"/>
    <w:rsid w:val="006328C4"/>
    <w:rsid w:val="00633638"/>
    <w:rsid w:val="006362E9"/>
    <w:rsid w:val="00636AAF"/>
    <w:rsid w:val="00636BFE"/>
    <w:rsid w:val="00636F59"/>
    <w:rsid w:val="00637427"/>
    <w:rsid w:val="006406FC"/>
    <w:rsid w:val="00640B41"/>
    <w:rsid w:val="00641522"/>
    <w:rsid w:val="006418B1"/>
    <w:rsid w:val="00641A96"/>
    <w:rsid w:val="0064349F"/>
    <w:rsid w:val="00643A66"/>
    <w:rsid w:val="00643DC1"/>
    <w:rsid w:val="006446BC"/>
    <w:rsid w:val="00645CAF"/>
    <w:rsid w:val="00647A6D"/>
    <w:rsid w:val="006522F2"/>
    <w:rsid w:val="00653849"/>
    <w:rsid w:val="0065537A"/>
    <w:rsid w:val="00655555"/>
    <w:rsid w:val="006570A6"/>
    <w:rsid w:val="006600CF"/>
    <w:rsid w:val="00661460"/>
    <w:rsid w:val="00662032"/>
    <w:rsid w:val="00662281"/>
    <w:rsid w:val="00662615"/>
    <w:rsid w:val="00662985"/>
    <w:rsid w:val="006631B5"/>
    <w:rsid w:val="0066338A"/>
    <w:rsid w:val="00663813"/>
    <w:rsid w:val="0066486A"/>
    <w:rsid w:val="0066751D"/>
    <w:rsid w:val="00671F4B"/>
    <w:rsid w:val="00672A17"/>
    <w:rsid w:val="006732D6"/>
    <w:rsid w:val="00674ABF"/>
    <w:rsid w:val="00675B33"/>
    <w:rsid w:val="00681D4A"/>
    <w:rsid w:val="006848A9"/>
    <w:rsid w:val="00684E53"/>
    <w:rsid w:val="00685369"/>
    <w:rsid w:val="006913AB"/>
    <w:rsid w:val="00692620"/>
    <w:rsid w:val="006926B6"/>
    <w:rsid w:val="0069487A"/>
    <w:rsid w:val="00695088"/>
    <w:rsid w:val="006A15B2"/>
    <w:rsid w:val="006A1640"/>
    <w:rsid w:val="006A1BEC"/>
    <w:rsid w:val="006A1DDE"/>
    <w:rsid w:val="006A1E15"/>
    <w:rsid w:val="006A1FC0"/>
    <w:rsid w:val="006A2647"/>
    <w:rsid w:val="006A5ECF"/>
    <w:rsid w:val="006A61ED"/>
    <w:rsid w:val="006A6F1F"/>
    <w:rsid w:val="006B0F5B"/>
    <w:rsid w:val="006B1F0D"/>
    <w:rsid w:val="006B27FF"/>
    <w:rsid w:val="006B3E2B"/>
    <w:rsid w:val="006B6A5F"/>
    <w:rsid w:val="006B76C0"/>
    <w:rsid w:val="006C0842"/>
    <w:rsid w:val="006C0CB2"/>
    <w:rsid w:val="006C18C9"/>
    <w:rsid w:val="006C3507"/>
    <w:rsid w:val="006C36A7"/>
    <w:rsid w:val="006C3E12"/>
    <w:rsid w:val="006C42B2"/>
    <w:rsid w:val="006C4689"/>
    <w:rsid w:val="006C504E"/>
    <w:rsid w:val="006C6972"/>
    <w:rsid w:val="006D0A28"/>
    <w:rsid w:val="006D2604"/>
    <w:rsid w:val="006D3045"/>
    <w:rsid w:val="006D4A26"/>
    <w:rsid w:val="006D5B9C"/>
    <w:rsid w:val="006D6508"/>
    <w:rsid w:val="006E2352"/>
    <w:rsid w:val="006E24A6"/>
    <w:rsid w:val="006E2E76"/>
    <w:rsid w:val="006E370E"/>
    <w:rsid w:val="006E4DE4"/>
    <w:rsid w:val="006E5417"/>
    <w:rsid w:val="006E5CCC"/>
    <w:rsid w:val="006F2AD8"/>
    <w:rsid w:val="006F2AF9"/>
    <w:rsid w:val="006F2B0F"/>
    <w:rsid w:val="006F30D4"/>
    <w:rsid w:val="006F4BAA"/>
    <w:rsid w:val="006F5B80"/>
    <w:rsid w:val="006F5E66"/>
    <w:rsid w:val="006F78FE"/>
    <w:rsid w:val="00700DAE"/>
    <w:rsid w:val="00701AB3"/>
    <w:rsid w:val="00702439"/>
    <w:rsid w:val="00703386"/>
    <w:rsid w:val="00703456"/>
    <w:rsid w:val="0070392A"/>
    <w:rsid w:val="00705E7F"/>
    <w:rsid w:val="00707AF0"/>
    <w:rsid w:val="0071023A"/>
    <w:rsid w:val="00710314"/>
    <w:rsid w:val="00710FF1"/>
    <w:rsid w:val="00711578"/>
    <w:rsid w:val="00711C69"/>
    <w:rsid w:val="00712172"/>
    <w:rsid w:val="00713881"/>
    <w:rsid w:val="007153B1"/>
    <w:rsid w:val="00720136"/>
    <w:rsid w:val="00720CB4"/>
    <w:rsid w:val="00721CB5"/>
    <w:rsid w:val="00721EE0"/>
    <w:rsid w:val="007245B1"/>
    <w:rsid w:val="007250AB"/>
    <w:rsid w:val="00727FA7"/>
    <w:rsid w:val="00730284"/>
    <w:rsid w:val="0073044D"/>
    <w:rsid w:val="00733BC0"/>
    <w:rsid w:val="00733DEE"/>
    <w:rsid w:val="00736268"/>
    <w:rsid w:val="00737255"/>
    <w:rsid w:val="007414D6"/>
    <w:rsid w:val="00741752"/>
    <w:rsid w:val="0074448B"/>
    <w:rsid w:val="00745190"/>
    <w:rsid w:val="00745268"/>
    <w:rsid w:val="007465B4"/>
    <w:rsid w:val="00746F0C"/>
    <w:rsid w:val="007504CA"/>
    <w:rsid w:val="00751799"/>
    <w:rsid w:val="00751827"/>
    <w:rsid w:val="00751C8F"/>
    <w:rsid w:val="007556BA"/>
    <w:rsid w:val="00755944"/>
    <w:rsid w:val="007605FB"/>
    <w:rsid w:val="0076196C"/>
    <w:rsid w:val="007625F3"/>
    <w:rsid w:val="00762731"/>
    <w:rsid w:val="00762C1E"/>
    <w:rsid w:val="0076625D"/>
    <w:rsid w:val="00766E3B"/>
    <w:rsid w:val="0076701E"/>
    <w:rsid w:val="0076718A"/>
    <w:rsid w:val="0076774C"/>
    <w:rsid w:val="00767A02"/>
    <w:rsid w:val="00772624"/>
    <w:rsid w:val="007731ED"/>
    <w:rsid w:val="00774A4F"/>
    <w:rsid w:val="00780C04"/>
    <w:rsid w:val="00782087"/>
    <w:rsid w:val="007821D9"/>
    <w:rsid w:val="00782566"/>
    <w:rsid w:val="00782F0E"/>
    <w:rsid w:val="0078301B"/>
    <w:rsid w:val="0078418D"/>
    <w:rsid w:val="00784D32"/>
    <w:rsid w:val="00785AE6"/>
    <w:rsid w:val="00787061"/>
    <w:rsid w:val="00787E70"/>
    <w:rsid w:val="007916AB"/>
    <w:rsid w:val="00794958"/>
    <w:rsid w:val="007957D9"/>
    <w:rsid w:val="00795BCE"/>
    <w:rsid w:val="00796928"/>
    <w:rsid w:val="00796AF0"/>
    <w:rsid w:val="00797EC5"/>
    <w:rsid w:val="007A0DD8"/>
    <w:rsid w:val="007A42ED"/>
    <w:rsid w:val="007A45F6"/>
    <w:rsid w:val="007A464B"/>
    <w:rsid w:val="007A4B19"/>
    <w:rsid w:val="007A5159"/>
    <w:rsid w:val="007A5702"/>
    <w:rsid w:val="007A6470"/>
    <w:rsid w:val="007A778F"/>
    <w:rsid w:val="007A7C13"/>
    <w:rsid w:val="007B1B97"/>
    <w:rsid w:val="007B35BF"/>
    <w:rsid w:val="007B44D8"/>
    <w:rsid w:val="007B4747"/>
    <w:rsid w:val="007B4D92"/>
    <w:rsid w:val="007B58CB"/>
    <w:rsid w:val="007C10CE"/>
    <w:rsid w:val="007C542D"/>
    <w:rsid w:val="007C6A30"/>
    <w:rsid w:val="007D1A3C"/>
    <w:rsid w:val="007D1A61"/>
    <w:rsid w:val="007D1D48"/>
    <w:rsid w:val="007D1DBA"/>
    <w:rsid w:val="007D2575"/>
    <w:rsid w:val="007D37F2"/>
    <w:rsid w:val="007D3FDF"/>
    <w:rsid w:val="007D55A0"/>
    <w:rsid w:val="007D581B"/>
    <w:rsid w:val="007D5B4E"/>
    <w:rsid w:val="007D7131"/>
    <w:rsid w:val="007E0505"/>
    <w:rsid w:val="007E089B"/>
    <w:rsid w:val="007E0F90"/>
    <w:rsid w:val="007E16B3"/>
    <w:rsid w:val="007E25E6"/>
    <w:rsid w:val="007E2EA8"/>
    <w:rsid w:val="007E4AB8"/>
    <w:rsid w:val="007E5EF5"/>
    <w:rsid w:val="007E7214"/>
    <w:rsid w:val="007E73AA"/>
    <w:rsid w:val="007F09A2"/>
    <w:rsid w:val="007F16CF"/>
    <w:rsid w:val="007F2476"/>
    <w:rsid w:val="007F4772"/>
    <w:rsid w:val="007F6356"/>
    <w:rsid w:val="007F6DE3"/>
    <w:rsid w:val="007F6ED5"/>
    <w:rsid w:val="007F719C"/>
    <w:rsid w:val="007F77A2"/>
    <w:rsid w:val="0080064C"/>
    <w:rsid w:val="00802379"/>
    <w:rsid w:val="008032A4"/>
    <w:rsid w:val="00803BF8"/>
    <w:rsid w:val="008046F5"/>
    <w:rsid w:val="00806362"/>
    <w:rsid w:val="00806DAE"/>
    <w:rsid w:val="00807DD7"/>
    <w:rsid w:val="008108A9"/>
    <w:rsid w:val="00810B9B"/>
    <w:rsid w:val="00810BBC"/>
    <w:rsid w:val="00811948"/>
    <w:rsid w:val="00812F24"/>
    <w:rsid w:val="00813CB8"/>
    <w:rsid w:val="008149ED"/>
    <w:rsid w:val="008156C9"/>
    <w:rsid w:val="008166EE"/>
    <w:rsid w:val="00817121"/>
    <w:rsid w:val="00820F4C"/>
    <w:rsid w:val="008219BB"/>
    <w:rsid w:val="00821D52"/>
    <w:rsid w:val="00822441"/>
    <w:rsid w:val="00822B21"/>
    <w:rsid w:val="00822C1B"/>
    <w:rsid w:val="008247D5"/>
    <w:rsid w:val="00824C6B"/>
    <w:rsid w:val="0082774D"/>
    <w:rsid w:val="0083050F"/>
    <w:rsid w:val="00831E23"/>
    <w:rsid w:val="008330DB"/>
    <w:rsid w:val="0083448D"/>
    <w:rsid w:val="00834AD4"/>
    <w:rsid w:val="008350E2"/>
    <w:rsid w:val="008358E5"/>
    <w:rsid w:val="00844B62"/>
    <w:rsid w:val="00844C37"/>
    <w:rsid w:val="00847D1B"/>
    <w:rsid w:val="00850574"/>
    <w:rsid w:val="00852328"/>
    <w:rsid w:val="008526ED"/>
    <w:rsid w:val="00853B5B"/>
    <w:rsid w:val="008544CC"/>
    <w:rsid w:val="008546F9"/>
    <w:rsid w:val="008555B2"/>
    <w:rsid w:val="00855CCB"/>
    <w:rsid w:val="00861872"/>
    <w:rsid w:val="00864A84"/>
    <w:rsid w:val="00864AE1"/>
    <w:rsid w:val="00865195"/>
    <w:rsid w:val="008651E1"/>
    <w:rsid w:val="00865DF1"/>
    <w:rsid w:val="00866B2C"/>
    <w:rsid w:val="008673E1"/>
    <w:rsid w:val="008677A8"/>
    <w:rsid w:val="0087398E"/>
    <w:rsid w:val="0087508D"/>
    <w:rsid w:val="008758E4"/>
    <w:rsid w:val="0087638F"/>
    <w:rsid w:val="00877828"/>
    <w:rsid w:val="00877985"/>
    <w:rsid w:val="00880010"/>
    <w:rsid w:val="0088356D"/>
    <w:rsid w:val="00884104"/>
    <w:rsid w:val="008852DD"/>
    <w:rsid w:val="0088566C"/>
    <w:rsid w:val="0088598A"/>
    <w:rsid w:val="00886EA0"/>
    <w:rsid w:val="00887728"/>
    <w:rsid w:val="00894045"/>
    <w:rsid w:val="008959F8"/>
    <w:rsid w:val="008968A8"/>
    <w:rsid w:val="00897AD0"/>
    <w:rsid w:val="00897F75"/>
    <w:rsid w:val="008A047A"/>
    <w:rsid w:val="008A0927"/>
    <w:rsid w:val="008A096B"/>
    <w:rsid w:val="008A1E32"/>
    <w:rsid w:val="008A212E"/>
    <w:rsid w:val="008A3088"/>
    <w:rsid w:val="008A6399"/>
    <w:rsid w:val="008A67F9"/>
    <w:rsid w:val="008A6D84"/>
    <w:rsid w:val="008B24F3"/>
    <w:rsid w:val="008B48BD"/>
    <w:rsid w:val="008B52B7"/>
    <w:rsid w:val="008B55FC"/>
    <w:rsid w:val="008B581A"/>
    <w:rsid w:val="008B5A1E"/>
    <w:rsid w:val="008B79A0"/>
    <w:rsid w:val="008C14BB"/>
    <w:rsid w:val="008C1ADE"/>
    <w:rsid w:val="008C2BCF"/>
    <w:rsid w:val="008C3EF3"/>
    <w:rsid w:val="008C65F8"/>
    <w:rsid w:val="008C67AC"/>
    <w:rsid w:val="008C69AE"/>
    <w:rsid w:val="008C7806"/>
    <w:rsid w:val="008D05C1"/>
    <w:rsid w:val="008D073A"/>
    <w:rsid w:val="008D201A"/>
    <w:rsid w:val="008D2294"/>
    <w:rsid w:val="008D2E2D"/>
    <w:rsid w:val="008D36EC"/>
    <w:rsid w:val="008D3A18"/>
    <w:rsid w:val="008D667C"/>
    <w:rsid w:val="008E01F4"/>
    <w:rsid w:val="008E0BBE"/>
    <w:rsid w:val="008E2A12"/>
    <w:rsid w:val="008E47CB"/>
    <w:rsid w:val="008E4F80"/>
    <w:rsid w:val="008E501C"/>
    <w:rsid w:val="008E502C"/>
    <w:rsid w:val="008E7147"/>
    <w:rsid w:val="008F1717"/>
    <w:rsid w:val="008F7555"/>
    <w:rsid w:val="00901B03"/>
    <w:rsid w:val="00903D66"/>
    <w:rsid w:val="009048C5"/>
    <w:rsid w:val="00904B3C"/>
    <w:rsid w:val="00904B70"/>
    <w:rsid w:val="0090689B"/>
    <w:rsid w:val="009069E9"/>
    <w:rsid w:val="00907002"/>
    <w:rsid w:val="0091030E"/>
    <w:rsid w:val="00911481"/>
    <w:rsid w:val="009117A9"/>
    <w:rsid w:val="009123A1"/>
    <w:rsid w:val="0091320C"/>
    <w:rsid w:val="00917D3A"/>
    <w:rsid w:val="0092031D"/>
    <w:rsid w:val="00921075"/>
    <w:rsid w:val="00921530"/>
    <w:rsid w:val="0092257F"/>
    <w:rsid w:val="00922AA7"/>
    <w:rsid w:val="00924FAD"/>
    <w:rsid w:val="0092618E"/>
    <w:rsid w:val="00930406"/>
    <w:rsid w:val="0093105E"/>
    <w:rsid w:val="009315B2"/>
    <w:rsid w:val="00932895"/>
    <w:rsid w:val="00932A89"/>
    <w:rsid w:val="009331D4"/>
    <w:rsid w:val="009360B0"/>
    <w:rsid w:val="00937299"/>
    <w:rsid w:val="009378B3"/>
    <w:rsid w:val="00937BEC"/>
    <w:rsid w:val="00937C41"/>
    <w:rsid w:val="009405C2"/>
    <w:rsid w:val="0094171A"/>
    <w:rsid w:val="00942049"/>
    <w:rsid w:val="00945DCC"/>
    <w:rsid w:val="00947078"/>
    <w:rsid w:val="00947080"/>
    <w:rsid w:val="00950D8F"/>
    <w:rsid w:val="009513B8"/>
    <w:rsid w:val="00953F7A"/>
    <w:rsid w:val="0095523C"/>
    <w:rsid w:val="00956B72"/>
    <w:rsid w:val="009574DB"/>
    <w:rsid w:val="00957F7E"/>
    <w:rsid w:val="00960898"/>
    <w:rsid w:val="0096177B"/>
    <w:rsid w:val="00962C57"/>
    <w:rsid w:val="00964614"/>
    <w:rsid w:val="0096575D"/>
    <w:rsid w:val="00965BB9"/>
    <w:rsid w:val="0096791C"/>
    <w:rsid w:val="0097493C"/>
    <w:rsid w:val="0097592E"/>
    <w:rsid w:val="00975FAF"/>
    <w:rsid w:val="00976283"/>
    <w:rsid w:val="00980F37"/>
    <w:rsid w:val="00981353"/>
    <w:rsid w:val="009816C8"/>
    <w:rsid w:val="00981DDC"/>
    <w:rsid w:val="00982534"/>
    <w:rsid w:val="009836AA"/>
    <w:rsid w:val="00983B3F"/>
    <w:rsid w:val="00983E06"/>
    <w:rsid w:val="00984799"/>
    <w:rsid w:val="009901FA"/>
    <w:rsid w:val="00990257"/>
    <w:rsid w:val="009913C6"/>
    <w:rsid w:val="00991C33"/>
    <w:rsid w:val="00993263"/>
    <w:rsid w:val="0099342B"/>
    <w:rsid w:val="00994C47"/>
    <w:rsid w:val="00995C40"/>
    <w:rsid w:val="00995D55"/>
    <w:rsid w:val="00996942"/>
    <w:rsid w:val="00997FFD"/>
    <w:rsid w:val="009A0DC5"/>
    <w:rsid w:val="009A627D"/>
    <w:rsid w:val="009A7CCF"/>
    <w:rsid w:val="009B013E"/>
    <w:rsid w:val="009B0749"/>
    <w:rsid w:val="009B1916"/>
    <w:rsid w:val="009B1C04"/>
    <w:rsid w:val="009B2C95"/>
    <w:rsid w:val="009B2CED"/>
    <w:rsid w:val="009B33A3"/>
    <w:rsid w:val="009B3BB2"/>
    <w:rsid w:val="009B44AB"/>
    <w:rsid w:val="009B4734"/>
    <w:rsid w:val="009B4AFB"/>
    <w:rsid w:val="009B5C1D"/>
    <w:rsid w:val="009C039A"/>
    <w:rsid w:val="009C0F11"/>
    <w:rsid w:val="009C259A"/>
    <w:rsid w:val="009C4167"/>
    <w:rsid w:val="009C4597"/>
    <w:rsid w:val="009C504D"/>
    <w:rsid w:val="009C5232"/>
    <w:rsid w:val="009C5D89"/>
    <w:rsid w:val="009C66F5"/>
    <w:rsid w:val="009C692B"/>
    <w:rsid w:val="009C73E0"/>
    <w:rsid w:val="009D0EA9"/>
    <w:rsid w:val="009D1172"/>
    <w:rsid w:val="009D297A"/>
    <w:rsid w:val="009D3A20"/>
    <w:rsid w:val="009D477C"/>
    <w:rsid w:val="009D4AE4"/>
    <w:rsid w:val="009D513B"/>
    <w:rsid w:val="009D5416"/>
    <w:rsid w:val="009E1290"/>
    <w:rsid w:val="009E1942"/>
    <w:rsid w:val="009E21BE"/>
    <w:rsid w:val="009E2663"/>
    <w:rsid w:val="009E2855"/>
    <w:rsid w:val="009E3231"/>
    <w:rsid w:val="009E443B"/>
    <w:rsid w:val="009E541C"/>
    <w:rsid w:val="009E7DAC"/>
    <w:rsid w:val="009F41AE"/>
    <w:rsid w:val="009F46A3"/>
    <w:rsid w:val="009F4F86"/>
    <w:rsid w:val="009F6771"/>
    <w:rsid w:val="009F6A62"/>
    <w:rsid w:val="00A00190"/>
    <w:rsid w:val="00A00EF3"/>
    <w:rsid w:val="00A01A70"/>
    <w:rsid w:val="00A024C6"/>
    <w:rsid w:val="00A02B36"/>
    <w:rsid w:val="00A03F9E"/>
    <w:rsid w:val="00A059A4"/>
    <w:rsid w:val="00A06098"/>
    <w:rsid w:val="00A06397"/>
    <w:rsid w:val="00A071AF"/>
    <w:rsid w:val="00A07AC2"/>
    <w:rsid w:val="00A1033F"/>
    <w:rsid w:val="00A12218"/>
    <w:rsid w:val="00A124C9"/>
    <w:rsid w:val="00A13C87"/>
    <w:rsid w:val="00A14378"/>
    <w:rsid w:val="00A16139"/>
    <w:rsid w:val="00A166D7"/>
    <w:rsid w:val="00A1710F"/>
    <w:rsid w:val="00A1783D"/>
    <w:rsid w:val="00A215E3"/>
    <w:rsid w:val="00A22D08"/>
    <w:rsid w:val="00A236D7"/>
    <w:rsid w:val="00A23EF4"/>
    <w:rsid w:val="00A2565C"/>
    <w:rsid w:val="00A2589C"/>
    <w:rsid w:val="00A25E77"/>
    <w:rsid w:val="00A26435"/>
    <w:rsid w:val="00A26EC9"/>
    <w:rsid w:val="00A27803"/>
    <w:rsid w:val="00A30CA1"/>
    <w:rsid w:val="00A32AD9"/>
    <w:rsid w:val="00A3321C"/>
    <w:rsid w:val="00A336E9"/>
    <w:rsid w:val="00A35D9A"/>
    <w:rsid w:val="00A35E05"/>
    <w:rsid w:val="00A3644A"/>
    <w:rsid w:val="00A36552"/>
    <w:rsid w:val="00A40D9D"/>
    <w:rsid w:val="00A41778"/>
    <w:rsid w:val="00A41CC5"/>
    <w:rsid w:val="00A430F8"/>
    <w:rsid w:val="00A434DA"/>
    <w:rsid w:val="00A43621"/>
    <w:rsid w:val="00A43FB4"/>
    <w:rsid w:val="00A44EF3"/>
    <w:rsid w:val="00A45056"/>
    <w:rsid w:val="00A47881"/>
    <w:rsid w:val="00A50061"/>
    <w:rsid w:val="00A519D2"/>
    <w:rsid w:val="00A55201"/>
    <w:rsid w:val="00A55ECC"/>
    <w:rsid w:val="00A5675A"/>
    <w:rsid w:val="00A56DBB"/>
    <w:rsid w:val="00A5757E"/>
    <w:rsid w:val="00A60CE2"/>
    <w:rsid w:val="00A610EF"/>
    <w:rsid w:val="00A64863"/>
    <w:rsid w:val="00A64B39"/>
    <w:rsid w:val="00A65623"/>
    <w:rsid w:val="00A73D13"/>
    <w:rsid w:val="00A74FBF"/>
    <w:rsid w:val="00A76BA2"/>
    <w:rsid w:val="00A8020E"/>
    <w:rsid w:val="00A80270"/>
    <w:rsid w:val="00A806FB"/>
    <w:rsid w:val="00A82BFE"/>
    <w:rsid w:val="00A830CF"/>
    <w:rsid w:val="00A85764"/>
    <w:rsid w:val="00A85F47"/>
    <w:rsid w:val="00A866E2"/>
    <w:rsid w:val="00A866ED"/>
    <w:rsid w:val="00A876E7"/>
    <w:rsid w:val="00A90FE5"/>
    <w:rsid w:val="00A915D7"/>
    <w:rsid w:val="00A91787"/>
    <w:rsid w:val="00A9198A"/>
    <w:rsid w:val="00A951BF"/>
    <w:rsid w:val="00A9528F"/>
    <w:rsid w:val="00A95D0F"/>
    <w:rsid w:val="00A960DD"/>
    <w:rsid w:val="00A969EB"/>
    <w:rsid w:val="00AA378F"/>
    <w:rsid w:val="00AA3BC0"/>
    <w:rsid w:val="00AA3F1D"/>
    <w:rsid w:val="00AA5261"/>
    <w:rsid w:val="00AA56BB"/>
    <w:rsid w:val="00AA5CBA"/>
    <w:rsid w:val="00AA6007"/>
    <w:rsid w:val="00AA60AF"/>
    <w:rsid w:val="00AA67AF"/>
    <w:rsid w:val="00AA79D4"/>
    <w:rsid w:val="00AB1E60"/>
    <w:rsid w:val="00AB1E91"/>
    <w:rsid w:val="00AB4014"/>
    <w:rsid w:val="00AB443A"/>
    <w:rsid w:val="00AB5D3B"/>
    <w:rsid w:val="00AB67FE"/>
    <w:rsid w:val="00AB6FD5"/>
    <w:rsid w:val="00AB7204"/>
    <w:rsid w:val="00AB7C4A"/>
    <w:rsid w:val="00AC195C"/>
    <w:rsid w:val="00AC24CE"/>
    <w:rsid w:val="00AC48E3"/>
    <w:rsid w:val="00AD04D0"/>
    <w:rsid w:val="00AD1215"/>
    <w:rsid w:val="00AD144B"/>
    <w:rsid w:val="00AD17FB"/>
    <w:rsid w:val="00AD1E31"/>
    <w:rsid w:val="00AD1EF0"/>
    <w:rsid w:val="00AD248D"/>
    <w:rsid w:val="00AD2B75"/>
    <w:rsid w:val="00AD2CC6"/>
    <w:rsid w:val="00AD44D7"/>
    <w:rsid w:val="00AD48C6"/>
    <w:rsid w:val="00AD56E2"/>
    <w:rsid w:val="00AD5972"/>
    <w:rsid w:val="00AD5A34"/>
    <w:rsid w:val="00AD727E"/>
    <w:rsid w:val="00AE16E6"/>
    <w:rsid w:val="00AE2538"/>
    <w:rsid w:val="00AE3D63"/>
    <w:rsid w:val="00AE4458"/>
    <w:rsid w:val="00AE4E09"/>
    <w:rsid w:val="00AE59C0"/>
    <w:rsid w:val="00AE68C4"/>
    <w:rsid w:val="00AE6DF4"/>
    <w:rsid w:val="00AE6F6B"/>
    <w:rsid w:val="00AE7345"/>
    <w:rsid w:val="00AE766D"/>
    <w:rsid w:val="00AE76EB"/>
    <w:rsid w:val="00AF0E7F"/>
    <w:rsid w:val="00AF104B"/>
    <w:rsid w:val="00AF1546"/>
    <w:rsid w:val="00AF219E"/>
    <w:rsid w:val="00AF429F"/>
    <w:rsid w:val="00AF6976"/>
    <w:rsid w:val="00AF78C3"/>
    <w:rsid w:val="00AF7B5C"/>
    <w:rsid w:val="00B002ED"/>
    <w:rsid w:val="00B00C88"/>
    <w:rsid w:val="00B01DBB"/>
    <w:rsid w:val="00B03916"/>
    <w:rsid w:val="00B04EFE"/>
    <w:rsid w:val="00B05CA5"/>
    <w:rsid w:val="00B10AAD"/>
    <w:rsid w:val="00B1118D"/>
    <w:rsid w:val="00B11451"/>
    <w:rsid w:val="00B15BBA"/>
    <w:rsid w:val="00B15C35"/>
    <w:rsid w:val="00B16686"/>
    <w:rsid w:val="00B16B31"/>
    <w:rsid w:val="00B17BC2"/>
    <w:rsid w:val="00B20BCC"/>
    <w:rsid w:val="00B20C9D"/>
    <w:rsid w:val="00B22565"/>
    <w:rsid w:val="00B22CF5"/>
    <w:rsid w:val="00B22D80"/>
    <w:rsid w:val="00B24FDD"/>
    <w:rsid w:val="00B250C6"/>
    <w:rsid w:val="00B252C5"/>
    <w:rsid w:val="00B252D6"/>
    <w:rsid w:val="00B2685B"/>
    <w:rsid w:val="00B27E69"/>
    <w:rsid w:val="00B3107D"/>
    <w:rsid w:val="00B31448"/>
    <w:rsid w:val="00B31A4A"/>
    <w:rsid w:val="00B31C8A"/>
    <w:rsid w:val="00B339C0"/>
    <w:rsid w:val="00B34FD5"/>
    <w:rsid w:val="00B351D4"/>
    <w:rsid w:val="00B35D0C"/>
    <w:rsid w:val="00B35F81"/>
    <w:rsid w:val="00B37ED4"/>
    <w:rsid w:val="00B40FD0"/>
    <w:rsid w:val="00B42A65"/>
    <w:rsid w:val="00B44690"/>
    <w:rsid w:val="00B44812"/>
    <w:rsid w:val="00B44F20"/>
    <w:rsid w:val="00B44F4A"/>
    <w:rsid w:val="00B46973"/>
    <w:rsid w:val="00B47B95"/>
    <w:rsid w:val="00B50129"/>
    <w:rsid w:val="00B5219D"/>
    <w:rsid w:val="00B5286E"/>
    <w:rsid w:val="00B53B28"/>
    <w:rsid w:val="00B54B05"/>
    <w:rsid w:val="00B555B8"/>
    <w:rsid w:val="00B556C0"/>
    <w:rsid w:val="00B6012B"/>
    <w:rsid w:val="00B60549"/>
    <w:rsid w:val="00B60A52"/>
    <w:rsid w:val="00B61B2B"/>
    <w:rsid w:val="00B62644"/>
    <w:rsid w:val="00B62BB4"/>
    <w:rsid w:val="00B64267"/>
    <w:rsid w:val="00B66749"/>
    <w:rsid w:val="00B7122F"/>
    <w:rsid w:val="00B72824"/>
    <w:rsid w:val="00B74B17"/>
    <w:rsid w:val="00B762E7"/>
    <w:rsid w:val="00B76EC2"/>
    <w:rsid w:val="00B8303A"/>
    <w:rsid w:val="00B877C2"/>
    <w:rsid w:val="00B9029C"/>
    <w:rsid w:val="00B9206D"/>
    <w:rsid w:val="00B92DF2"/>
    <w:rsid w:val="00B93208"/>
    <w:rsid w:val="00B93C1B"/>
    <w:rsid w:val="00B96959"/>
    <w:rsid w:val="00BA10B5"/>
    <w:rsid w:val="00BA1718"/>
    <w:rsid w:val="00BA2DD1"/>
    <w:rsid w:val="00BA3241"/>
    <w:rsid w:val="00BA588D"/>
    <w:rsid w:val="00BA69E8"/>
    <w:rsid w:val="00BA7189"/>
    <w:rsid w:val="00BA75CE"/>
    <w:rsid w:val="00BA7CA9"/>
    <w:rsid w:val="00BB03DF"/>
    <w:rsid w:val="00BB0EC7"/>
    <w:rsid w:val="00BB1D3A"/>
    <w:rsid w:val="00BB3155"/>
    <w:rsid w:val="00BB3680"/>
    <w:rsid w:val="00BB5A6E"/>
    <w:rsid w:val="00BB6F0A"/>
    <w:rsid w:val="00BB706B"/>
    <w:rsid w:val="00BB74B8"/>
    <w:rsid w:val="00BB7536"/>
    <w:rsid w:val="00BB7CDD"/>
    <w:rsid w:val="00BC33A5"/>
    <w:rsid w:val="00BC35B4"/>
    <w:rsid w:val="00BC4D68"/>
    <w:rsid w:val="00BC5046"/>
    <w:rsid w:val="00BC5A67"/>
    <w:rsid w:val="00BC5FFC"/>
    <w:rsid w:val="00BC6358"/>
    <w:rsid w:val="00BC73C6"/>
    <w:rsid w:val="00BD01E0"/>
    <w:rsid w:val="00BD18A6"/>
    <w:rsid w:val="00BD19E4"/>
    <w:rsid w:val="00BD2B44"/>
    <w:rsid w:val="00BD2C88"/>
    <w:rsid w:val="00BD5088"/>
    <w:rsid w:val="00BD5779"/>
    <w:rsid w:val="00BD6085"/>
    <w:rsid w:val="00BD7748"/>
    <w:rsid w:val="00BE0E73"/>
    <w:rsid w:val="00BE1B41"/>
    <w:rsid w:val="00BE37A4"/>
    <w:rsid w:val="00BE4C65"/>
    <w:rsid w:val="00BE4FE6"/>
    <w:rsid w:val="00BE624E"/>
    <w:rsid w:val="00BE6DB8"/>
    <w:rsid w:val="00BE77C0"/>
    <w:rsid w:val="00BE7B87"/>
    <w:rsid w:val="00BE7FA6"/>
    <w:rsid w:val="00BF01AB"/>
    <w:rsid w:val="00BF0D1E"/>
    <w:rsid w:val="00BF1820"/>
    <w:rsid w:val="00BF1961"/>
    <w:rsid w:val="00BF2026"/>
    <w:rsid w:val="00BF293C"/>
    <w:rsid w:val="00BF2E8B"/>
    <w:rsid w:val="00BF3164"/>
    <w:rsid w:val="00BF32E9"/>
    <w:rsid w:val="00BF4985"/>
    <w:rsid w:val="00BF6732"/>
    <w:rsid w:val="00BF7DE7"/>
    <w:rsid w:val="00BF7E73"/>
    <w:rsid w:val="00C0063C"/>
    <w:rsid w:val="00C01C85"/>
    <w:rsid w:val="00C01FCB"/>
    <w:rsid w:val="00C04560"/>
    <w:rsid w:val="00C05A84"/>
    <w:rsid w:val="00C102DE"/>
    <w:rsid w:val="00C1082B"/>
    <w:rsid w:val="00C108F1"/>
    <w:rsid w:val="00C109F4"/>
    <w:rsid w:val="00C10BEC"/>
    <w:rsid w:val="00C10FAB"/>
    <w:rsid w:val="00C12603"/>
    <w:rsid w:val="00C13911"/>
    <w:rsid w:val="00C1460F"/>
    <w:rsid w:val="00C146C6"/>
    <w:rsid w:val="00C14E83"/>
    <w:rsid w:val="00C1545A"/>
    <w:rsid w:val="00C160B0"/>
    <w:rsid w:val="00C16CE4"/>
    <w:rsid w:val="00C20B46"/>
    <w:rsid w:val="00C21271"/>
    <w:rsid w:val="00C22600"/>
    <w:rsid w:val="00C22FB6"/>
    <w:rsid w:val="00C24180"/>
    <w:rsid w:val="00C259CE"/>
    <w:rsid w:val="00C27195"/>
    <w:rsid w:val="00C27578"/>
    <w:rsid w:val="00C27870"/>
    <w:rsid w:val="00C2796B"/>
    <w:rsid w:val="00C30F5F"/>
    <w:rsid w:val="00C32883"/>
    <w:rsid w:val="00C329BF"/>
    <w:rsid w:val="00C33419"/>
    <w:rsid w:val="00C34BFE"/>
    <w:rsid w:val="00C34C2A"/>
    <w:rsid w:val="00C36BA4"/>
    <w:rsid w:val="00C377A4"/>
    <w:rsid w:val="00C37F11"/>
    <w:rsid w:val="00C40003"/>
    <w:rsid w:val="00C40580"/>
    <w:rsid w:val="00C41CF4"/>
    <w:rsid w:val="00C4247B"/>
    <w:rsid w:val="00C437C6"/>
    <w:rsid w:val="00C446E5"/>
    <w:rsid w:val="00C44A02"/>
    <w:rsid w:val="00C44AF5"/>
    <w:rsid w:val="00C4587E"/>
    <w:rsid w:val="00C45A83"/>
    <w:rsid w:val="00C460AD"/>
    <w:rsid w:val="00C46543"/>
    <w:rsid w:val="00C47D9C"/>
    <w:rsid w:val="00C5007D"/>
    <w:rsid w:val="00C50FB4"/>
    <w:rsid w:val="00C5397D"/>
    <w:rsid w:val="00C53DC5"/>
    <w:rsid w:val="00C544E8"/>
    <w:rsid w:val="00C54805"/>
    <w:rsid w:val="00C562AC"/>
    <w:rsid w:val="00C5652C"/>
    <w:rsid w:val="00C576C1"/>
    <w:rsid w:val="00C578DF"/>
    <w:rsid w:val="00C57FB2"/>
    <w:rsid w:val="00C6151A"/>
    <w:rsid w:val="00C621FE"/>
    <w:rsid w:val="00C62AF2"/>
    <w:rsid w:val="00C6366B"/>
    <w:rsid w:val="00C636F7"/>
    <w:rsid w:val="00C63E45"/>
    <w:rsid w:val="00C64374"/>
    <w:rsid w:val="00C64F3E"/>
    <w:rsid w:val="00C65C79"/>
    <w:rsid w:val="00C661A3"/>
    <w:rsid w:val="00C662BF"/>
    <w:rsid w:val="00C66C80"/>
    <w:rsid w:val="00C671EE"/>
    <w:rsid w:val="00C71F60"/>
    <w:rsid w:val="00C73089"/>
    <w:rsid w:val="00C732FF"/>
    <w:rsid w:val="00C74F09"/>
    <w:rsid w:val="00C80B72"/>
    <w:rsid w:val="00C80BB2"/>
    <w:rsid w:val="00C80C8D"/>
    <w:rsid w:val="00C80DA5"/>
    <w:rsid w:val="00C83C4E"/>
    <w:rsid w:val="00C86FA7"/>
    <w:rsid w:val="00C90814"/>
    <w:rsid w:val="00C912A0"/>
    <w:rsid w:val="00C92891"/>
    <w:rsid w:val="00C95DCF"/>
    <w:rsid w:val="00C97098"/>
    <w:rsid w:val="00C97780"/>
    <w:rsid w:val="00CA0AB9"/>
    <w:rsid w:val="00CA1A5D"/>
    <w:rsid w:val="00CA292C"/>
    <w:rsid w:val="00CA49B2"/>
    <w:rsid w:val="00CA533D"/>
    <w:rsid w:val="00CA7817"/>
    <w:rsid w:val="00CB15D1"/>
    <w:rsid w:val="00CB1BCD"/>
    <w:rsid w:val="00CB3048"/>
    <w:rsid w:val="00CB426B"/>
    <w:rsid w:val="00CB478B"/>
    <w:rsid w:val="00CB5BE5"/>
    <w:rsid w:val="00CB6B9A"/>
    <w:rsid w:val="00CB731C"/>
    <w:rsid w:val="00CC00F6"/>
    <w:rsid w:val="00CC0FD3"/>
    <w:rsid w:val="00CC3055"/>
    <w:rsid w:val="00CC4D75"/>
    <w:rsid w:val="00CC7999"/>
    <w:rsid w:val="00CD0EB6"/>
    <w:rsid w:val="00CD19BC"/>
    <w:rsid w:val="00CD3945"/>
    <w:rsid w:val="00CD3C94"/>
    <w:rsid w:val="00CD5008"/>
    <w:rsid w:val="00CD698C"/>
    <w:rsid w:val="00CE0FC9"/>
    <w:rsid w:val="00CE2027"/>
    <w:rsid w:val="00CE2AE7"/>
    <w:rsid w:val="00CE5A2F"/>
    <w:rsid w:val="00CE5A3B"/>
    <w:rsid w:val="00CE650F"/>
    <w:rsid w:val="00CE697E"/>
    <w:rsid w:val="00CE7A48"/>
    <w:rsid w:val="00CF0042"/>
    <w:rsid w:val="00CF5547"/>
    <w:rsid w:val="00CF612F"/>
    <w:rsid w:val="00CF75B5"/>
    <w:rsid w:val="00D000BC"/>
    <w:rsid w:val="00D00276"/>
    <w:rsid w:val="00D010B0"/>
    <w:rsid w:val="00D01631"/>
    <w:rsid w:val="00D024D1"/>
    <w:rsid w:val="00D0349D"/>
    <w:rsid w:val="00D03543"/>
    <w:rsid w:val="00D052B8"/>
    <w:rsid w:val="00D06B71"/>
    <w:rsid w:val="00D06CB0"/>
    <w:rsid w:val="00D07BAF"/>
    <w:rsid w:val="00D1055D"/>
    <w:rsid w:val="00D11546"/>
    <w:rsid w:val="00D1426F"/>
    <w:rsid w:val="00D14987"/>
    <w:rsid w:val="00D14AFE"/>
    <w:rsid w:val="00D15B41"/>
    <w:rsid w:val="00D17735"/>
    <w:rsid w:val="00D17DE9"/>
    <w:rsid w:val="00D17F6F"/>
    <w:rsid w:val="00D20450"/>
    <w:rsid w:val="00D22004"/>
    <w:rsid w:val="00D27138"/>
    <w:rsid w:val="00D2782F"/>
    <w:rsid w:val="00D3063C"/>
    <w:rsid w:val="00D31B03"/>
    <w:rsid w:val="00D34047"/>
    <w:rsid w:val="00D3452E"/>
    <w:rsid w:val="00D35196"/>
    <w:rsid w:val="00D35D37"/>
    <w:rsid w:val="00D35EB5"/>
    <w:rsid w:val="00D36AD2"/>
    <w:rsid w:val="00D36B0B"/>
    <w:rsid w:val="00D42239"/>
    <w:rsid w:val="00D4381F"/>
    <w:rsid w:val="00D43E04"/>
    <w:rsid w:val="00D44902"/>
    <w:rsid w:val="00D44BBC"/>
    <w:rsid w:val="00D45101"/>
    <w:rsid w:val="00D46068"/>
    <w:rsid w:val="00D5171B"/>
    <w:rsid w:val="00D5219C"/>
    <w:rsid w:val="00D53699"/>
    <w:rsid w:val="00D54EF2"/>
    <w:rsid w:val="00D55E9A"/>
    <w:rsid w:val="00D60849"/>
    <w:rsid w:val="00D60DA8"/>
    <w:rsid w:val="00D61552"/>
    <w:rsid w:val="00D62339"/>
    <w:rsid w:val="00D62976"/>
    <w:rsid w:val="00D62FBE"/>
    <w:rsid w:val="00D63081"/>
    <w:rsid w:val="00D6391A"/>
    <w:rsid w:val="00D639C5"/>
    <w:rsid w:val="00D63DB9"/>
    <w:rsid w:val="00D66B94"/>
    <w:rsid w:val="00D70DDB"/>
    <w:rsid w:val="00D71E07"/>
    <w:rsid w:val="00D72A62"/>
    <w:rsid w:val="00D73933"/>
    <w:rsid w:val="00D7454C"/>
    <w:rsid w:val="00D7708E"/>
    <w:rsid w:val="00D772A9"/>
    <w:rsid w:val="00D801C4"/>
    <w:rsid w:val="00D81130"/>
    <w:rsid w:val="00D81648"/>
    <w:rsid w:val="00D82A7E"/>
    <w:rsid w:val="00D83204"/>
    <w:rsid w:val="00D8322F"/>
    <w:rsid w:val="00D84399"/>
    <w:rsid w:val="00D850E4"/>
    <w:rsid w:val="00D853F0"/>
    <w:rsid w:val="00D8566E"/>
    <w:rsid w:val="00D8787B"/>
    <w:rsid w:val="00D87AA1"/>
    <w:rsid w:val="00D87DB0"/>
    <w:rsid w:val="00D87FAC"/>
    <w:rsid w:val="00D90A66"/>
    <w:rsid w:val="00D919E4"/>
    <w:rsid w:val="00D9241E"/>
    <w:rsid w:val="00D93CED"/>
    <w:rsid w:val="00D93FCD"/>
    <w:rsid w:val="00D943CA"/>
    <w:rsid w:val="00D9487D"/>
    <w:rsid w:val="00D955BC"/>
    <w:rsid w:val="00D95A58"/>
    <w:rsid w:val="00D968F5"/>
    <w:rsid w:val="00D978D5"/>
    <w:rsid w:val="00DA02A2"/>
    <w:rsid w:val="00DA030E"/>
    <w:rsid w:val="00DA1104"/>
    <w:rsid w:val="00DA110C"/>
    <w:rsid w:val="00DA18CA"/>
    <w:rsid w:val="00DA1C6C"/>
    <w:rsid w:val="00DA3129"/>
    <w:rsid w:val="00DA420B"/>
    <w:rsid w:val="00DA5BC9"/>
    <w:rsid w:val="00DA73D6"/>
    <w:rsid w:val="00DA7C64"/>
    <w:rsid w:val="00DA7DF0"/>
    <w:rsid w:val="00DB038D"/>
    <w:rsid w:val="00DB123A"/>
    <w:rsid w:val="00DB1A46"/>
    <w:rsid w:val="00DB2124"/>
    <w:rsid w:val="00DB3918"/>
    <w:rsid w:val="00DC0387"/>
    <w:rsid w:val="00DC09A3"/>
    <w:rsid w:val="00DC0AE8"/>
    <w:rsid w:val="00DC2507"/>
    <w:rsid w:val="00DC2F19"/>
    <w:rsid w:val="00DC32C2"/>
    <w:rsid w:val="00DC384B"/>
    <w:rsid w:val="00DC3A9F"/>
    <w:rsid w:val="00DC3FCC"/>
    <w:rsid w:val="00DC4BC2"/>
    <w:rsid w:val="00DC687E"/>
    <w:rsid w:val="00DC7265"/>
    <w:rsid w:val="00DD0831"/>
    <w:rsid w:val="00DD242F"/>
    <w:rsid w:val="00DD2AD6"/>
    <w:rsid w:val="00DD3247"/>
    <w:rsid w:val="00DD326F"/>
    <w:rsid w:val="00DD4895"/>
    <w:rsid w:val="00DD5AD8"/>
    <w:rsid w:val="00DD5CB9"/>
    <w:rsid w:val="00DD65D9"/>
    <w:rsid w:val="00DE1AB3"/>
    <w:rsid w:val="00DE40DB"/>
    <w:rsid w:val="00DE69A5"/>
    <w:rsid w:val="00DF06A1"/>
    <w:rsid w:val="00DF0F0D"/>
    <w:rsid w:val="00DF1A28"/>
    <w:rsid w:val="00DF259A"/>
    <w:rsid w:val="00DF33E0"/>
    <w:rsid w:val="00DF54AE"/>
    <w:rsid w:val="00DF6021"/>
    <w:rsid w:val="00E008E7"/>
    <w:rsid w:val="00E02D86"/>
    <w:rsid w:val="00E049D8"/>
    <w:rsid w:val="00E04D28"/>
    <w:rsid w:val="00E05F72"/>
    <w:rsid w:val="00E062E9"/>
    <w:rsid w:val="00E06CD6"/>
    <w:rsid w:val="00E06FAF"/>
    <w:rsid w:val="00E0720A"/>
    <w:rsid w:val="00E10EAF"/>
    <w:rsid w:val="00E1389B"/>
    <w:rsid w:val="00E13A6F"/>
    <w:rsid w:val="00E13E3F"/>
    <w:rsid w:val="00E15E29"/>
    <w:rsid w:val="00E163F7"/>
    <w:rsid w:val="00E168F4"/>
    <w:rsid w:val="00E16D4B"/>
    <w:rsid w:val="00E174AD"/>
    <w:rsid w:val="00E2032E"/>
    <w:rsid w:val="00E20503"/>
    <w:rsid w:val="00E2145B"/>
    <w:rsid w:val="00E217C5"/>
    <w:rsid w:val="00E24D1E"/>
    <w:rsid w:val="00E26636"/>
    <w:rsid w:val="00E26E3E"/>
    <w:rsid w:val="00E272A2"/>
    <w:rsid w:val="00E27C4E"/>
    <w:rsid w:val="00E3041B"/>
    <w:rsid w:val="00E317D0"/>
    <w:rsid w:val="00E31BC9"/>
    <w:rsid w:val="00E327D3"/>
    <w:rsid w:val="00E33570"/>
    <w:rsid w:val="00E34F0C"/>
    <w:rsid w:val="00E353CA"/>
    <w:rsid w:val="00E35A44"/>
    <w:rsid w:val="00E378AD"/>
    <w:rsid w:val="00E37BFA"/>
    <w:rsid w:val="00E4084B"/>
    <w:rsid w:val="00E4198F"/>
    <w:rsid w:val="00E42A8A"/>
    <w:rsid w:val="00E45DE8"/>
    <w:rsid w:val="00E45F67"/>
    <w:rsid w:val="00E4633D"/>
    <w:rsid w:val="00E46BE3"/>
    <w:rsid w:val="00E47904"/>
    <w:rsid w:val="00E47AB7"/>
    <w:rsid w:val="00E47F4F"/>
    <w:rsid w:val="00E47F7C"/>
    <w:rsid w:val="00E50A15"/>
    <w:rsid w:val="00E510A8"/>
    <w:rsid w:val="00E51C9C"/>
    <w:rsid w:val="00E52D23"/>
    <w:rsid w:val="00E53570"/>
    <w:rsid w:val="00E54741"/>
    <w:rsid w:val="00E555FE"/>
    <w:rsid w:val="00E5595E"/>
    <w:rsid w:val="00E56BC1"/>
    <w:rsid w:val="00E56E93"/>
    <w:rsid w:val="00E575FA"/>
    <w:rsid w:val="00E57B61"/>
    <w:rsid w:val="00E606D3"/>
    <w:rsid w:val="00E60B2A"/>
    <w:rsid w:val="00E60E2D"/>
    <w:rsid w:val="00E60F03"/>
    <w:rsid w:val="00E611C2"/>
    <w:rsid w:val="00E61A10"/>
    <w:rsid w:val="00E61EE1"/>
    <w:rsid w:val="00E6208F"/>
    <w:rsid w:val="00E621BC"/>
    <w:rsid w:val="00E62A5C"/>
    <w:rsid w:val="00E63A21"/>
    <w:rsid w:val="00E64F3A"/>
    <w:rsid w:val="00E65674"/>
    <w:rsid w:val="00E7085A"/>
    <w:rsid w:val="00E708B8"/>
    <w:rsid w:val="00E72767"/>
    <w:rsid w:val="00E7588B"/>
    <w:rsid w:val="00E76A3B"/>
    <w:rsid w:val="00E76F9B"/>
    <w:rsid w:val="00E7750C"/>
    <w:rsid w:val="00E811F6"/>
    <w:rsid w:val="00E82CAC"/>
    <w:rsid w:val="00E83ECD"/>
    <w:rsid w:val="00E848A7"/>
    <w:rsid w:val="00E8543C"/>
    <w:rsid w:val="00E85865"/>
    <w:rsid w:val="00E86A36"/>
    <w:rsid w:val="00E87FEC"/>
    <w:rsid w:val="00E91CBA"/>
    <w:rsid w:val="00E9558C"/>
    <w:rsid w:val="00EA0352"/>
    <w:rsid w:val="00EA0372"/>
    <w:rsid w:val="00EA17BE"/>
    <w:rsid w:val="00EA253B"/>
    <w:rsid w:val="00EA4432"/>
    <w:rsid w:val="00EA4A84"/>
    <w:rsid w:val="00EA665B"/>
    <w:rsid w:val="00EB01BE"/>
    <w:rsid w:val="00EB06D2"/>
    <w:rsid w:val="00EB25CF"/>
    <w:rsid w:val="00EB5148"/>
    <w:rsid w:val="00EB59A4"/>
    <w:rsid w:val="00EB6A8D"/>
    <w:rsid w:val="00EB754F"/>
    <w:rsid w:val="00EC2199"/>
    <w:rsid w:val="00EC21F9"/>
    <w:rsid w:val="00EC2BC7"/>
    <w:rsid w:val="00EC2F61"/>
    <w:rsid w:val="00EC6DBE"/>
    <w:rsid w:val="00ED0D07"/>
    <w:rsid w:val="00ED0DC8"/>
    <w:rsid w:val="00ED21BD"/>
    <w:rsid w:val="00ED45D1"/>
    <w:rsid w:val="00ED5AD7"/>
    <w:rsid w:val="00ED638E"/>
    <w:rsid w:val="00EE228A"/>
    <w:rsid w:val="00EE23DF"/>
    <w:rsid w:val="00EE25A6"/>
    <w:rsid w:val="00EE4CD0"/>
    <w:rsid w:val="00EE526D"/>
    <w:rsid w:val="00EE5952"/>
    <w:rsid w:val="00EE5BB1"/>
    <w:rsid w:val="00EE5E12"/>
    <w:rsid w:val="00EE72EB"/>
    <w:rsid w:val="00EE7EC0"/>
    <w:rsid w:val="00EF0990"/>
    <w:rsid w:val="00EF0A97"/>
    <w:rsid w:val="00EF21AF"/>
    <w:rsid w:val="00EF29CE"/>
    <w:rsid w:val="00EF376E"/>
    <w:rsid w:val="00EF4386"/>
    <w:rsid w:val="00EF467D"/>
    <w:rsid w:val="00EF4E36"/>
    <w:rsid w:val="00EF58A6"/>
    <w:rsid w:val="00F00409"/>
    <w:rsid w:val="00F00568"/>
    <w:rsid w:val="00F016E5"/>
    <w:rsid w:val="00F01A62"/>
    <w:rsid w:val="00F03DE6"/>
    <w:rsid w:val="00F05792"/>
    <w:rsid w:val="00F079F0"/>
    <w:rsid w:val="00F112B1"/>
    <w:rsid w:val="00F12948"/>
    <w:rsid w:val="00F136E5"/>
    <w:rsid w:val="00F143AC"/>
    <w:rsid w:val="00F1465D"/>
    <w:rsid w:val="00F166E3"/>
    <w:rsid w:val="00F1719B"/>
    <w:rsid w:val="00F17955"/>
    <w:rsid w:val="00F17AB9"/>
    <w:rsid w:val="00F2018B"/>
    <w:rsid w:val="00F20E42"/>
    <w:rsid w:val="00F2171C"/>
    <w:rsid w:val="00F234CC"/>
    <w:rsid w:val="00F23D48"/>
    <w:rsid w:val="00F23F8E"/>
    <w:rsid w:val="00F24052"/>
    <w:rsid w:val="00F24DB8"/>
    <w:rsid w:val="00F2676A"/>
    <w:rsid w:val="00F26977"/>
    <w:rsid w:val="00F27101"/>
    <w:rsid w:val="00F2755A"/>
    <w:rsid w:val="00F277CD"/>
    <w:rsid w:val="00F277F0"/>
    <w:rsid w:val="00F305C7"/>
    <w:rsid w:val="00F3065B"/>
    <w:rsid w:val="00F309D9"/>
    <w:rsid w:val="00F312E9"/>
    <w:rsid w:val="00F31FA9"/>
    <w:rsid w:val="00F3246E"/>
    <w:rsid w:val="00F32B17"/>
    <w:rsid w:val="00F337B8"/>
    <w:rsid w:val="00F347E7"/>
    <w:rsid w:val="00F362AA"/>
    <w:rsid w:val="00F37409"/>
    <w:rsid w:val="00F37DAE"/>
    <w:rsid w:val="00F41425"/>
    <w:rsid w:val="00F42834"/>
    <w:rsid w:val="00F43AC2"/>
    <w:rsid w:val="00F43BBB"/>
    <w:rsid w:val="00F45EEC"/>
    <w:rsid w:val="00F461A3"/>
    <w:rsid w:val="00F4706E"/>
    <w:rsid w:val="00F50433"/>
    <w:rsid w:val="00F53125"/>
    <w:rsid w:val="00F54628"/>
    <w:rsid w:val="00F546DB"/>
    <w:rsid w:val="00F56FAE"/>
    <w:rsid w:val="00F57711"/>
    <w:rsid w:val="00F60067"/>
    <w:rsid w:val="00F61AB9"/>
    <w:rsid w:val="00F61CB2"/>
    <w:rsid w:val="00F6207B"/>
    <w:rsid w:val="00F63769"/>
    <w:rsid w:val="00F63D73"/>
    <w:rsid w:val="00F6427D"/>
    <w:rsid w:val="00F64A0D"/>
    <w:rsid w:val="00F661F6"/>
    <w:rsid w:val="00F667B0"/>
    <w:rsid w:val="00F67693"/>
    <w:rsid w:val="00F71622"/>
    <w:rsid w:val="00F7221E"/>
    <w:rsid w:val="00F72BAA"/>
    <w:rsid w:val="00F72F61"/>
    <w:rsid w:val="00F7329F"/>
    <w:rsid w:val="00F74217"/>
    <w:rsid w:val="00F74F85"/>
    <w:rsid w:val="00F751A3"/>
    <w:rsid w:val="00F75211"/>
    <w:rsid w:val="00F75CB9"/>
    <w:rsid w:val="00F80751"/>
    <w:rsid w:val="00F80B24"/>
    <w:rsid w:val="00F822A1"/>
    <w:rsid w:val="00F8494B"/>
    <w:rsid w:val="00F85F91"/>
    <w:rsid w:val="00F87E86"/>
    <w:rsid w:val="00F956A0"/>
    <w:rsid w:val="00F96820"/>
    <w:rsid w:val="00FA041F"/>
    <w:rsid w:val="00FA2807"/>
    <w:rsid w:val="00FA4B3F"/>
    <w:rsid w:val="00FA5B31"/>
    <w:rsid w:val="00FA74E6"/>
    <w:rsid w:val="00FB2952"/>
    <w:rsid w:val="00FB3D24"/>
    <w:rsid w:val="00FB4768"/>
    <w:rsid w:val="00FB51A0"/>
    <w:rsid w:val="00FB6B6E"/>
    <w:rsid w:val="00FC035A"/>
    <w:rsid w:val="00FC091B"/>
    <w:rsid w:val="00FC1813"/>
    <w:rsid w:val="00FC1A0F"/>
    <w:rsid w:val="00FC1D4A"/>
    <w:rsid w:val="00FC27EF"/>
    <w:rsid w:val="00FC55C0"/>
    <w:rsid w:val="00FC6242"/>
    <w:rsid w:val="00FC72AC"/>
    <w:rsid w:val="00FD10E3"/>
    <w:rsid w:val="00FD31D3"/>
    <w:rsid w:val="00FD54B2"/>
    <w:rsid w:val="00FD5843"/>
    <w:rsid w:val="00FD597F"/>
    <w:rsid w:val="00FD5A96"/>
    <w:rsid w:val="00FD5EB1"/>
    <w:rsid w:val="00FD6090"/>
    <w:rsid w:val="00FD6BE8"/>
    <w:rsid w:val="00FD7649"/>
    <w:rsid w:val="00FE0C35"/>
    <w:rsid w:val="00FE1C15"/>
    <w:rsid w:val="00FE3315"/>
    <w:rsid w:val="00FE4BAE"/>
    <w:rsid w:val="00FE6286"/>
    <w:rsid w:val="00FE63E6"/>
    <w:rsid w:val="00FE65E5"/>
    <w:rsid w:val="00FE7356"/>
    <w:rsid w:val="00FE77E1"/>
    <w:rsid w:val="00FF03A9"/>
    <w:rsid w:val="00FF11C8"/>
    <w:rsid w:val="00FF29B6"/>
    <w:rsid w:val="00FF31C0"/>
    <w:rsid w:val="00FF4BE4"/>
    <w:rsid w:val="00FF63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paragraph" w:styleId="Nagwek1">
    <w:name w:val="heading 1"/>
    <w:basedOn w:val="Normalny"/>
    <w:next w:val="Normalny"/>
    <w:link w:val="Nagwek1Znak"/>
    <w:qFormat/>
    <w:rsid w:val="00086555"/>
    <w:pPr>
      <w:keepNext/>
      <w:suppressAutoHyphens/>
      <w:jc w:val="right"/>
      <w:outlineLvl w:val="0"/>
    </w:pPr>
    <w:rPr>
      <w:rFonts w:eastAsia="Times New Roman" w:cs="Calibri"/>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uiPriority w:val="99"/>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 w:type="character" w:customStyle="1" w:styleId="Nagwek1Znak">
    <w:name w:val="Nagłówek 1 Znak"/>
    <w:basedOn w:val="Domylnaczcionkaakapitu"/>
    <w:link w:val="Nagwek1"/>
    <w:rsid w:val="00086555"/>
    <w:rPr>
      <w:rFonts w:eastAsia="Times New Roman" w:cs="Calibri"/>
      <w:bCs/>
      <w:sz w:val="22"/>
      <w:szCs w:val="22"/>
    </w:rPr>
  </w:style>
  <w:style w:type="paragraph" w:styleId="Bezodstpw">
    <w:name w:val="No Spacing"/>
    <w:link w:val="BezodstpwZnak"/>
    <w:uiPriority w:val="1"/>
    <w:qFormat/>
    <w:rsid w:val="00086555"/>
    <w:rPr>
      <w:rFonts w:ascii="Times New Roman" w:eastAsiaTheme="minorHAnsi" w:hAnsi="Times New Roman"/>
      <w:sz w:val="24"/>
      <w:lang w:eastAsia="en-US"/>
    </w:rPr>
  </w:style>
  <w:style w:type="paragraph" w:styleId="Tekstdymka">
    <w:name w:val="Balloon Text"/>
    <w:basedOn w:val="Normalny"/>
    <w:link w:val="TekstdymkaZnak"/>
    <w:uiPriority w:val="99"/>
    <w:semiHidden/>
    <w:unhideWhenUsed/>
    <w:rsid w:val="00086555"/>
    <w:pPr>
      <w:suppressAutoHyphens/>
      <w:spacing w:after="0" w:line="240" w:lineRule="auto"/>
    </w:pPr>
    <w:rPr>
      <w:rFonts w:ascii="Segoe UI" w:hAnsi="Segoe UI" w:cs="Segoe UI"/>
      <w:sz w:val="18"/>
      <w:szCs w:val="18"/>
      <w:lang w:eastAsia="ar-SA"/>
    </w:rPr>
  </w:style>
  <w:style w:type="character" w:customStyle="1" w:styleId="TekstdymkaZnak">
    <w:name w:val="Tekst dymka Znak"/>
    <w:basedOn w:val="Domylnaczcionkaakapitu"/>
    <w:link w:val="Tekstdymka"/>
    <w:uiPriority w:val="99"/>
    <w:semiHidden/>
    <w:rsid w:val="00086555"/>
    <w:rPr>
      <w:rFonts w:ascii="Segoe UI" w:hAnsi="Segoe UI" w:cs="Segoe UI"/>
      <w:sz w:val="18"/>
      <w:szCs w:val="18"/>
      <w:lang w:eastAsia="ar-SA"/>
    </w:rPr>
  </w:style>
  <w:style w:type="character" w:customStyle="1" w:styleId="BezodstpwZnak">
    <w:name w:val="Bez odstępów Znak"/>
    <w:basedOn w:val="Domylnaczcionkaakapitu"/>
    <w:link w:val="Bezodstpw"/>
    <w:uiPriority w:val="1"/>
    <w:rsid w:val="00086555"/>
    <w:rPr>
      <w:rFonts w:ascii="Times New Roman" w:eastAsiaTheme="minorHAnsi" w:hAnsi="Times New Roman"/>
      <w:sz w:val="24"/>
      <w:lang w:eastAsia="en-US"/>
    </w:rPr>
  </w:style>
  <w:style w:type="paragraph" w:customStyle="1" w:styleId="Paragrafumowy">
    <w:name w:val="Paragraf umowy"/>
    <w:basedOn w:val="Nagwek1"/>
    <w:link w:val="ParagrafumowyZnak"/>
    <w:qFormat/>
    <w:rsid w:val="00440F75"/>
    <w:pPr>
      <w:keepLines/>
      <w:numPr>
        <w:numId w:val="7"/>
      </w:numPr>
      <w:suppressAutoHyphens w:val="0"/>
      <w:spacing w:before="480" w:after="120" w:line="240" w:lineRule="auto"/>
      <w:jc w:val="center"/>
    </w:pPr>
    <w:rPr>
      <w:rFonts w:ascii="Arial" w:hAnsi="Arial" w:cs="Times New Roman"/>
      <w:b/>
      <w:bCs w:val="0"/>
      <w:sz w:val="20"/>
      <w:szCs w:val="32"/>
      <w:lang w:eastAsia="en-US"/>
    </w:rPr>
  </w:style>
  <w:style w:type="paragraph" w:customStyle="1" w:styleId="Umowa">
    <w:name w:val="Umowa"/>
    <w:basedOn w:val="Normalny"/>
    <w:link w:val="UmowaZnak"/>
    <w:qFormat/>
    <w:rsid w:val="00440F75"/>
    <w:pPr>
      <w:numPr>
        <w:numId w:val="6"/>
      </w:numPr>
      <w:spacing w:before="120" w:after="120" w:line="240" w:lineRule="auto"/>
      <w:ind w:left="357" w:hanging="357"/>
      <w:jc w:val="both"/>
    </w:pPr>
    <w:rPr>
      <w:rFonts w:ascii="Arial" w:hAnsi="Arial"/>
      <w:sz w:val="20"/>
    </w:rPr>
  </w:style>
  <w:style w:type="character" w:customStyle="1" w:styleId="ParagrafumowyZnak">
    <w:name w:val="Paragraf umowy Znak"/>
    <w:link w:val="Paragrafumowy"/>
    <w:rsid w:val="00440F75"/>
    <w:rPr>
      <w:rFonts w:ascii="Arial" w:eastAsia="Times New Roman" w:hAnsi="Arial"/>
      <w:b/>
      <w:szCs w:val="32"/>
      <w:lang w:eastAsia="en-US"/>
    </w:rPr>
  </w:style>
  <w:style w:type="character" w:customStyle="1" w:styleId="UmowaZnak">
    <w:name w:val="Umowa Znak"/>
    <w:basedOn w:val="Domylnaczcionkaakapitu"/>
    <w:link w:val="Umowa"/>
    <w:rsid w:val="00440F75"/>
    <w:rPr>
      <w:rFonts w:ascii="Arial" w:hAnsi="Arial"/>
      <w:szCs w:val="22"/>
      <w:lang w:eastAsia="en-US"/>
    </w:rPr>
  </w:style>
  <w:style w:type="character" w:styleId="Tekstzastpczy">
    <w:name w:val="Placeholder Text"/>
    <w:uiPriority w:val="99"/>
    <w:semiHidden/>
    <w:rsid w:val="00440F75"/>
    <w:rPr>
      <w:color w:val="808080"/>
    </w:rPr>
  </w:style>
  <w:style w:type="table" w:styleId="Tabela-Siatka">
    <w:name w:val="Table Grid"/>
    <w:basedOn w:val="Standardowy"/>
    <w:uiPriority w:val="39"/>
    <w:rsid w:val="00AE4E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kt">
    <w:name w:val="pkt"/>
    <w:basedOn w:val="Normalny"/>
    <w:link w:val="pktZnak"/>
    <w:rsid w:val="00DC0387"/>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Teksttreci">
    <w:name w:val="Tekst treści"/>
    <w:basedOn w:val="Normalny"/>
    <w:qFormat/>
    <w:rsid w:val="00DC0387"/>
    <w:pPr>
      <w:widowControl w:val="0"/>
      <w:shd w:val="clear" w:color="auto" w:fill="FFFFFF"/>
      <w:suppressAutoHyphens/>
      <w:spacing w:after="240" w:line="261" w:lineRule="auto"/>
    </w:pPr>
    <w:rPr>
      <w:rFonts w:ascii="Times New Roman" w:eastAsia="Times New Roman" w:hAnsi="Times New Roman"/>
      <w:lang w:eastAsia="ar-SA"/>
    </w:rPr>
  </w:style>
  <w:style w:type="character" w:customStyle="1" w:styleId="markedcontent">
    <w:name w:val="markedcontent"/>
    <w:basedOn w:val="Domylnaczcionkaakapitu"/>
    <w:rsid w:val="00DC0387"/>
  </w:style>
  <w:style w:type="character" w:customStyle="1" w:styleId="pktZnak">
    <w:name w:val="pkt Znak"/>
    <w:link w:val="pkt"/>
    <w:locked/>
    <w:rsid w:val="00DC0387"/>
    <w:rPr>
      <w:rFonts w:ascii="Times New Roman" w:eastAsia="Times New Roman" w:hAnsi="Times New Roman"/>
      <w:sz w:val="24"/>
      <w:szCs w:val="24"/>
      <w:lang w:eastAsia="ar-SA"/>
    </w:rPr>
  </w:style>
  <w:style w:type="paragraph" w:customStyle="1" w:styleId="LO-Normal">
    <w:name w:val="LO-Normal"/>
    <w:basedOn w:val="Normalny"/>
    <w:qFormat/>
    <w:rsid w:val="007A4B19"/>
    <w:pPr>
      <w:suppressAutoHyphens/>
      <w:spacing w:after="160" w:line="259" w:lineRule="auto"/>
    </w:pPr>
    <w:rPr>
      <w:rFonts w:ascii="Verdana" w:eastAsia="Verdana" w:hAnsi="Verdana" w:cs="Verdana"/>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b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wb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www.uzp.gov.pl/baza-wiedzy/jednolity-europejski-dokument-zamowien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mailto:jaroslaw_balcewicz@wbpg.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8DADB-0043-46B8-8DC1-92F98C5E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TotalTime>
  <Pages>49</Pages>
  <Words>14271</Words>
  <Characters>85626</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99698</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2680</cp:revision>
  <cp:lastPrinted>2024-06-26T06:52:00Z</cp:lastPrinted>
  <dcterms:created xsi:type="dcterms:W3CDTF">2023-02-02T11:28:00Z</dcterms:created>
  <dcterms:modified xsi:type="dcterms:W3CDTF">2024-06-26T08:32:00Z</dcterms:modified>
</cp:coreProperties>
</file>