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E94C1B" w:rsidR="00114920" w:rsidRPr="0037049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70499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37049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60D0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60D06" w14:paraId="385FE44D" w14:textId="77777777" w:rsidTr="00D60B94">
        <w:tc>
          <w:tcPr>
            <w:tcW w:w="9062" w:type="dxa"/>
          </w:tcPr>
          <w:p w14:paraId="0B8E302C" w14:textId="77777777" w:rsidR="006848B5" w:rsidRPr="00D60D0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60D0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D60D0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60D0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7049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60D06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60D0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60D0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60D0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D60D0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D60D06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60D0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60D0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D60D0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60D06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D60D06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D60D06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60D06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D60D06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D60D06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B2FC3">
        <w:rPr>
          <w:rFonts w:ascii="Arial" w:eastAsia="Times New Roman" w:hAnsi="Arial" w:cs="Arial"/>
          <w:b/>
          <w:lang w:val="pl-PL" w:eastAsia="pl-PL"/>
        </w:rPr>
        <w:t xml:space="preserve">w zakresie </w:t>
      </w:r>
      <w:r>
        <w:rPr>
          <w:rFonts w:ascii="Arial" w:eastAsia="Times New Roman" w:hAnsi="Arial" w:cs="Arial"/>
          <w:b/>
          <w:lang w:val="pl-PL" w:eastAsia="pl-PL"/>
        </w:rPr>
        <w:t xml:space="preserve">art. 108 ust. 1 pkt 5 ustawy </w:t>
      </w:r>
      <w:r w:rsidRPr="00FB2FC3">
        <w:rPr>
          <w:rFonts w:ascii="Arial" w:eastAsia="Times New Roman" w:hAnsi="Arial" w:cs="Arial"/>
          <w:b/>
          <w:lang w:val="pl-PL" w:eastAsia="pl-PL"/>
        </w:rPr>
        <w:t xml:space="preserve">z dnia 11 września 2019 r. – Prawo zamówień publicznych </w:t>
      </w:r>
      <w:r w:rsidR="006217E6" w:rsidRPr="00D60D06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D60D06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D60D06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598F81AD" w:rsidR="00106061" w:rsidRPr="00D60D06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60D06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A201B3">
        <w:rPr>
          <w:rFonts w:ascii="Arial" w:eastAsia="Times New Roman" w:hAnsi="Arial" w:cs="Arial"/>
          <w:lang w:val="pl-PL" w:eastAsia="pl-PL"/>
        </w:rPr>
        <w:t xml:space="preserve">na </w:t>
      </w:r>
      <w:r w:rsidR="00830017">
        <w:rPr>
          <w:rFonts w:ascii="Arial" w:eastAsia="Times New Roman" w:hAnsi="Arial" w:cs="Arial"/>
          <w:lang w:val="pl-PL" w:eastAsia="pl-PL"/>
        </w:rPr>
        <w:t>robotę budowlaną pn.: „Przebudowa dróg na terenie powiatu jarocińskiego polegająca na dobudowie ścieżek rowerowych”</w:t>
      </w:r>
      <w:bookmarkStart w:id="0" w:name="_GoBack"/>
      <w:bookmarkEnd w:id="0"/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60D06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2265A6AA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BD68C5">
        <w:rPr>
          <w:rFonts w:ascii="Arial" w:eastAsia="Calibri" w:hAnsi="Arial" w:cs="Arial"/>
          <w:szCs w:val="24"/>
          <w:lang w:val="pl-PL"/>
        </w:rPr>
        <w:t>. z 2021 r. poz. 275 t.j</w:t>
      </w:r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38E11F75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konsumentów (Dz. U. z 2021 r. poz. 275 t.j</w:t>
      </w:r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22088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B16A0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D6B25"/>
    <w:rsid w:val="008015AC"/>
    <w:rsid w:val="00830017"/>
    <w:rsid w:val="00864ACB"/>
    <w:rsid w:val="00892629"/>
    <w:rsid w:val="008B40FF"/>
    <w:rsid w:val="008F114B"/>
    <w:rsid w:val="009229B2"/>
    <w:rsid w:val="00932E9F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7AFF"/>
    <w:rsid w:val="00C755C3"/>
    <w:rsid w:val="00CF11DE"/>
    <w:rsid w:val="00CF4CF9"/>
    <w:rsid w:val="00D33B98"/>
    <w:rsid w:val="00D60B94"/>
    <w:rsid w:val="00D60D06"/>
    <w:rsid w:val="00DA1A72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EA7898B6-E8B7-4645-9D04-477DF165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88</cp:revision>
  <cp:lastPrinted>2021-02-15T11:36:00Z</cp:lastPrinted>
  <dcterms:created xsi:type="dcterms:W3CDTF">2021-02-04T12:40:00Z</dcterms:created>
  <dcterms:modified xsi:type="dcterms:W3CDTF">2022-02-04T14:19:00Z</dcterms:modified>
</cp:coreProperties>
</file>