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9303" w14:textId="207D0694" w:rsidR="669EEF07" w:rsidRDefault="669EEF07" w:rsidP="669EEF07"/>
    <w:p w14:paraId="00000001" w14:textId="3D989AA3" w:rsidR="004E12E5" w:rsidRDefault="00C009E9" w:rsidP="00C009E9">
      <w:pPr>
        <w:pStyle w:val="Tytu"/>
        <w:spacing w:line="360" w:lineRule="auto"/>
        <w:jc w:val="right"/>
        <w:rPr>
          <w:b/>
        </w:rPr>
      </w:pPr>
      <w:r>
        <w:rPr>
          <w:b/>
        </w:rPr>
        <w:t>ZAŁĄCZNIK NR 4 DO UMOWY</w:t>
      </w:r>
    </w:p>
    <w:p w14:paraId="2271213B" w14:textId="77777777" w:rsidR="00C009E9" w:rsidRPr="00C009E9" w:rsidRDefault="00C009E9" w:rsidP="00C009E9"/>
    <w:p w14:paraId="00000002" w14:textId="77777777" w:rsidR="004E12E5" w:rsidRDefault="00906FBB">
      <w:pPr>
        <w:pStyle w:val="Tytu"/>
        <w:spacing w:line="360" w:lineRule="auto"/>
        <w:rPr>
          <w:b/>
        </w:rPr>
      </w:pPr>
      <w:r>
        <w:rPr>
          <w:b/>
        </w:rPr>
        <w:t xml:space="preserve">KARTA GWARANCYJNA </w:t>
      </w:r>
    </w:p>
    <w:p w14:paraId="00000003" w14:textId="77777777" w:rsidR="004E12E5" w:rsidRDefault="00906FBB">
      <w:pPr>
        <w:pStyle w:val="Tytu"/>
        <w:spacing w:line="360" w:lineRule="auto"/>
        <w:rPr>
          <w:b/>
        </w:rPr>
      </w:pPr>
      <w:r>
        <w:rPr>
          <w:b/>
        </w:rPr>
        <w:t xml:space="preserve">obiektu budowlanego/wykonanych robót </w:t>
      </w:r>
    </w:p>
    <w:p w14:paraId="00000004" w14:textId="77777777" w:rsidR="004E12E5" w:rsidRDefault="00906FBB">
      <w:pPr>
        <w:pStyle w:val="Tytu"/>
        <w:spacing w:line="360" w:lineRule="auto"/>
        <w:rPr>
          <w:b/>
        </w:rPr>
      </w:pPr>
      <w:r>
        <w:rPr>
          <w:b/>
        </w:rPr>
        <w:t>w okresie gwarancji i rękojmi</w:t>
      </w:r>
    </w:p>
    <w:p w14:paraId="00000005" w14:textId="77777777" w:rsidR="004E12E5" w:rsidRDefault="004E12E5">
      <w:pPr>
        <w:spacing w:after="0" w:line="360" w:lineRule="auto"/>
        <w:ind w:firstLine="2410"/>
        <w:rPr>
          <w:rFonts w:ascii="Times New Roman" w:eastAsia="Times New Roman" w:hAnsi="Times New Roman" w:cs="Times New Roman"/>
        </w:rPr>
      </w:pPr>
    </w:p>
    <w:p w14:paraId="00000006" w14:textId="77777777" w:rsidR="004E12E5" w:rsidRDefault="00906FBB">
      <w:pPr>
        <w:spacing w:after="0" w:line="360" w:lineRule="auto"/>
        <w:ind w:firstLine="2127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sporządzona w dniu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0000007" w14:textId="77777777" w:rsidR="004E12E5" w:rsidRDefault="004E12E5">
      <w:pPr>
        <w:spacing w:after="0" w:line="360" w:lineRule="auto"/>
        <w:ind w:firstLine="2127"/>
        <w:rPr>
          <w:rFonts w:ascii="Times New Roman" w:eastAsia="Times New Roman" w:hAnsi="Times New Roman" w:cs="Times New Roman"/>
          <w:u w:val="single"/>
        </w:rPr>
      </w:pPr>
    </w:p>
    <w:p w14:paraId="00000008" w14:textId="77777777" w:rsidR="004E12E5" w:rsidRDefault="00906FBB">
      <w:pPr>
        <w:numPr>
          <w:ilvl w:val="0"/>
          <w:numId w:val="2"/>
        </w:numPr>
        <w:tabs>
          <w:tab w:val="left" w:pos="8931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Zamawiający</w:t>
      </w:r>
      <w:r>
        <w:rPr>
          <w:rFonts w:ascii="Times New Roman" w:eastAsia="Times New Roman" w:hAnsi="Times New Roman" w:cs="Times New Roman"/>
        </w:rPr>
        <w:t>: Wrocławska Agencja Rozwoju Regionalnego S.A. z siedzibą we Wrocławiu przy ul. Karmelkowej 29, NIP: 8942316144</w:t>
      </w:r>
    </w:p>
    <w:p w14:paraId="00000009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Wykonawca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A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0000000B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Umowa (nr, data zawarcia) </w:t>
      </w:r>
    </w:p>
    <w:p w14:paraId="0000000C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Przedmiot umowy</w:t>
      </w:r>
      <w:r>
        <w:rPr>
          <w:rFonts w:ascii="Times New Roman" w:eastAsia="Times New Roman" w:hAnsi="Times New Roman" w:cs="Times New Roman"/>
          <w:color w:val="000000"/>
        </w:rPr>
        <w:t>: obiekt/ roboty budowlane objęte kartą gwarancyjną*</w:t>
      </w:r>
    </w:p>
    <w:p w14:paraId="0000000D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Charakterystyka techniczna przedmiotu gwarancji/rękojmi umowy: </w:t>
      </w:r>
    </w:p>
    <w:p w14:paraId="0000000E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ilość kondygnacji: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0F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powierzchnia użytkowa: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0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kubatura budynku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1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ilość pomieszczeń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2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długość i parametry techniczne inwestycji liniowej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3" w14:textId="77777777" w:rsidR="004E12E5" w:rsidRDefault="00906F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inne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14" w14:textId="77777777" w:rsidR="004E12E5" w:rsidRDefault="00906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Data odbioru końcowego</w:t>
      </w:r>
      <w:r>
        <w:rPr>
          <w:rFonts w:ascii="Times New Roman" w:eastAsia="Times New Roman" w:hAnsi="Times New Roman" w:cs="Times New Roman"/>
          <w:color w:val="000000"/>
        </w:rPr>
        <w:t xml:space="preserve">: dzień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miesiąc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rok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    </w:t>
      </w:r>
    </w:p>
    <w:p w14:paraId="00000015" w14:textId="77777777" w:rsidR="004E12E5" w:rsidRDefault="004E12E5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0000016" w14:textId="77777777" w:rsidR="004E12E5" w:rsidRDefault="00906FBB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14:paraId="00000017" w14:textId="77777777" w:rsidR="004E12E5" w:rsidRDefault="00906FBB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niepotrzebne skreślić              </w:t>
      </w:r>
    </w:p>
    <w:p w14:paraId="00000018" w14:textId="77777777" w:rsidR="004E12E5" w:rsidRDefault="00906FBB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Ogólne warunki rękojmi oraz gwarancji jakości</w:t>
      </w:r>
    </w:p>
    <w:p w14:paraId="00000019" w14:textId="77777777" w:rsidR="004E12E5" w:rsidRDefault="004E12E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1A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oświadcza, że objęty niniejszą kartą gwarancyjną przedmiot gwarancji został wykonany zgodnie z warunkami pozwolenia na budowę, umową, dokumentacją projektową, specyfikacją techniczną wykonania i odbioru robót budowlanych, zasadami wiedzy technicznej i przepisami techniczno-budowlanymi.</w:t>
      </w:r>
    </w:p>
    <w:p w14:paraId="0000001B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ponosi odpowiedzialność z tytułu gwarancji jakości za wady fizyczne zmniejszające wartość użytkową, techniczną i estetyczną wykonanych robót.</w:t>
      </w:r>
    </w:p>
    <w:p w14:paraId="0000001C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Okres gwarancji wynosi ................... miesięcy licząc od dnia podpisania przez Strony Protokołu Odbioru Końcowego. </w:t>
      </w:r>
    </w:p>
    <w:p w14:paraId="0000001D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okresie gwarancji Wykonawca obowiązany jest do nieodpłatnego usuwania wad </w:t>
      </w:r>
      <w:r>
        <w:rPr>
          <w:rFonts w:ascii="Times New Roman" w:eastAsia="Times New Roman" w:hAnsi="Times New Roman" w:cs="Times New Roman"/>
          <w:color w:val="000000"/>
        </w:rPr>
        <w:br/>
        <w:t>w przedmiocie Umowy ujawnionych po dokonaniu Odbioru Końcowego.</w:t>
      </w:r>
    </w:p>
    <w:p w14:paraId="0000001E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Zgłoszenie wykrycia  wady nastąpi pisemnie, z jednoczesnym podaniem terminu i miejsca oględzin koniecznych  do określenia wady i sposobu jej usunięcia.</w:t>
      </w:r>
    </w:p>
    <w:p w14:paraId="0000001F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Usunięcie wady powinno nastąpić w terminie do 14 dni od dnia jej zgłoszenia z zastrzeżeniem zapisów pkt. 7.7 i 7.8</w:t>
      </w:r>
    </w:p>
    <w:p w14:paraId="00000020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Usunięcie wady uniemożliwiającej użytkowanie przedmiotu umowy zgodnie z jego przeznaczeniem nastąpi niezwłocznie, jednakże nie później niż w terminie 7 dni od jej zgłoszenia. </w:t>
      </w:r>
    </w:p>
    <w:p w14:paraId="00000021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szczególnych wypadkach, gdy wada nie może zostać usunięta w terminach wskazanych </w:t>
      </w:r>
      <w:r>
        <w:rPr>
          <w:rFonts w:ascii="Times New Roman" w:eastAsia="Times New Roman" w:hAnsi="Times New Roman" w:cs="Times New Roman"/>
          <w:color w:val="000000"/>
        </w:rPr>
        <w:br/>
        <w:t xml:space="preserve">w punktach 7.6 lub 7.7. z przyczyn niezależnych od Wykonawcy, Wykonawca zobowiązany jest do usunięcia jej w terminie technologicznie możliwie najkrótszym, ustalonym  przez strony w formie pisemnej.  </w:t>
      </w:r>
    </w:p>
    <w:p w14:paraId="00000022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Usunięcie wady powinno być stwierdzone protokolarnie.</w:t>
      </w:r>
    </w:p>
    <w:p w14:paraId="00000023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 przypadku nieprzystąpienia przez Wykonawcę do wykonywania obowiązku, o którym mowa w ust. 7.4 bądź nieterminowego usunięcia zgłoszonych wad, Zamawiający po uprzednim pisemnym wezwaniu Wykonawcy do ich usunięcia ze wskazaniem terminu, może zlecić usunięcie wad osobie trzeciej, na koszt i ryzyko Wykonawcy. W tej sytuacji Zamawiający nie traci uprawnień wynikających z gwarancji. </w:t>
      </w:r>
    </w:p>
    <w:p w14:paraId="00000024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podlegają uprawnieniom z tytułu gwarancji jakości wady powstałe na skutek:</w:t>
      </w:r>
    </w:p>
    <w:p w14:paraId="00000025" w14:textId="77777777" w:rsidR="004E12E5" w:rsidRDefault="00906FBB">
      <w:pPr>
        <w:numPr>
          <w:ilvl w:val="0"/>
          <w:numId w:val="5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siły wyższej,</w:t>
      </w:r>
    </w:p>
    <w:p w14:paraId="00000026" w14:textId="77777777" w:rsidR="004E12E5" w:rsidRDefault="00906FBB">
      <w:pPr>
        <w:numPr>
          <w:ilvl w:val="0"/>
          <w:numId w:val="5"/>
        </w:numPr>
        <w:spacing w:after="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niewłaściwego użytkowania i konserwacji obiektu budowlanego przez Zamawiającego lub osoby trzecie, w szczególności w sposób niezgodny z instrukcją lub zasadami eksploatacji </w:t>
      </w:r>
      <w:r>
        <w:rPr>
          <w:rFonts w:ascii="Times New Roman" w:eastAsia="Times New Roman" w:hAnsi="Times New Roman" w:cs="Times New Roman"/>
        </w:rPr>
        <w:br/>
        <w:t>i użytkowania,</w:t>
      </w:r>
    </w:p>
    <w:p w14:paraId="00000027" w14:textId="77777777" w:rsidR="004E12E5" w:rsidRDefault="00906FBB">
      <w:pPr>
        <w:numPr>
          <w:ilvl w:val="0"/>
          <w:numId w:val="5"/>
        </w:numPr>
        <w:spacing w:after="120" w:line="36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uszkodzeń mechanicznych spowodowanych przez Zamawiającego lub osoby trzecie.</w:t>
      </w:r>
    </w:p>
    <w:p w14:paraId="00000028" w14:textId="77777777" w:rsidR="004E12E5" w:rsidRDefault="00906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Wykonawca jest odpowiedzialny, względem Zamawiającego z tytułu rękojmi, za wady fizyczne obiektu/ robót powstałe w okresie trwania rękojmi.</w:t>
      </w:r>
    </w:p>
    <w:p w14:paraId="00000029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Okres rękojmi wynosi ................... miesięcy, licząc od dnia podpisania przez Strony Protokołu Odbioru Końcowego.</w:t>
      </w:r>
    </w:p>
    <w:p w14:paraId="0000002A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Wykonawca zobowiązany jest do usunięcia wad stwierdzonych w okresie rękojmi. ust. 7.5-7.10 stosuje się odpowiednio. </w:t>
      </w:r>
    </w:p>
    <w:p w14:paraId="0000002B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Wykonawca nie ponosi odpowiedzialności z tytułu rękojmi za wady fizyczne robót, powstałe na skutek wad materiałów lub urządzeń dostarczonych przez Zamawiającego.</w:t>
      </w:r>
    </w:p>
    <w:p w14:paraId="0000002C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może się uwolnić od odpowiedzialności z tytułu rękojmi za wady fizyczne robót, powstałe na skutek decyzji Zamawiającego lub wadliwej dokumentacji projektowej, jeśli na piśmie uprzedził Zamawiającego o grożącym niebezpieczeństwie lub wadach w dokumentacji, a Zamawiający na piśmie utrzymał swoją decyzję.</w:t>
      </w:r>
    </w:p>
    <w:p w14:paraId="0000002D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celu umożliwienia kwalifikacji zgłoszonych wad, przyczyn ich powstania i sposobu usunięcia Zamawiający zobowiązuje się do przechowania otrzymanej w dniu odbioru końcowego dokumentacji powykonawczej i protokołu przekazania obiektu budowlanego do użytkowania do dnia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0000002E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nie odpowiada za wady powstałe w wyniku zwłoki w zawiadomieniu go o wadzie, jeżeli wada ta spowodowała inne wady lub uszkodzenia, których można było uniknąć, gdyby w terminie zawiadomiono Wykonawcę o zaistniałej wadzie.</w:t>
      </w:r>
    </w:p>
    <w:p w14:paraId="0000002F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 może dochodzić roszczeń wynikających z gwarancji oraz rękojmi także </w:t>
      </w:r>
      <w:r>
        <w:rPr>
          <w:rFonts w:ascii="Times New Roman" w:eastAsia="Times New Roman" w:hAnsi="Times New Roman" w:cs="Times New Roman"/>
          <w:color w:val="000000"/>
        </w:rPr>
        <w:br/>
        <w:t>po upływie okresu rękojmi i gwarancji, jeżeli dokonał zgłoszenia wady przed jego upływem.</w:t>
      </w:r>
    </w:p>
    <w:p w14:paraId="00000030" w14:textId="77777777" w:rsidR="004E12E5" w:rsidRDefault="00906F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Wykonawca jest odpowiedzialny za wszelkie szkody i straty, które spowodował w czasie prac nad usuwaniem wad.</w:t>
      </w:r>
    </w:p>
    <w:p w14:paraId="00000031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</w:p>
    <w:p w14:paraId="00000032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</w:p>
    <w:p w14:paraId="00000033" w14:textId="77777777" w:rsidR="004E12E5" w:rsidRDefault="00906FBB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Udzielający gwarancji i rękojmi </w:t>
      </w:r>
      <w:r>
        <w:rPr>
          <w:rFonts w:ascii="Times New Roman" w:eastAsia="Times New Roman" w:hAnsi="Times New Roman" w:cs="Times New Roman"/>
          <w:b/>
          <w:color w:val="000000"/>
        </w:rPr>
        <w:tab/>
        <w:t>Przyjmujący gwarancję i rękojmię</w:t>
      </w:r>
    </w:p>
    <w:p w14:paraId="00000034" w14:textId="77777777" w:rsidR="004E12E5" w:rsidRDefault="00906FBB">
      <w:pPr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spacing w:after="0" w:line="360" w:lineRule="auto"/>
        <w:ind w:left="425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Przedstawiciel Wykonawcy: </w:t>
      </w:r>
      <w:r>
        <w:rPr>
          <w:rFonts w:ascii="Times New Roman" w:eastAsia="Times New Roman" w:hAnsi="Times New Roman" w:cs="Times New Roman"/>
          <w:color w:val="000000"/>
        </w:rPr>
        <w:tab/>
        <w:t>Przedstawiciele Zamawiającego</w:t>
      </w:r>
    </w:p>
    <w:p w14:paraId="00000035" w14:textId="77777777" w:rsidR="004E12E5" w:rsidRDefault="004E12E5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5245"/>
          <w:tab w:val="left" w:pos="8789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4E1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736D" w14:textId="77777777" w:rsidR="00F263B9" w:rsidRDefault="00F263B9">
      <w:pPr>
        <w:spacing w:after="0" w:line="240" w:lineRule="auto"/>
      </w:pPr>
      <w:r>
        <w:separator/>
      </w:r>
    </w:p>
  </w:endnote>
  <w:endnote w:type="continuationSeparator" w:id="0">
    <w:p w14:paraId="24085377" w14:textId="77777777" w:rsidR="00F263B9" w:rsidRDefault="00F2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D7AA" w14:textId="77777777" w:rsidR="00BA2AF3" w:rsidRDefault="00BA2A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DCAE" w14:textId="77777777" w:rsidR="00BA2AF3" w:rsidRDefault="00BA2A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731E" w14:textId="77777777" w:rsidR="00BA2AF3" w:rsidRDefault="00BA2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1E79" w14:textId="77777777" w:rsidR="00F263B9" w:rsidRDefault="00F263B9">
      <w:pPr>
        <w:spacing w:after="0" w:line="240" w:lineRule="auto"/>
      </w:pPr>
      <w:r>
        <w:separator/>
      </w:r>
    </w:p>
  </w:footnote>
  <w:footnote w:type="continuationSeparator" w:id="0">
    <w:p w14:paraId="45B21329" w14:textId="77777777" w:rsidR="00F263B9" w:rsidRDefault="00F2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4C3E" w14:textId="77777777" w:rsidR="00BA2AF3" w:rsidRDefault="00BA2A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35D2" w14:textId="77777777" w:rsidR="00BA2AF3" w:rsidRDefault="00BA2A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B214" w14:textId="77777777" w:rsidR="00BA2AF3" w:rsidRPr="00BA2AF3" w:rsidRDefault="00BA2AF3" w:rsidP="00BA2AF3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0" w:name="_heading=h.emzar1n8nxrg" w:colFirst="0" w:colLast="0"/>
    <w:bookmarkStart w:id="1" w:name="_Hlk114063266"/>
    <w:bookmarkEnd w:id="0"/>
    <w:r w:rsidRPr="00BA2AF3">
      <w:rPr>
        <w:rFonts w:ascii="Times New Roman" w:hAnsi="Times New Roman" w:cs="Times New Roman"/>
        <w:sz w:val="16"/>
        <w:szCs w:val="16"/>
      </w:rPr>
      <w:t>„Termomodernizacja stropodachu poprzez zastosowanie celulozy wdmuchiwanej metodą „in blow”  we Wrocławskiej Agencji Rozwoju Regionalnego S.A. w Pawilonie „A” przy ulicy Karmelkowej 29, we Wrocławiu.”</w:t>
    </w:r>
  </w:p>
  <w:p w14:paraId="6A1CAE30" w14:textId="49927E09" w:rsidR="00BA2AF3" w:rsidRPr="00BA2AF3" w:rsidRDefault="00BA2AF3" w:rsidP="00BA2AF3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BA2AF3">
      <w:rPr>
        <w:rFonts w:ascii="Times New Roman" w:hAnsi="Times New Roman" w:cs="Times New Roman"/>
        <w:color w:val="000000"/>
        <w:sz w:val="16"/>
        <w:szCs w:val="16"/>
      </w:rPr>
      <w:t>Znak sprawy: 10/22 z dn. 1</w:t>
    </w:r>
    <w:r w:rsidR="00244C01">
      <w:rPr>
        <w:rFonts w:ascii="Times New Roman" w:hAnsi="Times New Roman" w:cs="Times New Roman"/>
        <w:color w:val="000000"/>
        <w:sz w:val="16"/>
        <w:szCs w:val="16"/>
      </w:rPr>
      <w:t>7</w:t>
    </w:r>
    <w:r w:rsidRPr="00BA2AF3">
      <w:rPr>
        <w:rFonts w:ascii="Times New Roman" w:hAnsi="Times New Roman" w:cs="Times New Roman"/>
        <w:color w:val="000000"/>
        <w:sz w:val="16"/>
        <w:szCs w:val="16"/>
      </w:rPr>
      <w:t>.09.2022</w:t>
    </w:r>
    <w:bookmarkEnd w:id="1"/>
  </w:p>
  <w:p w14:paraId="00000037" w14:textId="77777777" w:rsidR="004E12E5" w:rsidRPr="00BA2AF3" w:rsidRDefault="004E12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2A5"/>
    <w:multiLevelType w:val="multilevel"/>
    <w:tmpl w:val="54220E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12C248B7"/>
    <w:multiLevelType w:val="multilevel"/>
    <w:tmpl w:val="B82AC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5182D"/>
    <w:multiLevelType w:val="multilevel"/>
    <w:tmpl w:val="6AF2422C"/>
    <w:lvl w:ilvl="0">
      <w:start w:val="1"/>
      <w:numFmt w:val="decimal"/>
      <w:lvlText w:val="7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609BB"/>
    <w:multiLevelType w:val="multilevel"/>
    <w:tmpl w:val="13341410"/>
    <w:lvl w:ilvl="0">
      <w:start w:val="11"/>
      <w:numFmt w:val="decimal"/>
      <w:lvlText w:val="7.%1"/>
      <w:lvlJc w:val="left"/>
      <w:pPr>
        <w:ind w:left="171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71A2A"/>
    <w:multiLevelType w:val="multilevel"/>
    <w:tmpl w:val="F782DF0E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27766698">
    <w:abstractNumId w:val="3"/>
  </w:num>
  <w:num w:numId="2" w16cid:durableId="1696687307">
    <w:abstractNumId w:val="0"/>
  </w:num>
  <w:num w:numId="3" w16cid:durableId="365953804">
    <w:abstractNumId w:val="2"/>
  </w:num>
  <w:num w:numId="4" w16cid:durableId="1258174480">
    <w:abstractNumId w:val="1"/>
  </w:num>
  <w:num w:numId="5" w16cid:durableId="1924029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E5"/>
    <w:rsid w:val="00244C01"/>
    <w:rsid w:val="004E12E5"/>
    <w:rsid w:val="006C75E3"/>
    <w:rsid w:val="00906FBB"/>
    <w:rsid w:val="00BA2AF3"/>
    <w:rsid w:val="00C009E9"/>
    <w:rsid w:val="00F263B9"/>
    <w:rsid w:val="00FB7920"/>
    <w:rsid w:val="0A813D80"/>
    <w:rsid w:val="5C33FFC5"/>
    <w:rsid w:val="669EEF07"/>
    <w:rsid w:val="6E4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BDDA"/>
  <w15:docId w15:val="{F438809A-F619-4871-8AFB-DE81C58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0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9E9"/>
  </w:style>
  <w:style w:type="paragraph" w:styleId="Stopka">
    <w:name w:val="footer"/>
    <w:basedOn w:val="Normalny"/>
    <w:link w:val="StopkaZnak"/>
    <w:uiPriority w:val="99"/>
    <w:unhideWhenUsed/>
    <w:rsid w:val="00C0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/F8ggS/jhZYXCwTIr15WdYgjVg==">AMUW2mWoXOId85yM4JrldrWVX4EcrvRC9R+0ZeffHZz7POoDXiAThUd6bbBX9NU3S07uOndA7M+0HzAdtmPBUrF6nJYHFdPhTK6czzW2ses/J+etOqKhdDE=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 Gawroniak</cp:lastModifiedBy>
  <cp:revision>10</cp:revision>
  <dcterms:created xsi:type="dcterms:W3CDTF">2022-01-19T11:06:00Z</dcterms:created>
  <dcterms:modified xsi:type="dcterms:W3CDTF">2022-09-17T16:31:00Z</dcterms:modified>
</cp:coreProperties>
</file>