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8DA6" w14:textId="7F1A0F20" w:rsidR="00C050AA" w:rsidRDefault="00C050AA" w:rsidP="009D67D6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Zał. nr 4.      9/2022 </w:t>
      </w:r>
    </w:p>
    <w:p w14:paraId="2115FD7E" w14:textId="53CEF4A7" w:rsidR="009D67D6" w:rsidRPr="00984613" w:rsidRDefault="009D67D6" w:rsidP="009D67D6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  <w:lang w:val="pl-PL" w:eastAsia="pl-PL"/>
        </w:rPr>
      </w:pPr>
      <w:r w:rsidRPr="00984613">
        <w:rPr>
          <w:rFonts w:asciiTheme="minorHAnsi" w:hAnsiTheme="minorHAnsi" w:cstheme="minorHAnsi"/>
          <w:b/>
          <w:sz w:val="22"/>
          <w:szCs w:val="22"/>
          <w:lang w:val="pl-PL"/>
        </w:rPr>
        <w:t>SPECYFIKACJA TECHNICZNA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USG 1 (NEONATOLOGIA) 1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pl-PL"/>
        </w:rPr>
        <w:t>szt</w:t>
      </w:r>
      <w:proofErr w:type="spellEnd"/>
    </w:p>
    <w:p w14:paraId="63AA7C39" w14:textId="77777777" w:rsidR="009D67D6" w:rsidRPr="00984613" w:rsidRDefault="009D67D6" w:rsidP="009D67D6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106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0"/>
        <w:gridCol w:w="4578"/>
        <w:gridCol w:w="3402"/>
        <w:gridCol w:w="2098"/>
      </w:tblGrid>
      <w:tr w:rsidR="009D67D6" w:rsidRPr="00984613" w14:paraId="43A0C7C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926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C213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3D60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Jednostka/ wartość wymagana (warunek graniczny)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69FC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Parametr oferowany</w:t>
            </w:r>
          </w:p>
        </w:tc>
      </w:tr>
      <w:tr w:rsidR="009D67D6" w:rsidRPr="00984613" w14:paraId="26FD6FE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185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0BB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EE23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6917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</w:tr>
      <w:tr w:rsidR="009D67D6" w:rsidRPr="006556C5" w14:paraId="61A148A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7F08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54EFE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Nowoczesny stacjonarny aparat ultrasonograficzny o wysokiej ergonomii z układem jezdnym umożliwiającym łatwe przemieszczanie oraz zintegrowanym systemem archiwizacji danych wyposażony w dysk SSD.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2E2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C5A893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Ilość skrętnych kół z blokadą: 4</w:t>
            </w:r>
          </w:p>
          <w:p w14:paraId="685006E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F39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391592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4C34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0636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Aparat fabrycznie nowy.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1C9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8E3621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Rok produkcji: 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E8E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11D3FB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183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11E1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Platforma sprzętowa oferowanego ultrasonografu wprowadzona do produkcji nie wcześniej niż w 2021 roku.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A4C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31E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76B32477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470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0707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Autoryzacja producenta ultrasonografu dla dostawcy na dystrybucję oraz serwis dostarczonego ultrasonografu.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5A7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773F5D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od 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5 lat 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na dzień składania ofert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5A4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3D9CB10F" w14:textId="77777777" w:rsidTr="008B7842">
        <w:trPr>
          <w:trHeight w:val="17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ADECB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EB6F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Panel sterowania z możliwością obrotu oraz motorową regulacją wysokości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EB6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8B16FD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Obrót o kąt: min. 60º (+/- 30 stopni)</w:t>
            </w:r>
          </w:p>
          <w:p w14:paraId="3A1D6520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Regulacja wysokości pulpitu w zakresie min.: 160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4F6C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6C59B5A" w14:textId="77777777" w:rsidTr="008B7842">
        <w:trPr>
          <w:trHeight w:val="9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6996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70DD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Tradycyjne (nie cyfrowe na ekranie dotykowym) suwaki TGC do regulacji wzmocnienia w zależności od głębokości obrazowania.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B22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D3F9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A1FF56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8D3C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F763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Czas uruchamiania aparatu do stanu gotowości do badania.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5A7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BBD8EB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max. 65 sekund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527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39F9BEC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FC97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E3DB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System operacyjny ultrasonografu nie starszy niż Windows 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087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E17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2D6E144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318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382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Monitor IPS LED, wysokiej rozdzielczości, kolorowy.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B1B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TAK,</w:t>
            </w:r>
          </w:p>
          <w:p w14:paraId="239DDEF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przekątna: 23”</w:t>
            </w:r>
          </w:p>
          <w:p w14:paraId="7A7F99B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rozdzielczość min. 1920 x 1080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236F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3432E75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5936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4FE5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regulacji wielkości okna diagnostycznego.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F7F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3DD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4DFF9D7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37E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E0E7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Tryb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StandBy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(SLEEP) umożliwiający szybkie uruchomienie (wybudzenie) aparatu.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D00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CF3EC7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Czas wybudzenia: max. 10 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938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03D51C8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24D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9FA57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Dotykowy panel LED do obsługi ultrasonografu z regulacją pochylenia.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91D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F79458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lastRenderedPageBreak/>
              <w:t>Przekątna min. 12’’</w:t>
            </w:r>
          </w:p>
          <w:p w14:paraId="7A6CB363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rozdzielczość min. 1280 x 800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E662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9E62CF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92E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822A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niezależnych aktywnych kanałów przetwarzania.</w:t>
            </w: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469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F141E0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11 000 000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6A42" w14:textId="77777777" w:rsidR="009D67D6" w:rsidRPr="00984613" w:rsidRDefault="009D67D6" w:rsidP="008B7842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5250ECB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A73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B886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programowania funkcji przypisanych do klawiszy funkcyjnych aparatu.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CF9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D477E5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10 programowalnych klawiszy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A913" w14:textId="77777777" w:rsidR="009D67D6" w:rsidRPr="00984613" w:rsidRDefault="009D67D6" w:rsidP="008B7842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BB87F1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AFEF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09D1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Zintegrowany – wbudowany, podgrzewacz żelu z możliwością regulacji temperatury.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4DE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3D0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5317F5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AD5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516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System z cyfrowym układem formowania wiązki ultradźwiękowej.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B1F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6C5FB0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14 bit ADC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CCE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840FBC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B48C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4270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częstotliwości pracy głowic możliwych do podłączenie.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ABE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904FE3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1-25 MHz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E976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9ACF84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E08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95CF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Maksymalna wartość dynamiki w trybie B –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E12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1A10696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310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dB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8BC6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6C739C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C0D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A8CF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Bezpinowe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złącza głowic.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E9B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B7A6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7B4D26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D619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3D26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Ilość niezależnych aktywnych gniazd do jednoczesnego podłączenia głowic obrazowych.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99E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96CBDC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887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FA126D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D5AC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1050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Maksymalna częstotliwość odświeżania obrazu „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frame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rate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dla trybu B (obrazów/sekundę).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850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7C1780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2700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3821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54F7CD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488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BE1B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Maksymalna częstotliwość odświeżania obrazu „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frame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rate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dla trybu CD (obrazów/sekundę).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D69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27B555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500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E4EF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3E3630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1489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94FA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Maksymalna częstotliwość odświeżania obrazu „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frame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rate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dla trybu PW (obrazów/sekundę).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000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D5CECA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280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AB6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C9180D6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3B17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ADD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prędkości </w:t>
            </w:r>
            <w:proofErr w:type="spellStart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Color</w:t>
            </w:r>
            <w:proofErr w:type="spellEnd"/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Doppler (CD).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5D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E14D09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4 m/s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F7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35DA54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74F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B54A2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prędkości Doppler Pulsacyjny (PWD).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BA3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775E6D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7 m/s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3F7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6BF138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6D1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6B04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prędkości Doppler Ciągły (CW).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59D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1952BD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30 m/s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4FB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1918B3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A33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9DF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Maks. wartość częstotliwości PRF dla Dopplera Kolorowego (CD).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D12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BB44BF0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18 kHz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36EA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A1CB96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BA5D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70E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Maks. wartość częstotliwości PRF dla Dopplera Pulsacyjnego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362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67EF65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30 kHz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693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E0D241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38E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B37B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Maks. wartość częstotliwości PRF dla Dopplera Ciągłego (CW).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41C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07A910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75 kHz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3919" w14:textId="77777777" w:rsidR="009D67D6" w:rsidRPr="00984613" w:rsidRDefault="009D67D6" w:rsidP="008B7842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5ED08E1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3091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282E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regulacji kąta korekcji w trybie Dopplera Spektralnego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501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475707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+/- 89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92B1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6DE2F3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7AC1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E287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wielkości bramki Dopplerowskiej w trybie Dopplera pulsacyjnego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3986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A8FAA6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0,2 - 25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6B17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D44B8A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27D9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B73B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Maksymalna głębokość obrazowania aparatu.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0E9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446FE5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41 cm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312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422B7CE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77B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F1DD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Liczba obrazów pamięci dynamicznej (CINE MEMORY).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763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2C8E80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60000 obrazów w trybie 2D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62C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4FDFCF4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736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B13F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Tryby pracy aparatu:</w:t>
            </w:r>
          </w:p>
          <w:p w14:paraId="0329A9A3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2D (B-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),</w:t>
            </w:r>
          </w:p>
          <w:p w14:paraId="705D8D7B" w14:textId="77777777" w:rsid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M-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,</w:t>
            </w:r>
          </w:p>
          <w:p w14:paraId="50099B86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M-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Anatomiczny,</w:t>
            </w:r>
          </w:p>
          <w:p w14:paraId="1BA04D8E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Color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Doppler (CD),</w:t>
            </w:r>
          </w:p>
          <w:p w14:paraId="6FCC0D4F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Power Doppler (PD),</w:t>
            </w:r>
          </w:p>
          <w:p w14:paraId="02278FE8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Kierunkowy Power Doppler (DPD),</w:t>
            </w:r>
          </w:p>
          <w:p w14:paraId="42C862AA" w14:textId="77777777" w:rsid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Spektralny Doppler Pulsacyjny (PWD),</w:t>
            </w:r>
          </w:p>
          <w:p w14:paraId="1C7DF41F" w14:textId="77777777" w:rsid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Ciągły Doppler (CW),</w:t>
            </w:r>
          </w:p>
          <w:p w14:paraId="270B0402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Tkankowy Doppler (TDI),</w:t>
            </w:r>
          </w:p>
          <w:p w14:paraId="6CA583C9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TRIPLEX,</w:t>
            </w:r>
          </w:p>
          <w:p w14:paraId="24BDA5AA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DUPLEX.</w:t>
            </w:r>
          </w:p>
          <w:p w14:paraId="1A89371D" w14:textId="77777777" w:rsidR="009D67D6" w:rsidRPr="00984613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Tryb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Fullscreen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umożliwiający wyświetlanie obrazu na pełnym ekranie zarówno w czasie rzeczywistym jak i po zamrożeniu.</w:t>
            </w:r>
          </w:p>
          <w:p w14:paraId="1D140A89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E9A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CE5B616" w14:textId="77777777" w:rsidR="009D67D6" w:rsidRPr="00984613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3877031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C790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8CC1B8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ED8B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BD3E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Funkcja automatycznej optymalizacji obrazu oraz trybów Dopplerowskich przy użyciu jednego przycisku.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BD2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5664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46C7F94" w14:textId="77777777" w:rsidTr="008B7842">
        <w:trPr>
          <w:trHeight w:val="7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3A9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AAE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Obrazowanie krzyżowe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Spatial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Compound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/Cross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Beam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na głowicach: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liniowa,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endowaginalna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Microconvex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działające w trybie 2D oraz trybach dopplerowskich. Ustawienia indeksu.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EC50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78084F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3 stopni ustawień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D1A4" w14:textId="77777777" w:rsidR="009D67D6" w:rsidRPr="00984613" w:rsidRDefault="009D67D6" w:rsidP="008B7842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F0CE6B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4C7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9399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Obrazowanie typu MR wygładzające obraz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SonoMR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jego ekwiwalent o analogicznej funkcjonalności.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460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TAK </w:t>
            </w:r>
          </w:p>
          <w:p w14:paraId="193F39B6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B351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D80C9C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E954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2157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regulacji stopnia udziału algorytmu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SonoMR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 Ustawienia indeksu.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010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DA0AEF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5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9E8F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77553D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FFC4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B58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bookmarkStart w:id="0" w:name="OLE_LINK1"/>
            <w:bookmarkStart w:id="1" w:name="OLE_LINK2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s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pecjalny tryb </w:t>
            </w:r>
            <w:bookmarkEnd w:id="0"/>
            <w:bookmarkEnd w:id="1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obrazowania dedykowany do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mikroprzepływów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lastRenderedPageBreak/>
              <w:t xml:space="preserve">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Mikrowaskularyzacja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inny niż tryb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Color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i Power Doppler.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E62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lastRenderedPageBreak/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03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B2B7C1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C31C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FF30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Maksymalna ilość ognisk głowicy pracujących jednocześnie.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8B36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1B267F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8CA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402022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85F9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98F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Zoom dla obrazów na żywo, obrazów zamrożonych i obrazów z pamięci CINE.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312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753241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40 krotny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E4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2ACD016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208F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2BCA1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Oprogramowanie pomiarowe wraz z raportami z badań (dla każdego pakietu, z możliwością edycji): </w:t>
            </w:r>
          </w:p>
          <w:p w14:paraId="730B4C8B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Kardiologiczne,</w:t>
            </w:r>
          </w:p>
          <w:p w14:paraId="13846B75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Naczyniowe,</w:t>
            </w:r>
          </w:p>
          <w:p w14:paraId="5A1B1DD3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Ortopedyczne, </w:t>
            </w:r>
          </w:p>
          <w:p w14:paraId="5D541BF1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Tarczycy, </w:t>
            </w:r>
          </w:p>
          <w:p w14:paraId="7EC0C2CA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Jąder</w:t>
            </w:r>
          </w:p>
          <w:p w14:paraId="43FDC235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Położniczych,</w:t>
            </w:r>
          </w:p>
          <w:p w14:paraId="79104AC9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Ginekologicznych,</w:t>
            </w:r>
          </w:p>
          <w:p w14:paraId="0111F191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Urologicznych,</w:t>
            </w:r>
          </w:p>
          <w:p w14:paraId="286CF48F" w14:textId="77777777" w:rsid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Jamy brzusznej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,</w:t>
            </w:r>
          </w:p>
          <w:p w14:paraId="76EEE438" w14:textId="77777777" w:rsidR="009D67D6" w:rsidRPr="00984613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Piersi.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2E9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45C7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1A4750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D24D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CCF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Automatyczne pomiary prędkości przepływów.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A06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A7B4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D50002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DF0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57A6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Pomiary odległości, pola powierzchni, objętości, obrysu.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41D0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9F7C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24CF0DA" w14:textId="77777777" w:rsidTr="008B7842">
        <w:trPr>
          <w:trHeight w:val="20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F90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A7B4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Zintegrowany (wbudowany w aparat) system archiwizacji pacjentów i obrazów z portami USB na przedniej ścianie aparatu. Możliwość nagrywania badań na żywo na PENDRIVE (pamięć USB).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8666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790C10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4E4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5FCCC77E" w14:textId="77777777" w:rsidTr="008B7842">
        <w:trPr>
          <w:trHeight w:val="1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CD17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A26D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Aparat ultrasonograficzny umożliwiający zapis badań na nośnikach typu PENDRIVE w trybie Real-Time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Recording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1CD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5DD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73FB181" w14:textId="77777777" w:rsidTr="008B7842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0F4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F7B5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Wbudowany dysk twardy.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A27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F995C3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1TB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76A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DE09918" w14:textId="77777777" w:rsidTr="008B7842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4F8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865E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zapisu obrazów oraz sekwencji filmowych na dysk twardy oraz płyty CD, DVD, pamięci PEN w formatach BMP, JPG, AVI.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85B7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79F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AF1C7B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F61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98D1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Wyjście (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output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) sygnałów: HDMI, VGA.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79B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61FB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FB871B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19FD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DC93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Wbudowana karta sieciowa Ethernet 10/100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Mbps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A8D4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940C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3E29E32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6B4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F2F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Porty USB w standardzie 3.0.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7AE0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751BF3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552A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1C0DE10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3B0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0A73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Głowica liniowa 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dedykowan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 badań naczyniowych, małych narządów, układu mięśniowo szkieletowego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E39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FEF4E4E" w14:textId="77777777" w:rsidR="009D67D6" w:rsidRPr="00984613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7A9BEB7C" w14:textId="77777777" w:rsidR="009D67D6" w:rsidRPr="00984613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4AA5FC7E" w14:textId="77777777" w:rsidR="009D67D6" w:rsidRPr="00984613" w:rsidRDefault="009D67D6" w:rsidP="008B7842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3 – 19 MHz </w:t>
            </w:r>
          </w:p>
          <w:p w14:paraId="5CD43EC5" w14:textId="77777777" w:rsidR="009D67D6" w:rsidRPr="00984613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max. szerokość czoła głowicy 45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F2F7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209089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51BD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AB55" w14:textId="77777777" w:rsidR="009D67D6" w:rsidRPr="00984613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 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ogłowice</w:t>
            </w:r>
            <w:proofErr w:type="spellEnd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 badań jamy brzusznej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  <w:p w14:paraId="5D0CB664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045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3B9CB5C" w14:textId="77777777" w:rsidR="009D67D6" w:rsidRPr="00984613" w:rsidRDefault="009D67D6" w:rsidP="009D67D6">
            <w:pPr>
              <w:pStyle w:val="Akapitzlist"/>
              <w:numPr>
                <w:ilvl w:val="0"/>
                <w:numId w:val="8"/>
              </w:numPr>
              <w:tabs>
                <w:tab w:val="num" w:pos="816"/>
              </w:tabs>
              <w:suppressAutoHyphens/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>min. Ilość elementów: 192</w:t>
            </w:r>
          </w:p>
          <w:p w14:paraId="19BB5A05" w14:textId="77777777" w:rsidR="009D67D6" w:rsidRPr="00984613" w:rsidRDefault="009D67D6" w:rsidP="009D67D6">
            <w:pPr>
              <w:pStyle w:val="Akapitzlist"/>
              <w:numPr>
                <w:ilvl w:val="0"/>
                <w:numId w:val="8"/>
              </w:numPr>
              <w:tabs>
                <w:tab w:val="num" w:pos="816"/>
              </w:tabs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min. Zakres częstotliwości: </w:t>
            </w:r>
          </w:p>
          <w:p w14:paraId="4379443D" w14:textId="77777777" w:rsidR="009D67D6" w:rsidRPr="00984613" w:rsidRDefault="009D67D6" w:rsidP="008B7842">
            <w:pPr>
              <w:pStyle w:val="Akapitzlist"/>
              <w:tabs>
                <w:tab w:val="num" w:pos="816"/>
              </w:tabs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1 – 7 MHz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AA82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05796F9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F1C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6165" w14:textId="77777777" w:rsidR="009D67D6" w:rsidRPr="00984613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Głowica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kardiologiczna typu 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phase</w:t>
            </w:r>
            <w:proofErr w:type="spellEnd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array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 diagnostyki kardiologicznej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5FAA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3AC0640" w14:textId="77777777" w:rsidR="009D67D6" w:rsidRPr="00984613" w:rsidRDefault="009D67D6" w:rsidP="009D67D6">
            <w:pPr>
              <w:pStyle w:val="Akapitzlist"/>
              <w:numPr>
                <w:ilvl w:val="0"/>
                <w:numId w:val="10"/>
              </w:numPr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min. zakres częstotliwości: </w:t>
            </w:r>
          </w:p>
          <w:p w14:paraId="0978AB15" w14:textId="77777777" w:rsidR="009D67D6" w:rsidRPr="00984613" w:rsidRDefault="009D67D6" w:rsidP="008B7842">
            <w:pPr>
              <w:pStyle w:val="Akapitzlist"/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</w:rPr>
              <w:t>3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eastAsia="GulimChe" w:hAnsiTheme="minorHAnsi" w:cstheme="minorHAnsi"/>
                <w:sz w:val="22"/>
                <w:szCs w:val="22"/>
              </w:rPr>
              <w:t>8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 MHz </w:t>
            </w:r>
          </w:p>
          <w:p w14:paraId="7547F255" w14:textId="77777777" w:rsidR="009D67D6" w:rsidRPr="00984613" w:rsidRDefault="009D67D6" w:rsidP="009D67D6">
            <w:pPr>
              <w:pStyle w:val="Akapitzlist"/>
              <w:numPr>
                <w:ilvl w:val="0"/>
                <w:numId w:val="10"/>
              </w:numPr>
              <w:suppressAutoHyphens/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</w:rPr>
            </w:pPr>
            <w:r w:rsidRPr="006556C5">
              <w:rPr>
                <w:rFonts w:asciiTheme="minorHAnsi" w:eastAsia="GulimChe" w:hAnsiTheme="minorHAnsi" w:cstheme="minorHAnsi"/>
                <w:sz w:val="22"/>
                <w:szCs w:val="22"/>
              </w:rPr>
              <w:t>min</w:t>
            </w:r>
            <w:r w:rsidRPr="006556C5">
              <w:rPr>
                <w:rFonts w:asciiTheme="minorHAnsi" w:hAnsiTheme="minorHAnsi" w:cstheme="minorHAnsi"/>
                <w:sz w:val="22"/>
                <w:szCs w:val="22"/>
              </w:rPr>
              <w:t>. pole widzenia głowicy: 90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9F70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329CCF3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EC6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5C3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głowica kardiologiczną typu 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phase</w:t>
            </w:r>
            <w:proofErr w:type="spellEnd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array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 diagnostyki kardiologicznej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4AA6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4DA3E5D" w14:textId="77777777" w:rsidR="009D67D6" w:rsidRPr="00984613" w:rsidRDefault="009D67D6" w:rsidP="009D67D6">
            <w:pPr>
              <w:pStyle w:val="Akapitzlist"/>
              <w:numPr>
                <w:ilvl w:val="0"/>
                <w:numId w:val="10"/>
              </w:numPr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min. zakres częstotliwości: </w:t>
            </w:r>
          </w:p>
          <w:p w14:paraId="43971C73" w14:textId="77777777" w:rsidR="009D67D6" w:rsidRPr="00984613" w:rsidRDefault="009D67D6" w:rsidP="008B7842">
            <w:pPr>
              <w:pStyle w:val="Akapitzlist"/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1 – 5 MHz </w:t>
            </w:r>
          </w:p>
          <w:p w14:paraId="172B3721" w14:textId="77777777" w:rsidR="009D67D6" w:rsidRPr="00984613" w:rsidRDefault="009D67D6" w:rsidP="009D67D6">
            <w:pPr>
              <w:pStyle w:val="Akapitzlist"/>
              <w:numPr>
                <w:ilvl w:val="0"/>
                <w:numId w:val="10"/>
              </w:numPr>
              <w:suppressAutoHyphens/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</w:rPr>
              <w:t>min. pole widzenia głowicy: 90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AE2C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3D8D969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176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8AE7" w14:textId="77777777" w:rsidR="009D67D6" w:rsidRPr="00984613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głowica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microconvex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badań pediatrycznych i neonatologicznych wykonaną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8F4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7660B41" w14:textId="77777777" w:rsidR="009D67D6" w:rsidRPr="00984613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30CA9781" w14:textId="77777777" w:rsidR="009D67D6" w:rsidRPr="00984613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6722F000" w14:textId="77777777" w:rsidR="009D67D6" w:rsidRPr="00984613" w:rsidRDefault="009D67D6" w:rsidP="008B7842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 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– 11 MHz </w:t>
            </w:r>
          </w:p>
          <w:p w14:paraId="425E1C6C" w14:textId="77777777" w:rsidR="009D67D6" w:rsidRPr="00984613" w:rsidRDefault="009D67D6" w:rsidP="009D67D6">
            <w:pPr>
              <w:pStyle w:val="Akapitzlist"/>
              <w:numPr>
                <w:ilvl w:val="0"/>
                <w:numId w:val="10"/>
              </w:numPr>
              <w:suppressAutoHyphens/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>min. kąt patrzenia głowicy: 100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2EB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24674B4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171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7BBC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g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łowic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liniowa dedykowana do badań piersi, tarczycy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C5E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BD0B46B" w14:textId="77777777" w:rsidR="009D67D6" w:rsidRPr="00984613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256</w:t>
            </w:r>
          </w:p>
          <w:p w14:paraId="50A643DD" w14:textId="77777777" w:rsidR="009D67D6" w:rsidRPr="00984613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15864AB5" w14:textId="77777777" w:rsidR="009D67D6" w:rsidRPr="00984613" w:rsidRDefault="009D67D6" w:rsidP="008B7842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3 – 19 MHz </w:t>
            </w:r>
          </w:p>
          <w:p w14:paraId="5BECB7ED" w14:textId="77777777" w:rsidR="009D67D6" w:rsidRPr="00984613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szerokość czoła głowicy: 55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E574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0C01254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250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4A27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diagnostyki prenatalnej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794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3C2B091" w14:textId="77777777" w:rsidR="009D67D6" w:rsidRPr="00984613" w:rsidRDefault="009D67D6" w:rsidP="009D67D6">
            <w:pPr>
              <w:pStyle w:val="Akapitzlist"/>
              <w:numPr>
                <w:ilvl w:val="0"/>
                <w:numId w:val="12"/>
              </w:numPr>
              <w:suppressAutoHyphens/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>min. Ilość elementów: 192</w:t>
            </w:r>
          </w:p>
          <w:p w14:paraId="0EFC917B" w14:textId="77777777" w:rsidR="009D67D6" w:rsidRPr="00984613" w:rsidRDefault="009D67D6" w:rsidP="009D67D6">
            <w:pPr>
              <w:pStyle w:val="Akapitzlist"/>
              <w:numPr>
                <w:ilvl w:val="0"/>
                <w:numId w:val="12"/>
              </w:numPr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min. zakres częstotliwości: </w:t>
            </w:r>
          </w:p>
          <w:p w14:paraId="0A65D741" w14:textId="77777777" w:rsidR="009D67D6" w:rsidRPr="00984613" w:rsidRDefault="009D67D6" w:rsidP="008B7842">
            <w:pPr>
              <w:pStyle w:val="Akapitzlist"/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2 – 9 MHz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9B9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1C5F5D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256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A9E5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objętościową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diagnostyki położniczej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7DB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46FF423" w14:textId="77777777" w:rsidR="009D67D6" w:rsidRPr="00984613" w:rsidRDefault="009D67D6" w:rsidP="009D67D6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75F59DFB" w14:textId="77777777" w:rsidR="009D67D6" w:rsidRPr="00984613" w:rsidRDefault="009D67D6" w:rsidP="009D67D6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6ABA9A05" w14:textId="77777777" w:rsidR="009D67D6" w:rsidRPr="00984613" w:rsidRDefault="009D67D6" w:rsidP="008B7842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1 – 8 MHz </w:t>
            </w:r>
          </w:p>
          <w:p w14:paraId="13B3AB21" w14:textId="77777777" w:rsidR="009D67D6" w:rsidRPr="00984613" w:rsidRDefault="009D67D6" w:rsidP="009D67D6">
            <w:pPr>
              <w:pStyle w:val="Akapitzlist"/>
              <w:numPr>
                <w:ilvl w:val="0"/>
                <w:numId w:val="13"/>
              </w:numPr>
              <w:suppressAutoHyphens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</w:rPr>
              <w:t>min. kąt skanowania: 75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C762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671DF77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CB1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21B4" w14:textId="77777777" w:rsidR="009D67D6" w:rsidRPr="00984613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g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łowic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ę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endowaginalna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/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endorektalna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badań ginekologicznych oraz urologicznych wykonana w technologii monokryształu tzw.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CE2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973BCBA" w14:textId="77777777" w:rsidR="009D67D6" w:rsidRPr="00984613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481C0542" w14:textId="77777777" w:rsidR="009D67D6" w:rsidRPr="00984613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76029F12" w14:textId="77777777" w:rsidR="009D67D6" w:rsidRPr="00984613" w:rsidRDefault="009D67D6" w:rsidP="008B7842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 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– 11 MHz </w:t>
            </w:r>
          </w:p>
          <w:p w14:paraId="5D9D7D88" w14:textId="77777777" w:rsidR="009D67D6" w:rsidRPr="00984613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pole widzenia 220 stopni</w:t>
            </w:r>
          </w:p>
          <w:p w14:paraId="7DE5BE51" w14:textId="77777777" w:rsidR="009D67D6" w:rsidRPr="00984613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298D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3D00566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6F37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3732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głowice wolumetryczną do badań 3D/4D typu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451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6317716" w14:textId="77777777" w:rsidR="009D67D6" w:rsidRPr="00984613" w:rsidRDefault="009D67D6" w:rsidP="009D67D6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62B285FE" w14:textId="77777777" w:rsidR="009D67D6" w:rsidRPr="00984613" w:rsidRDefault="009D67D6" w:rsidP="009D67D6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częstotliwości min 3-10MHz</w:t>
            </w:r>
          </w:p>
          <w:p w14:paraId="75CB5CFA" w14:textId="77777777" w:rsidR="009D67D6" w:rsidRPr="00984613" w:rsidRDefault="009D67D6" w:rsidP="009D67D6">
            <w:pPr>
              <w:numPr>
                <w:ilvl w:val="0"/>
                <w:numId w:val="4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DEC1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06D3D0D8" w14:textId="77777777" w:rsidTr="008B7842">
        <w:trPr>
          <w:trHeight w:val="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668F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52F1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obrazowanie panoramiczne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. 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BCF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52A0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0A5BAE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A6B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8A50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funkcję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elastografii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fali poprzecznej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Shear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punktowa. 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D6E3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824E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4F1364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540F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82C3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funkcję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elastografii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fali podłużnej z pomiarami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Strain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Ratio. 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5F56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40AE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2B05B8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AD7D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65A2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obrazowanie z użyciem środka kontrastującego.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CDC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CBB2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51BB9FA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5184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F803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oprogramowanie wzmacniające wizualizację igły biopsyjnej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. 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7AB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4AA6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1FA5D7B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2309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E7C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automatyczny pomiar NT. 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E9D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365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29E42E89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090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0770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automatyczne pomiary biometrii płodu.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378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78757F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BPD, HC, AC, FL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Humerus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8C74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7623E4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02EE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F310A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 pakiet obrazowania trójwymiarowego 3D/4D. w tym funkcję zmiany położenia sztucznego źródła światła tzw. HD </w:t>
            </w:r>
            <w:proofErr w:type="spellStart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View</w:t>
            </w:r>
            <w:proofErr w:type="spellEnd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Fetus</w:t>
            </w:r>
            <w:proofErr w:type="spellEnd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Realistic</w:t>
            </w:r>
            <w:proofErr w:type="spellEnd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View</w:t>
            </w:r>
            <w:proofErr w:type="spellEnd"/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. 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1889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92F19AE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2737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35DE655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EBD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D26E" w14:textId="77777777" w:rsidR="009D67D6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Pakiet DICOM 3.0 </w:t>
            </w:r>
            <w:r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wraz z podłączeniem FC w infrastrukturze </w:t>
            </w: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(Storage,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Worklista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Print</w:t>
            </w:r>
            <w:proofErr w:type="spellEnd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). 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  <w:p w14:paraId="21337D56" w14:textId="4A581F3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08A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1821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8AF5159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425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38D4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protokoły BIRADS. </w:t>
            </w:r>
            <w:r w:rsidRPr="00984613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EC38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D39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6556C5" w14:paraId="6029BDB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0A915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7E3D" w14:textId="77777777" w:rsidR="009D67D6" w:rsidRPr="00F372A9" w:rsidRDefault="009D67D6" w:rsidP="008B784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  <w:lang w:val="pl-PL"/>
              </w:rPr>
            </w:pPr>
            <w:r w:rsidRPr="00F372A9">
              <w:rPr>
                <w:rFonts w:ascii="Calibri" w:eastAsia="GulimChe" w:hAnsi="Calibri" w:cs="Calibri"/>
                <w:sz w:val="22"/>
                <w:szCs w:val="22"/>
                <w:lang w:val="pl-PL"/>
              </w:rPr>
              <w:t xml:space="preserve">Możliwość rozbudowy o wewnętrzne zintegrowane zasilanie bateryjne.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F4DA" w14:textId="77777777" w:rsidR="009D67D6" w:rsidRPr="00F372A9" w:rsidRDefault="009D67D6" w:rsidP="008B784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  <w:lang w:val="pl-PL"/>
              </w:rPr>
            </w:pPr>
            <w:r w:rsidRPr="00F372A9">
              <w:rPr>
                <w:rFonts w:ascii="Calibri" w:eastAsia="GulimChe" w:hAnsi="Calibri" w:cs="Calibri"/>
                <w:sz w:val="22"/>
                <w:szCs w:val="22"/>
                <w:lang w:val="pl-PL"/>
              </w:rPr>
              <w:t>TAK</w:t>
            </w:r>
          </w:p>
          <w:p w14:paraId="3144316D" w14:textId="77777777" w:rsidR="009D67D6" w:rsidRPr="00F372A9" w:rsidRDefault="009D67D6" w:rsidP="008B784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  <w:lang w:val="pl-PL"/>
              </w:rPr>
            </w:pPr>
            <w:r w:rsidRPr="00F372A9">
              <w:rPr>
                <w:rFonts w:ascii="Calibri" w:eastAsia="GulimChe" w:hAnsi="Calibri" w:cs="Calibri"/>
                <w:sz w:val="22"/>
                <w:szCs w:val="22"/>
                <w:lang w:val="pl-PL"/>
              </w:rPr>
              <w:t>min. 30 min podtrzymania czasu pracy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0176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704DB47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277C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AA760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Drukarka termiczna (video) czarno-biała.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D3DB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3936B6D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Cyfrowy </w:t>
            </w:r>
            <w:proofErr w:type="spellStart"/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printer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F988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4311246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2B50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9B5E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Zasilanie.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3001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0C95B7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200 - 240V</w:t>
            </w:r>
          </w:p>
          <w:p w14:paraId="77C6106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50 – 60Hz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611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61A80B5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15B4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5A28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Pobór energii.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7A1C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9276C3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max. 700 VA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9245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D64E83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75A14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6C76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Gwarancja minimum 24 miesiące.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B15F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86CB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FEFE52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A6D3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AC45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 w:eastAsia="ar-SA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Oznaczenie sprzętu znakiem CE.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8EB5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A613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84613" w14:paraId="2B3BFF56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7A4A" w14:textId="77777777" w:rsidR="009D67D6" w:rsidRPr="00984613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304A" w14:textId="77777777" w:rsidR="009D67D6" w:rsidRPr="00984613" w:rsidRDefault="009D67D6" w:rsidP="008B7842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 w:eastAsia="ar-SA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Montaż sprzętu.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64B2" w14:textId="77777777" w:rsidR="009D67D6" w:rsidRPr="00984613" w:rsidRDefault="009D67D6" w:rsidP="008B7842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84613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07" w14:textId="77777777" w:rsidR="009D67D6" w:rsidRPr="00984613" w:rsidRDefault="009D67D6" w:rsidP="008B7842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7BF41F6" w14:textId="77777777" w:rsidR="009D67D6" w:rsidRPr="00984613" w:rsidRDefault="009D67D6" w:rsidP="009D67D6">
      <w:pPr>
        <w:spacing w:before="60" w:after="60" w:line="24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2C5DD396" w14:textId="219D0649" w:rsidR="00016E90" w:rsidRDefault="00016E90" w:rsidP="009D67D6"/>
    <w:p w14:paraId="421D2504" w14:textId="71FB8959" w:rsidR="009D67D6" w:rsidRPr="009D67D6" w:rsidRDefault="009D67D6" w:rsidP="009D67D6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  <w:lang w:val="pl-PL" w:eastAsia="pl-PL"/>
        </w:rPr>
      </w:pPr>
      <w:r w:rsidRPr="009D67D6">
        <w:rPr>
          <w:rFonts w:asciiTheme="minorHAnsi" w:hAnsiTheme="minorHAnsi" w:cstheme="minorHAnsi"/>
          <w:b/>
          <w:sz w:val="22"/>
          <w:szCs w:val="22"/>
          <w:lang w:val="pl-PL"/>
        </w:rPr>
        <w:t>SPECYFIKACJA TECHNICZNA USG2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(</w:t>
      </w:r>
      <w:r w:rsidRPr="009D67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GINEKOLOGIA / POŁOŻNICTWO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)   1 szt.</w:t>
      </w:r>
    </w:p>
    <w:p w14:paraId="7321CF4F" w14:textId="77777777" w:rsidR="009D67D6" w:rsidRPr="009D67D6" w:rsidRDefault="009D67D6" w:rsidP="009D67D6">
      <w:pPr>
        <w:spacing w:before="60" w:after="60" w:line="24" w:lineRule="atLeast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106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0"/>
        <w:gridCol w:w="4578"/>
        <w:gridCol w:w="3402"/>
        <w:gridCol w:w="2098"/>
      </w:tblGrid>
      <w:tr w:rsidR="009D67D6" w:rsidRPr="009D67D6" w14:paraId="52661EC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072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598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501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Jednostka/ wartość wymagana (warunek graniczny)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0157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Parametr oferowany</w:t>
            </w:r>
          </w:p>
        </w:tc>
      </w:tr>
      <w:tr w:rsidR="009D67D6" w:rsidRPr="009D67D6" w14:paraId="017CDD6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812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9779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E2C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0D2A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</w:tr>
      <w:tr w:rsidR="009D67D6" w:rsidRPr="009D67D6" w14:paraId="19EF81A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7636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76B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Nowoczesny stacjonarny aparat ultrasonograficzny o wysokiej ergonomii z układem jezdnym umożliwiającym łatwe przemieszczanie oraz zintegrowanym systemem archiwizacji danych wyposażony w dysk SSD.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9D09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AEF48F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Ilość skrętnych kół z blokadą: 4</w:t>
            </w:r>
          </w:p>
          <w:p w14:paraId="48CEC9C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AAFD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C2DDDE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CF8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90A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Aparat fabrycznie nowy.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9D34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7227B2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Rok produkcji: 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67E6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6425DA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268D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EE4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Platforma sprzętowa oferowanego ultrasonografu wprowadzona do produkcji nie wcześniej niż w 2021 roku.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DC3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CE1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AF3CD8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0327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BD5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Autoryzacja producenta ultrasonografu dla dostawcy na dystrybucję oraz serwis dostarczonego ultrasonografu.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B79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63052A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od 5 lat przed datą składania oferty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98C0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FC3F218" w14:textId="77777777" w:rsidTr="008B7842">
        <w:trPr>
          <w:trHeight w:val="17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5EDC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E016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Panel sterowania z możliwością obrotu oraz motorową regulacją wysokości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6E6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B54568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Obrót o kąt: min. 60º (+/- 30 stopni)</w:t>
            </w:r>
          </w:p>
          <w:p w14:paraId="5D886A5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Regulacja wysokości pulpitu w zakresie min.: 160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314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4297515" w14:textId="77777777" w:rsidTr="008B7842">
        <w:trPr>
          <w:trHeight w:val="9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797C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39C6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Tradycyjne (nie cyfrowe na ekranie dotykowym) suwaki TGC do regulacji wzmocnienia w zależności od głębokości obrazowania.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55D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1A8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5BE693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62A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40B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Czas uruchamiania aparatu do stanu gotowości do badania.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629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041CD52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max. 65 sekund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83A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4D09A6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A6B1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BF3A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System operacyjny ultrasonografu nie starszy niż Windows 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CF5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0A14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034B5A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167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EA3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Monitor IPS LED, wysokiej rozdzielczości, kolorowy.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19C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TAK,</w:t>
            </w:r>
          </w:p>
          <w:p w14:paraId="0EDCA53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przekątna: 23”</w:t>
            </w:r>
          </w:p>
          <w:p w14:paraId="41B9D74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rozdzielczość min. 1920 x 1080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015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D4C1837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DCD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3D6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regulacji wielkości okna diagnostycznego.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8AF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8EE0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8B1460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E4F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187D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Tryb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StandBy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(SLEEP) umożliwiający szybkie uruchomienie (wybudzenie) aparatu.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67E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D20B3E2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Czas wybudzenia: max. 10 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B533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BC7D07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9F50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83F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Dotykowy panel LED do obsługi ultrasonografu z regulacją pochylenia.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CA7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232BC5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Przekątna min. 12’’</w:t>
            </w:r>
          </w:p>
          <w:p w14:paraId="2F70C99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rozdzielczość min. 1280 x 800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D011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AB5415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A9E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6EC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niezależnych aktywnych kanałów przetwarzania.</w:t>
            </w: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B341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C4A481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11 000 000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B694" w14:textId="77777777" w:rsidR="009D67D6" w:rsidRPr="009D67D6" w:rsidRDefault="009D67D6" w:rsidP="009D67D6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69D77C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0D3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6E10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Fizyczna ilość niezależnych aktywnych kanałów nadawczych TX.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446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F435FD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192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7475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45B08E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08BB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C12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programowania funkcji przypisanych do klawiszy funkcyjnych aparatu.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D3F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9192EF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10 programowalnych klawiszy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40A0" w14:textId="77777777" w:rsidR="009D67D6" w:rsidRPr="009D67D6" w:rsidRDefault="009D67D6" w:rsidP="009D67D6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61A268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4F8B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5CF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Zintegrowany – wbudowany, podgrzewacz żelu z możliwością regulacji temperatury.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396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9B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BCD022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948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10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System z cyfrowym układem formowania wiązki ultradźwiękowej.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E0AF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B3C85FE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14 bit ADC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5B1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672E84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BEB3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A587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częstotliwości pracy głowic możliwych do podłączenie.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175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9EE42A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1-25 MHz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65D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9847EC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0F2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446F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Maksymalna wartość dynamiki w trybie B –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1F4E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C97CA0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310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dB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4E74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5A2865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3CF7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95F0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Bezpinowe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złącza głowic.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F99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1B27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24E8C69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1238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AFAF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Ilość niezależnych aktywnych gniazd do jednoczesnego podłączenia głowic obrazowych.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8F0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3C32A8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6A38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CE02D0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561C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5DD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Maksymalna częstotliwość odświeżania obrazu „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frame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rate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dla trybu B (obrazów/sekundę).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7484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263D86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2700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AE6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13D486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E3BE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E270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Maksymalna częstotliwość odświeżania obrazu „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frame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rate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dla trybu CD (obrazów/sekundę).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7CA9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7C4C06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500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0150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8BE47E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9328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2E49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Maksymalna częstotliwość odświeżania obrazu „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frame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rate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dla trybu PW (obrazów/sekundę).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8EA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3B4228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280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01F7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044FBF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6DB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F40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prędkości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Color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Doppler (CD).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348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04489D94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4 m/s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EB83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3E2451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45C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722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prędkości Doppler Pulsacyjny (PWD).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8347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DF21A04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7 m/s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E24C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BE3DC6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6823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C5F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Zakres prędkości Doppler Ciągły (CW).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072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53EDB2F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30 m/s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568A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4F558C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A2C9D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3F8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Maks. wartość częstotliwości PRF dla Dopplera Kolorowego (CD).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01B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04AB39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18 kHz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C90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23B8AEF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C66F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2DC6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Maks. wartość częstotliwości PRF dla Dopplera Pulsacyjnego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F94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E468F8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30 kHz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33C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EA0C60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FB3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89D6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Maks. wartość częstotliwości PRF dla Dopplera Ciągłego (CW).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AA9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81D202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75 kHz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1BC2" w14:textId="77777777" w:rsidR="009D67D6" w:rsidRPr="009D67D6" w:rsidRDefault="009D67D6" w:rsidP="009D67D6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02FFF0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9F1C1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529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regulacji kąta korekcji w trybie Dopplera Spektralnego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CCF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1FBC0FF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+/- 89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E95A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2FE3EFB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A25E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9A14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wielkości bramki Dopplerowskiej w trybie Dopplera pulsacyjnego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E6C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ADC52E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0,2 - 25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B797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7B49A46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89AE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C86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Maksymalna głębokość obrazowania aparatu.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07D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E47358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41 cm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3A48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2DD5450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392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A98B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Liczba obrazów pamięci dynamicznej (CINE MEMORY).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168F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2FF365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60000 obrazów w trybie 2D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02B2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EC6074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DEC6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4099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Tryby pracy aparatu:</w:t>
            </w:r>
          </w:p>
          <w:p w14:paraId="51F21249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2D (B-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),</w:t>
            </w:r>
          </w:p>
          <w:p w14:paraId="4EB45927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M-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,</w:t>
            </w:r>
          </w:p>
          <w:p w14:paraId="77CD16D0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Color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Doppler (CD),</w:t>
            </w:r>
          </w:p>
          <w:p w14:paraId="11F12E1D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Power Doppler (PD),</w:t>
            </w:r>
          </w:p>
          <w:p w14:paraId="6C82CE72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Kierunkowy Power Doppler (DPD),</w:t>
            </w:r>
          </w:p>
          <w:p w14:paraId="7136E94A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Spektralny Doppler Pulsacyjny (PWD),</w:t>
            </w:r>
          </w:p>
          <w:p w14:paraId="62A0C214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TRIPLEX,</w:t>
            </w:r>
          </w:p>
          <w:p w14:paraId="4C425F64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DUPLEX.</w:t>
            </w:r>
          </w:p>
          <w:p w14:paraId="29526F46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lastRenderedPageBreak/>
              <w:t xml:space="preserve">Tryb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Fullscreen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umożliwiający wyświetlanie obrazu na pełnym ekranie zarówno w czasie rzeczywistym jak i po zamrożeniu.</w:t>
            </w:r>
          </w:p>
          <w:p w14:paraId="5A839224" w14:textId="77777777" w:rsidR="009D67D6" w:rsidRPr="009D67D6" w:rsidRDefault="009D67D6" w:rsidP="009D67D6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Tryb 3D/4D</w:t>
            </w:r>
          </w:p>
          <w:p w14:paraId="048A546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FD4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lastRenderedPageBreak/>
              <w:t>TAK</w:t>
            </w:r>
          </w:p>
          <w:p w14:paraId="64A795A8" w14:textId="77777777" w:rsidR="009D67D6" w:rsidRPr="009D67D6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C252F37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1B03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2CA762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EED4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06EB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Funkcja automatycznej optymalizacji obrazu oraz trybów Dopplerowskich przy użyciu jednego przycisku.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3F49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AC2A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50BFB2E" w14:textId="77777777" w:rsidTr="008B7842">
        <w:trPr>
          <w:trHeight w:val="7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F7DC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7B28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Obrazowanie krzyżowe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Spatial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Compound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/Cross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Beam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na głowicach: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liniowa,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endowaginalna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Microconvex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działające w trybie 2D oraz trybach dopplerowskich. Ustawienia indeksu.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64E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030D4A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3 stopni ustawień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B3C1" w14:textId="77777777" w:rsidR="009D67D6" w:rsidRPr="009D67D6" w:rsidRDefault="009D67D6" w:rsidP="009D67D6">
            <w:pPr>
              <w:snapToGrid w:val="0"/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0476B60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0E8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D2FD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Obrazowanie typu MR wygładzające obraz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SonoMR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jego ekwiwalent o analogicznej funkcjonalności.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2979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TAK </w:t>
            </w:r>
          </w:p>
          <w:p w14:paraId="5093E092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242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0D2FD37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0EF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632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regulacji stopnia udziału algorytmu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SonoMR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 Ustawienia indeksu.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192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9A77BC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5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6B3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2CA2EFC7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2310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EED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specjalny tryb obrazowania dedykowany do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mikroprzepływów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Mikrowaskularyzacja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inny niż tryb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Color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i Power Doppler.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43C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7C5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B29B71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5FAB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C356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Maksymalna ilość ognisk głowicy pracujących jednocześnie.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BE7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27DC91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E8D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C6C70D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69D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FBFA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Zoom dla obrazów na żywo, obrazów zamrożonych i obrazów z pamięci CINE.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795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67CD2EE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40 krotny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CEC0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9240019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DBAD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4C5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Oprogramowanie pomiarowe wraz z raportami z badań (dla każdego pakietu, z możliwością edycji): </w:t>
            </w:r>
          </w:p>
          <w:p w14:paraId="0FD6C2C7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Piersi,</w:t>
            </w:r>
          </w:p>
          <w:p w14:paraId="3CFB0FBB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Naczyniowe,</w:t>
            </w:r>
          </w:p>
          <w:p w14:paraId="06973EB2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Ortopedyczne, </w:t>
            </w:r>
          </w:p>
          <w:p w14:paraId="734CEA42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Tarczycy, </w:t>
            </w:r>
          </w:p>
          <w:p w14:paraId="68C3DDA3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Jąder</w:t>
            </w:r>
          </w:p>
          <w:p w14:paraId="3D1A9334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Położniczych,</w:t>
            </w:r>
          </w:p>
          <w:p w14:paraId="3F8DF554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Ginekologicznych,</w:t>
            </w:r>
          </w:p>
          <w:p w14:paraId="44095D46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Urologicznych,</w:t>
            </w:r>
          </w:p>
          <w:p w14:paraId="364C2464" w14:textId="77777777" w:rsidR="009D67D6" w:rsidRPr="009D67D6" w:rsidRDefault="009D67D6" w:rsidP="009D67D6">
            <w:pPr>
              <w:numPr>
                <w:ilvl w:val="0"/>
                <w:numId w:val="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Jamy brzusznej.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1A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940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E17A6B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AF54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E0B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Automatyczne pomiary prędkości przepływów.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877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44D7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CA4F20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FC8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257A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Pomiary odległości, pola powierzchni, objętości, obrysu.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84C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7665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9969006" w14:textId="77777777" w:rsidTr="008B7842">
        <w:trPr>
          <w:trHeight w:val="20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FC79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6B5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Zintegrowany (wbudowany w aparat) system archiwizacji pacjentów i obrazów z portami USB na przedniej ścianie aparatu. Możliwość nagrywania badań na żywo na PENDRIVE (pamięć USB).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1FE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D1F999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3588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2D5F5DE" w14:textId="77777777" w:rsidTr="008B7842">
        <w:trPr>
          <w:trHeight w:val="15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2C7E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B057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Aparat ultrasonograficzny umożliwiający zapis badań na nośnikach typu PENDRIVE w trybie Real-Time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Recording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004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80D3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A3E6738" w14:textId="77777777" w:rsidTr="008B7842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2FF9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33A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Wbudowany dysk twardy.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8EF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EC16DA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1TB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63ED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C089C5D" w14:textId="77777777" w:rsidTr="008B7842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AD4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5AA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zapisu obrazów oraz sekwencji filmowych na dysk twardy oraz płyty CD, DVD, pamięci PEN w formatach BMP, JPG, AVI.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D5C4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7CAC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644C6E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795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0654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Wyjście (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output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) sygnałów: HDMI, VGA.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B60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31D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1203962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02B31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E060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Wbudowana karta sieciowa Ethernet 10/100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Mbps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9A1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4EAD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B8CD66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4C3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2EE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Porty USB w standardzie 3.0.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1C7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651611E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8BD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2A0378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0DB4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7586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liniową dedykowana do badań piersi, tarczycy wykonana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8C4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413E153" w14:textId="77777777" w:rsidR="009D67D6" w:rsidRPr="009D67D6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256</w:t>
            </w:r>
          </w:p>
          <w:p w14:paraId="69B82350" w14:textId="77777777" w:rsidR="009D67D6" w:rsidRPr="009D67D6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582F9F0F" w14:textId="77777777" w:rsidR="009D67D6" w:rsidRPr="009D67D6" w:rsidRDefault="009D67D6" w:rsidP="009D67D6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3 – 19 MHz </w:t>
            </w:r>
          </w:p>
          <w:p w14:paraId="35F5EAFA" w14:textId="77777777" w:rsidR="009D67D6" w:rsidRPr="009D67D6" w:rsidRDefault="009D67D6" w:rsidP="009D67D6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szerokość czoła głowicy: 55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3B35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C608CC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C0CB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D16F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Głowica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endowaginalna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/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endorektalna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badań ginekologicznych oraz urologicznych wykonana w technologii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772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A26C9BF" w14:textId="77777777" w:rsidR="009D67D6" w:rsidRPr="009D67D6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1D167A68" w14:textId="77777777" w:rsidR="009D67D6" w:rsidRPr="009D67D6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0262AF58" w14:textId="77777777" w:rsidR="009D67D6" w:rsidRPr="009D67D6" w:rsidRDefault="009D67D6" w:rsidP="009D67D6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 </w:t>
            </w: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– 11 MHz </w:t>
            </w:r>
          </w:p>
          <w:p w14:paraId="1EED61FE" w14:textId="77777777" w:rsidR="009D67D6" w:rsidRPr="009D67D6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min. pole widzenia 220 stopni</w:t>
            </w:r>
          </w:p>
          <w:p w14:paraId="13D50866" w14:textId="77777777" w:rsidR="009D67D6" w:rsidRPr="009D67D6" w:rsidRDefault="009D67D6" w:rsidP="009D67D6">
            <w:pPr>
              <w:tabs>
                <w:tab w:val="num" w:pos="816"/>
              </w:tabs>
              <w:spacing w:before="60" w:after="60" w:line="24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E13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0710AA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309D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E927" w14:textId="77777777" w:rsidR="009D67D6" w:rsidRPr="009D67D6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Głowica objętościowa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diagnostyki położniczej wykonana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492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61C1F152" w14:textId="77777777" w:rsidR="009D67D6" w:rsidRPr="009D67D6" w:rsidRDefault="009D67D6" w:rsidP="009D67D6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6853D1AB" w14:textId="77777777" w:rsidR="009D67D6" w:rsidRPr="009D67D6" w:rsidRDefault="009D67D6" w:rsidP="009D67D6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729F8920" w14:textId="77777777" w:rsidR="009D67D6" w:rsidRPr="009D67D6" w:rsidRDefault="009D67D6" w:rsidP="009D67D6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1 – 8 MHz </w:t>
            </w:r>
          </w:p>
          <w:p w14:paraId="6D5C8210" w14:textId="77777777" w:rsidR="009D67D6" w:rsidRPr="009D67D6" w:rsidRDefault="009D67D6" w:rsidP="009D67D6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lastRenderedPageBreak/>
              <w:t>min</w:t>
            </w:r>
            <w:r w:rsidRPr="009D67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</w:rPr>
              <w:t>kąt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</w:rPr>
              <w:t>skanowania</w:t>
            </w:r>
            <w:proofErr w:type="spellEnd"/>
            <w:r w:rsidRPr="009D67D6">
              <w:rPr>
                <w:rFonts w:asciiTheme="minorHAnsi" w:hAnsiTheme="minorHAnsi" w:cstheme="minorHAnsi"/>
                <w:sz w:val="22"/>
                <w:szCs w:val="22"/>
              </w:rPr>
              <w:t xml:space="preserve">: 75 </w:t>
            </w:r>
            <w:proofErr w:type="spellStart"/>
            <w:r w:rsidRPr="009D67D6">
              <w:rPr>
                <w:rFonts w:asciiTheme="minorHAnsi" w:hAnsiTheme="minorHAnsi" w:cstheme="minorHAnsi"/>
                <w:sz w:val="22"/>
                <w:szCs w:val="22"/>
              </w:rPr>
              <w:t>stopni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A051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5CCA92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AB7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2661" w14:textId="77777777" w:rsidR="009D67D6" w:rsidRPr="009D67D6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do badań jamy brzusznej wykonana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  <w:p w14:paraId="345E3BB8" w14:textId="77777777" w:rsidR="009D67D6" w:rsidRPr="009D67D6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CB9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AFF960D" w14:textId="77777777" w:rsidR="009D67D6" w:rsidRPr="009D67D6" w:rsidRDefault="009D67D6" w:rsidP="009D67D6">
            <w:pPr>
              <w:numPr>
                <w:ilvl w:val="0"/>
                <w:numId w:val="8"/>
              </w:numPr>
              <w:tabs>
                <w:tab w:val="num" w:pos="816"/>
              </w:tabs>
              <w:spacing w:before="60" w:after="60" w:line="24" w:lineRule="atLeast"/>
              <w:contextualSpacing/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>min. Ilość elementów: 192</w:t>
            </w:r>
          </w:p>
          <w:p w14:paraId="2A2C4DC9" w14:textId="77777777" w:rsidR="009D67D6" w:rsidRPr="009D67D6" w:rsidRDefault="009D67D6" w:rsidP="009D67D6">
            <w:pPr>
              <w:numPr>
                <w:ilvl w:val="0"/>
                <w:numId w:val="8"/>
              </w:numPr>
              <w:tabs>
                <w:tab w:val="num" w:pos="816"/>
              </w:tabs>
              <w:spacing w:before="60" w:after="60" w:line="24" w:lineRule="atLeast"/>
              <w:contextualSpacing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 xml:space="preserve">min. Zakres częstotliwości: </w:t>
            </w:r>
          </w:p>
          <w:p w14:paraId="00B0E26D" w14:textId="77777777" w:rsidR="009D67D6" w:rsidRPr="009D67D6" w:rsidRDefault="009D67D6" w:rsidP="009D67D6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</w:rPr>
              <w:t xml:space="preserve">1 – 7 MHz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313D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C13F52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56A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3571" w14:textId="77777777" w:rsidR="009D67D6" w:rsidRPr="009D67D6" w:rsidRDefault="009D67D6" w:rsidP="009D67D6">
            <w:pPr>
              <w:numPr>
                <w:ilvl w:val="0"/>
                <w:numId w:val="5"/>
              </w:numPr>
              <w:spacing w:before="60" w:after="60" w:line="24" w:lineRule="atLeast"/>
              <w:ind w:left="0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microconvex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badań pediatrycznych i neonatologicznych wykonaną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152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878DE00" w14:textId="77777777" w:rsidR="009D67D6" w:rsidRPr="009D67D6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3FE97580" w14:textId="77777777" w:rsidR="009D67D6" w:rsidRPr="009D67D6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7A4D7E9F" w14:textId="77777777" w:rsidR="009D67D6" w:rsidRPr="009D67D6" w:rsidRDefault="009D67D6" w:rsidP="009D67D6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2 </w:t>
            </w: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– 11 MHz </w:t>
            </w:r>
          </w:p>
          <w:p w14:paraId="09FF92C6" w14:textId="77777777" w:rsidR="009D67D6" w:rsidRPr="009D67D6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contextualSpacing/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>min. kąt patrzenia głowicy: 100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76E5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1E1521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8BD9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EF2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sektorowa do diagnostyki kardiologicznej wykonana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A30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4D2F572" w14:textId="77777777" w:rsidR="009D67D6" w:rsidRPr="009D67D6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contextualSpacing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 xml:space="preserve">min. zakres częstotliwości: </w:t>
            </w:r>
          </w:p>
          <w:p w14:paraId="6C1EEF34" w14:textId="77777777" w:rsidR="009D67D6" w:rsidRPr="009D67D6" w:rsidRDefault="009D67D6" w:rsidP="009D67D6">
            <w:pPr>
              <w:spacing w:before="60" w:after="60" w:line="24" w:lineRule="atLeast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 xml:space="preserve">1 – 5 MHz </w:t>
            </w:r>
          </w:p>
          <w:p w14:paraId="79CB8118" w14:textId="77777777" w:rsidR="009D67D6" w:rsidRPr="009D67D6" w:rsidRDefault="009D67D6" w:rsidP="009D67D6">
            <w:pPr>
              <w:numPr>
                <w:ilvl w:val="0"/>
                <w:numId w:val="10"/>
              </w:numPr>
              <w:spacing w:before="60" w:after="60" w:line="24" w:lineRule="atLeast"/>
              <w:contextualSpacing/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min. pole widzenia głowicy: 90 stopni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6271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CA4C5D7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7B378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DE6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liniową dedykowaną do badań naczyniowych, małych narządów, układu mięśniowo szkieletowego wykonana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33A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3D55CC8E" w14:textId="77777777" w:rsidR="009D67D6" w:rsidRPr="009D67D6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1F954359" w14:textId="77777777" w:rsidR="009D67D6" w:rsidRPr="009D67D6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</w:t>
            </w:r>
          </w:p>
          <w:p w14:paraId="3C45660E" w14:textId="77777777" w:rsidR="009D67D6" w:rsidRPr="009D67D6" w:rsidRDefault="009D67D6" w:rsidP="009D67D6">
            <w:pPr>
              <w:spacing w:before="60" w:after="60" w:line="24" w:lineRule="atLeast"/>
              <w:ind w:left="7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3 – 19 MHz </w:t>
            </w:r>
          </w:p>
          <w:p w14:paraId="4D68EDD1" w14:textId="77777777" w:rsidR="009D67D6" w:rsidRPr="009D67D6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max. szerokość czoła głowicy 45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56BF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427FA8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848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E418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głowice liniową wysokoczęstotliwościowa dedykowana do powierzchownej diagnostyki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374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94A4801" w14:textId="77777777" w:rsidR="009D67D6" w:rsidRPr="009D67D6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41B92475" w14:textId="77777777" w:rsidR="009D67D6" w:rsidRPr="009D67D6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min. zakres częstotliwości: 10 – 25 MHz </w:t>
            </w:r>
          </w:p>
          <w:p w14:paraId="76B86B07" w14:textId="77777777" w:rsidR="009D67D6" w:rsidRPr="009D67D6" w:rsidRDefault="009D67D6" w:rsidP="009D67D6">
            <w:pPr>
              <w:numPr>
                <w:ilvl w:val="0"/>
                <w:numId w:val="11"/>
              </w:numPr>
              <w:spacing w:before="60" w:after="60" w:line="24" w:lineRule="atLeast"/>
              <w:contextualSpacing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max. szerokość czoła głowicy: 35 mm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D32C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CF6F4B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DC9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B5B8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głowicę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convex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dedykowana do diagnostyki prenatalnej wykonana w technologii monokryształu tzw.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Pure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lub Single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Crystal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FDE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D1C76C2" w14:textId="77777777" w:rsidR="009D67D6" w:rsidRPr="009D67D6" w:rsidRDefault="009D67D6" w:rsidP="009D67D6">
            <w:pPr>
              <w:numPr>
                <w:ilvl w:val="0"/>
                <w:numId w:val="12"/>
              </w:numPr>
              <w:spacing w:before="60" w:after="60" w:line="24" w:lineRule="atLeast"/>
              <w:contextualSpacing/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>min. Ilość elementów: 192</w:t>
            </w:r>
          </w:p>
          <w:p w14:paraId="3804C37F" w14:textId="77777777" w:rsidR="009D67D6" w:rsidRPr="009D67D6" w:rsidRDefault="009D67D6" w:rsidP="009D67D6">
            <w:pPr>
              <w:numPr>
                <w:ilvl w:val="0"/>
                <w:numId w:val="12"/>
              </w:numPr>
              <w:spacing w:before="60" w:after="60" w:line="24" w:lineRule="atLeast"/>
              <w:contextualSpacing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 xml:space="preserve">min. zakres częstotliwości: </w:t>
            </w:r>
          </w:p>
          <w:p w14:paraId="29CCC2DE" w14:textId="77777777" w:rsidR="009D67D6" w:rsidRPr="009D67D6" w:rsidRDefault="009D67D6" w:rsidP="009D67D6">
            <w:pPr>
              <w:spacing w:before="60" w:after="60" w:line="24" w:lineRule="atLeast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 w:eastAsia="pl-PL"/>
              </w:rPr>
              <w:t xml:space="preserve">2 – 9 MHz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8F6C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65193F7F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833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F58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głowice wolumetryczną do badań 3D/4D typu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endo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4C2C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FB42CEB" w14:textId="77777777" w:rsidR="009D67D6" w:rsidRPr="009D67D6" w:rsidRDefault="009D67D6" w:rsidP="009D67D6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Ilość elementów: 192</w:t>
            </w:r>
          </w:p>
          <w:p w14:paraId="1E2C13CE" w14:textId="77777777" w:rsidR="009D67D6" w:rsidRPr="009D67D6" w:rsidRDefault="009D67D6" w:rsidP="009D67D6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Zakres częstotliwości min 3-10MHz</w:t>
            </w:r>
          </w:p>
          <w:p w14:paraId="1C0096E9" w14:textId="77777777" w:rsidR="009D67D6" w:rsidRPr="009D67D6" w:rsidRDefault="009D67D6" w:rsidP="009D67D6">
            <w:pPr>
              <w:numPr>
                <w:ilvl w:val="0"/>
                <w:numId w:val="4"/>
              </w:num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30A6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499A199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DA4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D7C4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moduł ciągłego Dopplera CW.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401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5E11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ABC8113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21F4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706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Doppler Tkankowy.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BBF7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D484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F063587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ADCB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E9D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Anatomiczny M-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Mode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8D3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1BC6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20CC1F66" w14:textId="77777777" w:rsidTr="008B7842">
        <w:trPr>
          <w:trHeight w:val="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312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102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Pakiet pomiarów kardiologicznych.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26E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F5A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6071313" w14:textId="77777777" w:rsidTr="008B7842">
        <w:trPr>
          <w:trHeight w:val="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5F13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FA2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obrazowanie panoramiczne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. 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FA9F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9E9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262E5E3B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AD8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BD8E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funkcję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elastografii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fali poprzecznej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Shear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Wave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punktowa. 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BC3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61D8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42E1F6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D134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3949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funkcję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elastografii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fali podłużnej z pomiarami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Strain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 Ratio. 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BFB1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BF8B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890B5E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4999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6AD8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obrazowanie z użyciem środka kontrastującego.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A87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1926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16188B7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06E2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F86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oprogramowanie wzmacniające wizualizację igły biopsyjnej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. 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407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A512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06994D1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CF96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7D4B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automatyczny pomiar NT. 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6AE2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2244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656D98C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42A6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A53C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Możliwość rozbudowy o automatyczne pomiary biometrii płodu.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BAD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F3BFEAE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Min. BPD, HC, AC, FL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4FF9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E1D970A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C4BE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BB0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Zainstalowany 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pakiet obrazowania trójwymiarowego 3D/4D. w tym funkcję zmiany położenia sztucznego źródła światła tzw. HD </w:t>
            </w:r>
            <w:proofErr w:type="spellStart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View</w:t>
            </w:r>
            <w:proofErr w:type="spellEnd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Fetus</w:t>
            </w:r>
            <w:proofErr w:type="spellEnd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Realistic</w:t>
            </w:r>
            <w:proofErr w:type="spellEnd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View</w:t>
            </w:r>
            <w:proofErr w:type="spellEnd"/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440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54615D3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DCC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BA5110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2A0F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499B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Pakiet DICOM 3.0 wraz z podłączeniem FC w infrastrukturze (Storage,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Worklista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Print</w:t>
            </w:r>
            <w:proofErr w:type="spellEnd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). 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  <w:p w14:paraId="33BE9614" w14:textId="63F5089B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3DC8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E432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B76579D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2298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EE05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Możliwość rozbudowy o protokoły BIRADS. </w:t>
            </w:r>
            <w:r w:rsidRPr="009D67D6">
              <w:rPr>
                <w:rFonts w:asciiTheme="minorHAnsi" w:eastAsia="GulimChe" w:hAnsiTheme="minorHAnsi" w:cstheme="minorHAnsi"/>
                <w:spacing w:val="1"/>
                <w:sz w:val="22"/>
                <w:szCs w:val="22"/>
                <w:lang w:val="pl-PL"/>
              </w:rPr>
              <w:t>Stan na dzień składania ofert.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16A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C5AE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5019804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ECBD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EC2B" w14:textId="77777777" w:rsidR="009D67D6" w:rsidRPr="009D67D6" w:rsidRDefault="009D67D6" w:rsidP="009D67D6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  <w:lang w:val="pl-PL"/>
              </w:rPr>
            </w:pPr>
            <w:r w:rsidRPr="009D67D6">
              <w:rPr>
                <w:rFonts w:ascii="Calibri" w:eastAsia="GulimChe" w:hAnsi="Calibri" w:cs="Calibri"/>
                <w:sz w:val="22"/>
                <w:szCs w:val="22"/>
                <w:lang w:val="pl-PL"/>
              </w:rPr>
              <w:t xml:space="preserve">Możliwość rozbudowy o wewnętrzne zintegrowane zasilanie bateryjne.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21D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  <w:lang w:val="pl-PL"/>
              </w:rPr>
            </w:pPr>
            <w:r w:rsidRPr="009D67D6">
              <w:rPr>
                <w:rFonts w:ascii="Calibri" w:eastAsia="GulimChe" w:hAnsi="Calibri" w:cs="Calibri"/>
                <w:sz w:val="22"/>
                <w:szCs w:val="22"/>
                <w:lang w:val="pl-PL"/>
              </w:rPr>
              <w:t>TAK</w:t>
            </w:r>
          </w:p>
          <w:p w14:paraId="1098DE05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  <w:lang w:val="pl-PL"/>
              </w:rPr>
            </w:pPr>
            <w:r w:rsidRPr="009D67D6">
              <w:rPr>
                <w:rFonts w:ascii="Calibri" w:eastAsia="GulimChe" w:hAnsi="Calibri" w:cs="Calibri"/>
                <w:sz w:val="22"/>
                <w:szCs w:val="22"/>
                <w:lang w:val="pl-PL"/>
              </w:rPr>
              <w:t>min. 30 min podtrzymania czasu pracy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202F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AD561D9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D5B3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24CB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Drukarka termiczna (video) czarno-biała.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67C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4DC8E8B9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 xml:space="preserve">Cyfrowy </w:t>
            </w:r>
            <w:proofErr w:type="spellStart"/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printer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CEFC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3C3A218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CCE6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C723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Zasilanie.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8516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20DF7B2E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200 - 240V</w:t>
            </w:r>
          </w:p>
          <w:p w14:paraId="3885538D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50 – 60Hz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18C5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249AC11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D125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4C83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Pobór energii.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0FCA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119675D4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max. 700 VA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F764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5FB7A118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E1DE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C561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Gwarancja minimum 24 miesiące.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223B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2558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443A37D5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06CA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2A88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 w:eastAsia="ar-SA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Oznaczenie sprzętu znakiem CE.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7143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C03F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D67D6" w:rsidRPr="009D67D6" w14:paraId="727EA83E" w14:textId="77777777" w:rsidTr="008B784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C577" w14:textId="77777777" w:rsidR="009D67D6" w:rsidRPr="009D67D6" w:rsidRDefault="009D67D6" w:rsidP="009D67D6">
            <w:pPr>
              <w:numPr>
                <w:ilvl w:val="0"/>
                <w:numId w:val="3"/>
              </w:numPr>
              <w:snapToGrid w:val="0"/>
              <w:spacing w:before="60" w:after="60" w:line="24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2CF7" w14:textId="77777777" w:rsidR="009D67D6" w:rsidRPr="009D67D6" w:rsidRDefault="009D67D6" w:rsidP="009D67D6">
            <w:pPr>
              <w:spacing w:before="60" w:after="60" w:line="24" w:lineRule="atLeast"/>
              <w:rPr>
                <w:rFonts w:asciiTheme="minorHAnsi" w:hAnsiTheme="minorHAnsi" w:cstheme="minorHAnsi"/>
                <w:sz w:val="22"/>
                <w:szCs w:val="22"/>
                <w:lang w:val="pl-PL" w:eastAsia="ar-SA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Montaż sprzętu.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C530" w14:textId="77777777" w:rsidR="009D67D6" w:rsidRPr="009D67D6" w:rsidRDefault="009D67D6" w:rsidP="009D67D6">
            <w:pPr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D67D6">
              <w:rPr>
                <w:rFonts w:asciiTheme="minorHAnsi" w:eastAsia="GulimChe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AAE3" w14:textId="77777777" w:rsidR="009D67D6" w:rsidRPr="009D67D6" w:rsidRDefault="009D67D6" w:rsidP="009D67D6">
            <w:pPr>
              <w:snapToGrid w:val="0"/>
              <w:spacing w:before="60" w:after="60" w:line="24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0095461" w14:textId="77777777" w:rsidR="009D67D6" w:rsidRPr="009D67D6" w:rsidRDefault="009D67D6" w:rsidP="009D67D6">
      <w:pPr>
        <w:spacing w:before="60" w:after="60" w:line="24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00F6B87A" w14:textId="77777777" w:rsidR="009D67D6" w:rsidRPr="009D67D6" w:rsidRDefault="009D67D6" w:rsidP="009D67D6">
      <w:pPr>
        <w:spacing w:before="60" w:after="60" w:line="24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2006DB70" w14:textId="77777777" w:rsidR="009D67D6" w:rsidRPr="009D67D6" w:rsidRDefault="009D67D6" w:rsidP="009D67D6"/>
    <w:sectPr w:rsidR="009D67D6" w:rsidRPr="009D6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851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DF31" w14:textId="77777777" w:rsidR="00DA29CA" w:rsidRDefault="00DA29CA">
      <w:r>
        <w:separator/>
      </w:r>
    </w:p>
  </w:endnote>
  <w:endnote w:type="continuationSeparator" w:id="0">
    <w:p w14:paraId="6934EBF7" w14:textId="77777777" w:rsidR="00DA29CA" w:rsidRDefault="00DA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8EE" w14:textId="77777777" w:rsidR="006556C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5722" w14:textId="77777777" w:rsidR="00CA7BC5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780B5F" wp14:editId="455904DE">
              <wp:simplePos x="0" y="0"/>
              <wp:positionH relativeFrom="page">
                <wp:posOffset>6857365</wp:posOffset>
              </wp:positionH>
              <wp:positionV relativeFrom="paragraph">
                <wp:posOffset>635</wp:posOffset>
              </wp:positionV>
              <wp:extent cx="13970" cy="14351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24B4A" w14:textId="77777777" w:rsidR="00CA7BC5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80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5pt;margin-top:.05pt;width:1.1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M5gEAALgDAAAOAAAAZHJzL2Uyb0RvYy54bWysU9tu2zAMfR+wfxD0vjhpdzXiFF2KDAO6&#10;C9DtA2hZtoXJokYpsbOvHyUn6dC9DfODQInkIc8hvb6ZBisOmoJBV8nVYimFdgob47pKfv+2e/FW&#10;ihDBNWDR6UoedZA3m+fP1qMv9RX2aBtNgkFcKEdfyT5GXxZFUL0eICzQa8fOFmmAyFfqioZgZPTB&#10;FlfL5etiRGo8odIh8Ovd7JSbjN+2WsUvbRt0FLaS3FvMJ+WzTmexWUPZEfjeqFMb8A9dDGAcF71A&#10;3UEEsSfzF9RgFGHANi4UDgW2rVE6c2A2q+UTNg89eJ25sDjBX2QK/w9WfT48+K8k4vQeJx5gJhH8&#10;PaofQTjc9uA6fUuEY6+h4cKrJFkx+lCeUpPUoQwJpB4/YcNDhn3EDDS1NCRVmKdgdB7A8SK6nqJQ&#10;qeT1uzfsUOxZvbx+tcozKaA853oK8YPGQSSjksQjzdhwuA8x9QLlOSSVCmhNszPW5gt19daSOACP&#10;f5e/3P6TMOtSsMOUNiOml0wy8ZoZxqme2JnI1tgcmS7hvE68/mz0SL+kGHmVKhl+7oG0FPajY8nS&#10;3p0NOhv12QCnOLWSUYrZ3MZ5P/eeTNcz8jwUh7csa2sy58cuTn3yemQpTquc9u/Pe456/OE2vwEA&#10;AP//AwBQSwMEFAAGAAgAAAAhAN1U33/dAAAACQEAAA8AAABkcnMvZG93bnJldi54bWxMj81OwzAQ&#10;hO9IvIO1SFwQtfGhPyFOBS3c4NBS9ezGbhI1Xke206Rvz+YEtx19o9mZfD26ll1tiI1HBS8zAcxi&#10;6U2DlYLDz+fzElhMGo1uPVoFNxthXdzf5TozfsCdve5TxSgEY6YV1Cl1GeexrK3TceY7i8TOPjid&#10;SIaKm6AHCnctl0LMudMN0odad3ZT2/Ky752C+Tb0ww43T9vDx5f+7ip5fL8dlXp8GN9egSU7pj8z&#10;TPWpOhTU6eR7NJG1pMVitSLvRNjExVLSdVIg5QJ4kfP/C4pfAAAA//8DAFBLAQItABQABgAIAAAA&#10;IQC2gziS/gAAAOEBAAATAAAAAAAAAAAAAAAAAAAAAABbQ29udGVudF9UeXBlc10ueG1sUEsBAi0A&#10;FAAGAAgAAAAhADj9If/WAAAAlAEAAAsAAAAAAAAAAAAAAAAALwEAAF9yZWxzLy5yZWxzUEsBAi0A&#10;FAAGAAgAAAAhAAZ9JYzmAQAAuAMAAA4AAAAAAAAAAAAAAAAALgIAAGRycy9lMm9Eb2MueG1sUEsB&#10;Ai0AFAAGAAgAAAAhAN1U33/dAAAACQEAAA8AAAAAAAAAAAAAAAAAQAQAAGRycy9kb3ducmV2Lnht&#10;bFBLBQYAAAAABAAEAPMAAABKBQAAAAA=&#10;" stroked="f">
              <v:textbox inset="0,0,0,0">
                <w:txbxContent>
                  <w:p w14:paraId="3F524B4A" w14:textId="77777777" w:rsidR="00CA7BC5" w:rsidRDefault="0000000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D816" w14:textId="77777777" w:rsidR="00CA7BC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961F" w14:textId="77777777" w:rsidR="00DA29CA" w:rsidRDefault="00DA29CA">
      <w:r>
        <w:separator/>
      </w:r>
    </w:p>
  </w:footnote>
  <w:footnote w:type="continuationSeparator" w:id="0">
    <w:p w14:paraId="0429A02D" w14:textId="77777777" w:rsidR="00DA29CA" w:rsidRDefault="00DA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927F" w14:textId="77777777" w:rsidR="006556C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421" w14:textId="77777777" w:rsidR="006556C5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3E18" w14:textId="77777777" w:rsidR="006556C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7" w15:restartNumberingAfterBreak="0">
    <w:nsid w:val="00A73025"/>
    <w:multiLevelType w:val="hybridMultilevel"/>
    <w:tmpl w:val="90C4335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8125D"/>
    <w:multiLevelType w:val="hybridMultilevel"/>
    <w:tmpl w:val="50CC235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57FE1"/>
    <w:multiLevelType w:val="hybridMultilevel"/>
    <w:tmpl w:val="E944731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3152"/>
    <w:multiLevelType w:val="hybridMultilevel"/>
    <w:tmpl w:val="B6F0BC0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11EF7"/>
    <w:multiLevelType w:val="hybridMultilevel"/>
    <w:tmpl w:val="5182499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47C2B"/>
    <w:multiLevelType w:val="hybridMultilevel"/>
    <w:tmpl w:val="8C56528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7675">
    <w:abstractNumId w:val="0"/>
  </w:num>
  <w:num w:numId="2" w16cid:durableId="1160850348">
    <w:abstractNumId w:val="1"/>
  </w:num>
  <w:num w:numId="3" w16cid:durableId="625084803">
    <w:abstractNumId w:val="2"/>
  </w:num>
  <w:num w:numId="4" w16cid:durableId="355275020">
    <w:abstractNumId w:val="3"/>
  </w:num>
  <w:num w:numId="5" w16cid:durableId="835536311">
    <w:abstractNumId w:val="4"/>
  </w:num>
  <w:num w:numId="6" w16cid:durableId="1168209913">
    <w:abstractNumId w:val="5"/>
  </w:num>
  <w:num w:numId="7" w16cid:durableId="1558396496">
    <w:abstractNumId w:val="6"/>
  </w:num>
  <w:num w:numId="8" w16cid:durableId="1066494267">
    <w:abstractNumId w:val="11"/>
  </w:num>
  <w:num w:numId="9" w16cid:durableId="1444031667">
    <w:abstractNumId w:val="10"/>
  </w:num>
  <w:num w:numId="10" w16cid:durableId="19165644">
    <w:abstractNumId w:val="9"/>
  </w:num>
  <w:num w:numId="11" w16cid:durableId="1961371870">
    <w:abstractNumId w:val="8"/>
  </w:num>
  <w:num w:numId="12" w16cid:durableId="2126265555">
    <w:abstractNumId w:val="7"/>
  </w:num>
  <w:num w:numId="13" w16cid:durableId="438335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48"/>
    <w:rsid w:val="00016E90"/>
    <w:rsid w:val="008A3C48"/>
    <w:rsid w:val="009325D0"/>
    <w:rsid w:val="009D67D6"/>
    <w:rsid w:val="00C050AA"/>
    <w:rsid w:val="00DA29CA"/>
    <w:rsid w:val="00F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4085"/>
  <w15:chartTrackingRefBased/>
  <w15:docId w15:val="{1290EECD-4936-490E-AB0B-6ABC8B7C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7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6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67D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agwek">
    <w:name w:val="header"/>
    <w:basedOn w:val="Normalny"/>
    <w:link w:val="NagwekZnak"/>
    <w:rsid w:val="009D6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67D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D67D6"/>
    <w:pPr>
      <w:suppressAutoHyphens w:val="0"/>
      <w:ind w:left="720"/>
      <w:contextualSpacing/>
    </w:pPr>
    <w:rPr>
      <w:sz w:val="24"/>
      <w:szCs w:val="24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9D67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2691</Words>
  <Characters>16150</Characters>
  <Application>Microsoft Office Word</Application>
  <DocSecurity>0</DocSecurity>
  <Lines>134</Lines>
  <Paragraphs>37</Paragraphs>
  <ScaleCrop>false</ScaleCrop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dcterms:created xsi:type="dcterms:W3CDTF">2022-07-21T11:32:00Z</dcterms:created>
  <dcterms:modified xsi:type="dcterms:W3CDTF">2022-07-25T05:48:00Z</dcterms:modified>
</cp:coreProperties>
</file>