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ED" w:rsidRPr="007A7E96" w:rsidRDefault="00F43DED" w:rsidP="00F43DED">
      <w:pPr>
        <w:pStyle w:val="Tytu"/>
        <w:spacing w:before="240" w:after="120"/>
        <w:jc w:val="right"/>
        <w:rPr>
          <w:rFonts w:ascii="Cambria" w:hAnsi="Cambria"/>
        </w:rPr>
      </w:pPr>
      <w:r>
        <w:rPr>
          <w:rFonts w:ascii="Cambria" w:hAnsi="Cambria"/>
        </w:rPr>
        <w:t>Budziska</w:t>
      </w:r>
      <w:r w:rsidRPr="007A7E96">
        <w:rPr>
          <w:rFonts w:ascii="Cambria" w:hAnsi="Cambria"/>
        </w:rPr>
        <w:t xml:space="preserve">, dnia </w:t>
      </w:r>
      <w:r w:rsidR="001B207B">
        <w:rPr>
          <w:rFonts w:ascii="Cambria" w:hAnsi="Cambria"/>
        </w:rPr>
        <w:t>07.06</w:t>
      </w:r>
      <w:r w:rsidRPr="007A7E96">
        <w:rPr>
          <w:rFonts w:ascii="Cambria" w:hAnsi="Cambria"/>
        </w:rPr>
        <w:t>.2021 r.</w:t>
      </w:r>
    </w:p>
    <w:p w:rsidR="00F43DED" w:rsidRPr="007A7E96" w:rsidRDefault="00F43DED" w:rsidP="00F43DED">
      <w:pPr>
        <w:pStyle w:val="Tytu"/>
        <w:jc w:val="left"/>
        <w:rPr>
          <w:rFonts w:ascii="Cambria" w:hAnsi="Cambria"/>
        </w:rPr>
      </w:pPr>
    </w:p>
    <w:p w:rsidR="00F43DED" w:rsidRPr="007A7E96" w:rsidRDefault="00F43DED" w:rsidP="00F43DED">
      <w:pPr>
        <w:pStyle w:val="Tytu"/>
        <w:spacing w:before="240" w:after="120"/>
        <w:jc w:val="left"/>
        <w:rPr>
          <w:rFonts w:ascii="Cambria" w:hAnsi="Cambria"/>
        </w:rPr>
      </w:pPr>
      <w:r w:rsidRPr="007A7E96">
        <w:rPr>
          <w:rFonts w:ascii="Cambria" w:hAnsi="Cambria"/>
        </w:rPr>
        <w:t xml:space="preserve">Znak </w:t>
      </w:r>
      <w:proofErr w:type="spellStart"/>
      <w:r w:rsidRPr="007A7E96">
        <w:rPr>
          <w:rFonts w:ascii="Cambria" w:hAnsi="Cambria"/>
        </w:rPr>
        <w:t>spr</w:t>
      </w:r>
      <w:proofErr w:type="spellEnd"/>
      <w:r w:rsidRPr="007A7E96">
        <w:rPr>
          <w:rFonts w:ascii="Cambria" w:hAnsi="Cambria"/>
          <w:color w:val="0D0D0D"/>
        </w:rPr>
        <w:t xml:space="preserve">.: </w:t>
      </w:r>
      <w:r>
        <w:rPr>
          <w:rFonts w:ascii="Cambria" w:hAnsi="Cambria"/>
          <w:color w:val="0D0D0D"/>
        </w:rPr>
        <w:t>SA</w:t>
      </w:r>
      <w:r w:rsidRPr="007A7E96">
        <w:rPr>
          <w:rFonts w:ascii="Cambria" w:hAnsi="Cambria"/>
          <w:color w:val="0D0D0D"/>
        </w:rPr>
        <w:t>.270.</w:t>
      </w:r>
      <w:r w:rsidR="004751BA" w:rsidRPr="004751BA">
        <w:rPr>
          <w:rFonts w:ascii="Cambria" w:hAnsi="Cambria"/>
        </w:rPr>
        <w:t>5</w:t>
      </w:r>
      <w:r w:rsidR="007115E1">
        <w:rPr>
          <w:rFonts w:ascii="Cambria" w:hAnsi="Cambria"/>
        </w:rPr>
        <w:t>.1</w:t>
      </w:r>
      <w:r w:rsidRPr="004751BA">
        <w:rPr>
          <w:rFonts w:ascii="Cambria" w:hAnsi="Cambria"/>
        </w:rPr>
        <w:t>.</w:t>
      </w:r>
      <w:r w:rsidRPr="007A7E96">
        <w:rPr>
          <w:rFonts w:ascii="Cambria" w:hAnsi="Cambria"/>
          <w:color w:val="0D0D0D"/>
        </w:rPr>
        <w:t>2021</w:t>
      </w:r>
    </w:p>
    <w:p w:rsidR="00F43DED" w:rsidRDefault="00F43DED" w:rsidP="00F43DED">
      <w:pPr>
        <w:pStyle w:val="Tytu"/>
        <w:spacing w:line="360" w:lineRule="auto"/>
        <w:jc w:val="left"/>
        <w:rPr>
          <w:rFonts w:ascii="Cambria" w:hAnsi="Cambria"/>
        </w:rPr>
      </w:pPr>
    </w:p>
    <w:p w:rsidR="00F43DED" w:rsidRPr="007A7E96" w:rsidRDefault="00F43DED" w:rsidP="00F43DED">
      <w:pPr>
        <w:pStyle w:val="Tytu"/>
        <w:spacing w:line="360" w:lineRule="auto"/>
        <w:jc w:val="left"/>
        <w:rPr>
          <w:rFonts w:ascii="Cambria" w:hAnsi="Cambria"/>
        </w:rPr>
      </w:pPr>
    </w:p>
    <w:p w:rsidR="00F43DED" w:rsidRPr="007A7E96" w:rsidRDefault="00F43DED" w:rsidP="00F43DED">
      <w:pPr>
        <w:pStyle w:val="Tytu"/>
        <w:spacing w:line="360" w:lineRule="auto"/>
        <w:rPr>
          <w:rFonts w:ascii="Cambria" w:hAnsi="Cambria"/>
        </w:rPr>
      </w:pPr>
    </w:p>
    <w:p w:rsidR="00F43DED" w:rsidRPr="00F43DED" w:rsidRDefault="00F43DED" w:rsidP="00F43DED">
      <w:pPr>
        <w:pStyle w:val="Tytu"/>
        <w:spacing w:line="360" w:lineRule="auto"/>
        <w:rPr>
          <w:rFonts w:ascii="Cambria" w:hAnsi="Cambria"/>
          <w:sz w:val="32"/>
          <w:szCs w:val="32"/>
        </w:rPr>
      </w:pPr>
      <w:r w:rsidRPr="00F43DED">
        <w:rPr>
          <w:rFonts w:ascii="Cambria" w:hAnsi="Cambria"/>
          <w:sz w:val="32"/>
          <w:szCs w:val="32"/>
        </w:rPr>
        <w:t>SPECYFIKACJA WARUNKÓW ZAMÓWIENIA</w:t>
      </w:r>
    </w:p>
    <w:p w:rsidR="00F43DED" w:rsidRPr="007A7E96" w:rsidRDefault="00F43DED" w:rsidP="00F43DED">
      <w:pPr>
        <w:pStyle w:val="Tytu"/>
        <w:spacing w:line="360" w:lineRule="auto"/>
        <w:rPr>
          <w:rFonts w:ascii="Cambria" w:hAnsi="Cambria"/>
        </w:rPr>
      </w:pPr>
    </w:p>
    <w:p w:rsidR="00F43DED" w:rsidRPr="007A7E96" w:rsidRDefault="00F43DED" w:rsidP="00F43DED">
      <w:pPr>
        <w:pStyle w:val="Tytu"/>
        <w:spacing w:line="360" w:lineRule="auto"/>
        <w:rPr>
          <w:rFonts w:ascii="Cambria" w:hAnsi="Cambria"/>
          <w:noProof/>
        </w:rPr>
      </w:pPr>
      <w:r>
        <w:rPr>
          <w:rFonts w:ascii="Cambria" w:hAnsi="Cambria"/>
          <w:noProof/>
        </w:rPr>
        <w:drawing>
          <wp:inline distT="0" distB="0" distL="0" distR="0">
            <wp:extent cx="1085850" cy="1085850"/>
            <wp:effectExtent l="0" t="0" r="0" b="0"/>
            <wp:docPr id="3" name="Obraz 3" descr="Logo 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L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F43DED" w:rsidRPr="000C0657" w:rsidRDefault="00F43DED" w:rsidP="00F43DED">
      <w:pPr>
        <w:spacing w:before="120"/>
        <w:rPr>
          <w:rFonts w:ascii="Cambria" w:hAnsi="Cambria"/>
          <w:b/>
          <w:sz w:val="22"/>
          <w:szCs w:val="22"/>
        </w:rPr>
      </w:pPr>
      <w:r>
        <w:rPr>
          <w:rFonts w:ascii="Cambria" w:hAnsi="Cambria"/>
          <w:b/>
          <w:sz w:val="22"/>
          <w:szCs w:val="22"/>
        </w:rPr>
        <w:t xml:space="preserve">Tryb </w:t>
      </w:r>
      <w:r w:rsidRPr="000C0657">
        <w:rPr>
          <w:rFonts w:ascii="Cambria" w:hAnsi="Cambria"/>
          <w:b/>
          <w:sz w:val="22"/>
          <w:szCs w:val="22"/>
        </w:rPr>
        <w:t>postępowania: podstawowy bez negocjacji</w:t>
      </w:r>
    </w:p>
    <w:p w:rsidR="00F43DED" w:rsidRPr="000C0657" w:rsidRDefault="00F43DED" w:rsidP="00F43DED">
      <w:pPr>
        <w:spacing w:before="120"/>
        <w:jc w:val="both"/>
        <w:rPr>
          <w:rFonts w:ascii="Cambria" w:hAnsi="Cambria"/>
          <w:b/>
          <w:sz w:val="22"/>
          <w:szCs w:val="22"/>
        </w:rPr>
      </w:pPr>
      <w:r w:rsidRPr="000C0657">
        <w:rPr>
          <w:rFonts w:ascii="Cambria" w:hAnsi="Cambria"/>
          <w:b/>
          <w:sz w:val="22"/>
          <w:szCs w:val="22"/>
        </w:rPr>
        <w:t xml:space="preserve">Podstawa prawna – art. 275 pkt 1)  ustawy z dnia 11 września 2019 r. Prawo zamówień publicznych (Dz. U. z 2019 r. poz. 2019 z </w:t>
      </w:r>
      <w:proofErr w:type="spellStart"/>
      <w:r w:rsidRPr="000C0657">
        <w:rPr>
          <w:rFonts w:ascii="Cambria" w:hAnsi="Cambria"/>
          <w:b/>
          <w:sz w:val="22"/>
          <w:szCs w:val="22"/>
        </w:rPr>
        <w:t>późn</w:t>
      </w:r>
      <w:proofErr w:type="spellEnd"/>
      <w:r w:rsidRPr="000C0657">
        <w:rPr>
          <w:rFonts w:ascii="Cambria" w:hAnsi="Cambria"/>
          <w:b/>
          <w:sz w:val="22"/>
          <w:szCs w:val="22"/>
        </w:rPr>
        <w:t xml:space="preserve">. zm.). </w:t>
      </w:r>
    </w:p>
    <w:p w:rsidR="00F43DED" w:rsidRPr="007A7E96" w:rsidRDefault="00F43DED" w:rsidP="00F43DED">
      <w:pPr>
        <w:pStyle w:val="Tytu"/>
        <w:spacing w:line="360" w:lineRule="auto"/>
        <w:rPr>
          <w:rFonts w:ascii="Cambria" w:hAnsi="Cambria"/>
          <w:noProof/>
        </w:rPr>
      </w:pPr>
    </w:p>
    <w:p w:rsidR="00F43DED" w:rsidRDefault="00F43DED" w:rsidP="00F43DED">
      <w:pPr>
        <w:pStyle w:val="Tytu"/>
        <w:spacing w:line="360" w:lineRule="auto"/>
        <w:rPr>
          <w:rFonts w:ascii="Cambria" w:hAnsi="Cambria"/>
        </w:rPr>
      </w:pPr>
    </w:p>
    <w:p w:rsidR="00F43DED" w:rsidRPr="007A7E96" w:rsidRDefault="00F43DED" w:rsidP="00F43DED">
      <w:pPr>
        <w:pStyle w:val="Tytu"/>
        <w:spacing w:line="360" w:lineRule="auto"/>
        <w:rPr>
          <w:rFonts w:ascii="Cambria" w:hAnsi="Cambria"/>
        </w:rPr>
      </w:pPr>
    </w:p>
    <w:p w:rsidR="00F43DED" w:rsidRPr="007A7E96" w:rsidRDefault="00F43DED" w:rsidP="00F43DED">
      <w:pPr>
        <w:pStyle w:val="Tytu"/>
        <w:spacing w:line="360" w:lineRule="auto"/>
        <w:rPr>
          <w:rFonts w:ascii="Cambria" w:hAnsi="Cambria"/>
        </w:rPr>
      </w:pPr>
      <w:r w:rsidRPr="007A7E96">
        <w:rPr>
          <w:rFonts w:ascii="Cambria" w:hAnsi="Cambria"/>
        </w:rPr>
        <w:t>Przedmiot zamówienia:</w:t>
      </w:r>
      <w:r w:rsidRPr="007A7E96">
        <w:rPr>
          <w:rFonts w:ascii="Cambria" w:hAnsi="Cambria"/>
        </w:rPr>
        <w:br/>
      </w:r>
      <w:r w:rsidRPr="00FF339D">
        <w:rPr>
          <w:rFonts w:ascii="Cambria" w:hAnsi="Cambria" w:cs="Arial"/>
          <w:bCs/>
          <w:sz w:val="22"/>
          <w:szCs w:val="22"/>
        </w:rPr>
        <w:t>„</w:t>
      </w:r>
      <w:r w:rsidR="00F87E21">
        <w:rPr>
          <w:rFonts w:ascii="Cambria" w:hAnsi="Cambria" w:cs="Arial"/>
          <w:bCs/>
          <w:sz w:val="22"/>
          <w:szCs w:val="22"/>
        </w:rPr>
        <w:t>Przebudowa</w:t>
      </w:r>
      <w:r w:rsidRPr="00F43DED">
        <w:rPr>
          <w:rFonts w:ascii="Cambria" w:hAnsi="Cambria" w:cs="Arial"/>
          <w:bCs/>
          <w:sz w:val="22"/>
          <w:szCs w:val="22"/>
        </w:rPr>
        <w:t xml:space="preserve"> dojazdu pożarowego nr 20 </w:t>
      </w:r>
      <w:proofErr w:type="spellStart"/>
      <w:r w:rsidRPr="00F43DED">
        <w:rPr>
          <w:rFonts w:ascii="Cambria" w:hAnsi="Cambria" w:cs="Arial"/>
          <w:bCs/>
          <w:sz w:val="22"/>
          <w:szCs w:val="22"/>
        </w:rPr>
        <w:t>cz.I</w:t>
      </w:r>
      <w:r>
        <w:rPr>
          <w:rFonts w:ascii="Cambria" w:hAnsi="Cambria" w:cs="Arial"/>
          <w:bCs/>
          <w:sz w:val="22"/>
          <w:szCs w:val="22"/>
        </w:rPr>
        <w:t>I</w:t>
      </w:r>
      <w:proofErr w:type="spellEnd"/>
      <w:r w:rsidR="009D57F9">
        <w:rPr>
          <w:rFonts w:ascii="Cambria" w:hAnsi="Cambria" w:cs="Arial"/>
          <w:bCs/>
          <w:sz w:val="22"/>
          <w:szCs w:val="22"/>
        </w:rPr>
        <w:t xml:space="preserve"> w L</w:t>
      </w:r>
      <w:r w:rsidRPr="00F43DED">
        <w:rPr>
          <w:rFonts w:ascii="Cambria" w:hAnsi="Cambria" w:cs="Arial"/>
          <w:bCs/>
          <w:sz w:val="22"/>
          <w:szCs w:val="22"/>
        </w:rPr>
        <w:t>eśnictwie Jastrząbka</w:t>
      </w:r>
      <w:r w:rsidRPr="00FF339D">
        <w:rPr>
          <w:rFonts w:ascii="Cambria" w:hAnsi="Cambria" w:cs="Arial"/>
          <w:bCs/>
          <w:sz w:val="22"/>
          <w:szCs w:val="22"/>
        </w:rPr>
        <w:t>”</w:t>
      </w:r>
    </w:p>
    <w:p w:rsidR="00F43DED" w:rsidRPr="007A7E96" w:rsidRDefault="00F43DED" w:rsidP="00F43DED">
      <w:pPr>
        <w:pStyle w:val="Tytu"/>
        <w:rPr>
          <w:rFonts w:ascii="Cambria" w:hAnsi="Cambria"/>
        </w:rPr>
      </w:pPr>
    </w:p>
    <w:p w:rsidR="00F43DED" w:rsidRDefault="00F43DED" w:rsidP="00F43DED">
      <w:pPr>
        <w:pStyle w:val="Tytu"/>
        <w:rPr>
          <w:rFonts w:ascii="Cambria" w:hAnsi="Cambria"/>
        </w:rPr>
      </w:pPr>
    </w:p>
    <w:p w:rsidR="00F43DED" w:rsidRPr="007A7E96" w:rsidRDefault="00F43DED" w:rsidP="00F43DED">
      <w:pPr>
        <w:pStyle w:val="Tytu"/>
        <w:rPr>
          <w:rFonts w:ascii="Cambria" w:hAnsi="Cambria"/>
        </w:rPr>
      </w:pPr>
    </w:p>
    <w:p w:rsidR="00F43DED" w:rsidRPr="007A7E96" w:rsidRDefault="00F43DED" w:rsidP="00F43DED">
      <w:pPr>
        <w:pStyle w:val="Tytu"/>
        <w:rPr>
          <w:rFonts w:ascii="Cambria" w:hAnsi="Cambria"/>
        </w:rPr>
      </w:pPr>
    </w:p>
    <w:p w:rsidR="00F43DED" w:rsidRPr="007A7E96" w:rsidRDefault="00F43DED" w:rsidP="00F43DED">
      <w:pPr>
        <w:pStyle w:val="Tytu"/>
        <w:spacing w:line="360" w:lineRule="auto"/>
        <w:rPr>
          <w:rFonts w:ascii="Cambria" w:hAnsi="Cambria"/>
          <w:bdr w:val="single" w:sz="4" w:space="0" w:color="auto"/>
        </w:rPr>
      </w:pPr>
      <w:r w:rsidRPr="007A7E96">
        <w:rPr>
          <w:rFonts w:ascii="Cambria" w:hAnsi="Cambria"/>
          <w:bdr w:val="single" w:sz="4" w:space="0" w:color="auto"/>
        </w:rPr>
        <w:t>Zamówienie realizowane ze środków własnych</w:t>
      </w:r>
    </w:p>
    <w:p w:rsidR="00F43DED" w:rsidRPr="007A7E96" w:rsidRDefault="00F43DED" w:rsidP="00F43DED">
      <w:pPr>
        <w:pStyle w:val="Tytu"/>
        <w:rPr>
          <w:rFonts w:ascii="Cambria" w:hAnsi="Cambria"/>
        </w:rPr>
      </w:pPr>
    </w:p>
    <w:p w:rsidR="00F43DED" w:rsidRPr="007A7E96" w:rsidRDefault="00F43DED" w:rsidP="00F43DED">
      <w:pPr>
        <w:pStyle w:val="Tytu"/>
        <w:rPr>
          <w:rFonts w:ascii="Cambria" w:hAnsi="Cambria"/>
        </w:rPr>
      </w:pPr>
    </w:p>
    <w:p w:rsidR="00F43DED" w:rsidRPr="007A7E96" w:rsidRDefault="00F43DED" w:rsidP="00F43DED">
      <w:pPr>
        <w:pStyle w:val="Tytu"/>
        <w:jc w:val="left"/>
        <w:rPr>
          <w:rFonts w:ascii="Cambria" w:hAnsi="Cambria"/>
        </w:rPr>
      </w:pPr>
    </w:p>
    <w:p w:rsidR="00F43DED" w:rsidRPr="007A7E96" w:rsidRDefault="00F43DED" w:rsidP="00F43DED">
      <w:pPr>
        <w:pStyle w:val="Tytu"/>
        <w:rPr>
          <w:rFonts w:ascii="Cambria" w:hAnsi="Cambria"/>
        </w:rPr>
      </w:pPr>
    </w:p>
    <w:p w:rsidR="00F43DED" w:rsidRPr="007A7E96" w:rsidRDefault="00F43DED" w:rsidP="00F43DED">
      <w:pPr>
        <w:pStyle w:val="Tytu"/>
        <w:jc w:val="left"/>
        <w:rPr>
          <w:rFonts w:ascii="Cambria" w:hAnsi="Cambria"/>
        </w:rPr>
      </w:pPr>
      <w:r w:rsidRPr="007A7E96">
        <w:rPr>
          <w:rFonts w:ascii="Cambria" w:hAnsi="Cambria"/>
        </w:rPr>
        <w:tab/>
      </w:r>
      <w:r w:rsidRPr="007A7E96">
        <w:rPr>
          <w:rFonts w:ascii="Cambria" w:hAnsi="Cambria"/>
        </w:rPr>
        <w:tab/>
      </w:r>
      <w:r w:rsidRPr="007A7E96">
        <w:rPr>
          <w:rFonts w:ascii="Cambria" w:hAnsi="Cambria"/>
        </w:rPr>
        <w:tab/>
      </w:r>
      <w:r w:rsidRPr="007A7E96">
        <w:rPr>
          <w:rFonts w:ascii="Cambria" w:hAnsi="Cambria"/>
        </w:rPr>
        <w:tab/>
      </w:r>
      <w:r w:rsidRPr="007A7E96">
        <w:rPr>
          <w:rFonts w:ascii="Cambria" w:hAnsi="Cambria"/>
        </w:rPr>
        <w:tab/>
      </w:r>
      <w:r w:rsidRPr="007A7E96">
        <w:rPr>
          <w:rFonts w:ascii="Cambria" w:hAnsi="Cambria"/>
        </w:rPr>
        <w:tab/>
      </w:r>
      <w:r w:rsidRPr="007A7E96">
        <w:rPr>
          <w:rFonts w:ascii="Cambria" w:hAnsi="Cambria"/>
        </w:rPr>
        <w:tab/>
      </w:r>
    </w:p>
    <w:p w:rsidR="00F43DED" w:rsidRPr="007A7E96" w:rsidRDefault="00F43DED" w:rsidP="00F43DED">
      <w:pPr>
        <w:pStyle w:val="Tytu"/>
        <w:ind w:left="5664" w:firstLine="708"/>
        <w:jc w:val="left"/>
        <w:rPr>
          <w:rFonts w:ascii="Cambria" w:hAnsi="Cambria"/>
        </w:rPr>
      </w:pPr>
      <w:r w:rsidRPr="007A7E96">
        <w:rPr>
          <w:rFonts w:ascii="Cambria" w:hAnsi="Cambria"/>
        </w:rPr>
        <w:t xml:space="preserve">      Zatwierdził:</w:t>
      </w:r>
    </w:p>
    <w:p w:rsidR="00F43DED" w:rsidRPr="007A7E96" w:rsidRDefault="00F43DED" w:rsidP="00F43DED">
      <w:pPr>
        <w:pStyle w:val="Tytu"/>
        <w:ind w:left="5670"/>
        <w:rPr>
          <w:rFonts w:ascii="Cambria" w:hAnsi="Cambria"/>
        </w:rPr>
      </w:pPr>
      <w:r w:rsidRPr="007A7E96">
        <w:rPr>
          <w:rFonts w:ascii="Cambria" w:hAnsi="Cambria"/>
        </w:rPr>
        <w:t>NADLEŚNICZY</w:t>
      </w:r>
    </w:p>
    <w:p w:rsidR="00F43DED" w:rsidRPr="007A7E96" w:rsidRDefault="00F43DED" w:rsidP="00F43DED">
      <w:pPr>
        <w:pStyle w:val="Tytu"/>
        <w:ind w:left="5670"/>
        <w:rPr>
          <w:rFonts w:ascii="Cambria" w:hAnsi="Cambria"/>
        </w:rPr>
      </w:pPr>
      <w:r w:rsidRPr="007A7E96">
        <w:rPr>
          <w:rFonts w:ascii="Cambria" w:hAnsi="Cambria"/>
        </w:rPr>
        <w:t xml:space="preserve">mgr inż. </w:t>
      </w:r>
      <w:r>
        <w:rPr>
          <w:rFonts w:ascii="Cambria" w:hAnsi="Cambria"/>
        </w:rPr>
        <w:t>Marian</w:t>
      </w:r>
      <w:r w:rsidR="00F539DF">
        <w:rPr>
          <w:rFonts w:ascii="Cambria" w:hAnsi="Cambria"/>
        </w:rPr>
        <w:t xml:space="preserve"> Wiesław</w:t>
      </w:r>
      <w:r>
        <w:rPr>
          <w:rFonts w:ascii="Cambria" w:hAnsi="Cambria"/>
        </w:rPr>
        <w:t xml:space="preserve"> </w:t>
      </w:r>
      <w:proofErr w:type="spellStart"/>
      <w:r>
        <w:rPr>
          <w:rFonts w:ascii="Cambria" w:hAnsi="Cambria"/>
        </w:rPr>
        <w:t>Firer</w:t>
      </w:r>
      <w:proofErr w:type="spellEnd"/>
    </w:p>
    <w:p w:rsidR="00F43DED" w:rsidRPr="007A7E96" w:rsidRDefault="00F43DED" w:rsidP="00F43DED">
      <w:pPr>
        <w:pStyle w:val="Tytu"/>
        <w:jc w:val="left"/>
        <w:rPr>
          <w:rFonts w:ascii="Cambria" w:hAnsi="Cambria"/>
        </w:rPr>
      </w:pPr>
    </w:p>
    <w:p w:rsidR="00E5004C" w:rsidRDefault="00F43DED" w:rsidP="00F43DED">
      <w:pPr>
        <w:pStyle w:val="Tytu"/>
        <w:rPr>
          <w:rFonts w:ascii="Tahoma" w:hAnsi="Tahoma" w:cs="Tahoma"/>
          <w:sz w:val="16"/>
        </w:rPr>
      </w:pPr>
      <w:r w:rsidRPr="007A7E96">
        <w:rPr>
          <w:rFonts w:ascii="Cambria" w:hAnsi="Cambria"/>
        </w:rPr>
        <w:br w:type="page"/>
      </w:r>
    </w:p>
    <w:p w:rsidR="00E5004C" w:rsidRPr="001E5835" w:rsidRDefault="00E5004C" w:rsidP="00FA1C6D">
      <w:pPr>
        <w:numPr>
          <w:ilvl w:val="0"/>
          <w:numId w:val="1"/>
        </w:numPr>
        <w:pBdr>
          <w:top w:val="single" w:sz="4" w:space="6" w:color="auto"/>
          <w:left w:val="single" w:sz="4" w:space="25" w:color="auto"/>
          <w:bottom w:val="single" w:sz="4" w:space="1" w:color="auto"/>
          <w:right w:val="single" w:sz="4" w:space="4" w:color="auto"/>
        </w:pBdr>
        <w:shd w:val="pct10" w:color="auto" w:fill="auto"/>
        <w:spacing w:line="360" w:lineRule="auto"/>
        <w:rPr>
          <w:rFonts w:cs="Arial"/>
          <w:b/>
          <w:sz w:val="20"/>
          <w:szCs w:val="20"/>
        </w:rPr>
      </w:pPr>
      <w:r w:rsidRPr="001E5835">
        <w:rPr>
          <w:rFonts w:cs="Arial"/>
          <w:b/>
          <w:sz w:val="20"/>
          <w:szCs w:val="20"/>
        </w:rPr>
        <w:lastRenderedPageBreak/>
        <w:t>NAZWA ORAZ ADRES ZAMAWIAJĄCEGO</w:t>
      </w:r>
    </w:p>
    <w:p w:rsidR="00E5004C" w:rsidRPr="007115E1" w:rsidRDefault="00814887" w:rsidP="00814887">
      <w:pPr>
        <w:spacing w:line="360" w:lineRule="auto"/>
        <w:ind w:left="567"/>
        <w:rPr>
          <w:rFonts w:cs="Arial"/>
          <w:sz w:val="20"/>
          <w:szCs w:val="20"/>
        </w:rPr>
      </w:pPr>
      <w:r w:rsidRPr="007115E1">
        <w:rPr>
          <w:rFonts w:cs="Arial"/>
          <w:sz w:val="20"/>
          <w:szCs w:val="20"/>
        </w:rPr>
        <w:t xml:space="preserve">Skarb Państwa </w:t>
      </w:r>
      <w:r w:rsidR="00E5004C" w:rsidRPr="007115E1">
        <w:rPr>
          <w:rFonts w:cs="Arial"/>
          <w:sz w:val="20"/>
          <w:szCs w:val="20"/>
        </w:rPr>
        <w:t>Państwowe Gospodarstwo Leśne Lasy Państwowe – Nadleśnictwo Parciaki</w:t>
      </w:r>
      <w:r w:rsidRPr="007115E1">
        <w:rPr>
          <w:rFonts w:cs="Arial"/>
          <w:sz w:val="20"/>
          <w:szCs w:val="20"/>
        </w:rPr>
        <w:t xml:space="preserve"> reprezentowany przez Nadleśniczego Mariana </w:t>
      </w:r>
      <w:proofErr w:type="spellStart"/>
      <w:r w:rsidRPr="007115E1">
        <w:rPr>
          <w:rFonts w:cs="Arial"/>
          <w:sz w:val="20"/>
          <w:szCs w:val="20"/>
        </w:rPr>
        <w:t>Firer</w:t>
      </w:r>
      <w:proofErr w:type="spellEnd"/>
    </w:p>
    <w:p w:rsidR="00E5004C" w:rsidRPr="001E5835" w:rsidRDefault="00F539DF" w:rsidP="00E5004C">
      <w:pPr>
        <w:spacing w:line="360" w:lineRule="auto"/>
        <w:ind w:firstLine="567"/>
        <w:rPr>
          <w:rFonts w:cs="Arial"/>
          <w:sz w:val="20"/>
          <w:szCs w:val="20"/>
        </w:rPr>
      </w:pPr>
      <w:r>
        <w:rPr>
          <w:rFonts w:cs="Arial"/>
          <w:sz w:val="20"/>
          <w:szCs w:val="20"/>
        </w:rPr>
        <w:t>Nadleśnictwo Parciaki</w:t>
      </w:r>
    </w:p>
    <w:p w:rsidR="00E5004C" w:rsidRPr="001E5835" w:rsidRDefault="00E5004C" w:rsidP="00E5004C">
      <w:pPr>
        <w:spacing w:line="360" w:lineRule="auto"/>
        <w:ind w:firstLine="567"/>
        <w:rPr>
          <w:rFonts w:cs="Arial"/>
          <w:sz w:val="20"/>
          <w:szCs w:val="20"/>
        </w:rPr>
      </w:pPr>
      <w:r w:rsidRPr="001E5835">
        <w:rPr>
          <w:rFonts w:cs="Arial"/>
          <w:sz w:val="20"/>
          <w:szCs w:val="20"/>
        </w:rPr>
        <w:t>Budziska 1</w:t>
      </w:r>
    </w:p>
    <w:p w:rsidR="00E5004C" w:rsidRPr="001E5835" w:rsidRDefault="00E5004C" w:rsidP="00E5004C">
      <w:pPr>
        <w:spacing w:line="360" w:lineRule="auto"/>
        <w:ind w:firstLine="567"/>
        <w:rPr>
          <w:rFonts w:cs="Arial"/>
          <w:sz w:val="20"/>
          <w:szCs w:val="20"/>
        </w:rPr>
      </w:pPr>
      <w:r w:rsidRPr="001E5835">
        <w:rPr>
          <w:rFonts w:cs="Arial"/>
          <w:sz w:val="20"/>
          <w:szCs w:val="20"/>
        </w:rPr>
        <w:t xml:space="preserve">06-323 Jednorożec </w:t>
      </w:r>
    </w:p>
    <w:p w:rsidR="00E5004C" w:rsidRPr="00814887" w:rsidRDefault="00631EE2" w:rsidP="00E5004C">
      <w:pPr>
        <w:spacing w:line="360" w:lineRule="auto"/>
        <w:ind w:firstLine="567"/>
        <w:rPr>
          <w:rFonts w:cs="Arial"/>
          <w:sz w:val="20"/>
          <w:szCs w:val="20"/>
        </w:rPr>
      </w:pPr>
      <w:r w:rsidRPr="00F43DED">
        <w:rPr>
          <w:rFonts w:cs="Arial"/>
          <w:sz w:val="20"/>
          <w:szCs w:val="20"/>
        </w:rPr>
        <w:t>t</w:t>
      </w:r>
      <w:r w:rsidR="00E5004C" w:rsidRPr="00F43DED">
        <w:rPr>
          <w:rFonts w:cs="Arial"/>
          <w:sz w:val="20"/>
          <w:szCs w:val="20"/>
        </w:rPr>
        <w:t>el</w:t>
      </w:r>
      <w:r w:rsidRPr="00F43DED">
        <w:rPr>
          <w:rFonts w:cs="Arial"/>
          <w:sz w:val="20"/>
          <w:szCs w:val="20"/>
        </w:rPr>
        <w:t>.</w:t>
      </w:r>
      <w:r w:rsidR="00E5004C" w:rsidRPr="00F43DED">
        <w:rPr>
          <w:rFonts w:cs="Arial"/>
          <w:sz w:val="20"/>
          <w:szCs w:val="20"/>
        </w:rPr>
        <w:t xml:space="preserve">  </w:t>
      </w:r>
      <w:r w:rsidR="00E5004C" w:rsidRPr="00814887">
        <w:rPr>
          <w:rFonts w:cs="Arial"/>
          <w:sz w:val="20"/>
          <w:szCs w:val="20"/>
        </w:rPr>
        <w:t>(29)751 83 76</w:t>
      </w:r>
      <w:r w:rsidR="009D2D65" w:rsidRPr="00814887">
        <w:rPr>
          <w:rFonts w:cs="Arial"/>
          <w:sz w:val="20"/>
          <w:szCs w:val="20"/>
        </w:rPr>
        <w:t xml:space="preserve">, </w:t>
      </w:r>
      <w:r w:rsidR="00E5004C" w:rsidRPr="00814887">
        <w:rPr>
          <w:rFonts w:cs="Arial"/>
          <w:sz w:val="20"/>
          <w:szCs w:val="20"/>
        </w:rPr>
        <w:t>fax (29)751 89 80</w:t>
      </w:r>
    </w:p>
    <w:p w:rsidR="00E5004C" w:rsidRPr="00814887" w:rsidRDefault="00E5004C" w:rsidP="00E5004C">
      <w:pPr>
        <w:spacing w:line="360" w:lineRule="auto"/>
        <w:ind w:firstLine="567"/>
        <w:rPr>
          <w:rFonts w:cs="Arial"/>
          <w:sz w:val="20"/>
          <w:szCs w:val="20"/>
          <w:lang w:val="en-US"/>
        </w:rPr>
      </w:pPr>
      <w:r w:rsidRPr="00814887">
        <w:rPr>
          <w:rFonts w:cs="Arial"/>
          <w:sz w:val="20"/>
          <w:szCs w:val="20"/>
        </w:rPr>
        <w:t xml:space="preserve">e-mail: </w:t>
      </w:r>
      <w:proofErr w:type="spellStart"/>
      <w:r w:rsidRPr="00814887">
        <w:rPr>
          <w:rFonts w:cs="Arial"/>
          <w:sz w:val="20"/>
          <w:szCs w:val="20"/>
        </w:rPr>
        <w:t>parciaki@olsztyn.lasy.g</w:t>
      </w:r>
      <w:proofErr w:type="spellEnd"/>
      <w:r w:rsidRPr="00814887">
        <w:rPr>
          <w:rFonts w:cs="Arial"/>
          <w:sz w:val="20"/>
          <w:szCs w:val="20"/>
          <w:lang w:val="en-US"/>
        </w:rPr>
        <w:t>ov.pl</w:t>
      </w:r>
    </w:p>
    <w:p w:rsidR="00E5004C" w:rsidRPr="00F43DED" w:rsidRDefault="00E5004C" w:rsidP="00E5004C">
      <w:pPr>
        <w:spacing w:line="360" w:lineRule="auto"/>
        <w:ind w:firstLine="567"/>
        <w:rPr>
          <w:rFonts w:cs="Arial"/>
          <w:sz w:val="20"/>
          <w:szCs w:val="20"/>
        </w:rPr>
      </w:pPr>
      <w:r w:rsidRPr="00F43DED">
        <w:rPr>
          <w:rFonts w:cs="Arial"/>
          <w:sz w:val="20"/>
          <w:szCs w:val="20"/>
        </w:rPr>
        <w:t>NIP 761 000 27 45</w:t>
      </w:r>
    </w:p>
    <w:p w:rsidR="00F43DED" w:rsidRPr="00F43DED" w:rsidRDefault="00F43DED" w:rsidP="00F43DED">
      <w:pPr>
        <w:spacing w:line="360" w:lineRule="auto"/>
        <w:ind w:firstLine="567"/>
        <w:rPr>
          <w:rFonts w:cs="Arial"/>
          <w:sz w:val="20"/>
          <w:szCs w:val="20"/>
        </w:rPr>
      </w:pPr>
      <w:r w:rsidRPr="00F43DED">
        <w:rPr>
          <w:rFonts w:cs="Arial"/>
          <w:sz w:val="20"/>
          <w:szCs w:val="20"/>
        </w:rPr>
        <w:t>strona internetowa prowadzonego postępowania:</w:t>
      </w:r>
    </w:p>
    <w:p w:rsidR="00F43DED" w:rsidRPr="00F43DED" w:rsidRDefault="00D96570" w:rsidP="00F43DED">
      <w:pPr>
        <w:spacing w:line="360" w:lineRule="auto"/>
        <w:ind w:firstLine="567"/>
        <w:rPr>
          <w:rFonts w:cs="Arial"/>
          <w:sz w:val="20"/>
          <w:szCs w:val="20"/>
        </w:rPr>
      </w:pPr>
      <w:hyperlink r:id="rId10" w:history="1">
        <w:r w:rsidR="00F43DED" w:rsidRPr="00F43DED">
          <w:rPr>
            <w:rStyle w:val="Hipercze"/>
            <w:rFonts w:cs="Arial"/>
            <w:sz w:val="20"/>
            <w:szCs w:val="20"/>
          </w:rPr>
          <w:t>http://bip.lasy.gov.pl/pl/bip/dg/rdlp_olsztyn/nadl_parciaki</w:t>
        </w:r>
      </w:hyperlink>
    </w:p>
    <w:p w:rsidR="00F43DED" w:rsidRPr="00F43DED" w:rsidRDefault="00F43DED" w:rsidP="00F43DED">
      <w:pPr>
        <w:spacing w:line="360" w:lineRule="auto"/>
        <w:ind w:left="567"/>
        <w:rPr>
          <w:rFonts w:cs="Arial"/>
          <w:sz w:val="20"/>
          <w:szCs w:val="20"/>
        </w:rPr>
      </w:pPr>
      <w:r w:rsidRPr="00F43DED">
        <w:rPr>
          <w:rFonts w:cs="Arial"/>
          <w:sz w:val="20"/>
          <w:szCs w:val="20"/>
        </w:rPr>
        <w:t>adres strony internetowej, na której udostępniane będą zmiany i wyjaśnienia treści niniejszej specyfikacji warunków zamówienia („SWZ”) oraz inne dokumenty zamówienia bezpośrednio związane z postępowaniem o udzielenie zamówienia:</w:t>
      </w:r>
    </w:p>
    <w:p w:rsidR="00F43DED" w:rsidRPr="00F43DED" w:rsidRDefault="00D96570" w:rsidP="00F43DED">
      <w:pPr>
        <w:spacing w:line="360" w:lineRule="auto"/>
        <w:ind w:firstLine="567"/>
        <w:rPr>
          <w:rFonts w:cs="Arial"/>
          <w:sz w:val="20"/>
          <w:szCs w:val="20"/>
        </w:rPr>
      </w:pPr>
      <w:hyperlink r:id="rId11" w:history="1">
        <w:r w:rsidR="00F43DED" w:rsidRPr="00F43DED">
          <w:rPr>
            <w:rStyle w:val="Hipercze"/>
            <w:rFonts w:cs="Arial"/>
            <w:sz w:val="20"/>
            <w:szCs w:val="20"/>
          </w:rPr>
          <w:t>https://platformazakupowa.pl/pn/lasy_parciaki</w:t>
        </w:r>
      </w:hyperlink>
    </w:p>
    <w:p w:rsidR="00E5004C" w:rsidRPr="001E5835" w:rsidRDefault="00E5004C" w:rsidP="00E5004C">
      <w:pPr>
        <w:spacing w:line="360" w:lineRule="auto"/>
        <w:ind w:firstLine="567"/>
        <w:rPr>
          <w:rFonts w:cs="Arial"/>
          <w:b/>
          <w:sz w:val="20"/>
          <w:szCs w:val="20"/>
        </w:rPr>
      </w:pPr>
    </w:p>
    <w:p w:rsidR="00E5004C" w:rsidRPr="001E5835" w:rsidRDefault="00E5004C" w:rsidP="00FA1C6D">
      <w:pPr>
        <w:numPr>
          <w:ilvl w:val="0"/>
          <w:numId w:val="1"/>
        </w:numPr>
        <w:pBdr>
          <w:top w:val="single" w:sz="4" w:space="6" w:color="auto"/>
          <w:left w:val="single" w:sz="4" w:space="25" w:color="auto"/>
          <w:bottom w:val="single" w:sz="4" w:space="1" w:color="auto"/>
          <w:right w:val="single" w:sz="4" w:space="4" w:color="auto"/>
        </w:pBdr>
        <w:shd w:val="pct10" w:color="auto" w:fill="auto"/>
        <w:spacing w:line="360" w:lineRule="auto"/>
        <w:rPr>
          <w:rFonts w:cs="Arial"/>
          <w:b/>
          <w:sz w:val="20"/>
          <w:szCs w:val="20"/>
        </w:rPr>
      </w:pPr>
      <w:r w:rsidRPr="001E5835">
        <w:rPr>
          <w:rFonts w:cs="Arial"/>
          <w:b/>
          <w:sz w:val="20"/>
          <w:szCs w:val="20"/>
        </w:rPr>
        <w:t>TRYB POSTĘPOWANIA</w:t>
      </w:r>
    </w:p>
    <w:p w:rsidR="00F539DF" w:rsidRPr="00F539DF" w:rsidRDefault="00F539DF" w:rsidP="00FA1C6D">
      <w:pPr>
        <w:pStyle w:val="Akapitzlist"/>
        <w:numPr>
          <w:ilvl w:val="0"/>
          <w:numId w:val="3"/>
        </w:numPr>
        <w:spacing w:line="360" w:lineRule="auto"/>
        <w:ind w:left="851" w:hanging="284"/>
        <w:jc w:val="both"/>
        <w:rPr>
          <w:rFonts w:cs="Arial"/>
          <w:color w:val="000000"/>
          <w:sz w:val="20"/>
          <w:szCs w:val="20"/>
        </w:rPr>
      </w:pPr>
      <w:r w:rsidRPr="00F539DF">
        <w:rPr>
          <w:rFonts w:cs="Arial"/>
          <w:color w:val="000000"/>
          <w:sz w:val="20"/>
          <w:szCs w:val="20"/>
        </w:rPr>
        <w:t xml:space="preserve">Postępowanie prowadzone jest w trybie </w:t>
      </w:r>
      <w:r w:rsidRPr="00F539DF">
        <w:rPr>
          <w:rFonts w:cs="Arial"/>
          <w:sz w:val="20"/>
          <w:szCs w:val="20"/>
        </w:rPr>
        <w:t>podstawowym, o którym mowa w art. 275 pkt 1)</w:t>
      </w:r>
      <w:r w:rsidRPr="00F539DF">
        <w:rPr>
          <w:rFonts w:cs="Arial"/>
          <w:color w:val="000000"/>
          <w:sz w:val="20"/>
          <w:szCs w:val="20"/>
        </w:rPr>
        <w:t xml:space="preserve"> ustawy z dnia 11 września 2019 r. Prawo zamówień publicznych (Dz. U. z 2019 r. poz. 2019 z </w:t>
      </w:r>
      <w:proofErr w:type="spellStart"/>
      <w:r w:rsidRPr="00F539DF">
        <w:rPr>
          <w:rFonts w:cs="Arial"/>
          <w:color w:val="000000"/>
          <w:sz w:val="20"/>
          <w:szCs w:val="20"/>
        </w:rPr>
        <w:t>późn</w:t>
      </w:r>
      <w:proofErr w:type="spellEnd"/>
      <w:r w:rsidRPr="00F539DF">
        <w:rPr>
          <w:rFonts w:cs="Arial"/>
          <w:color w:val="000000"/>
          <w:sz w:val="20"/>
          <w:szCs w:val="20"/>
        </w:rPr>
        <w:t xml:space="preserve"> zm. - „PZP”). </w:t>
      </w:r>
    </w:p>
    <w:p w:rsidR="00F539DF" w:rsidRPr="00F539DF" w:rsidRDefault="00F539DF" w:rsidP="00FA1C6D">
      <w:pPr>
        <w:pStyle w:val="Akapitzlist"/>
        <w:numPr>
          <w:ilvl w:val="0"/>
          <w:numId w:val="3"/>
        </w:numPr>
        <w:spacing w:line="360" w:lineRule="auto"/>
        <w:ind w:left="851" w:hanging="284"/>
        <w:jc w:val="both"/>
        <w:rPr>
          <w:rFonts w:cs="Arial"/>
          <w:sz w:val="20"/>
          <w:szCs w:val="20"/>
        </w:rPr>
      </w:pPr>
      <w:r w:rsidRPr="00F539DF">
        <w:rPr>
          <w:rFonts w:cs="Arial"/>
          <w:color w:val="000000"/>
          <w:sz w:val="20"/>
          <w:szCs w:val="20"/>
        </w:rPr>
        <w:t xml:space="preserve">Postępowanie jest prowadzone zgodnie z zasadami przewidzianymi dla zamówień </w:t>
      </w:r>
      <w:r w:rsidRPr="00F539DF">
        <w:rPr>
          <w:rFonts w:cs="Arial"/>
          <w:sz w:val="20"/>
          <w:szCs w:val="20"/>
        </w:rPr>
        <w:t xml:space="preserve">klasycznych o wartości mniejszej niż progi unijne. </w:t>
      </w:r>
    </w:p>
    <w:p w:rsidR="00F539DF" w:rsidRPr="00F539DF" w:rsidRDefault="00F539DF" w:rsidP="00FA1C6D">
      <w:pPr>
        <w:pStyle w:val="Akapitzlist"/>
        <w:numPr>
          <w:ilvl w:val="0"/>
          <w:numId w:val="3"/>
        </w:numPr>
        <w:spacing w:line="360" w:lineRule="auto"/>
        <w:ind w:left="851" w:hanging="284"/>
        <w:jc w:val="both"/>
        <w:rPr>
          <w:rFonts w:cs="Arial"/>
          <w:sz w:val="20"/>
          <w:szCs w:val="20"/>
        </w:rPr>
      </w:pPr>
      <w:r w:rsidRPr="00F539DF">
        <w:rPr>
          <w:rFonts w:cs="Arial"/>
          <w:sz w:val="20"/>
          <w:szCs w:val="20"/>
          <w:lang w:eastAsia="ar-SA"/>
        </w:rPr>
        <w:t>Zamawiający nie przewiduje wyboru najkorzystniejszej oferty z możliwością prowadzenia negocjacji.</w:t>
      </w:r>
    </w:p>
    <w:p w:rsidR="00E5004C" w:rsidRPr="001E5835" w:rsidRDefault="00E5004C" w:rsidP="00F539DF">
      <w:pPr>
        <w:spacing w:line="360" w:lineRule="auto"/>
        <w:jc w:val="both"/>
        <w:rPr>
          <w:rFonts w:cs="Arial"/>
          <w:sz w:val="20"/>
          <w:szCs w:val="20"/>
        </w:rPr>
      </w:pPr>
    </w:p>
    <w:p w:rsidR="00E5004C" w:rsidRPr="001E5835" w:rsidRDefault="00E5004C" w:rsidP="00FA1C6D">
      <w:pPr>
        <w:pStyle w:val="Akapitzlist"/>
        <w:numPr>
          <w:ilvl w:val="0"/>
          <w:numId w:val="1"/>
        </w:numPr>
        <w:pBdr>
          <w:top w:val="single" w:sz="4" w:space="6" w:color="auto"/>
          <w:left w:val="single" w:sz="4" w:space="25" w:color="auto"/>
          <w:bottom w:val="single" w:sz="4" w:space="1" w:color="auto"/>
          <w:right w:val="single" w:sz="4" w:space="4" w:color="auto"/>
        </w:pBdr>
        <w:shd w:val="pct10" w:color="auto" w:fill="auto"/>
        <w:spacing w:line="360" w:lineRule="auto"/>
        <w:rPr>
          <w:rFonts w:cs="Arial"/>
          <w:b/>
          <w:sz w:val="20"/>
          <w:szCs w:val="20"/>
        </w:rPr>
      </w:pPr>
      <w:r w:rsidRPr="001E5835">
        <w:rPr>
          <w:rFonts w:cs="Arial"/>
          <w:b/>
          <w:sz w:val="20"/>
          <w:szCs w:val="20"/>
        </w:rPr>
        <w:t>NAZWA POSTĘPOWANIA NADANA PRZEZ ZAMAWIAJĄCEGO</w:t>
      </w:r>
    </w:p>
    <w:p w:rsidR="00E5004C" w:rsidRPr="00AB562C" w:rsidRDefault="00361A24" w:rsidP="00AB562C">
      <w:pPr>
        <w:tabs>
          <w:tab w:val="left" w:pos="1560"/>
        </w:tabs>
        <w:spacing w:line="360" w:lineRule="auto"/>
        <w:ind w:left="567"/>
        <w:jc w:val="both"/>
        <w:rPr>
          <w:rFonts w:cs="Arial"/>
          <w:sz w:val="20"/>
          <w:szCs w:val="20"/>
        </w:rPr>
      </w:pPr>
      <w:r>
        <w:rPr>
          <w:rFonts w:cs="Arial"/>
          <w:sz w:val="20"/>
          <w:szCs w:val="20"/>
        </w:rPr>
        <w:t>Przebudowa</w:t>
      </w:r>
      <w:r w:rsidR="00427045" w:rsidRPr="00427045">
        <w:rPr>
          <w:rFonts w:cs="Arial"/>
          <w:sz w:val="20"/>
          <w:szCs w:val="20"/>
        </w:rPr>
        <w:t xml:space="preserve"> dojazdu pożarowego nr 2</w:t>
      </w:r>
      <w:r w:rsidR="00DD1CE2">
        <w:rPr>
          <w:rFonts w:cs="Arial"/>
          <w:sz w:val="20"/>
          <w:szCs w:val="20"/>
        </w:rPr>
        <w:t xml:space="preserve">0 </w:t>
      </w:r>
      <w:proofErr w:type="spellStart"/>
      <w:r w:rsidR="00DD1CE2">
        <w:rPr>
          <w:rFonts w:cs="Arial"/>
          <w:sz w:val="20"/>
          <w:szCs w:val="20"/>
        </w:rPr>
        <w:t>cz.I</w:t>
      </w:r>
      <w:r w:rsidR="00F539DF">
        <w:rPr>
          <w:rFonts w:cs="Arial"/>
          <w:sz w:val="20"/>
          <w:szCs w:val="20"/>
        </w:rPr>
        <w:t>I</w:t>
      </w:r>
      <w:proofErr w:type="spellEnd"/>
      <w:r w:rsidR="009D57F9">
        <w:rPr>
          <w:rFonts w:cs="Arial"/>
          <w:sz w:val="20"/>
          <w:szCs w:val="20"/>
        </w:rPr>
        <w:t xml:space="preserve"> w L</w:t>
      </w:r>
      <w:r w:rsidR="00427045" w:rsidRPr="00427045">
        <w:rPr>
          <w:rFonts w:cs="Arial"/>
          <w:sz w:val="20"/>
          <w:szCs w:val="20"/>
        </w:rPr>
        <w:t xml:space="preserve">eśnictwie </w:t>
      </w:r>
      <w:r w:rsidR="00DD1CE2">
        <w:rPr>
          <w:rFonts w:cs="Arial"/>
          <w:sz w:val="20"/>
          <w:szCs w:val="20"/>
        </w:rPr>
        <w:t>Jastrząbka</w:t>
      </w:r>
    </w:p>
    <w:p w:rsidR="00E5004C" w:rsidRPr="00405396" w:rsidRDefault="00E5004C" w:rsidP="000842D9">
      <w:pPr>
        <w:spacing w:line="360" w:lineRule="auto"/>
        <w:rPr>
          <w:rFonts w:cs="Arial"/>
          <w:sz w:val="20"/>
          <w:szCs w:val="20"/>
        </w:rPr>
      </w:pPr>
    </w:p>
    <w:p w:rsidR="00E5004C" w:rsidRPr="00405396" w:rsidRDefault="00E5004C" w:rsidP="00FA1C6D">
      <w:pPr>
        <w:numPr>
          <w:ilvl w:val="0"/>
          <w:numId w:val="1"/>
        </w:numPr>
        <w:pBdr>
          <w:top w:val="single" w:sz="4" w:space="6" w:color="auto"/>
          <w:left w:val="single" w:sz="4" w:space="25" w:color="auto"/>
          <w:bottom w:val="single" w:sz="4" w:space="1" w:color="auto"/>
          <w:right w:val="single" w:sz="4" w:space="4" w:color="auto"/>
        </w:pBdr>
        <w:shd w:val="pct10" w:color="auto" w:fill="auto"/>
        <w:spacing w:line="360" w:lineRule="auto"/>
        <w:rPr>
          <w:rFonts w:cs="Arial"/>
          <w:b/>
          <w:sz w:val="20"/>
          <w:szCs w:val="20"/>
        </w:rPr>
      </w:pPr>
      <w:r w:rsidRPr="00405396">
        <w:rPr>
          <w:rFonts w:cs="Arial"/>
          <w:b/>
          <w:sz w:val="20"/>
          <w:szCs w:val="20"/>
        </w:rPr>
        <w:t>OPIS PRZEDMIOTU ZAMÓWIENIA</w:t>
      </w:r>
    </w:p>
    <w:p w:rsidR="009A6053" w:rsidRDefault="009D2D65" w:rsidP="00FA1C6D">
      <w:pPr>
        <w:pStyle w:val="Akapitzlist"/>
        <w:numPr>
          <w:ilvl w:val="1"/>
          <w:numId w:val="9"/>
        </w:numPr>
        <w:tabs>
          <w:tab w:val="num" w:pos="567"/>
        </w:tabs>
        <w:spacing w:line="360" w:lineRule="auto"/>
        <w:ind w:left="1134" w:hanging="567"/>
        <w:jc w:val="both"/>
        <w:rPr>
          <w:rFonts w:cs="Arial"/>
          <w:sz w:val="20"/>
          <w:szCs w:val="20"/>
        </w:rPr>
      </w:pPr>
      <w:r w:rsidRPr="009A6053">
        <w:rPr>
          <w:rFonts w:cs="Arial"/>
          <w:sz w:val="20"/>
          <w:szCs w:val="20"/>
        </w:rPr>
        <w:t xml:space="preserve">Przedmiotem zamówienia jest: </w:t>
      </w:r>
      <w:r w:rsidR="00427045" w:rsidRPr="009A6053">
        <w:rPr>
          <w:rFonts w:cs="Arial"/>
          <w:sz w:val="20"/>
          <w:szCs w:val="20"/>
        </w:rPr>
        <w:t>Przebudow</w:t>
      </w:r>
      <w:r w:rsidR="00DD1CE2" w:rsidRPr="009A6053">
        <w:rPr>
          <w:rFonts w:cs="Arial"/>
          <w:sz w:val="20"/>
          <w:szCs w:val="20"/>
        </w:rPr>
        <w:t>a</w:t>
      </w:r>
      <w:r w:rsidR="00427045" w:rsidRPr="009A6053">
        <w:rPr>
          <w:rFonts w:cs="Arial"/>
          <w:sz w:val="20"/>
          <w:szCs w:val="20"/>
        </w:rPr>
        <w:t xml:space="preserve"> dojazdu pożarowego nr 2</w:t>
      </w:r>
      <w:r w:rsidR="00DD1CE2" w:rsidRPr="009A6053">
        <w:rPr>
          <w:rFonts w:cs="Arial"/>
          <w:sz w:val="20"/>
          <w:szCs w:val="20"/>
        </w:rPr>
        <w:t xml:space="preserve">0 </w:t>
      </w:r>
      <w:proofErr w:type="spellStart"/>
      <w:r w:rsidR="00DD1CE2" w:rsidRPr="009A6053">
        <w:rPr>
          <w:rFonts w:cs="Arial"/>
          <w:sz w:val="20"/>
          <w:szCs w:val="20"/>
        </w:rPr>
        <w:t>cz.I</w:t>
      </w:r>
      <w:r w:rsidR="00F539DF" w:rsidRPr="009A6053">
        <w:rPr>
          <w:rFonts w:cs="Arial"/>
          <w:sz w:val="20"/>
          <w:szCs w:val="20"/>
        </w:rPr>
        <w:t>I</w:t>
      </w:r>
      <w:proofErr w:type="spellEnd"/>
      <w:r w:rsidR="009D57F9">
        <w:rPr>
          <w:rFonts w:cs="Arial"/>
          <w:sz w:val="20"/>
          <w:szCs w:val="20"/>
        </w:rPr>
        <w:t xml:space="preserve"> w L</w:t>
      </w:r>
      <w:r w:rsidR="00427045" w:rsidRPr="009A6053">
        <w:rPr>
          <w:rFonts w:cs="Arial"/>
          <w:sz w:val="20"/>
          <w:szCs w:val="20"/>
        </w:rPr>
        <w:t xml:space="preserve">eśnictwie </w:t>
      </w:r>
      <w:r w:rsidR="00DD1CE2" w:rsidRPr="009A6053">
        <w:rPr>
          <w:rFonts w:cs="Arial"/>
          <w:sz w:val="20"/>
          <w:szCs w:val="20"/>
        </w:rPr>
        <w:t>Jastrząbka</w:t>
      </w:r>
      <w:r w:rsidRPr="009A6053">
        <w:rPr>
          <w:rFonts w:cs="Arial"/>
          <w:sz w:val="20"/>
          <w:szCs w:val="20"/>
        </w:rPr>
        <w:t xml:space="preserve"> o długości </w:t>
      </w:r>
      <w:r w:rsidR="00DD1CE2" w:rsidRPr="00BC63B9">
        <w:rPr>
          <w:rFonts w:cs="Arial"/>
          <w:sz w:val="20"/>
          <w:szCs w:val="20"/>
        </w:rPr>
        <w:t>1</w:t>
      </w:r>
      <w:r w:rsidR="00A776B5" w:rsidRPr="00BC63B9">
        <w:rPr>
          <w:rFonts w:cs="Arial"/>
          <w:sz w:val="20"/>
          <w:szCs w:val="20"/>
        </w:rPr>
        <w:t>717,09</w:t>
      </w:r>
      <w:r w:rsidRPr="009A6053">
        <w:rPr>
          <w:rFonts w:cs="Arial"/>
          <w:sz w:val="20"/>
          <w:szCs w:val="20"/>
        </w:rPr>
        <w:t xml:space="preserve"> m</w:t>
      </w:r>
      <w:r w:rsidR="00E5004C" w:rsidRPr="009A6053">
        <w:rPr>
          <w:rFonts w:cs="Arial"/>
          <w:sz w:val="20"/>
          <w:szCs w:val="20"/>
        </w:rPr>
        <w:t>.</w:t>
      </w:r>
      <w:r w:rsidR="00716CE1" w:rsidRPr="009A6053">
        <w:rPr>
          <w:rFonts w:cs="Arial"/>
          <w:sz w:val="20"/>
          <w:szCs w:val="20"/>
        </w:rPr>
        <w:t xml:space="preserve"> Szczegółowy zakres prac określony został w przedmiarach robót, opisie technicznym oraz dokumentacji projektowej, które są podstawą do opracowania ceny ofertowej</w:t>
      </w:r>
    </w:p>
    <w:p w:rsidR="009A6053" w:rsidRDefault="00D35753" w:rsidP="00FA1C6D">
      <w:pPr>
        <w:pStyle w:val="Akapitzlist"/>
        <w:numPr>
          <w:ilvl w:val="1"/>
          <w:numId w:val="9"/>
        </w:numPr>
        <w:tabs>
          <w:tab w:val="num" w:pos="567"/>
        </w:tabs>
        <w:spacing w:line="360" w:lineRule="auto"/>
        <w:ind w:left="1134" w:hanging="567"/>
        <w:jc w:val="both"/>
        <w:rPr>
          <w:rFonts w:cs="Arial"/>
          <w:sz w:val="20"/>
          <w:szCs w:val="20"/>
        </w:rPr>
      </w:pPr>
      <w:r w:rsidRPr="009A6053">
        <w:rPr>
          <w:rFonts w:cs="Arial"/>
          <w:spacing w:val="-6"/>
          <w:sz w:val="20"/>
          <w:szCs w:val="20"/>
        </w:rPr>
        <w:t xml:space="preserve">Szczegółowy zakres rzeczowy robót określa projekt wykonawczy, specyfikacja techniczna wykonania i odbioru robót oraz przedmiar robót - załączniki nr </w:t>
      </w:r>
      <w:r w:rsidR="004751BA" w:rsidRPr="00BC63B9">
        <w:rPr>
          <w:rFonts w:cs="Arial"/>
          <w:spacing w:val="-6"/>
          <w:sz w:val="20"/>
          <w:szCs w:val="20"/>
        </w:rPr>
        <w:t>10</w:t>
      </w:r>
      <w:r w:rsidRPr="009A6053">
        <w:rPr>
          <w:rFonts w:cs="Arial"/>
          <w:spacing w:val="-6"/>
          <w:sz w:val="20"/>
          <w:szCs w:val="20"/>
        </w:rPr>
        <w:t xml:space="preserve"> do SWZ. </w:t>
      </w:r>
      <w:r w:rsidRPr="009A6053">
        <w:rPr>
          <w:rFonts w:cs="Arial"/>
          <w:sz w:val="20"/>
          <w:szCs w:val="20"/>
        </w:rPr>
        <w:t>Wykonawca jest także obowiązany do zapewnienia obsługi geodezyjnej podczas prowadzenia robót i sporządzenia geodezyjnej inwentaryzacji powykonawczej.</w:t>
      </w:r>
    </w:p>
    <w:p w:rsidR="009A6053" w:rsidRDefault="00D35753" w:rsidP="00FA1C6D">
      <w:pPr>
        <w:pStyle w:val="Akapitzlist"/>
        <w:numPr>
          <w:ilvl w:val="1"/>
          <w:numId w:val="9"/>
        </w:numPr>
        <w:tabs>
          <w:tab w:val="num" w:pos="567"/>
        </w:tabs>
        <w:spacing w:line="360" w:lineRule="auto"/>
        <w:ind w:left="1134" w:hanging="567"/>
        <w:jc w:val="both"/>
        <w:rPr>
          <w:rFonts w:cs="Arial"/>
          <w:sz w:val="20"/>
          <w:szCs w:val="20"/>
        </w:rPr>
      </w:pPr>
      <w:r w:rsidRPr="009A6053">
        <w:rPr>
          <w:rFonts w:cs="Arial"/>
          <w:sz w:val="20"/>
          <w:szCs w:val="20"/>
        </w:rPr>
        <w:lastRenderedPageBreak/>
        <w:t>Wskazane jest, by Wykonawca  przeprowadził szczegółową wizję lokalną miejsca wykonywanych robót w  celu uzyskania informacji niezbędnych do przygotowania oferty i zawarcia umowy. Każdy z Wykonawców ponosi pełną  odpowiedzialność za skutki braku lub mylnego rozpoznania warunków zamówienia</w:t>
      </w:r>
    </w:p>
    <w:p w:rsidR="00E5004C" w:rsidRPr="009A6053" w:rsidRDefault="00E5004C" w:rsidP="00FA1C6D">
      <w:pPr>
        <w:pStyle w:val="Akapitzlist"/>
        <w:numPr>
          <w:ilvl w:val="1"/>
          <w:numId w:val="9"/>
        </w:numPr>
        <w:tabs>
          <w:tab w:val="num" w:pos="567"/>
        </w:tabs>
        <w:spacing w:line="360" w:lineRule="auto"/>
        <w:ind w:left="1134" w:hanging="567"/>
        <w:jc w:val="both"/>
        <w:rPr>
          <w:rFonts w:cs="Arial"/>
          <w:sz w:val="20"/>
          <w:szCs w:val="20"/>
        </w:rPr>
      </w:pPr>
      <w:r w:rsidRPr="009A6053">
        <w:rPr>
          <w:rFonts w:cs="Arial"/>
          <w:sz w:val="20"/>
          <w:szCs w:val="20"/>
        </w:rPr>
        <w:t xml:space="preserve">Kody dotyczące przedmiotu zamówienia określone we Wspólnym Słowniku Zamówień </w:t>
      </w:r>
    </w:p>
    <w:p w:rsidR="00714CEF" w:rsidRPr="00714CEF" w:rsidRDefault="00714CEF" w:rsidP="009D2D65">
      <w:pPr>
        <w:pStyle w:val="Akapitzlist"/>
        <w:tabs>
          <w:tab w:val="left" w:pos="1560"/>
        </w:tabs>
        <w:spacing w:line="360" w:lineRule="auto"/>
        <w:ind w:left="1843" w:hanging="709"/>
        <w:jc w:val="both"/>
        <w:rPr>
          <w:rFonts w:cs="Arial"/>
          <w:sz w:val="20"/>
          <w:szCs w:val="20"/>
        </w:rPr>
      </w:pPr>
      <w:r w:rsidRPr="00714CEF">
        <w:rPr>
          <w:rFonts w:cs="Arial"/>
          <w:sz w:val="20"/>
          <w:szCs w:val="20"/>
        </w:rPr>
        <w:t>CPV:</w:t>
      </w:r>
      <w:r w:rsidRPr="00714CEF">
        <w:rPr>
          <w:rFonts w:cs="Arial"/>
          <w:sz w:val="20"/>
          <w:szCs w:val="20"/>
        </w:rPr>
        <w:tab/>
        <w:t>45.23.31.20-6 Roboty w zakresie budowy dróg</w:t>
      </w:r>
    </w:p>
    <w:p w:rsidR="00714CEF" w:rsidRPr="00714CEF" w:rsidRDefault="00714CEF" w:rsidP="009D2D65">
      <w:pPr>
        <w:pStyle w:val="Akapitzlist"/>
        <w:tabs>
          <w:tab w:val="left" w:pos="1560"/>
        </w:tabs>
        <w:spacing w:line="360" w:lineRule="auto"/>
        <w:ind w:left="1843" w:hanging="709"/>
        <w:jc w:val="both"/>
        <w:rPr>
          <w:rFonts w:cs="Arial"/>
          <w:sz w:val="20"/>
          <w:szCs w:val="20"/>
        </w:rPr>
      </w:pPr>
      <w:r w:rsidRPr="00714CEF">
        <w:rPr>
          <w:rFonts w:cs="Arial"/>
          <w:sz w:val="20"/>
          <w:szCs w:val="20"/>
        </w:rPr>
        <w:tab/>
      </w:r>
      <w:r w:rsidRPr="00714CEF">
        <w:rPr>
          <w:rFonts w:cs="Arial"/>
          <w:sz w:val="20"/>
          <w:szCs w:val="20"/>
        </w:rPr>
        <w:tab/>
        <w:t>45.11.12.00-0 Roboty w zakresie przygotowania terenu pod budowę i roboty ziemne</w:t>
      </w:r>
    </w:p>
    <w:p w:rsidR="00BF31CC" w:rsidRDefault="00714CEF" w:rsidP="00FA1C6D">
      <w:pPr>
        <w:pStyle w:val="Akapitzlist"/>
        <w:numPr>
          <w:ilvl w:val="4"/>
          <w:numId w:val="10"/>
        </w:numPr>
        <w:tabs>
          <w:tab w:val="left" w:pos="1560"/>
        </w:tabs>
        <w:spacing w:line="360" w:lineRule="auto"/>
        <w:jc w:val="both"/>
        <w:rPr>
          <w:rFonts w:cs="Arial"/>
          <w:sz w:val="20"/>
          <w:szCs w:val="20"/>
        </w:rPr>
      </w:pPr>
      <w:r w:rsidRPr="00714CEF">
        <w:rPr>
          <w:rFonts w:cs="Arial"/>
          <w:sz w:val="20"/>
          <w:szCs w:val="20"/>
        </w:rPr>
        <w:t>Roboty w zakresie nawierzchni dróg</w:t>
      </w:r>
    </w:p>
    <w:p w:rsidR="009A6053" w:rsidRPr="00BC63B9" w:rsidRDefault="00B26AE4" w:rsidP="00FA1C6D">
      <w:pPr>
        <w:pStyle w:val="Akapitzlist"/>
        <w:numPr>
          <w:ilvl w:val="1"/>
          <w:numId w:val="9"/>
        </w:numPr>
        <w:tabs>
          <w:tab w:val="num" w:pos="567"/>
        </w:tabs>
        <w:spacing w:line="360" w:lineRule="auto"/>
        <w:ind w:left="1134" w:hanging="567"/>
        <w:jc w:val="both"/>
        <w:rPr>
          <w:rFonts w:cs="Arial"/>
          <w:sz w:val="20"/>
          <w:szCs w:val="20"/>
        </w:rPr>
      </w:pPr>
      <w:r w:rsidRPr="009A6053">
        <w:rPr>
          <w:rFonts w:cs="Arial"/>
          <w:sz w:val="20"/>
          <w:szCs w:val="20"/>
        </w:rPr>
        <w:t xml:space="preserve">Wykonawca udzieli gwarancji na okres nie krótszy niż  36 miesięcy, licząc od dnia odbioru końcowego robót, o treści określonej </w:t>
      </w:r>
      <w:r w:rsidRPr="00BC63B9">
        <w:rPr>
          <w:rFonts w:cs="Arial"/>
          <w:sz w:val="20"/>
          <w:szCs w:val="20"/>
        </w:rPr>
        <w:t xml:space="preserve">w załączniku nr 8 do SWZ. </w:t>
      </w:r>
    </w:p>
    <w:p w:rsidR="009A6053" w:rsidRDefault="00B26AE4" w:rsidP="00FA1C6D">
      <w:pPr>
        <w:pStyle w:val="Akapitzlist"/>
        <w:numPr>
          <w:ilvl w:val="1"/>
          <w:numId w:val="9"/>
        </w:numPr>
        <w:tabs>
          <w:tab w:val="num" w:pos="567"/>
        </w:tabs>
        <w:spacing w:line="360" w:lineRule="auto"/>
        <w:ind w:left="1134" w:hanging="567"/>
        <w:jc w:val="both"/>
        <w:rPr>
          <w:rFonts w:cs="Arial"/>
          <w:sz w:val="20"/>
          <w:szCs w:val="20"/>
        </w:rPr>
      </w:pPr>
      <w:r w:rsidRPr="009A6053">
        <w:rPr>
          <w:rFonts w:cs="Arial"/>
          <w:sz w:val="20"/>
          <w:szCs w:val="20"/>
        </w:rPr>
        <w:t>W przypadku, gdy oferta nie będzie zawierać okresu gwarancji lub oferowany okres gwarancji będzie krótszy niż 36 miesięcy, Zamawiający uzna to za omyłkę i przyjmie minimalny 36-miesięczny okres gwarancji</w:t>
      </w:r>
    </w:p>
    <w:p w:rsidR="009A6053" w:rsidRPr="00BC63B9" w:rsidRDefault="00B26AE4" w:rsidP="00FA1C6D">
      <w:pPr>
        <w:pStyle w:val="Akapitzlist"/>
        <w:numPr>
          <w:ilvl w:val="1"/>
          <w:numId w:val="9"/>
        </w:numPr>
        <w:tabs>
          <w:tab w:val="num" w:pos="567"/>
        </w:tabs>
        <w:spacing w:line="360" w:lineRule="auto"/>
        <w:ind w:left="1134" w:hanging="567"/>
        <w:jc w:val="both"/>
        <w:rPr>
          <w:rFonts w:cs="Arial"/>
          <w:sz w:val="20"/>
          <w:szCs w:val="20"/>
        </w:rPr>
      </w:pPr>
      <w:r w:rsidRPr="009A6053">
        <w:rPr>
          <w:rFonts w:cs="Arial"/>
          <w:sz w:val="20"/>
          <w:szCs w:val="20"/>
        </w:rPr>
        <w:t xml:space="preserve">Zamawiający wymaga zatrudnienia przez Wykonawcę lub podwykonawcę na podstawie umowy o pracę robotników wykonujących roboty budowlane wchodzące w skład przedmiotu zamówienia, jeżeli wykonanie tych czynności polega na wykonywaniu pracy w sposób określony w art. 22 § 1 ustawy z dnia 26 czerwca 1974 r. - Kodeks pracy (tekst jedn.: Dz. U. z 2020 r. poz. 1320 z </w:t>
      </w:r>
      <w:proofErr w:type="spellStart"/>
      <w:r w:rsidRPr="009A6053">
        <w:rPr>
          <w:rFonts w:cs="Arial"/>
          <w:sz w:val="20"/>
          <w:szCs w:val="20"/>
        </w:rPr>
        <w:t>późn</w:t>
      </w:r>
      <w:proofErr w:type="spellEnd"/>
      <w:r w:rsidRPr="009A6053">
        <w:rPr>
          <w:rFonts w:cs="Arial"/>
          <w:sz w:val="20"/>
          <w:szCs w:val="20"/>
        </w:rPr>
        <w:t xml:space="preserve">. zm.). Szczegółowe wymagania dotyczące realizacji oraz egzekwowania wymogu zatrudnienia na podstawie stosunku pracy zostały określone we </w:t>
      </w:r>
      <w:r w:rsidRPr="00BC63B9">
        <w:rPr>
          <w:rFonts w:cs="Arial"/>
          <w:sz w:val="20"/>
          <w:szCs w:val="20"/>
        </w:rPr>
        <w:t>wzorze umowy stanowiącym załącznik nr 2 do SWZ.</w:t>
      </w:r>
      <w:r w:rsidR="00BC1ABB" w:rsidRPr="00BC63B9">
        <w:rPr>
          <w:rFonts w:cs="Arial"/>
          <w:sz w:val="20"/>
          <w:szCs w:val="20"/>
        </w:rPr>
        <w:t xml:space="preserve"> </w:t>
      </w:r>
    </w:p>
    <w:p w:rsidR="009A6053" w:rsidRDefault="00B26AE4" w:rsidP="00FA1C6D">
      <w:pPr>
        <w:pStyle w:val="Akapitzlist"/>
        <w:numPr>
          <w:ilvl w:val="1"/>
          <w:numId w:val="9"/>
        </w:numPr>
        <w:tabs>
          <w:tab w:val="num" w:pos="567"/>
        </w:tabs>
        <w:spacing w:line="360" w:lineRule="auto"/>
        <w:ind w:left="1134" w:hanging="567"/>
        <w:jc w:val="both"/>
        <w:rPr>
          <w:rFonts w:cs="Arial"/>
          <w:sz w:val="20"/>
          <w:szCs w:val="20"/>
        </w:rPr>
      </w:pPr>
      <w:r w:rsidRPr="009A6053">
        <w:rPr>
          <w:rFonts w:cs="Arial"/>
          <w:sz w:val="20"/>
          <w:szCs w:val="20"/>
        </w:rPr>
        <w:t xml:space="preserve">Zamawiający jest uprawniony zlecić Wykonawcy dodatkowy zakres rzeczowy robót obejmujący czynności takie same (analogiczne), jak opisane w projekcie wykonawczym lub przedmiarze robót („Opcja”) i wycenione przez Wykonawcę w kosztorysie ofertowym stanowiącym część oferty. W ramach Opcji, wedle wyboru Zamawiającego, mogą zostać zlecone wszystkie, niektóre lub jedna z prac wskazanych w projekcie wykonawczym lub przedmiarze robót (i wycenionych przez Wykonawcę w kosztorysie ofertowym stanowiącym część oferty). Zamawiający nie jest zobowiązany do zlecenia robót objętych przedmiotem Opcji, a Wykonawcy nie służy roszczenie o ich zlecenie. Roboty będące przedmiotem Opcji mogą zostać zlecone w ilości stanowiącej równowartość do 20 % wartości przedmiotu zamówienia określonej zgodnie </w:t>
      </w:r>
      <w:r w:rsidRPr="00BC63B9">
        <w:rPr>
          <w:rFonts w:cs="Arial"/>
          <w:sz w:val="20"/>
          <w:szCs w:val="20"/>
        </w:rPr>
        <w:t xml:space="preserve">z § 7 ust 1 wzoru umowy stanowiącego załącznik nr 2 do SWZ. </w:t>
      </w:r>
      <w:r w:rsidRPr="009A6053">
        <w:rPr>
          <w:rFonts w:cs="Arial"/>
          <w:sz w:val="20"/>
          <w:szCs w:val="20"/>
        </w:rPr>
        <w:t xml:space="preserve">Podstawą określenia wartości robót zleconych w ramach Opcji (w celu określenia jej zakresu) będą ceny jednostkowe tych robót zawarte w kosztorysie ofertowym stanowiącym część oferty. </w:t>
      </w:r>
    </w:p>
    <w:p w:rsidR="009A6053" w:rsidRDefault="00B26AE4" w:rsidP="00FA1C6D">
      <w:pPr>
        <w:pStyle w:val="Akapitzlist"/>
        <w:numPr>
          <w:ilvl w:val="1"/>
          <w:numId w:val="9"/>
        </w:numPr>
        <w:tabs>
          <w:tab w:val="num" w:pos="567"/>
        </w:tabs>
        <w:spacing w:line="360" w:lineRule="auto"/>
        <w:ind w:left="1134" w:hanging="567"/>
        <w:jc w:val="both"/>
        <w:rPr>
          <w:rFonts w:cs="Arial"/>
          <w:sz w:val="20"/>
          <w:szCs w:val="20"/>
        </w:rPr>
      </w:pPr>
      <w:r w:rsidRPr="009A6053">
        <w:rPr>
          <w:rFonts w:cs="Arial"/>
          <w:sz w:val="20"/>
          <w:szCs w:val="20"/>
        </w:rPr>
        <w:t>Zamawiający przewiduje możliwość skorzystania z Opcji w przypadku wystąpienia potrzeby zwiększenia zakresu rzeczowego robót stanowiących przedmiot zamówienia w szczególności na skutek nieprzewidzianych w dokumentacji projektowej warunków terenowych lub w przypadku możliwości wykonania dodatkowych robót na skutek uzyskania dodatkowych środków finansowych</w:t>
      </w:r>
    </w:p>
    <w:p w:rsidR="009A6053" w:rsidRPr="00814887" w:rsidRDefault="00405396" w:rsidP="00FA1C6D">
      <w:pPr>
        <w:pStyle w:val="Akapitzlist"/>
        <w:numPr>
          <w:ilvl w:val="1"/>
          <w:numId w:val="9"/>
        </w:numPr>
        <w:tabs>
          <w:tab w:val="num" w:pos="567"/>
        </w:tabs>
        <w:spacing w:line="360" w:lineRule="auto"/>
        <w:ind w:left="1134" w:hanging="567"/>
        <w:jc w:val="both"/>
        <w:rPr>
          <w:rFonts w:cs="Arial"/>
          <w:sz w:val="20"/>
          <w:szCs w:val="20"/>
          <w:lang w:val="en-US"/>
        </w:rPr>
      </w:pPr>
      <w:proofErr w:type="spellStart"/>
      <w:r w:rsidRPr="009A6053">
        <w:rPr>
          <w:rFonts w:cs="Arial"/>
          <w:sz w:val="20"/>
          <w:szCs w:val="20"/>
          <w:lang w:val="en-US"/>
        </w:rPr>
        <w:lastRenderedPageBreak/>
        <w:t>Zamawiający</w:t>
      </w:r>
      <w:proofErr w:type="spellEnd"/>
      <w:r w:rsidRPr="009A6053">
        <w:rPr>
          <w:rFonts w:cs="Arial"/>
          <w:sz w:val="20"/>
          <w:szCs w:val="20"/>
          <w:lang w:val="en-US"/>
        </w:rPr>
        <w:t xml:space="preserve"> </w:t>
      </w:r>
      <w:proofErr w:type="spellStart"/>
      <w:r w:rsidRPr="009A6053">
        <w:rPr>
          <w:rFonts w:cs="Arial"/>
          <w:sz w:val="20"/>
          <w:szCs w:val="20"/>
          <w:lang w:val="en-US"/>
        </w:rPr>
        <w:t>podlega</w:t>
      </w:r>
      <w:proofErr w:type="spellEnd"/>
      <w:r w:rsidRPr="009A6053">
        <w:rPr>
          <w:rFonts w:cs="Arial"/>
          <w:sz w:val="20"/>
          <w:szCs w:val="20"/>
          <w:lang w:val="en-US"/>
        </w:rPr>
        <w:t xml:space="preserve"> </w:t>
      </w:r>
      <w:proofErr w:type="spellStart"/>
      <w:r w:rsidRPr="009A6053">
        <w:rPr>
          <w:rFonts w:cs="Arial"/>
          <w:sz w:val="20"/>
          <w:szCs w:val="20"/>
          <w:lang w:val="en-US"/>
        </w:rPr>
        <w:t>procesowi</w:t>
      </w:r>
      <w:proofErr w:type="spellEnd"/>
      <w:r w:rsidRPr="009A6053">
        <w:rPr>
          <w:rFonts w:cs="Arial"/>
          <w:sz w:val="20"/>
          <w:szCs w:val="20"/>
          <w:lang w:val="en-US"/>
        </w:rPr>
        <w:t xml:space="preserve"> </w:t>
      </w:r>
      <w:proofErr w:type="spellStart"/>
      <w:r w:rsidRPr="009A6053">
        <w:rPr>
          <w:rFonts w:cs="Arial"/>
          <w:sz w:val="20"/>
          <w:szCs w:val="20"/>
          <w:lang w:val="en-US"/>
        </w:rPr>
        <w:t>certyfikacji</w:t>
      </w:r>
      <w:proofErr w:type="spellEnd"/>
      <w:r w:rsidRPr="009A6053">
        <w:rPr>
          <w:rFonts w:cs="Arial"/>
          <w:sz w:val="20"/>
          <w:szCs w:val="20"/>
          <w:lang w:val="en-US"/>
        </w:rPr>
        <w:t xml:space="preserve"> </w:t>
      </w:r>
      <w:proofErr w:type="spellStart"/>
      <w:r w:rsidRPr="009A6053">
        <w:rPr>
          <w:rFonts w:cs="Arial"/>
          <w:sz w:val="20"/>
          <w:szCs w:val="20"/>
          <w:lang w:val="en-US"/>
        </w:rPr>
        <w:t>według</w:t>
      </w:r>
      <w:proofErr w:type="spellEnd"/>
      <w:r w:rsidRPr="009A6053">
        <w:rPr>
          <w:rFonts w:cs="Arial"/>
          <w:sz w:val="20"/>
          <w:szCs w:val="20"/>
          <w:lang w:val="en-US"/>
        </w:rPr>
        <w:t xml:space="preserve"> </w:t>
      </w:r>
      <w:proofErr w:type="spellStart"/>
      <w:r w:rsidRPr="009A6053">
        <w:rPr>
          <w:rFonts w:cs="Arial"/>
          <w:sz w:val="20"/>
          <w:szCs w:val="20"/>
          <w:lang w:val="en-US"/>
        </w:rPr>
        <w:t>standardów</w:t>
      </w:r>
      <w:proofErr w:type="spellEnd"/>
      <w:r w:rsidRPr="009A6053">
        <w:rPr>
          <w:rFonts w:cs="Arial"/>
          <w:sz w:val="20"/>
          <w:szCs w:val="20"/>
          <w:lang w:val="en-US"/>
        </w:rPr>
        <w:t xml:space="preserve"> </w:t>
      </w:r>
      <w:proofErr w:type="spellStart"/>
      <w:r w:rsidRPr="009A6053">
        <w:rPr>
          <w:rFonts w:cs="Arial"/>
          <w:sz w:val="20"/>
          <w:szCs w:val="20"/>
          <w:lang w:val="en-US"/>
        </w:rPr>
        <w:t>określonych</w:t>
      </w:r>
      <w:proofErr w:type="spellEnd"/>
      <w:r w:rsidRPr="009A6053">
        <w:rPr>
          <w:rFonts w:cs="Arial"/>
          <w:sz w:val="20"/>
          <w:szCs w:val="20"/>
          <w:lang w:val="en-US"/>
        </w:rPr>
        <w:t xml:space="preserve"> </w:t>
      </w:r>
      <w:proofErr w:type="spellStart"/>
      <w:r w:rsidRPr="009A6053">
        <w:rPr>
          <w:rFonts w:cs="Arial"/>
          <w:sz w:val="20"/>
          <w:szCs w:val="20"/>
          <w:lang w:val="en-US"/>
        </w:rPr>
        <w:t>przez</w:t>
      </w:r>
      <w:proofErr w:type="spellEnd"/>
      <w:r w:rsidRPr="009A6053">
        <w:rPr>
          <w:rFonts w:cs="Arial"/>
          <w:sz w:val="20"/>
          <w:szCs w:val="20"/>
          <w:lang w:val="en-US"/>
        </w:rPr>
        <w:t xml:space="preserve"> FSC (Forest Stewardship Council) </w:t>
      </w:r>
      <w:proofErr w:type="spellStart"/>
      <w:r w:rsidRPr="009A6053">
        <w:rPr>
          <w:rFonts w:cs="Arial"/>
          <w:sz w:val="20"/>
          <w:szCs w:val="20"/>
          <w:lang w:val="en-US"/>
        </w:rPr>
        <w:t>oraz</w:t>
      </w:r>
      <w:proofErr w:type="spellEnd"/>
      <w:r w:rsidRPr="009A6053">
        <w:rPr>
          <w:rFonts w:cs="Arial"/>
          <w:sz w:val="20"/>
          <w:szCs w:val="20"/>
          <w:lang w:val="en-US"/>
        </w:rPr>
        <w:t xml:space="preserve"> PEFC Council (</w:t>
      </w:r>
      <w:proofErr w:type="spellStart"/>
      <w:r w:rsidRPr="009A6053">
        <w:rPr>
          <w:rFonts w:cs="Arial"/>
          <w:sz w:val="20"/>
          <w:szCs w:val="20"/>
          <w:lang w:val="en-US"/>
        </w:rPr>
        <w:t>Programme</w:t>
      </w:r>
      <w:proofErr w:type="spellEnd"/>
      <w:r w:rsidRPr="009A6053">
        <w:rPr>
          <w:rFonts w:cs="Arial"/>
          <w:sz w:val="20"/>
          <w:szCs w:val="20"/>
          <w:lang w:val="en-US"/>
        </w:rPr>
        <w:t xml:space="preserve"> for the Endorsement of Forest Certification Schemes). </w:t>
      </w:r>
      <w:proofErr w:type="spellStart"/>
      <w:r w:rsidRPr="009A6053">
        <w:rPr>
          <w:rFonts w:cs="Arial"/>
          <w:sz w:val="20"/>
          <w:szCs w:val="20"/>
          <w:lang w:val="en-US"/>
        </w:rPr>
        <w:t>Wykonawca</w:t>
      </w:r>
      <w:proofErr w:type="spellEnd"/>
      <w:r w:rsidRPr="009A6053">
        <w:rPr>
          <w:rFonts w:cs="Arial"/>
          <w:sz w:val="20"/>
          <w:szCs w:val="20"/>
          <w:lang w:val="en-US"/>
        </w:rPr>
        <w:t xml:space="preserve"> </w:t>
      </w:r>
      <w:proofErr w:type="spellStart"/>
      <w:r w:rsidRPr="009A6053">
        <w:rPr>
          <w:rFonts w:cs="Arial"/>
          <w:sz w:val="20"/>
          <w:szCs w:val="20"/>
          <w:lang w:val="en-US"/>
        </w:rPr>
        <w:t>zobowiązany</w:t>
      </w:r>
      <w:proofErr w:type="spellEnd"/>
      <w:r w:rsidRPr="009A6053">
        <w:rPr>
          <w:rFonts w:cs="Arial"/>
          <w:sz w:val="20"/>
          <w:szCs w:val="20"/>
          <w:lang w:val="en-US"/>
        </w:rPr>
        <w:t xml:space="preserve"> jest do </w:t>
      </w:r>
      <w:proofErr w:type="spellStart"/>
      <w:r w:rsidRPr="009A6053">
        <w:rPr>
          <w:rFonts w:cs="Arial"/>
          <w:sz w:val="20"/>
          <w:szCs w:val="20"/>
          <w:lang w:val="en-US"/>
        </w:rPr>
        <w:t>umożliwienia</w:t>
      </w:r>
      <w:proofErr w:type="spellEnd"/>
      <w:r w:rsidRPr="009A6053">
        <w:rPr>
          <w:rFonts w:cs="Arial"/>
          <w:sz w:val="20"/>
          <w:szCs w:val="20"/>
          <w:lang w:val="en-US"/>
        </w:rPr>
        <w:t xml:space="preserve"> </w:t>
      </w:r>
      <w:proofErr w:type="spellStart"/>
      <w:r w:rsidRPr="009A6053">
        <w:rPr>
          <w:rFonts w:cs="Arial"/>
          <w:sz w:val="20"/>
          <w:szCs w:val="20"/>
          <w:lang w:val="en-US"/>
        </w:rPr>
        <w:t>przeprowadzenia</w:t>
      </w:r>
      <w:proofErr w:type="spellEnd"/>
      <w:r w:rsidRPr="009A6053">
        <w:rPr>
          <w:rFonts w:cs="Arial"/>
          <w:sz w:val="20"/>
          <w:szCs w:val="20"/>
          <w:lang w:val="en-US"/>
        </w:rPr>
        <w:t xml:space="preserve"> </w:t>
      </w:r>
      <w:proofErr w:type="spellStart"/>
      <w:r w:rsidRPr="009A6053">
        <w:rPr>
          <w:rFonts w:cs="Arial"/>
          <w:sz w:val="20"/>
          <w:szCs w:val="20"/>
          <w:lang w:val="en-US"/>
        </w:rPr>
        <w:t>prac</w:t>
      </w:r>
      <w:proofErr w:type="spellEnd"/>
      <w:r w:rsidRPr="009A6053">
        <w:rPr>
          <w:rFonts w:cs="Arial"/>
          <w:sz w:val="20"/>
          <w:szCs w:val="20"/>
          <w:lang w:val="en-US"/>
        </w:rPr>
        <w:t xml:space="preserve"> </w:t>
      </w:r>
      <w:proofErr w:type="spellStart"/>
      <w:r w:rsidRPr="009A6053">
        <w:rPr>
          <w:rFonts w:cs="Arial"/>
          <w:sz w:val="20"/>
          <w:szCs w:val="20"/>
          <w:lang w:val="en-US"/>
        </w:rPr>
        <w:t>audytorom</w:t>
      </w:r>
      <w:proofErr w:type="spellEnd"/>
      <w:r w:rsidRPr="009A6053">
        <w:rPr>
          <w:rFonts w:cs="Arial"/>
          <w:sz w:val="20"/>
          <w:szCs w:val="20"/>
          <w:lang w:val="en-US"/>
        </w:rPr>
        <w:t xml:space="preserve"> FSC (Forest Stewardship Council) </w:t>
      </w:r>
      <w:proofErr w:type="spellStart"/>
      <w:r w:rsidRPr="009A6053">
        <w:rPr>
          <w:rFonts w:cs="Arial"/>
          <w:sz w:val="20"/>
          <w:szCs w:val="20"/>
          <w:lang w:val="en-US"/>
        </w:rPr>
        <w:t>oraz</w:t>
      </w:r>
      <w:proofErr w:type="spellEnd"/>
      <w:r w:rsidRPr="009A6053">
        <w:rPr>
          <w:rFonts w:cs="Arial"/>
          <w:sz w:val="20"/>
          <w:szCs w:val="20"/>
          <w:lang w:val="en-US"/>
        </w:rPr>
        <w:t xml:space="preserve"> PEFC Council (</w:t>
      </w:r>
      <w:proofErr w:type="spellStart"/>
      <w:r w:rsidRPr="009A6053">
        <w:rPr>
          <w:rFonts w:cs="Arial"/>
          <w:sz w:val="20"/>
          <w:szCs w:val="20"/>
          <w:lang w:val="en-US"/>
        </w:rPr>
        <w:t>Programme</w:t>
      </w:r>
      <w:proofErr w:type="spellEnd"/>
      <w:r w:rsidRPr="009A6053">
        <w:rPr>
          <w:rFonts w:cs="Arial"/>
          <w:sz w:val="20"/>
          <w:szCs w:val="20"/>
          <w:lang w:val="en-US"/>
        </w:rPr>
        <w:t xml:space="preserve"> for the Endorsement of Forest Certification Schemes) w </w:t>
      </w:r>
      <w:proofErr w:type="spellStart"/>
      <w:r w:rsidRPr="009A6053">
        <w:rPr>
          <w:rFonts w:cs="Arial"/>
          <w:sz w:val="20"/>
          <w:szCs w:val="20"/>
          <w:lang w:val="en-US"/>
        </w:rPr>
        <w:t>zakresie</w:t>
      </w:r>
      <w:proofErr w:type="spellEnd"/>
      <w:r w:rsidRPr="009A6053">
        <w:rPr>
          <w:rFonts w:cs="Arial"/>
          <w:sz w:val="20"/>
          <w:szCs w:val="20"/>
          <w:lang w:val="en-US"/>
        </w:rPr>
        <w:t xml:space="preserve"> </w:t>
      </w:r>
      <w:proofErr w:type="spellStart"/>
      <w:r w:rsidRPr="009A6053">
        <w:rPr>
          <w:rFonts w:cs="Arial"/>
          <w:sz w:val="20"/>
          <w:szCs w:val="20"/>
          <w:lang w:val="en-US"/>
        </w:rPr>
        <w:t>certyfikacji</w:t>
      </w:r>
      <w:proofErr w:type="spellEnd"/>
      <w:r w:rsidRPr="009A6053">
        <w:rPr>
          <w:rFonts w:cs="Arial"/>
          <w:sz w:val="20"/>
          <w:szCs w:val="20"/>
          <w:lang w:val="en-US"/>
        </w:rPr>
        <w:t xml:space="preserve"> w </w:t>
      </w:r>
      <w:proofErr w:type="spellStart"/>
      <w:r w:rsidRPr="009A6053">
        <w:rPr>
          <w:rFonts w:cs="Arial"/>
          <w:sz w:val="20"/>
          <w:szCs w:val="20"/>
          <w:lang w:val="en-US"/>
        </w:rPr>
        <w:t>trakcie</w:t>
      </w:r>
      <w:proofErr w:type="spellEnd"/>
      <w:r w:rsidRPr="009A6053">
        <w:rPr>
          <w:rFonts w:cs="Arial"/>
          <w:sz w:val="20"/>
          <w:szCs w:val="20"/>
          <w:lang w:val="en-US"/>
        </w:rPr>
        <w:t xml:space="preserve"> </w:t>
      </w:r>
      <w:proofErr w:type="spellStart"/>
      <w:r w:rsidRPr="009A6053">
        <w:rPr>
          <w:rFonts w:cs="Arial"/>
          <w:sz w:val="20"/>
          <w:szCs w:val="20"/>
          <w:lang w:val="en-US"/>
        </w:rPr>
        <w:t>realizacji</w:t>
      </w:r>
      <w:proofErr w:type="spellEnd"/>
      <w:r w:rsidRPr="009A6053">
        <w:rPr>
          <w:rFonts w:cs="Arial"/>
          <w:sz w:val="20"/>
          <w:szCs w:val="20"/>
          <w:lang w:val="en-US"/>
        </w:rPr>
        <w:t xml:space="preserve"> </w:t>
      </w:r>
      <w:proofErr w:type="spellStart"/>
      <w:r w:rsidRPr="009A6053">
        <w:rPr>
          <w:rFonts w:cs="Arial"/>
          <w:sz w:val="20"/>
          <w:szCs w:val="20"/>
          <w:lang w:val="en-US"/>
        </w:rPr>
        <w:t>Przedmiotu</w:t>
      </w:r>
      <w:proofErr w:type="spellEnd"/>
      <w:r w:rsidRPr="009A6053">
        <w:rPr>
          <w:rFonts w:cs="Arial"/>
          <w:sz w:val="20"/>
          <w:szCs w:val="20"/>
          <w:lang w:val="en-US"/>
        </w:rPr>
        <w:t xml:space="preserve"> </w:t>
      </w:r>
      <w:proofErr w:type="spellStart"/>
      <w:r w:rsidRPr="009A6053">
        <w:rPr>
          <w:rFonts w:cs="Arial"/>
          <w:sz w:val="20"/>
          <w:szCs w:val="20"/>
          <w:lang w:val="en-US"/>
        </w:rPr>
        <w:t>Umowy</w:t>
      </w:r>
      <w:proofErr w:type="spellEnd"/>
      <w:r w:rsidRPr="009A6053">
        <w:rPr>
          <w:rFonts w:cs="Arial"/>
          <w:sz w:val="20"/>
          <w:szCs w:val="20"/>
          <w:lang w:val="en-US"/>
        </w:rPr>
        <w:t xml:space="preserve">. </w:t>
      </w:r>
    </w:p>
    <w:p w:rsidR="00405396" w:rsidRPr="009A6053" w:rsidRDefault="00405396" w:rsidP="00FA1C6D">
      <w:pPr>
        <w:pStyle w:val="Akapitzlist"/>
        <w:numPr>
          <w:ilvl w:val="1"/>
          <w:numId w:val="9"/>
        </w:numPr>
        <w:tabs>
          <w:tab w:val="num" w:pos="567"/>
        </w:tabs>
        <w:spacing w:line="360" w:lineRule="auto"/>
        <w:ind w:left="1134" w:hanging="567"/>
        <w:jc w:val="both"/>
        <w:rPr>
          <w:rFonts w:cs="Arial"/>
          <w:sz w:val="20"/>
          <w:szCs w:val="20"/>
        </w:rPr>
      </w:pPr>
      <w:r w:rsidRPr="009A6053">
        <w:rPr>
          <w:rFonts w:cs="Arial"/>
          <w:sz w:val="20"/>
          <w:szCs w:val="20"/>
        </w:rPr>
        <w:t>Wszystkie prace należy wykonywać w spo</w:t>
      </w:r>
      <w:r w:rsidR="002B53C9" w:rsidRPr="009A6053">
        <w:rPr>
          <w:rFonts w:cs="Arial"/>
          <w:sz w:val="20"/>
          <w:szCs w:val="20"/>
        </w:rPr>
        <w:t>sób minimalizujący szkody w eko</w:t>
      </w:r>
      <w:r w:rsidRPr="009A6053">
        <w:rPr>
          <w:rFonts w:cs="Arial"/>
          <w:sz w:val="20"/>
          <w:szCs w:val="20"/>
        </w:rPr>
        <w:t>systemie leśnym przy zastosowaniu technologi</w:t>
      </w:r>
      <w:r w:rsidR="002B53C9" w:rsidRPr="009A6053">
        <w:rPr>
          <w:rFonts w:cs="Arial"/>
          <w:sz w:val="20"/>
          <w:szCs w:val="20"/>
        </w:rPr>
        <w:t>i prac przyjaznych dla środowi</w:t>
      </w:r>
      <w:r w:rsidRPr="009A6053">
        <w:rPr>
          <w:rFonts w:cs="Arial"/>
          <w:sz w:val="20"/>
          <w:szCs w:val="20"/>
        </w:rPr>
        <w:t>ska, spełniających wymogi określone prz</w:t>
      </w:r>
      <w:r w:rsidR="002B53C9" w:rsidRPr="009A6053">
        <w:rPr>
          <w:rFonts w:cs="Arial"/>
          <w:sz w:val="20"/>
          <w:szCs w:val="20"/>
        </w:rPr>
        <w:t xml:space="preserve">ez zasady i kryteria </w:t>
      </w:r>
      <w:proofErr w:type="spellStart"/>
      <w:r w:rsidR="002B53C9" w:rsidRPr="009A6053">
        <w:rPr>
          <w:rFonts w:cs="Arial"/>
          <w:sz w:val="20"/>
          <w:szCs w:val="20"/>
        </w:rPr>
        <w:t>Forest</w:t>
      </w:r>
      <w:proofErr w:type="spellEnd"/>
      <w:r w:rsidR="002B53C9" w:rsidRPr="009A6053">
        <w:rPr>
          <w:rFonts w:cs="Arial"/>
          <w:sz w:val="20"/>
          <w:szCs w:val="20"/>
        </w:rPr>
        <w:t xml:space="preserve"> </w:t>
      </w:r>
      <w:proofErr w:type="spellStart"/>
      <w:r w:rsidR="002B53C9" w:rsidRPr="009A6053">
        <w:rPr>
          <w:rFonts w:cs="Arial"/>
          <w:sz w:val="20"/>
          <w:szCs w:val="20"/>
        </w:rPr>
        <w:t>Ste</w:t>
      </w:r>
      <w:r w:rsidRPr="009A6053">
        <w:rPr>
          <w:rFonts w:cs="Arial"/>
          <w:sz w:val="20"/>
          <w:szCs w:val="20"/>
        </w:rPr>
        <w:t>wardship</w:t>
      </w:r>
      <w:proofErr w:type="spellEnd"/>
      <w:r w:rsidRPr="009A6053">
        <w:rPr>
          <w:rFonts w:cs="Arial"/>
          <w:sz w:val="20"/>
          <w:szCs w:val="20"/>
        </w:rPr>
        <w:t xml:space="preserve"> </w:t>
      </w:r>
      <w:proofErr w:type="spellStart"/>
      <w:r w:rsidRPr="009A6053">
        <w:rPr>
          <w:rFonts w:cs="Arial"/>
          <w:sz w:val="20"/>
          <w:szCs w:val="20"/>
        </w:rPr>
        <w:t>Council</w:t>
      </w:r>
      <w:proofErr w:type="spellEnd"/>
      <w:r w:rsidRPr="009A6053">
        <w:rPr>
          <w:rFonts w:cs="Arial"/>
          <w:sz w:val="20"/>
          <w:szCs w:val="20"/>
        </w:rPr>
        <w:t xml:space="preserve"> (FSC) oraz kryteria i wskaźn</w:t>
      </w:r>
      <w:r w:rsidR="002B53C9" w:rsidRPr="009A6053">
        <w:rPr>
          <w:rFonts w:cs="Arial"/>
          <w:sz w:val="20"/>
          <w:szCs w:val="20"/>
        </w:rPr>
        <w:t>iki PEFC jak również obowiązują</w:t>
      </w:r>
      <w:r w:rsidRPr="009A6053">
        <w:rPr>
          <w:rFonts w:cs="Arial"/>
          <w:sz w:val="20"/>
          <w:szCs w:val="20"/>
        </w:rPr>
        <w:t>ce w Lasach Państwowych instrukcje BHP or</w:t>
      </w:r>
      <w:r w:rsidR="002B53C9" w:rsidRPr="009A6053">
        <w:rPr>
          <w:rFonts w:cs="Arial"/>
          <w:sz w:val="20"/>
          <w:szCs w:val="20"/>
        </w:rPr>
        <w:t>az zasady i instrukcje technolo</w:t>
      </w:r>
      <w:r w:rsidRPr="009A6053">
        <w:rPr>
          <w:rFonts w:cs="Arial"/>
          <w:sz w:val="20"/>
          <w:szCs w:val="20"/>
        </w:rPr>
        <w:t>giczne.</w:t>
      </w:r>
    </w:p>
    <w:p w:rsidR="006D13EF" w:rsidRPr="00AB562C" w:rsidRDefault="006D13EF" w:rsidP="00BF31CC">
      <w:pPr>
        <w:pStyle w:val="Akapitzlist"/>
        <w:tabs>
          <w:tab w:val="left" w:pos="1560"/>
        </w:tabs>
        <w:spacing w:line="360" w:lineRule="auto"/>
        <w:ind w:left="1134"/>
        <w:jc w:val="both"/>
        <w:rPr>
          <w:rFonts w:cs="Arial"/>
          <w:color w:val="FF0000"/>
          <w:sz w:val="20"/>
          <w:szCs w:val="20"/>
        </w:rPr>
      </w:pPr>
    </w:p>
    <w:p w:rsidR="004E4EBC" w:rsidRPr="00405396" w:rsidRDefault="004E4EBC" w:rsidP="00FA1C6D">
      <w:pPr>
        <w:numPr>
          <w:ilvl w:val="0"/>
          <w:numId w:val="1"/>
        </w:numPr>
        <w:pBdr>
          <w:top w:val="single" w:sz="4" w:space="6" w:color="auto"/>
          <w:left w:val="single" w:sz="4" w:space="25" w:color="auto"/>
          <w:bottom w:val="single" w:sz="4" w:space="1" w:color="auto"/>
          <w:right w:val="single" w:sz="4" w:space="4" w:color="auto"/>
        </w:pBdr>
        <w:shd w:val="pct10" w:color="auto" w:fill="auto"/>
        <w:spacing w:line="360" w:lineRule="auto"/>
        <w:jc w:val="both"/>
        <w:rPr>
          <w:rFonts w:cs="Arial"/>
          <w:b/>
          <w:sz w:val="20"/>
          <w:szCs w:val="20"/>
        </w:rPr>
      </w:pPr>
      <w:r w:rsidRPr="00405396">
        <w:rPr>
          <w:rFonts w:cs="Arial"/>
          <w:b/>
          <w:sz w:val="20"/>
          <w:szCs w:val="20"/>
        </w:rPr>
        <w:t>TERMIN WYKONANIA ZAMÓWIENIA</w:t>
      </w:r>
    </w:p>
    <w:p w:rsidR="004E4EBC" w:rsidRPr="008A4880" w:rsidRDefault="004E4EBC" w:rsidP="008A4880">
      <w:pPr>
        <w:spacing w:line="360" w:lineRule="auto"/>
        <w:ind w:left="851"/>
        <w:jc w:val="both"/>
        <w:rPr>
          <w:rFonts w:cs="Arial"/>
          <w:sz w:val="20"/>
          <w:szCs w:val="20"/>
        </w:rPr>
      </w:pPr>
      <w:r w:rsidRPr="00405396">
        <w:rPr>
          <w:rFonts w:cs="Arial"/>
          <w:sz w:val="20"/>
          <w:szCs w:val="20"/>
        </w:rPr>
        <w:t>Zamówienie powinno zostać wykonane w terminie</w:t>
      </w:r>
      <w:r w:rsidR="00D7725C">
        <w:rPr>
          <w:rFonts w:cs="Arial"/>
          <w:sz w:val="20"/>
          <w:szCs w:val="20"/>
        </w:rPr>
        <w:t xml:space="preserve"> </w:t>
      </w:r>
      <w:r w:rsidR="008A4880">
        <w:rPr>
          <w:rFonts w:cs="Arial"/>
          <w:sz w:val="20"/>
          <w:szCs w:val="20"/>
        </w:rPr>
        <w:t>10</w:t>
      </w:r>
      <w:r w:rsidR="008A4880" w:rsidRPr="008A4880">
        <w:rPr>
          <w:rFonts w:cs="Arial"/>
          <w:sz w:val="20"/>
          <w:szCs w:val="20"/>
        </w:rPr>
        <w:t>0 dni. Bieg terminu rozpoc</w:t>
      </w:r>
      <w:r w:rsidR="008A4880">
        <w:rPr>
          <w:rFonts w:cs="Arial"/>
          <w:sz w:val="20"/>
          <w:szCs w:val="20"/>
        </w:rPr>
        <w:t>zyna się od daty zawarcia umowy</w:t>
      </w:r>
      <w:r w:rsidRPr="008A4880">
        <w:rPr>
          <w:rFonts w:cs="Arial"/>
          <w:sz w:val="20"/>
          <w:szCs w:val="20"/>
        </w:rPr>
        <w:t xml:space="preserve">. </w:t>
      </w:r>
    </w:p>
    <w:p w:rsidR="004E4EBC" w:rsidRPr="00405396" w:rsidRDefault="004E4EBC" w:rsidP="004E4EBC">
      <w:pPr>
        <w:spacing w:line="360" w:lineRule="auto"/>
        <w:ind w:firstLine="851"/>
        <w:jc w:val="both"/>
        <w:rPr>
          <w:rFonts w:cs="Arial"/>
          <w:sz w:val="20"/>
          <w:szCs w:val="20"/>
        </w:rPr>
      </w:pPr>
    </w:p>
    <w:p w:rsidR="004E4EBC" w:rsidRPr="00B57CD1" w:rsidRDefault="00724058" w:rsidP="00FA1C6D">
      <w:pPr>
        <w:numPr>
          <w:ilvl w:val="0"/>
          <w:numId w:val="1"/>
        </w:numPr>
        <w:pBdr>
          <w:top w:val="single" w:sz="4" w:space="6" w:color="auto"/>
          <w:left w:val="single" w:sz="4" w:space="25" w:color="auto"/>
          <w:bottom w:val="single" w:sz="4" w:space="1" w:color="auto"/>
          <w:right w:val="single" w:sz="4" w:space="4" w:color="auto"/>
        </w:pBdr>
        <w:shd w:val="pct10" w:color="auto" w:fill="auto"/>
        <w:spacing w:line="360" w:lineRule="auto"/>
        <w:jc w:val="both"/>
        <w:rPr>
          <w:rFonts w:cs="Arial"/>
          <w:sz w:val="20"/>
          <w:szCs w:val="20"/>
        </w:rPr>
      </w:pPr>
      <w:r>
        <w:rPr>
          <w:rFonts w:cs="Arial"/>
          <w:b/>
          <w:sz w:val="20"/>
          <w:szCs w:val="20"/>
        </w:rPr>
        <w:t>PODSTAWY WYKLUCZENIA , O KTÓRYCH MOWA W ART. 108 PZP</w:t>
      </w:r>
    </w:p>
    <w:p w:rsidR="00724058" w:rsidRPr="00724058" w:rsidRDefault="00724058" w:rsidP="00FA1C6D">
      <w:pPr>
        <w:pStyle w:val="SIWZ"/>
        <w:numPr>
          <w:ilvl w:val="1"/>
          <w:numId w:val="5"/>
        </w:numPr>
        <w:spacing w:before="0" w:after="0" w:line="360" w:lineRule="auto"/>
        <w:ind w:left="851" w:hanging="567"/>
        <w:rPr>
          <w:rFonts w:ascii="Arial" w:hAnsi="Arial" w:cs="Arial"/>
          <w:b w:val="0"/>
          <w:sz w:val="20"/>
          <w:szCs w:val="20"/>
        </w:rPr>
      </w:pPr>
      <w:r w:rsidRPr="00724058">
        <w:rPr>
          <w:rFonts w:ascii="Arial" w:hAnsi="Arial" w:cs="Arial"/>
          <w:b w:val="0"/>
          <w:sz w:val="20"/>
          <w:szCs w:val="20"/>
        </w:rPr>
        <w:t>W postępowaniu mogą brać udział Wykonawcy, którzy nie podlegają wykluczeniu z postępowania o udzielenie zamówienia w okolicznościach, o których mowa w art. 108 ust. 1 PZP. Na podstawie:</w:t>
      </w:r>
    </w:p>
    <w:p w:rsidR="00724058" w:rsidRPr="00724058" w:rsidRDefault="00724058" w:rsidP="001C2F09">
      <w:pPr>
        <w:pStyle w:val="SIWZ"/>
        <w:numPr>
          <w:ilvl w:val="0"/>
          <w:numId w:val="0"/>
        </w:numPr>
        <w:spacing w:before="0" w:after="0" w:line="360" w:lineRule="auto"/>
        <w:ind w:left="1134" w:hanging="283"/>
        <w:rPr>
          <w:rFonts w:ascii="Arial" w:hAnsi="Arial" w:cs="Arial"/>
          <w:b w:val="0"/>
          <w:sz w:val="20"/>
          <w:szCs w:val="20"/>
        </w:rPr>
      </w:pPr>
      <w:r w:rsidRPr="00724058">
        <w:rPr>
          <w:rFonts w:ascii="Arial" w:hAnsi="Arial" w:cs="Arial"/>
          <w:b w:val="0"/>
          <w:sz w:val="20"/>
          <w:szCs w:val="20"/>
        </w:rPr>
        <w:t>1) art. 108 ust. 1 pkt 1) PZP Zamawiający wykluczy Wykonawcę będącego osobą fizyczną, którego prawomocnie skazano za przestępstwo:</w:t>
      </w:r>
    </w:p>
    <w:p w:rsidR="00724058" w:rsidRPr="00724058" w:rsidRDefault="00724058" w:rsidP="001C2F09">
      <w:pPr>
        <w:pStyle w:val="SIWZ"/>
        <w:numPr>
          <w:ilvl w:val="0"/>
          <w:numId w:val="0"/>
        </w:numPr>
        <w:spacing w:before="0" w:after="0" w:line="360" w:lineRule="auto"/>
        <w:ind w:left="1134"/>
        <w:rPr>
          <w:rFonts w:ascii="Arial" w:hAnsi="Arial" w:cs="Arial"/>
          <w:b w:val="0"/>
          <w:sz w:val="20"/>
          <w:szCs w:val="20"/>
        </w:rPr>
      </w:pPr>
      <w:r w:rsidRPr="00724058">
        <w:rPr>
          <w:rFonts w:ascii="Arial" w:hAnsi="Arial" w:cs="Arial"/>
          <w:b w:val="0"/>
          <w:sz w:val="20"/>
          <w:szCs w:val="20"/>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724058">
        <w:rPr>
          <w:rFonts w:ascii="Arial" w:hAnsi="Arial" w:cs="Arial"/>
          <w:b w:val="0"/>
          <w:sz w:val="20"/>
          <w:szCs w:val="20"/>
        </w:rPr>
        <w:t>późn</w:t>
      </w:r>
      <w:proofErr w:type="spellEnd"/>
      <w:r w:rsidRPr="00724058">
        <w:rPr>
          <w:rFonts w:ascii="Arial" w:hAnsi="Arial" w:cs="Arial"/>
          <w:b w:val="0"/>
          <w:sz w:val="20"/>
          <w:szCs w:val="20"/>
        </w:rPr>
        <w:t>. zm. - „KK”),</w:t>
      </w:r>
    </w:p>
    <w:p w:rsidR="00724058" w:rsidRPr="00724058" w:rsidRDefault="00724058" w:rsidP="001C2F09">
      <w:pPr>
        <w:pStyle w:val="SIWZ"/>
        <w:numPr>
          <w:ilvl w:val="0"/>
          <w:numId w:val="0"/>
        </w:numPr>
        <w:spacing w:before="0" w:after="0" w:line="360" w:lineRule="auto"/>
        <w:ind w:left="1134"/>
        <w:rPr>
          <w:rFonts w:ascii="Arial" w:hAnsi="Arial" w:cs="Arial"/>
          <w:b w:val="0"/>
          <w:sz w:val="20"/>
          <w:szCs w:val="20"/>
        </w:rPr>
      </w:pPr>
      <w:r w:rsidRPr="00724058">
        <w:rPr>
          <w:rFonts w:ascii="Arial" w:hAnsi="Arial" w:cs="Arial"/>
          <w:b w:val="0"/>
          <w:sz w:val="20"/>
          <w:szCs w:val="20"/>
        </w:rPr>
        <w:t>b) handlu ludźmi, o którym mowa w art. 189a KK,</w:t>
      </w:r>
    </w:p>
    <w:p w:rsidR="00724058" w:rsidRPr="00724058" w:rsidRDefault="00724058" w:rsidP="001C2F09">
      <w:pPr>
        <w:pStyle w:val="SIWZ"/>
        <w:numPr>
          <w:ilvl w:val="0"/>
          <w:numId w:val="0"/>
        </w:numPr>
        <w:spacing w:before="0" w:after="0" w:line="360" w:lineRule="auto"/>
        <w:ind w:left="1134"/>
        <w:rPr>
          <w:rFonts w:ascii="Arial" w:hAnsi="Arial" w:cs="Arial"/>
          <w:b w:val="0"/>
          <w:sz w:val="20"/>
          <w:szCs w:val="20"/>
        </w:rPr>
      </w:pPr>
      <w:r w:rsidRPr="00724058">
        <w:rPr>
          <w:rFonts w:ascii="Arial" w:hAnsi="Arial" w:cs="Arial"/>
          <w:b w:val="0"/>
          <w:sz w:val="20"/>
          <w:szCs w:val="20"/>
        </w:rPr>
        <w:t xml:space="preserve">c) o którym mowa w art. 228-230a, art. 250a KK lub w art. 46 lub art. 48 ustawy z dnia 25 czerwca 2010 r. o sporcie (tekst jedn. Dz. U. z 2020 r. poz. 1133 z </w:t>
      </w:r>
      <w:proofErr w:type="spellStart"/>
      <w:r w:rsidRPr="00724058">
        <w:rPr>
          <w:rFonts w:ascii="Arial" w:hAnsi="Arial" w:cs="Arial"/>
          <w:b w:val="0"/>
          <w:sz w:val="20"/>
          <w:szCs w:val="20"/>
        </w:rPr>
        <w:t>późn</w:t>
      </w:r>
      <w:proofErr w:type="spellEnd"/>
      <w:r w:rsidRPr="00724058">
        <w:rPr>
          <w:rFonts w:ascii="Arial" w:hAnsi="Arial" w:cs="Arial"/>
          <w:b w:val="0"/>
          <w:sz w:val="20"/>
          <w:szCs w:val="20"/>
        </w:rPr>
        <w:t>. zm.),</w:t>
      </w:r>
    </w:p>
    <w:p w:rsidR="00724058" w:rsidRPr="00724058" w:rsidRDefault="00724058" w:rsidP="001C2F09">
      <w:pPr>
        <w:pStyle w:val="SIWZ"/>
        <w:numPr>
          <w:ilvl w:val="0"/>
          <w:numId w:val="0"/>
        </w:numPr>
        <w:spacing w:before="0" w:after="0" w:line="360" w:lineRule="auto"/>
        <w:ind w:left="1134"/>
        <w:rPr>
          <w:rFonts w:ascii="Arial" w:hAnsi="Arial" w:cs="Arial"/>
          <w:b w:val="0"/>
          <w:sz w:val="20"/>
          <w:szCs w:val="20"/>
        </w:rPr>
      </w:pPr>
      <w:r w:rsidRPr="00724058">
        <w:rPr>
          <w:rFonts w:ascii="Arial" w:hAnsi="Arial" w:cs="Arial"/>
          <w:b w:val="0"/>
          <w:sz w:val="20"/>
          <w:szCs w:val="20"/>
        </w:rPr>
        <w:t>d) finansowania przestępstwa o charakterze terrorystycznym, o którym mowa w art. 165a KK, lub przestępstwo udaremniania lub utrudniania stwierdzenia przestępnego pochodzenia pieniędzy lub ukrywania ich pochodzenia, o którym mowa w art. 299 KK,</w:t>
      </w:r>
    </w:p>
    <w:p w:rsidR="00724058" w:rsidRPr="00724058" w:rsidRDefault="00724058" w:rsidP="001C2F09">
      <w:pPr>
        <w:pStyle w:val="SIWZ"/>
        <w:numPr>
          <w:ilvl w:val="0"/>
          <w:numId w:val="0"/>
        </w:numPr>
        <w:spacing w:before="0" w:after="0" w:line="360" w:lineRule="auto"/>
        <w:ind w:left="1134"/>
        <w:rPr>
          <w:rFonts w:ascii="Arial" w:hAnsi="Arial" w:cs="Arial"/>
          <w:b w:val="0"/>
          <w:sz w:val="20"/>
          <w:szCs w:val="20"/>
        </w:rPr>
      </w:pPr>
      <w:r w:rsidRPr="00724058">
        <w:rPr>
          <w:rFonts w:ascii="Arial" w:hAnsi="Arial" w:cs="Arial"/>
          <w:b w:val="0"/>
          <w:sz w:val="20"/>
          <w:szCs w:val="20"/>
        </w:rPr>
        <w:t>e) o charakterze terrorystycznym, o którym mowa w art. 115 § 20 KK, lub mające na celu popełnienie tego przestępstwa,</w:t>
      </w:r>
    </w:p>
    <w:p w:rsidR="00724058" w:rsidRPr="00724058" w:rsidRDefault="00724058" w:rsidP="001C2F09">
      <w:pPr>
        <w:pStyle w:val="SIWZ"/>
        <w:numPr>
          <w:ilvl w:val="0"/>
          <w:numId w:val="0"/>
        </w:numPr>
        <w:spacing w:before="0" w:after="0" w:line="360" w:lineRule="auto"/>
        <w:ind w:left="1134"/>
        <w:rPr>
          <w:rFonts w:ascii="Arial" w:hAnsi="Arial" w:cs="Arial"/>
          <w:b w:val="0"/>
          <w:sz w:val="20"/>
          <w:szCs w:val="20"/>
        </w:rPr>
      </w:pPr>
      <w:r w:rsidRPr="00724058">
        <w:rPr>
          <w:rFonts w:ascii="Arial" w:hAnsi="Arial" w:cs="Arial"/>
          <w:b w:val="0"/>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724058" w:rsidRPr="00724058" w:rsidRDefault="00724058" w:rsidP="001C2F09">
      <w:pPr>
        <w:pStyle w:val="SIWZ"/>
        <w:numPr>
          <w:ilvl w:val="0"/>
          <w:numId w:val="0"/>
        </w:numPr>
        <w:spacing w:before="0" w:after="0" w:line="360" w:lineRule="auto"/>
        <w:ind w:left="1134"/>
        <w:rPr>
          <w:rFonts w:ascii="Arial" w:hAnsi="Arial" w:cs="Arial"/>
          <w:b w:val="0"/>
          <w:sz w:val="20"/>
          <w:szCs w:val="20"/>
        </w:rPr>
      </w:pPr>
      <w:r w:rsidRPr="00724058">
        <w:rPr>
          <w:rFonts w:ascii="Arial" w:hAnsi="Arial" w:cs="Arial"/>
          <w:b w:val="0"/>
          <w:sz w:val="20"/>
          <w:szCs w:val="20"/>
        </w:rPr>
        <w:lastRenderedPageBreak/>
        <w:t>g) przeciwko obrotowi gospodarczemu, o których mowa w art. 296-307 KK, przestępstwo oszustwa, o którym mowa w art. 286 KK, przestępstwo przeciwko wiarygodności dokumentów, o których mowa w art. 270-277d KK, lub przestępstwo skarbowe,</w:t>
      </w:r>
    </w:p>
    <w:p w:rsidR="00724058" w:rsidRPr="00724058" w:rsidRDefault="00724058" w:rsidP="001C2F09">
      <w:pPr>
        <w:pStyle w:val="SIWZ"/>
        <w:numPr>
          <w:ilvl w:val="0"/>
          <w:numId w:val="0"/>
        </w:numPr>
        <w:spacing w:before="0" w:after="0" w:line="360" w:lineRule="auto"/>
        <w:ind w:left="1134"/>
        <w:rPr>
          <w:rFonts w:ascii="Arial" w:hAnsi="Arial" w:cs="Arial"/>
          <w:b w:val="0"/>
          <w:sz w:val="20"/>
          <w:szCs w:val="20"/>
        </w:rPr>
      </w:pPr>
      <w:r w:rsidRPr="00724058">
        <w:rPr>
          <w:rFonts w:ascii="Arial" w:hAnsi="Arial" w:cs="Arial"/>
          <w:b w:val="0"/>
          <w:sz w:val="20"/>
          <w:szCs w:val="20"/>
        </w:rPr>
        <w:t>h) o którym mowa w art. 9 ust. 1 i 3 lub art. 10 ustawy z dnia 15 czerwca 2012 r. o skutkach powierzania wykonywania pracy cudzoziemcom przebywającym wbrew przepisom na terytorium Rzeczypospolitej Polskiej,</w:t>
      </w:r>
    </w:p>
    <w:p w:rsidR="00724058" w:rsidRPr="00724058" w:rsidRDefault="00724058" w:rsidP="001C2F09">
      <w:pPr>
        <w:pStyle w:val="SIWZ"/>
        <w:numPr>
          <w:ilvl w:val="0"/>
          <w:numId w:val="0"/>
        </w:numPr>
        <w:spacing w:before="0" w:after="0" w:line="360" w:lineRule="auto"/>
        <w:ind w:left="1134"/>
        <w:rPr>
          <w:rFonts w:ascii="Arial" w:hAnsi="Arial" w:cs="Arial"/>
          <w:b w:val="0"/>
          <w:sz w:val="20"/>
          <w:szCs w:val="20"/>
        </w:rPr>
      </w:pPr>
      <w:r w:rsidRPr="00724058">
        <w:rPr>
          <w:rFonts w:ascii="Arial" w:hAnsi="Arial" w:cs="Arial"/>
          <w:b w:val="0"/>
          <w:sz w:val="20"/>
          <w:szCs w:val="20"/>
        </w:rPr>
        <w:t>- lub za odpowiedni czyn zabroniony określony w przepisach prawa obcego;</w:t>
      </w:r>
    </w:p>
    <w:p w:rsidR="00724058" w:rsidRPr="00724058" w:rsidRDefault="00724058" w:rsidP="001C2F09">
      <w:pPr>
        <w:pStyle w:val="SIWZ"/>
        <w:numPr>
          <w:ilvl w:val="0"/>
          <w:numId w:val="0"/>
        </w:numPr>
        <w:spacing w:before="0" w:after="0" w:line="360" w:lineRule="auto"/>
        <w:ind w:left="1418" w:hanging="284"/>
        <w:rPr>
          <w:rFonts w:ascii="Arial" w:hAnsi="Arial" w:cs="Arial"/>
          <w:b w:val="0"/>
          <w:sz w:val="20"/>
          <w:szCs w:val="20"/>
        </w:rPr>
      </w:pPr>
      <w:r w:rsidRPr="00724058">
        <w:rPr>
          <w:rFonts w:ascii="Arial" w:hAnsi="Arial" w:cs="Arial"/>
          <w:b w:val="0"/>
          <w:sz w:val="20"/>
          <w:szCs w:val="20"/>
        </w:rPr>
        <w:t>2) 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rsidR="00724058" w:rsidRPr="00724058" w:rsidRDefault="00724058" w:rsidP="001C2F09">
      <w:pPr>
        <w:pStyle w:val="SIWZ"/>
        <w:numPr>
          <w:ilvl w:val="0"/>
          <w:numId w:val="0"/>
        </w:numPr>
        <w:spacing w:before="0" w:after="0" w:line="360" w:lineRule="auto"/>
        <w:ind w:left="1418" w:hanging="284"/>
        <w:rPr>
          <w:rFonts w:ascii="Arial" w:hAnsi="Arial" w:cs="Arial"/>
          <w:b w:val="0"/>
          <w:sz w:val="20"/>
          <w:szCs w:val="20"/>
        </w:rPr>
      </w:pPr>
      <w:r w:rsidRPr="00724058">
        <w:rPr>
          <w:rFonts w:ascii="Arial" w:hAnsi="Arial" w:cs="Arial"/>
          <w:b w:val="0"/>
          <w:sz w:val="20"/>
          <w:szCs w:val="20"/>
        </w:rPr>
        <w:t>3) art. 108 ust. 1 pkt 3) PZP Zamawiający wykluczy Wykonawcę,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rsidR="00724058" w:rsidRPr="00724058" w:rsidRDefault="00724058" w:rsidP="001C2F09">
      <w:pPr>
        <w:pStyle w:val="SIWZ"/>
        <w:numPr>
          <w:ilvl w:val="0"/>
          <w:numId w:val="0"/>
        </w:numPr>
        <w:spacing w:before="0" w:after="0" w:line="360" w:lineRule="auto"/>
        <w:ind w:left="1418" w:hanging="284"/>
        <w:rPr>
          <w:rFonts w:ascii="Arial" w:hAnsi="Arial" w:cs="Arial"/>
          <w:b w:val="0"/>
          <w:sz w:val="20"/>
          <w:szCs w:val="20"/>
        </w:rPr>
      </w:pPr>
      <w:r w:rsidRPr="00724058">
        <w:rPr>
          <w:rFonts w:ascii="Arial" w:hAnsi="Arial" w:cs="Arial"/>
          <w:b w:val="0"/>
          <w:sz w:val="20"/>
          <w:szCs w:val="20"/>
        </w:rPr>
        <w:t xml:space="preserve">4) art. 108 ust. 1 pkt 4) PZP Zamawiający wykluczy Wykonawcę, wobec którego </w:t>
      </w:r>
      <w:r w:rsidRPr="00724058">
        <w:rPr>
          <w:rFonts w:ascii="Arial" w:hAnsi="Arial" w:cs="Arial"/>
          <w:b w:val="0"/>
          <w:sz w:val="20"/>
          <w:szCs w:val="20"/>
          <w:lang w:val="pl-PL"/>
        </w:rPr>
        <w:t xml:space="preserve">prawomocnie </w:t>
      </w:r>
      <w:r w:rsidRPr="00724058">
        <w:rPr>
          <w:rFonts w:ascii="Arial" w:hAnsi="Arial" w:cs="Arial"/>
          <w:b w:val="0"/>
          <w:sz w:val="20"/>
          <w:szCs w:val="20"/>
        </w:rPr>
        <w:t>orzeczono zakaz ubiegania się o zamówienia publiczne;</w:t>
      </w:r>
    </w:p>
    <w:p w:rsidR="00724058" w:rsidRPr="00724058" w:rsidRDefault="00724058" w:rsidP="001C2F09">
      <w:pPr>
        <w:pStyle w:val="SIWZ"/>
        <w:numPr>
          <w:ilvl w:val="0"/>
          <w:numId w:val="0"/>
        </w:numPr>
        <w:spacing w:before="0" w:after="0" w:line="360" w:lineRule="auto"/>
        <w:ind w:left="1418" w:hanging="284"/>
        <w:rPr>
          <w:rFonts w:ascii="Arial" w:hAnsi="Arial" w:cs="Arial"/>
          <w:b w:val="0"/>
          <w:sz w:val="20"/>
          <w:szCs w:val="20"/>
        </w:rPr>
      </w:pPr>
      <w:r w:rsidRPr="00724058">
        <w:rPr>
          <w:rFonts w:ascii="Arial" w:hAnsi="Arial" w:cs="Arial"/>
          <w:b w:val="0"/>
          <w:sz w:val="20"/>
          <w:szCs w:val="20"/>
        </w:rPr>
        <w:t>5) 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rsidR="00724058" w:rsidRDefault="00724058" w:rsidP="001C2F09">
      <w:pPr>
        <w:pStyle w:val="SIWZ"/>
        <w:numPr>
          <w:ilvl w:val="0"/>
          <w:numId w:val="0"/>
        </w:numPr>
        <w:spacing w:before="0" w:after="0" w:line="360" w:lineRule="auto"/>
        <w:ind w:left="1418" w:hanging="284"/>
        <w:rPr>
          <w:rFonts w:ascii="Arial" w:hAnsi="Arial" w:cs="Arial"/>
          <w:b w:val="0"/>
          <w:sz w:val="20"/>
          <w:szCs w:val="20"/>
          <w:lang w:val="pl-PL"/>
        </w:rPr>
      </w:pPr>
      <w:r w:rsidRPr="00724058">
        <w:rPr>
          <w:rFonts w:ascii="Arial" w:hAnsi="Arial" w:cs="Arial"/>
          <w:b w:val="0"/>
          <w:sz w:val="20"/>
          <w:szCs w:val="20"/>
        </w:rPr>
        <w:t xml:space="preserve">6) 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724058">
        <w:rPr>
          <w:rFonts w:ascii="Arial" w:hAnsi="Arial" w:cs="Arial"/>
          <w:b w:val="0"/>
          <w:sz w:val="20"/>
          <w:szCs w:val="20"/>
        </w:rPr>
        <w:t>późn</w:t>
      </w:r>
      <w:proofErr w:type="spellEnd"/>
      <w:r w:rsidRPr="00724058">
        <w:rPr>
          <w:rFonts w:ascii="Arial" w:hAnsi="Arial" w:cs="Arial"/>
          <w:b w:val="0"/>
          <w:sz w:val="20"/>
          <w:szCs w:val="20"/>
        </w:rPr>
        <w:t>. zm.), chyba że spowodowane tym zakłócenie konkurencji może być wyeliminowane w inny sposób niż przez wykluczenie Wykonawcy z udziału w postępowaniu o udzielenie zamówienia.</w:t>
      </w:r>
    </w:p>
    <w:p w:rsidR="00724058" w:rsidRPr="00724058" w:rsidRDefault="00724058" w:rsidP="00724058">
      <w:pPr>
        <w:pStyle w:val="SIWZ"/>
        <w:numPr>
          <w:ilvl w:val="0"/>
          <w:numId w:val="0"/>
        </w:numPr>
        <w:spacing w:before="0" w:after="0" w:line="360" w:lineRule="auto"/>
        <w:ind w:left="574"/>
        <w:rPr>
          <w:rFonts w:ascii="Arial" w:hAnsi="Arial" w:cs="Arial"/>
          <w:b w:val="0"/>
          <w:sz w:val="20"/>
          <w:szCs w:val="20"/>
          <w:lang w:val="pl-PL"/>
        </w:rPr>
      </w:pPr>
    </w:p>
    <w:p w:rsidR="004E4EBC" w:rsidRPr="00724058" w:rsidRDefault="00724058" w:rsidP="00FA1C6D">
      <w:pPr>
        <w:pStyle w:val="SIWZ"/>
        <w:numPr>
          <w:ilvl w:val="1"/>
          <w:numId w:val="5"/>
        </w:numPr>
        <w:spacing w:before="0" w:after="0" w:line="360" w:lineRule="auto"/>
        <w:ind w:left="851" w:hanging="567"/>
        <w:rPr>
          <w:rFonts w:ascii="Arial" w:hAnsi="Arial" w:cs="Arial"/>
          <w:b w:val="0"/>
          <w:sz w:val="20"/>
          <w:szCs w:val="20"/>
        </w:rPr>
      </w:pPr>
      <w:r w:rsidRPr="00724058">
        <w:rPr>
          <w:rFonts w:ascii="Arial" w:hAnsi="Arial" w:cs="Arial"/>
          <w:b w:val="0"/>
          <w:sz w:val="20"/>
          <w:szCs w:val="20"/>
        </w:rPr>
        <w:t>Wykonawca nie podlega wykluczeniu w okolicznościach określonych w art. 108 ust. 1 pkt 1, 2 i 5 PZP, jeżeli udowodni Zamawiającemu, że spełnił łącznie przesłanki wymienione w art. 110 ust. 2 PZP. Zamawiający ocenia, czy podjęte przez Wykonawcę czynności</w:t>
      </w:r>
      <w:r w:rsidRPr="00724058">
        <w:rPr>
          <w:rFonts w:ascii="Arial" w:hAnsi="Arial" w:cs="Arial"/>
          <w:b w:val="0"/>
          <w:sz w:val="20"/>
          <w:szCs w:val="20"/>
          <w:lang w:val="pl-PL"/>
        </w:rPr>
        <w:t xml:space="preserve"> wymienione w przepisach</w:t>
      </w:r>
      <w:r w:rsidRPr="00724058">
        <w:rPr>
          <w:rFonts w:ascii="Arial" w:hAnsi="Arial" w:cs="Arial"/>
          <w:b w:val="0"/>
          <w:sz w:val="20"/>
          <w:szCs w:val="20"/>
        </w:rPr>
        <w:t xml:space="preserve">, o których mowa w zdaniu poprzednim, są wystarczające do wykazania jego </w:t>
      </w:r>
      <w:r w:rsidRPr="00724058">
        <w:rPr>
          <w:rFonts w:ascii="Arial" w:hAnsi="Arial" w:cs="Arial"/>
          <w:b w:val="0"/>
          <w:sz w:val="20"/>
          <w:szCs w:val="20"/>
        </w:rPr>
        <w:lastRenderedPageBreak/>
        <w:t>rzetelności, uwzględniając wagę i szczególne okoliczności czynu Wykonawcy. Jeżeli podjęte przez Wykonawcę czynności, o których mowa wyżej, nie są wystarczające do wykazania jego rzetelności, Zamawiający wyklucza Wykonawcę.</w:t>
      </w:r>
    </w:p>
    <w:p w:rsidR="0037432B" w:rsidRPr="00787E5D" w:rsidRDefault="0037432B" w:rsidP="00FA1C6D">
      <w:pPr>
        <w:numPr>
          <w:ilvl w:val="0"/>
          <w:numId w:val="1"/>
        </w:numPr>
        <w:pBdr>
          <w:top w:val="single" w:sz="4" w:space="6" w:color="auto"/>
          <w:left w:val="single" w:sz="4" w:space="25" w:color="auto"/>
          <w:bottom w:val="single" w:sz="4" w:space="1" w:color="auto"/>
          <w:right w:val="single" w:sz="4" w:space="4" w:color="auto"/>
        </w:pBdr>
        <w:shd w:val="pct10" w:color="auto" w:fill="auto"/>
        <w:spacing w:line="360" w:lineRule="auto"/>
        <w:jc w:val="both"/>
        <w:rPr>
          <w:rFonts w:cs="Arial"/>
          <w:b/>
          <w:sz w:val="20"/>
          <w:szCs w:val="20"/>
        </w:rPr>
      </w:pPr>
      <w:r w:rsidRPr="00787E5D">
        <w:rPr>
          <w:rFonts w:cs="Arial"/>
          <w:b/>
          <w:sz w:val="20"/>
          <w:szCs w:val="20"/>
        </w:rPr>
        <w:t>WARUNKI PŁATNOŚCI</w:t>
      </w:r>
    </w:p>
    <w:p w:rsidR="00E5004C" w:rsidRPr="00787E5D" w:rsidRDefault="0037432B" w:rsidP="0037432B">
      <w:pPr>
        <w:spacing w:line="360" w:lineRule="auto"/>
        <w:ind w:left="720"/>
        <w:jc w:val="both"/>
        <w:rPr>
          <w:rFonts w:cs="Arial"/>
          <w:sz w:val="20"/>
          <w:szCs w:val="20"/>
        </w:rPr>
      </w:pPr>
      <w:r w:rsidRPr="00787E5D">
        <w:rPr>
          <w:rFonts w:cs="Arial"/>
          <w:sz w:val="20"/>
          <w:szCs w:val="20"/>
        </w:rPr>
        <w:t>Zapłata wynagrodzenia nastąpi po wykonaniu całości zamówienia. Zapłata nastąpi przelewem na rachunek bankowy Wykonawcy w terminie 30 dni od dnia otrzymania faktury</w:t>
      </w:r>
      <w:r w:rsidR="004C4A1E" w:rsidRPr="00787E5D">
        <w:rPr>
          <w:rFonts w:cs="Arial"/>
          <w:sz w:val="20"/>
          <w:szCs w:val="20"/>
        </w:rPr>
        <w:t>.</w:t>
      </w:r>
    </w:p>
    <w:p w:rsidR="0037432B" w:rsidRPr="00AB562C" w:rsidRDefault="0037432B" w:rsidP="0037432B">
      <w:pPr>
        <w:spacing w:line="360" w:lineRule="auto"/>
        <w:jc w:val="both"/>
        <w:rPr>
          <w:rFonts w:cs="Arial"/>
          <w:color w:val="FF0000"/>
          <w:sz w:val="20"/>
          <w:szCs w:val="20"/>
        </w:rPr>
      </w:pPr>
    </w:p>
    <w:p w:rsidR="0037432B" w:rsidRPr="00794EB5" w:rsidRDefault="00794EB5" w:rsidP="00FA1C6D">
      <w:pPr>
        <w:pStyle w:val="Nagwek3"/>
        <w:keepLines w:val="0"/>
        <w:numPr>
          <w:ilvl w:val="0"/>
          <w:numId w:val="1"/>
        </w:numPr>
        <w:pBdr>
          <w:top w:val="single" w:sz="4" w:space="6" w:color="auto"/>
          <w:left w:val="single" w:sz="4" w:space="25" w:color="auto"/>
          <w:bottom w:val="single" w:sz="4" w:space="1" w:color="auto"/>
          <w:right w:val="single" w:sz="4" w:space="4" w:color="auto"/>
        </w:pBdr>
        <w:shd w:val="pct10" w:color="auto" w:fill="auto"/>
        <w:spacing w:before="0" w:line="360" w:lineRule="auto"/>
        <w:rPr>
          <w:rFonts w:ascii="Arial" w:hAnsi="Arial" w:cs="Arial"/>
          <w:color w:val="auto"/>
          <w:sz w:val="20"/>
        </w:rPr>
      </w:pPr>
      <w:r w:rsidRPr="00794EB5">
        <w:rPr>
          <w:rFonts w:ascii="Arial" w:hAnsi="Arial" w:cs="Arial"/>
          <w:color w:val="auto"/>
          <w:sz w:val="20"/>
        </w:rPr>
        <w:t>WARUNK</w:t>
      </w:r>
      <w:r w:rsidR="001C2F09">
        <w:rPr>
          <w:rFonts w:ascii="Arial" w:hAnsi="Arial" w:cs="Arial"/>
          <w:color w:val="auto"/>
          <w:sz w:val="20"/>
        </w:rPr>
        <w:t>I</w:t>
      </w:r>
      <w:r w:rsidRPr="00794EB5">
        <w:rPr>
          <w:rFonts w:ascii="Arial" w:hAnsi="Arial" w:cs="Arial"/>
          <w:color w:val="auto"/>
          <w:sz w:val="20"/>
        </w:rPr>
        <w:t xml:space="preserve"> UDZIAŁU W POSTĘPOWANIU</w:t>
      </w:r>
      <w:r w:rsidR="001C2F09">
        <w:rPr>
          <w:rFonts w:ascii="Arial" w:hAnsi="Arial" w:cs="Arial"/>
          <w:color w:val="auto"/>
          <w:sz w:val="20"/>
        </w:rPr>
        <w:t xml:space="preserve"> O UDZIELENIE ZAMÓWIENIA</w:t>
      </w:r>
      <w:r w:rsidR="0037432B" w:rsidRPr="00794EB5">
        <w:rPr>
          <w:rFonts w:ascii="Arial" w:hAnsi="Arial" w:cs="Arial"/>
          <w:color w:val="auto"/>
          <w:sz w:val="20"/>
        </w:rPr>
        <w:t xml:space="preserve"> </w:t>
      </w:r>
    </w:p>
    <w:p w:rsidR="001C2F09" w:rsidRPr="002B365D" w:rsidRDefault="001C2F09" w:rsidP="00FA1C6D">
      <w:pPr>
        <w:pStyle w:val="SIWZ11"/>
        <w:numPr>
          <w:ilvl w:val="1"/>
          <w:numId w:val="8"/>
        </w:numPr>
        <w:spacing w:before="0" w:line="360" w:lineRule="auto"/>
        <w:ind w:left="567" w:right="74" w:hanging="567"/>
        <w:rPr>
          <w:rFonts w:ascii="Arial" w:hAnsi="Arial" w:cs="Arial"/>
          <w:sz w:val="20"/>
          <w:szCs w:val="20"/>
          <w:lang w:val="pl-PL"/>
        </w:rPr>
      </w:pPr>
      <w:r w:rsidRPr="002B365D">
        <w:rPr>
          <w:rFonts w:ascii="Arial" w:hAnsi="Arial" w:cs="Arial"/>
          <w:sz w:val="20"/>
          <w:szCs w:val="20"/>
        </w:rPr>
        <w:t>W postępowaniu mogą brać udział Wykonawcy, którzy spełniają warunki udziału w postępowaniu, dotyczące:</w:t>
      </w:r>
    </w:p>
    <w:p w:rsidR="002B365D" w:rsidRPr="002B365D" w:rsidRDefault="001C2F09" w:rsidP="00FA1C6D">
      <w:pPr>
        <w:pStyle w:val="SIWZ11"/>
        <w:numPr>
          <w:ilvl w:val="0"/>
          <w:numId w:val="7"/>
        </w:numPr>
        <w:spacing w:before="0" w:line="360" w:lineRule="auto"/>
        <w:ind w:right="74"/>
        <w:rPr>
          <w:rFonts w:ascii="Arial" w:hAnsi="Arial" w:cs="Arial"/>
          <w:sz w:val="20"/>
          <w:szCs w:val="20"/>
          <w:lang w:val="pl-PL"/>
        </w:rPr>
      </w:pPr>
      <w:r w:rsidRPr="002B365D">
        <w:rPr>
          <w:rFonts w:ascii="Arial" w:hAnsi="Arial" w:cs="Arial"/>
          <w:sz w:val="20"/>
          <w:szCs w:val="20"/>
        </w:rPr>
        <w:t>sytuacji finansowej: Warunek ten zostanie spełniony, jeśli Wykonawca wykaże, że dysponuje środkami finansowymi lub zdolnością kredytową nie mniejszą niż:</w:t>
      </w:r>
    </w:p>
    <w:p w:rsidR="002B365D" w:rsidRPr="00BC63B9" w:rsidRDefault="00235EB4" w:rsidP="002B365D">
      <w:pPr>
        <w:pStyle w:val="SIWZ11"/>
        <w:numPr>
          <w:ilvl w:val="0"/>
          <w:numId w:val="0"/>
        </w:numPr>
        <w:spacing w:before="0" w:line="360" w:lineRule="auto"/>
        <w:ind w:left="927" w:right="74"/>
        <w:rPr>
          <w:rFonts w:ascii="Arial" w:hAnsi="Arial" w:cs="Arial"/>
          <w:sz w:val="20"/>
          <w:szCs w:val="20"/>
          <w:lang w:val="pl-PL"/>
        </w:rPr>
      </w:pPr>
      <w:r w:rsidRPr="00BC63B9">
        <w:rPr>
          <w:rFonts w:ascii="Arial" w:hAnsi="Arial" w:cs="Arial"/>
          <w:b/>
          <w:sz w:val="20"/>
          <w:szCs w:val="20"/>
          <w:lang w:val="pl-PL"/>
        </w:rPr>
        <w:t>5</w:t>
      </w:r>
      <w:r w:rsidR="001C2F09" w:rsidRPr="00BC63B9">
        <w:rPr>
          <w:rFonts w:ascii="Arial" w:hAnsi="Arial" w:cs="Arial"/>
          <w:b/>
          <w:sz w:val="20"/>
          <w:szCs w:val="20"/>
        </w:rPr>
        <w:t xml:space="preserve">00 000 zł (słownie: </w:t>
      </w:r>
      <w:r w:rsidRPr="00BC63B9">
        <w:rPr>
          <w:rFonts w:ascii="Arial" w:hAnsi="Arial" w:cs="Arial"/>
          <w:b/>
          <w:sz w:val="20"/>
          <w:szCs w:val="20"/>
          <w:lang w:val="pl-PL"/>
        </w:rPr>
        <w:t>pięćset tysięcy</w:t>
      </w:r>
      <w:r w:rsidR="001C2F09" w:rsidRPr="00BC63B9">
        <w:rPr>
          <w:rFonts w:ascii="Arial" w:hAnsi="Arial" w:cs="Arial"/>
          <w:b/>
          <w:sz w:val="20"/>
          <w:szCs w:val="20"/>
        </w:rPr>
        <w:t xml:space="preserve"> złotych)</w:t>
      </w:r>
    </w:p>
    <w:p w:rsidR="002B365D" w:rsidRPr="002B365D" w:rsidRDefault="001C2F09" w:rsidP="00FA1C6D">
      <w:pPr>
        <w:pStyle w:val="SIWZ11"/>
        <w:numPr>
          <w:ilvl w:val="0"/>
          <w:numId w:val="7"/>
        </w:numPr>
        <w:spacing w:before="0" w:line="360" w:lineRule="auto"/>
        <w:ind w:right="74"/>
        <w:rPr>
          <w:rFonts w:ascii="Arial" w:hAnsi="Arial" w:cs="Arial"/>
          <w:sz w:val="20"/>
          <w:szCs w:val="20"/>
          <w:lang w:val="pl-PL"/>
        </w:rPr>
      </w:pPr>
      <w:r w:rsidRPr="002B365D">
        <w:rPr>
          <w:rFonts w:ascii="Arial" w:hAnsi="Arial" w:cs="Arial"/>
          <w:sz w:val="20"/>
          <w:szCs w:val="20"/>
        </w:rPr>
        <w:t>zdolności technicznej lub zawodowej:</w:t>
      </w:r>
    </w:p>
    <w:p w:rsidR="002B365D" w:rsidRPr="002B365D" w:rsidRDefault="001C2F09" w:rsidP="00FA1C6D">
      <w:pPr>
        <w:pStyle w:val="SIWZ11"/>
        <w:numPr>
          <w:ilvl w:val="1"/>
          <w:numId w:val="1"/>
        </w:numPr>
        <w:spacing w:before="0" w:line="360" w:lineRule="auto"/>
        <w:ind w:left="1418" w:right="74" w:hanging="425"/>
        <w:rPr>
          <w:rFonts w:ascii="Arial" w:hAnsi="Arial" w:cs="Arial"/>
          <w:sz w:val="20"/>
          <w:szCs w:val="20"/>
          <w:lang w:val="pl-PL"/>
        </w:rPr>
      </w:pPr>
      <w:r w:rsidRPr="002B365D">
        <w:rPr>
          <w:rFonts w:ascii="Arial" w:hAnsi="Arial" w:cs="Arial"/>
          <w:sz w:val="20"/>
          <w:szCs w:val="20"/>
        </w:rPr>
        <w:t>Zamawiający uzna warunek za spełniony, jeżeli Wykonawca wykaże, że  w ciągu 5-ciu ostatnich lat przed upływem terminu składania ofert</w:t>
      </w:r>
      <w:r w:rsidRPr="002B365D">
        <w:rPr>
          <w:rFonts w:ascii="Arial" w:hAnsi="Arial" w:cs="Arial"/>
          <w:b/>
          <w:sz w:val="20"/>
          <w:szCs w:val="20"/>
        </w:rPr>
        <w:t>,</w:t>
      </w:r>
      <w:r w:rsidRPr="002B365D">
        <w:rPr>
          <w:rFonts w:ascii="Arial" w:hAnsi="Arial" w:cs="Arial"/>
          <w:sz w:val="20"/>
          <w:szCs w:val="20"/>
        </w:rPr>
        <w:t xml:space="preserve"> a jeżeli okres prowadzenia działalności jest krótszy, to w tym okresie, wykonał w sposób należyty 2 zamówienia o wartości co najmniej </w:t>
      </w:r>
      <w:r w:rsidR="00235EB4" w:rsidRPr="00BC63B9">
        <w:rPr>
          <w:rFonts w:ascii="Arial" w:hAnsi="Arial" w:cs="Arial"/>
          <w:sz w:val="20"/>
          <w:szCs w:val="20"/>
          <w:lang w:val="pl-PL"/>
        </w:rPr>
        <w:t>4</w:t>
      </w:r>
      <w:r w:rsidRPr="00BC63B9">
        <w:rPr>
          <w:rFonts w:ascii="Arial" w:hAnsi="Arial" w:cs="Arial"/>
          <w:sz w:val="20"/>
          <w:szCs w:val="20"/>
        </w:rPr>
        <w:t xml:space="preserve">00 tys. zł </w:t>
      </w:r>
      <w:r w:rsidRPr="002B365D">
        <w:rPr>
          <w:rFonts w:ascii="Arial" w:hAnsi="Arial" w:cs="Arial"/>
          <w:sz w:val="20"/>
          <w:szCs w:val="20"/>
        </w:rPr>
        <w:t xml:space="preserve">każde, </w:t>
      </w:r>
      <w:r w:rsidRPr="002B365D">
        <w:rPr>
          <w:rFonts w:ascii="Arial" w:hAnsi="Arial" w:cs="Arial"/>
          <w:sz w:val="20"/>
          <w:szCs w:val="20"/>
          <w:lang w:eastAsia="ar-SA"/>
        </w:rPr>
        <w:t>polegające na</w:t>
      </w:r>
      <w:r w:rsidRPr="002B365D">
        <w:rPr>
          <w:rFonts w:ascii="Arial" w:hAnsi="Arial" w:cs="Arial"/>
          <w:sz w:val="20"/>
          <w:szCs w:val="20"/>
        </w:rPr>
        <w:t xml:space="preserve"> budowie, przebudowie lub remoncie dróg przy użyciu kruszywa.</w:t>
      </w:r>
    </w:p>
    <w:p w:rsidR="002B365D" w:rsidRPr="002B365D" w:rsidRDefault="001C2F09" w:rsidP="00FA1C6D">
      <w:pPr>
        <w:pStyle w:val="SIWZ11"/>
        <w:numPr>
          <w:ilvl w:val="1"/>
          <w:numId w:val="1"/>
        </w:numPr>
        <w:spacing w:before="0" w:line="360" w:lineRule="auto"/>
        <w:ind w:left="1418" w:right="74" w:hanging="425"/>
        <w:rPr>
          <w:rFonts w:ascii="Arial" w:hAnsi="Arial" w:cs="Arial"/>
          <w:sz w:val="20"/>
          <w:szCs w:val="20"/>
          <w:lang w:val="pl-PL"/>
        </w:rPr>
      </w:pPr>
      <w:r w:rsidRPr="002B365D">
        <w:rPr>
          <w:rFonts w:ascii="Arial" w:hAnsi="Arial" w:cs="Arial"/>
          <w:color w:val="000000"/>
          <w:sz w:val="20"/>
          <w:szCs w:val="20"/>
        </w:rPr>
        <w:t>Zamawiający uzna warunek za spełniony, jeżeli Wykonawca wykaże, że  dysponuje co najmniej 1 osobą do wykonywania funkcji kierownika budowy, posiadającą uprawnienia budowlane do kierowania robotami o specjalności drogowej, posiadającą aktualne zaświadczenie o przynależności do Izby Inżynierów Budownictwa.</w:t>
      </w:r>
    </w:p>
    <w:p w:rsidR="002B365D" w:rsidRPr="002B365D" w:rsidRDefault="002B365D" w:rsidP="002B365D">
      <w:pPr>
        <w:pStyle w:val="SIWZ11"/>
        <w:numPr>
          <w:ilvl w:val="0"/>
          <w:numId w:val="0"/>
        </w:numPr>
        <w:spacing w:before="0" w:line="360" w:lineRule="auto"/>
        <w:ind w:left="1440" w:right="74"/>
        <w:rPr>
          <w:rFonts w:ascii="Arial" w:hAnsi="Arial" w:cs="Arial"/>
          <w:sz w:val="20"/>
          <w:szCs w:val="20"/>
          <w:lang w:val="pl-PL"/>
        </w:rPr>
      </w:pPr>
    </w:p>
    <w:p w:rsidR="002B365D" w:rsidRDefault="001C2F09" w:rsidP="00FA1C6D">
      <w:pPr>
        <w:pStyle w:val="SIWZ11"/>
        <w:numPr>
          <w:ilvl w:val="1"/>
          <w:numId w:val="8"/>
        </w:numPr>
        <w:spacing w:before="0" w:line="360" w:lineRule="auto"/>
        <w:ind w:left="567" w:right="74" w:hanging="567"/>
        <w:rPr>
          <w:rFonts w:ascii="Arial" w:hAnsi="Arial" w:cs="Arial"/>
          <w:sz w:val="20"/>
          <w:szCs w:val="20"/>
          <w:lang w:val="pl-PL"/>
        </w:rPr>
      </w:pPr>
      <w:r w:rsidRPr="002B365D">
        <w:rPr>
          <w:rFonts w:ascii="Arial" w:hAnsi="Arial" w:cs="Arial"/>
          <w:color w:val="000000"/>
          <w:sz w:val="20"/>
          <w:szCs w:val="20"/>
        </w:rPr>
        <w:t>Ocena spełniania warunków udziału w postępowaniu dokonana zostanie zgodnie z formułą</w:t>
      </w:r>
      <w:r w:rsidRPr="002B365D">
        <w:rPr>
          <w:rFonts w:ascii="Arial" w:hAnsi="Arial" w:cs="Arial"/>
          <w:sz w:val="20"/>
          <w:szCs w:val="20"/>
        </w:rPr>
        <w:t xml:space="preserve"> „spełnia"/„nie spełnia", w oparciu o informacje zawarte w ofercie, następnie potwierdzone w dokumentach lub oświadczeniach złożonych przez Wykonawców, o których mowa w pkt</w:t>
      </w:r>
      <w:r w:rsidRPr="00797BD6">
        <w:rPr>
          <w:rFonts w:ascii="Arial" w:hAnsi="Arial" w:cs="Arial"/>
          <w:sz w:val="20"/>
          <w:szCs w:val="20"/>
        </w:rPr>
        <w:t>. 8 SWZ.</w:t>
      </w:r>
    </w:p>
    <w:p w:rsidR="002B365D" w:rsidRDefault="002B365D" w:rsidP="002B365D">
      <w:pPr>
        <w:pStyle w:val="SIWZ11"/>
        <w:numPr>
          <w:ilvl w:val="0"/>
          <w:numId w:val="0"/>
        </w:numPr>
        <w:spacing w:before="0" w:line="360" w:lineRule="auto"/>
        <w:ind w:left="567" w:right="74"/>
        <w:rPr>
          <w:rFonts w:ascii="Arial" w:hAnsi="Arial" w:cs="Arial"/>
          <w:sz w:val="20"/>
          <w:szCs w:val="20"/>
          <w:lang w:val="pl-PL"/>
        </w:rPr>
      </w:pPr>
    </w:p>
    <w:p w:rsidR="009A6053" w:rsidRDefault="001C2F09" w:rsidP="00FA1C6D">
      <w:pPr>
        <w:pStyle w:val="SIWZ11"/>
        <w:numPr>
          <w:ilvl w:val="1"/>
          <w:numId w:val="8"/>
        </w:numPr>
        <w:spacing w:before="0" w:line="360" w:lineRule="auto"/>
        <w:ind w:left="567" w:right="74" w:hanging="567"/>
        <w:rPr>
          <w:rFonts w:ascii="Arial" w:hAnsi="Arial" w:cs="Arial"/>
          <w:sz w:val="20"/>
          <w:szCs w:val="20"/>
          <w:lang w:val="pl-PL"/>
        </w:rPr>
      </w:pPr>
      <w:r w:rsidRPr="002B365D">
        <w:rPr>
          <w:rFonts w:ascii="Arial" w:hAnsi="Arial" w:cs="Arial"/>
          <w:sz w:val="20"/>
          <w:szCs w:val="20"/>
        </w:rPr>
        <w:t xml:space="preserve">W przypadku wykonawców wspólnie ubiegających się o udzielenie zamówienia (spółka cywilna, konsorcjum), warunki udziału w postępowaniu określone w pkt. </w:t>
      </w:r>
      <w:r w:rsidR="009A6053">
        <w:rPr>
          <w:rFonts w:ascii="Arial" w:hAnsi="Arial" w:cs="Arial"/>
          <w:sz w:val="20"/>
          <w:szCs w:val="20"/>
          <w:lang w:val="pl-PL"/>
        </w:rPr>
        <w:t>8</w:t>
      </w:r>
      <w:r w:rsidRPr="002B365D">
        <w:rPr>
          <w:rFonts w:ascii="Arial" w:hAnsi="Arial" w:cs="Arial"/>
          <w:sz w:val="20"/>
          <w:szCs w:val="20"/>
        </w:rPr>
        <w:t xml:space="preserve">.1 wykonawcy mogą spełniać wspólnie, natomiast żaden z wykonawców wspólnie ubiegających się o udzielenie zamówienia nie może podlegać wykluczeniu z postępowania w okolicznościach wymienionych w pkt. </w:t>
      </w:r>
      <w:r w:rsidR="009A6053">
        <w:rPr>
          <w:rFonts w:ascii="Arial" w:hAnsi="Arial" w:cs="Arial"/>
          <w:sz w:val="20"/>
          <w:szCs w:val="20"/>
          <w:lang w:val="pl-PL"/>
        </w:rPr>
        <w:t>6</w:t>
      </w:r>
      <w:r w:rsidRPr="002B365D">
        <w:rPr>
          <w:rFonts w:ascii="Arial" w:hAnsi="Arial" w:cs="Arial"/>
          <w:sz w:val="20"/>
          <w:szCs w:val="20"/>
        </w:rPr>
        <w:t xml:space="preserve">. </w:t>
      </w:r>
    </w:p>
    <w:p w:rsidR="009A6053" w:rsidRDefault="009A6053" w:rsidP="009A6053">
      <w:pPr>
        <w:pStyle w:val="Akapitzlist"/>
        <w:rPr>
          <w:rFonts w:ascii="Cambria" w:hAnsi="Cambria"/>
          <w:b/>
        </w:rPr>
      </w:pPr>
    </w:p>
    <w:p w:rsidR="009A6053" w:rsidRPr="009A6053" w:rsidRDefault="001C2F09" w:rsidP="00FA1C6D">
      <w:pPr>
        <w:pStyle w:val="SIWZ11"/>
        <w:numPr>
          <w:ilvl w:val="1"/>
          <w:numId w:val="8"/>
        </w:numPr>
        <w:spacing w:before="0" w:line="360" w:lineRule="auto"/>
        <w:ind w:left="567" w:right="74" w:hanging="567"/>
        <w:rPr>
          <w:rFonts w:ascii="Arial" w:hAnsi="Arial" w:cs="Arial"/>
          <w:sz w:val="20"/>
          <w:szCs w:val="20"/>
          <w:lang w:val="pl-PL"/>
        </w:rPr>
      </w:pPr>
      <w:r w:rsidRPr="009A6053">
        <w:rPr>
          <w:rFonts w:ascii="Arial" w:hAnsi="Arial" w:cs="Arial"/>
          <w:sz w:val="20"/>
          <w:szCs w:val="20"/>
        </w:rPr>
        <w:t>Wykonawca może polegać na zdolnościach technicznych lub zawodowych oraz sytuacji finansowej innych po</w:t>
      </w:r>
      <w:r w:rsidRPr="009A6053">
        <w:rPr>
          <w:rFonts w:ascii="Arial" w:hAnsi="Arial" w:cs="Arial"/>
          <w:color w:val="000000"/>
          <w:sz w:val="20"/>
          <w:szCs w:val="20"/>
        </w:rPr>
        <w:t xml:space="preserve">dmiotów, niezależnie od charakteru prawnego łączących go z nimi stosunków prawnych. W odniesieniu do warunków określonych w pkt. </w:t>
      </w:r>
      <w:r w:rsidR="009A6053">
        <w:rPr>
          <w:rFonts w:ascii="Arial" w:hAnsi="Arial" w:cs="Arial"/>
          <w:color w:val="000000"/>
          <w:sz w:val="20"/>
          <w:szCs w:val="20"/>
          <w:lang w:val="pl-PL"/>
        </w:rPr>
        <w:t>8</w:t>
      </w:r>
      <w:r w:rsidRPr="009A6053">
        <w:rPr>
          <w:rFonts w:ascii="Arial" w:hAnsi="Arial" w:cs="Arial"/>
          <w:color w:val="000000"/>
          <w:sz w:val="20"/>
          <w:szCs w:val="20"/>
        </w:rPr>
        <w:t xml:space="preserve">.1 </w:t>
      </w:r>
      <w:proofErr w:type="spellStart"/>
      <w:r w:rsidRPr="009A6053">
        <w:rPr>
          <w:rFonts w:ascii="Arial" w:hAnsi="Arial" w:cs="Arial"/>
          <w:color w:val="000000"/>
          <w:sz w:val="20"/>
          <w:szCs w:val="20"/>
        </w:rPr>
        <w:t>ppkt</w:t>
      </w:r>
      <w:proofErr w:type="spellEnd"/>
      <w:r w:rsidRPr="009A6053">
        <w:rPr>
          <w:rFonts w:ascii="Arial" w:hAnsi="Arial" w:cs="Arial"/>
          <w:color w:val="000000"/>
          <w:sz w:val="20"/>
          <w:szCs w:val="20"/>
        </w:rPr>
        <w:t xml:space="preserve"> 2 lit. a) b) wykonawca może polegać na zdolnościach innych podmiotów, jeśli podmioty te wykonają roboty budowlane, do realizacji których te zdolności są wymagane.</w:t>
      </w:r>
    </w:p>
    <w:p w:rsidR="009A6053" w:rsidRDefault="009A6053" w:rsidP="009A6053">
      <w:pPr>
        <w:pStyle w:val="Akapitzlist"/>
        <w:rPr>
          <w:rFonts w:ascii="Cambria" w:hAnsi="Cambria"/>
        </w:rPr>
      </w:pPr>
    </w:p>
    <w:p w:rsidR="0037432B" w:rsidRPr="009A6053" w:rsidRDefault="001C2F09" w:rsidP="00FA1C6D">
      <w:pPr>
        <w:pStyle w:val="SIWZ11"/>
        <w:numPr>
          <w:ilvl w:val="1"/>
          <w:numId w:val="8"/>
        </w:numPr>
        <w:spacing w:before="0" w:line="360" w:lineRule="auto"/>
        <w:ind w:left="567" w:right="74" w:hanging="567"/>
        <w:rPr>
          <w:rFonts w:ascii="Arial" w:hAnsi="Arial" w:cs="Arial"/>
          <w:sz w:val="20"/>
          <w:szCs w:val="20"/>
          <w:lang w:val="pl-PL"/>
        </w:rPr>
      </w:pPr>
      <w:r w:rsidRPr="009A6053">
        <w:rPr>
          <w:rFonts w:ascii="Arial" w:hAnsi="Arial" w:cs="Arial"/>
          <w:sz w:val="20"/>
          <w:szCs w:val="20"/>
        </w:rPr>
        <w:t xml:space="preserve">Na podstawie art. </w:t>
      </w:r>
      <w:r w:rsidRPr="009A6053">
        <w:rPr>
          <w:rFonts w:ascii="Arial" w:hAnsi="Arial" w:cs="Arial"/>
          <w:bCs/>
          <w:color w:val="000000"/>
          <w:sz w:val="20"/>
          <w:szCs w:val="20"/>
        </w:rPr>
        <w:t>art. 116 ust. 2 PZP</w:t>
      </w:r>
      <w:r w:rsidRPr="009A6053">
        <w:rPr>
          <w:rFonts w:ascii="Arial" w:hAnsi="Arial" w:cs="Arial"/>
          <w:sz w:val="20"/>
          <w:szCs w:val="20"/>
        </w:rPr>
        <w:t xml:space="preserve"> Zamawiający może, na każdym etapie postępowania, uznać, że </w:t>
      </w:r>
      <w:r w:rsidRPr="009A6053">
        <w:rPr>
          <w:rFonts w:ascii="Arial" w:hAnsi="Arial" w:cs="Arial"/>
          <w:sz w:val="20"/>
          <w:szCs w:val="20"/>
        </w:rPr>
        <w:lastRenderedPageBreak/>
        <w:t>wykonawca nie posiada wymaganych zdolności, jeżeli zaangażowanie zasobów technicznych lub zawodowych wykonawcy w inne przedsięwzięcia gospodarcze wykonawcy może mieć negatywny wpływ na realizację zamówienia.</w:t>
      </w:r>
    </w:p>
    <w:p w:rsidR="0037432B" w:rsidRPr="00AB562C" w:rsidRDefault="0037432B" w:rsidP="0037432B">
      <w:pPr>
        <w:spacing w:line="360" w:lineRule="auto"/>
        <w:ind w:left="709"/>
        <w:rPr>
          <w:color w:val="FF0000"/>
          <w:sz w:val="20"/>
          <w:szCs w:val="20"/>
        </w:rPr>
      </w:pPr>
    </w:p>
    <w:p w:rsidR="00055401" w:rsidRPr="00153CF0" w:rsidRDefault="009A6053" w:rsidP="00FA1C6D">
      <w:pPr>
        <w:numPr>
          <w:ilvl w:val="0"/>
          <w:numId w:val="1"/>
        </w:numPr>
        <w:pBdr>
          <w:top w:val="single" w:sz="4" w:space="6" w:color="auto"/>
          <w:left w:val="single" w:sz="4" w:space="25" w:color="auto"/>
          <w:bottom w:val="single" w:sz="4" w:space="1" w:color="auto"/>
          <w:right w:val="single" w:sz="4" w:space="4" w:color="auto"/>
        </w:pBdr>
        <w:shd w:val="pct10" w:color="auto" w:fill="auto"/>
        <w:spacing w:line="360" w:lineRule="auto"/>
        <w:jc w:val="both"/>
        <w:rPr>
          <w:rFonts w:cs="Arial"/>
          <w:b/>
          <w:sz w:val="20"/>
          <w:szCs w:val="20"/>
        </w:rPr>
      </w:pPr>
      <w:r>
        <w:rPr>
          <w:rFonts w:cs="Arial"/>
          <w:b/>
          <w:sz w:val="20"/>
          <w:szCs w:val="20"/>
        </w:rPr>
        <w:t>INFORMACJA O PRZEDMIOTOWYCH ŚRODKACH DOWODOWYCH</w:t>
      </w:r>
    </w:p>
    <w:p w:rsidR="00153CF0" w:rsidRDefault="00113D68" w:rsidP="00113D68">
      <w:pPr>
        <w:pStyle w:val="1wc0"/>
        <w:spacing w:before="120"/>
        <w:ind w:hanging="1"/>
        <w:rPr>
          <w:sz w:val="20"/>
          <w:szCs w:val="20"/>
        </w:rPr>
      </w:pPr>
      <w:r>
        <w:rPr>
          <w:sz w:val="20"/>
          <w:szCs w:val="20"/>
        </w:rPr>
        <w:t>Zamawiający nie wymaga od wykonawców przedłożenia przedmiotowych środków dowodowych</w:t>
      </w:r>
      <w:r w:rsidR="00153CF0" w:rsidRPr="00153CF0">
        <w:rPr>
          <w:sz w:val="20"/>
          <w:szCs w:val="20"/>
        </w:rPr>
        <w:t xml:space="preserve">. </w:t>
      </w:r>
    </w:p>
    <w:p w:rsidR="00153CF0" w:rsidRPr="00153CF0" w:rsidRDefault="00153CF0" w:rsidP="00153CF0">
      <w:pPr>
        <w:pStyle w:val="1wc0"/>
        <w:spacing w:before="120"/>
        <w:rPr>
          <w:sz w:val="20"/>
          <w:szCs w:val="20"/>
        </w:rPr>
      </w:pPr>
    </w:p>
    <w:p w:rsidR="005D59B4" w:rsidRPr="00920852" w:rsidRDefault="00113D68" w:rsidP="00FA1C6D">
      <w:pPr>
        <w:pStyle w:val="Akapitzlist"/>
        <w:numPr>
          <w:ilvl w:val="0"/>
          <w:numId w:val="1"/>
        </w:numPr>
        <w:pBdr>
          <w:top w:val="single" w:sz="4" w:space="6" w:color="auto"/>
          <w:left w:val="single" w:sz="4" w:space="25" w:color="auto"/>
          <w:bottom w:val="single" w:sz="4" w:space="1" w:color="auto"/>
          <w:right w:val="single" w:sz="4" w:space="4" w:color="auto"/>
        </w:pBdr>
        <w:shd w:val="pct10" w:color="auto" w:fill="auto"/>
        <w:spacing w:line="360" w:lineRule="auto"/>
        <w:jc w:val="both"/>
        <w:rPr>
          <w:rFonts w:cs="Arial"/>
          <w:b/>
          <w:sz w:val="20"/>
          <w:szCs w:val="20"/>
        </w:rPr>
      </w:pPr>
      <w:r>
        <w:rPr>
          <w:rFonts w:cs="Arial"/>
          <w:b/>
          <w:sz w:val="20"/>
          <w:szCs w:val="20"/>
        </w:rPr>
        <w:t>WYKAZ PODMIOTOWYCH ŚRODKÓW DOWODOWYCH</w:t>
      </w:r>
    </w:p>
    <w:p w:rsidR="00113D68" w:rsidRPr="00113D68" w:rsidRDefault="00113D68" w:rsidP="00FA1C6D">
      <w:pPr>
        <w:pStyle w:val="SIWZ11"/>
        <w:numPr>
          <w:ilvl w:val="1"/>
          <w:numId w:val="14"/>
        </w:numPr>
        <w:spacing w:before="0" w:line="360" w:lineRule="auto"/>
        <w:ind w:left="567" w:right="74" w:hanging="567"/>
        <w:rPr>
          <w:rFonts w:ascii="Arial" w:hAnsi="Arial" w:cs="Arial"/>
          <w:color w:val="000000"/>
          <w:sz w:val="20"/>
          <w:szCs w:val="20"/>
        </w:rPr>
      </w:pPr>
      <w:r w:rsidRPr="00113D68">
        <w:rPr>
          <w:rFonts w:ascii="Arial" w:hAnsi="Arial" w:cs="Arial"/>
          <w:color w:val="000000"/>
          <w:sz w:val="20"/>
          <w:szCs w:val="20"/>
        </w:rPr>
        <w:t>W celu wstępnego potwierdzenia spełniania przez Wykonawcę warunków udziału w postępowaniu</w:t>
      </w:r>
      <w:r w:rsidRPr="00113D68">
        <w:rPr>
          <w:rStyle w:val="Odwoaniedelikatne"/>
          <w:rFonts w:ascii="Arial" w:hAnsi="Arial" w:cs="Arial"/>
          <w:color w:val="000000"/>
          <w:sz w:val="20"/>
          <w:szCs w:val="20"/>
        </w:rPr>
        <w:t xml:space="preserve"> </w:t>
      </w:r>
      <w:r w:rsidRPr="00113D68">
        <w:rPr>
          <w:rStyle w:val="Odwoaniedelikatne"/>
          <w:rFonts w:ascii="Arial" w:hAnsi="Arial" w:cs="Arial"/>
          <w:b w:val="0"/>
          <w:color w:val="000000"/>
          <w:sz w:val="20"/>
          <w:szCs w:val="20"/>
        </w:rPr>
        <w:t>i braku podstaw wykluczenia z postępowania o udzielenie zamówienia</w:t>
      </w:r>
      <w:r w:rsidRPr="00113D68">
        <w:rPr>
          <w:rStyle w:val="Odwoaniedelikatne"/>
          <w:rFonts w:ascii="Arial" w:hAnsi="Arial" w:cs="Arial"/>
          <w:color w:val="000000"/>
          <w:sz w:val="20"/>
          <w:szCs w:val="20"/>
        </w:rPr>
        <w:t xml:space="preserve"> </w:t>
      </w:r>
      <w:r w:rsidRPr="00113D68">
        <w:rPr>
          <w:rStyle w:val="Odwoaniedelikatne"/>
          <w:rFonts w:ascii="Arial" w:hAnsi="Arial" w:cs="Arial"/>
          <w:color w:val="000000"/>
          <w:sz w:val="20"/>
          <w:szCs w:val="20"/>
          <w:u w:val="single"/>
        </w:rPr>
        <w:t>Wykonawca dołącza do oferty</w:t>
      </w:r>
      <w:r w:rsidRPr="00113D68">
        <w:rPr>
          <w:rStyle w:val="Odwoaniedelikatne"/>
          <w:rFonts w:ascii="Arial" w:hAnsi="Arial" w:cs="Arial"/>
          <w:color w:val="000000"/>
          <w:sz w:val="20"/>
          <w:szCs w:val="20"/>
        </w:rPr>
        <w:t xml:space="preserve"> aktualne na dzień składania ofert oświadczenia, że nie podlega wykluczeniu oraz spełnia warunki udziału w postępowaniu; </w:t>
      </w:r>
      <w:r w:rsidRPr="00113D68">
        <w:rPr>
          <w:rStyle w:val="Odwoaniedelikatne"/>
          <w:rFonts w:ascii="Arial" w:hAnsi="Arial" w:cs="Arial"/>
          <w:b w:val="0"/>
          <w:color w:val="000000"/>
          <w:sz w:val="20"/>
          <w:szCs w:val="20"/>
        </w:rPr>
        <w:t>wg</w:t>
      </w:r>
      <w:r w:rsidRPr="00113D68">
        <w:rPr>
          <w:rFonts w:ascii="Arial" w:hAnsi="Arial" w:cs="Arial"/>
          <w:b/>
          <w:color w:val="000000"/>
          <w:sz w:val="20"/>
          <w:szCs w:val="20"/>
        </w:rPr>
        <w:t xml:space="preserve"> </w:t>
      </w:r>
      <w:r w:rsidRPr="00113D68">
        <w:rPr>
          <w:rStyle w:val="Odwoaniedelikatne"/>
          <w:rFonts w:ascii="Arial" w:hAnsi="Arial" w:cs="Arial"/>
          <w:b w:val="0"/>
          <w:color w:val="000000"/>
          <w:sz w:val="20"/>
          <w:szCs w:val="20"/>
        </w:rPr>
        <w:t xml:space="preserve">załączników </w:t>
      </w:r>
      <w:r w:rsidRPr="00BC63B9">
        <w:rPr>
          <w:rStyle w:val="Odwoaniedelikatne"/>
          <w:rFonts w:ascii="Arial" w:hAnsi="Arial" w:cs="Arial"/>
          <w:b w:val="0"/>
          <w:color w:val="auto"/>
          <w:sz w:val="20"/>
          <w:szCs w:val="20"/>
        </w:rPr>
        <w:t xml:space="preserve">nr </w:t>
      </w:r>
      <w:r w:rsidRPr="00BC63B9">
        <w:rPr>
          <w:rStyle w:val="Odwoaniedelikatne"/>
          <w:rFonts w:ascii="Arial" w:hAnsi="Arial" w:cs="Arial"/>
          <w:b w:val="0"/>
          <w:color w:val="auto"/>
          <w:sz w:val="20"/>
          <w:szCs w:val="20"/>
          <w:lang w:val="pl-PL"/>
        </w:rPr>
        <w:t>6</w:t>
      </w:r>
      <w:r w:rsidRPr="00BC63B9">
        <w:rPr>
          <w:rStyle w:val="Odwoaniedelikatne"/>
          <w:rFonts w:ascii="Arial" w:hAnsi="Arial" w:cs="Arial"/>
          <w:b w:val="0"/>
          <w:color w:val="auto"/>
          <w:sz w:val="20"/>
          <w:szCs w:val="20"/>
        </w:rPr>
        <w:t xml:space="preserve"> i </w:t>
      </w:r>
      <w:r w:rsidRPr="00BC63B9">
        <w:rPr>
          <w:rStyle w:val="Odwoaniedelikatne"/>
          <w:rFonts w:ascii="Arial" w:hAnsi="Arial" w:cs="Arial"/>
          <w:b w:val="0"/>
          <w:color w:val="auto"/>
          <w:sz w:val="20"/>
          <w:szCs w:val="20"/>
          <w:lang w:val="pl-PL"/>
        </w:rPr>
        <w:t>7</w:t>
      </w:r>
      <w:r w:rsidRPr="00BC63B9">
        <w:rPr>
          <w:rStyle w:val="Odwoaniedelikatne"/>
          <w:rFonts w:ascii="Arial" w:hAnsi="Arial" w:cs="Arial"/>
          <w:b w:val="0"/>
          <w:color w:val="auto"/>
          <w:sz w:val="20"/>
          <w:szCs w:val="20"/>
        </w:rPr>
        <w:t xml:space="preserve"> do SWZ</w:t>
      </w:r>
      <w:r w:rsidRPr="00BC63B9">
        <w:rPr>
          <w:rFonts w:ascii="Arial" w:hAnsi="Arial" w:cs="Arial"/>
          <w:b/>
          <w:sz w:val="20"/>
          <w:szCs w:val="20"/>
        </w:rPr>
        <w:t>.</w:t>
      </w:r>
    </w:p>
    <w:p w:rsidR="00113D68" w:rsidRPr="00113D68" w:rsidRDefault="00113D68" w:rsidP="00113D68">
      <w:pPr>
        <w:pStyle w:val="SIWZ11"/>
        <w:numPr>
          <w:ilvl w:val="0"/>
          <w:numId w:val="0"/>
        </w:numPr>
        <w:spacing w:before="0" w:line="360" w:lineRule="auto"/>
        <w:ind w:left="567" w:right="74"/>
        <w:rPr>
          <w:rFonts w:ascii="Arial" w:hAnsi="Arial" w:cs="Arial"/>
          <w:color w:val="000000"/>
          <w:sz w:val="20"/>
          <w:szCs w:val="20"/>
        </w:rPr>
      </w:pPr>
    </w:p>
    <w:p w:rsidR="00113D68" w:rsidRPr="00113D68" w:rsidRDefault="00113D68" w:rsidP="00FA1C6D">
      <w:pPr>
        <w:pStyle w:val="SIWZ11"/>
        <w:numPr>
          <w:ilvl w:val="1"/>
          <w:numId w:val="14"/>
        </w:numPr>
        <w:spacing w:before="0" w:line="360" w:lineRule="auto"/>
        <w:ind w:left="567" w:right="74" w:hanging="567"/>
        <w:rPr>
          <w:rFonts w:ascii="Arial" w:hAnsi="Arial" w:cs="Arial"/>
          <w:color w:val="000000"/>
          <w:sz w:val="20"/>
          <w:szCs w:val="20"/>
        </w:rPr>
      </w:pPr>
      <w:r w:rsidRPr="00113D68">
        <w:rPr>
          <w:rFonts w:ascii="Arial" w:hAnsi="Arial" w:cs="Arial"/>
          <w:color w:val="000000"/>
          <w:sz w:val="20"/>
          <w:szCs w:val="20"/>
        </w:rPr>
        <w:t>Zamawiający wezwie Wykonawcę, którego oferta została oceniona najwyżej, w terminie nie krótszym niż 5 dni, do złożenia następujących</w:t>
      </w:r>
      <w:r w:rsidRPr="00113D68">
        <w:rPr>
          <w:rFonts w:ascii="Arial" w:hAnsi="Arial" w:cs="Arial"/>
          <w:sz w:val="20"/>
          <w:szCs w:val="20"/>
        </w:rPr>
        <w:t xml:space="preserve"> dokumentów i oświadczeń potwierdzających spełnianie warunków udziału w postępowaniu, o których mowa w pkt </w:t>
      </w:r>
      <w:r>
        <w:rPr>
          <w:rFonts w:ascii="Arial" w:hAnsi="Arial" w:cs="Arial"/>
          <w:sz w:val="20"/>
          <w:szCs w:val="20"/>
          <w:lang w:val="pl-PL"/>
        </w:rPr>
        <w:t>8</w:t>
      </w:r>
      <w:r w:rsidRPr="00113D68">
        <w:rPr>
          <w:rFonts w:ascii="Arial" w:hAnsi="Arial" w:cs="Arial"/>
          <w:sz w:val="20"/>
          <w:szCs w:val="20"/>
        </w:rPr>
        <w:t xml:space="preserve">.1, aktualnych na dzień ich złożenia: </w:t>
      </w:r>
    </w:p>
    <w:p w:rsidR="00113D68" w:rsidRPr="00113D68" w:rsidRDefault="00113D68" w:rsidP="00FA1C6D">
      <w:pPr>
        <w:pStyle w:val="Kolorowalistaakcent11"/>
        <w:numPr>
          <w:ilvl w:val="0"/>
          <w:numId w:val="13"/>
        </w:numPr>
        <w:spacing w:line="360" w:lineRule="auto"/>
        <w:ind w:left="851" w:hanging="294"/>
        <w:contextualSpacing w:val="0"/>
        <w:jc w:val="both"/>
        <w:rPr>
          <w:rFonts w:ascii="Arial" w:hAnsi="Arial" w:cs="Arial"/>
          <w:spacing w:val="-6"/>
          <w:lang w:eastAsia="pl-PL"/>
        </w:rPr>
      </w:pPr>
      <w:r w:rsidRPr="00113D68">
        <w:rPr>
          <w:rFonts w:ascii="Arial" w:hAnsi="Arial" w:cs="Arial"/>
          <w:spacing w:val="-6"/>
          <w:lang w:eastAsia="pl-PL"/>
        </w:rPr>
        <w:t>informacji banku lub spółdzielczej kasy oszczędnościowo-kredytowej potwierdzającej wysokość posiadanych środków finansowych lub zdolność kredytową Wykonawcy, w okresie nie wcześniejszym niż 3 miesiące przed jej złożeniem,</w:t>
      </w:r>
      <w:r w:rsidRPr="00113D68">
        <w:rPr>
          <w:rFonts w:ascii="Arial" w:hAnsi="Arial" w:cs="Arial"/>
          <w:spacing w:val="-6"/>
          <w:lang w:eastAsia="pl-PL"/>
        </w:rPr>
        <w:tab/>
      </w:r>
      <w:r w:rsidRPr="00113D68">
        <w:rPr>
          <w:rFonts w:ascii="Arial" w:hAnsi="Arial" w:cs="Arial"/>
          <w:spacing w:val="-6"/>
          <w:lang w:eastAsia="pl-PL"/>
        </w:rPr>
        <w:br/>
        <w:t>Jeżeli z uzasadnionej przyczyny wykonawca nie może złożyć tej informacji, składa inne podmiotowe środki dowodowe, które w wystarczający sposób potwierdzają spełnienie opisanego przez Zamawiającego warunku udziału w postępowaniu dotyczącego sytuacji finansowej.</w:t>
      </w:r>
    </w:p>
    <w:p w:rsidR="00113D68" w:rsidRPr="00BC63B9" w:rsidRDefault="00113D68" w:rsidP="00FA1C6D">
      <w:pPr>
        <w:pStyle w:val="Style15"/>
        <w:numPr>
          <w:ilvl w:val="0"/>
          <w:numId w:val="13"/>
        </w:numPr>
        <w:spacing w:before="0" w:line="360" w:lineRule="auto"/>
        <w:ind w:left="851" w:right="0" w:hanging="284"/>
        <w:rPr>
          <w:rFonts w:ascii="Arial" w:hAnsi="Arial" w:cs="Arial"/>
          <w:spacing w:val="-6"/>
          <w:sz w:val="20"/>
          <w:szCs w:val="20"/>
        </w:rPr>
      </w:pPr>
      <w:r w:rsidRPr="00113D68">
        <w:rPr>
          <w:rFonts w:ascii="Arial" w:hAnsi="Arial" w:cs="Arial"/>
          <w:spacing w:val="-6"/>
          <w:sz w:val="20"/>
          <w:szCs w:val="20"/>
        </w:rPr>
        <w:t>wykazu robót budowlanych wykonanych w okresie ostatnich pięciu lat przed upływem terminu składania ofert, a jeżeli okres prowadzenia działalności jest krótszy – w tym okresie, z podaniem ich rodzaju, wartości, miejsca i dat wykonania</w:t>
      </w:r>
      <w:r w:rsidRPr="00113D68">
        <w:rPr>
          <w:rFonts w:ascii="Arial" w:hAnsi="Arial" w:cs="Arial"/>
          <w:sz w:val="20"/>
          <w:szCs w:val="20"/>
        </w:rPr>
        <w:t xml:space="preserve"> </w:t>
      </w:r>
      <w:r w:rsidRPr="00113D68">
        <w:rPr>
          <w:rFonts w:ascii="Arial" w:hAnsi="Arial" w:cs="Arial"/>
          <w:color w:val="000000"/>
          <w:sz w:val="20"/>
          <w:szCs w:val="20"/>
        </w:rPr>
        <w:t>oraz podmiotów, na rzecz których roboty te zostały wykonane,</w:t>
      </w:r>
      <w:r w:rsidRPr="00113D68">
        <w:rPr>
          <w:rFonts w:ascii="Arial" w:hAnsi="Arial" w:cs="Arial"/>
          <w:color w:val="000000"/>
          <w:spacing w:val="-6"/>
          <w:sz w:val="20"/>
          <w:szCs w:val="20"/>
        </w:rPr>
        <w:t xml:space="preserve"> wraz z </w:t>
      </w:r>
      <w:r w:rsidRPr="00113D68">
        <w:rPr>
          <w:rFonts w:ascii="Arial" w:hAnsi="Arial" w:cs="Arial"/>
          <w:spacing w:val="-6"/>
          <w:sz w:val="20"/>
          <w:szCs w:val="20"/>
        </w:rPr>
        <w:t xml:space="preserve">załączeniem dokumentów określających, czy te roboty zostały wykonane należycie, </w:t>
      </w:r>
      <w:r w:rsidRPr="00113D68">
        <w:rPr>
          <w:rFonts w:ascii="Arial" w:hAnsi="Arial" w:cs="Arial"/>
          <w:sz w:val="20"/>
          <w:szCs w:val="20"/>
          <w:lang w:eastAsia="ar-SA"/>
        </w:rPr>
        <w:t xml:space="preserve">tj. referencji lub innych dokumentów sporządzonych przez podmiot, na rzecz którego roboty budowlane zostały wykonane, a jeżeli wykonawca z przyczyn niezależnych od niego nie jest w stanie uzyskać tych dokumentów – inne odpowiednie dokumenty </w:t>
      </w:r>
      <w:r w:rsidRPr="00113D68">
        <w:rPr>
          <w:rFonts w:ascii="Arial" w:hAnsi="Arial" w:cs="Arial"/>
          <w:spacing w:val="-6"/>
          <w:sz w:val="20"/>
          <w:szCs w:val="20"/>
        </w:rPr>
        <w:t xml:space="preserve">- załącznik </w:t>
      </w:r>
      <w:r w:rsidRPr="00BC63B9">
        <w:rPr>
          <w:rFonts w:ascii="Arial" w:hAnsi="Arial" w:cs="Arial"/>
          <w:spacing w:val="-6"/>
          <w:sz w:val="20"/>
          <w:szCs w:val="20"/>
        </w:rPr>
        <w:t>nr 3 do SWZ.</w:t>
      </w:r>
    </w:p>
    <w:p w:rsidR="00113D68" w:rsidRPr="00113D68" w:rsidRDefault="00113D68" w:rsidP="00FA1C6D">
      <w:pPr>
        <w:pStyle w:val="Style15"/>
        <w:numPr>
          <w:ilvl w:val="0"/>
          <w:numId w:val="13"/>
        </w:numPr>
        <w:spacing w:before="0" w:line="360" w:lineRule="auto"/>
        <w:ind w:left="850" w:right="0" w:hanging="357"/>
        <w:rPr>
          <w:rFonts w:ascii="Arial" w:hAnsi="Arial" w:cs="Arial"/>
          <w:color w:val="000000"/>
          <w:sz w:val="20"/>
          <w:szCs w:val="20"/>
        </w:rPr>
      </w:pPr>
      <w:r w:rsidRPr="00113D68">
        <w:rPr>
          <w:rFonts w:ascii="Arial" w:hAnsi="Arial" w:cs="Arial"/>
          <w:sz w:val="20"/>
          <w:szCs w:val="20"/>
        </w:rPr>
        <w:t xml:space="preserve">wykazu osób skierowanych przez wykonawcę do realizacji zamówienia, w szczególności odpowiedzialnych za kierowanie robotami budowlanymi, wraz z informacjami na temat ich kwalifikacji zawodowych niezbędnych do wykonania </w:t>
      </w:r>
      <w:r w:rsidRPr="00113D68">
        <w:rPr>
          <w:rFonts w:ascii="Arial" w:hAnsi="Arial" w:cs="Arial"/>
          <w:color w:val="000000"/>
          <w:sz w:val="20"/>
          <w:szCs w:val="20"/>
        </w:rPr>
        <w:t>zamówienia, a także zakresu wykonywanych przez te osoby czynności oraz informacją o podstawie do dysponowania tymi osobami - załącznik nr 4.</w:t>
      </w:r>
    </w:p>
    <w:p w:rsidR="00113D68" w:rsidRPr="004F27A7" w:rsidRDefault="00113D68" w:rsidP="00FA1C6D">
      <w:pPr>
        <w:pStyle w:val="Style15"/>
        <w:numPr>
          <w:ilvl w:val="0"/>
          <w:numId w:val="13"/>
        </w:numPr>
        <w:spacing w:before="0" w:line="360" w:lineRule="auto"/>
        <w:ind w:left="850" w:right="0" w:hanging="357"/>
        <w:rPr>
          <w:rFonts w:ascii="Arial" w:hAnsi="Arial" w:cs="Arial"/>
          <w:color w:val="000000"/>
          <w:sz w:val="20"/>
          <w:szCs w:val="20"/>
        </w:rPr>
      </w:pPr>
      <w:r w:rsidRPr="004F27A7">
        <w:rPr>
          <w:rFonts w:ascii="Arial" w:hAnsi="Arial" w:cs="Arial"/>
          <w:color w:val="000000"/>
          <w:sz w:val="20"/>
          <w:szCs w:val="20"/>
        </w:rPr>
        <w:t>wykazu urządzeń technicznych dostępnych wykonawcy w celu wykonania zamówienia publicznego wraz z informacją o podstawie do dysponowania tymi zasobami – załącznik nr5.</w:t>
      </w:r>
    </w:p>
    <w:p w:rsidR="00113D68" w:rsidRPr="00BC63B9" w:rsidRDefault="00113D68" w:rsidP="00FA1C6D">
      <w:pPr>
        <w:pStyle w:val="Style15"/>
        <w:numPr>
          <w:ilvl w:val="0"/>
          <w:numId w:val="13"/>
        </w:numPr>
        <w:spacing w:before="0" w:line="360" w:lineRule="auto"/>
        <w:ind w:left="850" w:right="0" w:hanging="357"/>
        <w:rPr>
          <w:rFonts w:ascii="Arial" w:hAnsi="Arial" w:cs="Arial"/>
          <w:sz w:val="20"/>
          <w:szCs w:val="20"/>
        </w:rPr>
      </w:pPr>
      <w:r w:rsidRPr="004F27A7">
        <w:rPr>
          <w:rFonts w:ascii="Arial" w:hAnsi="Arial" w:cs="Arial"/>
          <w:color w:val="000000"/>
          <w:sz w:val="20"/>
          <w:szCs w:val="20"/>
        </w:rPr>
        <w:t xml:space="preserve">oświadczenia o aktualności informacji zawartych w oświadczeniu, o którym mowa w pkt </w:t>
      </w:r>
      <w:r w:rsidR="004F27A7">
        <w:rPr>
          <w:rFonts w:ascii="Arial" w:hAnsi="Arial" w:cs="Arial"/>
          <w:color w:val="000000"/>
          <w:sz w:val="20"/>
          <w:szCs w:val="20"/>
        </w:rPr>
        <w:t>10</w:t>
      </w:r>
      <w:r w:rsidRPr="004F27A7">
        <w:rPr>
          <w:rFonts w:ascii="Arial" w:hAnsi="Arial" w:cs="Arial"/>
          <w:color w:val="000000"/>
          <w:sz w:val="20"/>
          <w:szCs w:val="20"/>
        </w:rPr>
        <w:t xml:space="preserve">.1, w zakresie podstaw wykluczenia z postępowania </w:t>
      </w:r>
      <w:r w:rsidRPr="00BC63B9">
        <w:rPr>
          <w:rFonts w:ascii="Arial" w:hAnsi="Arial" w:cs="Arial"/>
          <w:sz w:val="20"/>
          <w:szCs w:val="20"/>
        </w:rPr>
        <w:t xml:space="preserve">wskazanych w pkt </w:t>
      </w:r>
      <w:r w:rsidR="004F27A7" w:rsidRPr="00BC63B9">
        <w:rPr>
          <w:rFonts w:ascii="Arial" w:hAnsi="Arial" w:cs="Arial"/>
          <w:sz w:val="20"/>
          <w:szCs w:val="20"/>
        </w:rPr>
        <w:t>6</w:t>
      </w:r>
      <w:r w:rsidRPr="00BC63B9">
        <w:rPr>
          <w:rFonts w:ascii="Arial" w:hAnsi="Arial" w:cs="Arial"/>
          <w:sz w:val="20"/>
          <w:szCs w:val="20"/>
        </w:rPr>
        <w:t>.1 (</w:t>
      </w:r>
      <w:r w:rsidRPr="00BC63B9">
        <w:rPr>
          <w:rFonts w:ascii="Arial" w:hAnsi="Arial" w:cs="Arial"/>
          <w:sz w:val="20"/>
          <w:szCs w:val="20"/>
          <w:lang w:eastAsia="ar-SA"/>
        </w:rPr>
        <w:t xml:space="preserve">załącznik nr 9 </w:t>
      </w:r>
      <w:r w:rsidRPr="00BC63B9">
        <w:rPr>
          <w:rFonts w:ascii="Arial" w:hAnsi="Arial" w:cs="Arial"/>
          <w:sz w:val="20"/>
          <w:szCs w:val="20"/>
          <w:lang w:eastAsia="ar-SA"/>
        </w:rPr>
        <w:lastRenderedPageBreak/>
        <w:t>do SWZ).</w:t>
      </w:r>
    </w:p>
    <w:p w:rsidR="00113D68" w:rsidRDefault="00113D68" w:rsidP="004F27A7">
      <w:pPr>
        <w:pStyle w:val="SIWZ11"/>
        <w:numPr>
          <w:ilvl w:val="0"/>
          <w:numId w:val="0"/>
        </w:numPr>
        <w:spacing w:before="36"/>
        <w:rPr>
          <w:rFonts w:ascii="Cambria" w:hAnsi="Cambria"/>
          <w:color w:val="000000"/>
          <w:lang w:val="pl-PL"/>
        </w:rPr>
      </w:pPr>
    </w:p>
    <w:p w:rsidR="00C02059" w:rsidRPr="00C02059" w:rsidRDefault="00113D68" w:rsidP="00FA1C6D">
      <w:pPr>
        <w:pStyle w:val="SIWZ11"/>
        <w:numPr>
          <w:ilvl w:val="1"/>
          <w:numId w:val="14"/>
        </w:numPr>
        <w:spacing w:before="0" w:line="360" w:lineRule="auto"/>
        <w:ind w:left="567" w:right="74" w:hanging="567"/>
        <w:rPr>
          <w:rFonts w:ascii="Arial" w:hAnsi="Arial" w:cs="Arial"/>
          <w:color w:val="000000"/>
          <w:sz w:val="20"/>
          <w:szCs w:val="20"/>
        </w:rPr>
      </w:pPr>
      <w:r w:rsidRPr="004F27A7">
        <w:rPr>
          <w:rFonts w:ascii="Arial" w:hAnsi="Arial" w:cs="Arial"/>
          <w:color w:val="000000"/>
          <w:sz w:val="20"/>
          <w:szCs w:val="20"/>
        </w:rPr>
        <w:t>Wykonawca polegający na zdolnościach lub sytuacji innych podmiotów</w:t>
      </w:r>
      <w:r w:rsidRPr="004F27A7">
        <w:rPr>
          <w:rFonts w:ascii="Arial" w:hAnsi="Arial" w:cs="Arial"/>
          <w:color w:val="000000"/>
          <w:sz w:val="20"/>
          <w:szCs w:val="20"/>
          <w:lang w:val="pl-PL"/>
        </w:rPr>
        <w:t xml:space="preserve"> </w:t>
      </w:r>
      <w:r w:rsidRPr="004F27A7">
        <w:rPr>
          <w:rFonts w:ascii="Arial" w:hAnsi="Arial" w:cs="Arial"/>
          <w:color w:val="000000"/>
          <w:sz w:val="20"/>
          <w:szCs w:val="20"/>
        </w:rPr>
        <w:t>składa</w:t>
      </w:r>
      <w:r w:rsidRPr="004F27A7">
        <w:rPr>
          <w:rFonts w:ascii="Arial" w:hAnsi="Arial" w:cs="Arial"/>
          <w:b/>
          <w:color w:val="000000"/>
          <w:sz w:val="20"/>
          <w:szCs w:val="20"/>
        </w:rPr>
        <w:t xml:space="preserve"> wraz z ofertą zobowiązanie</w:t>
      </w:r>
      <w:r w:rsidRPr="004F27A7">
        <w:rPr>
          <w:rFonts w:ascii="Arial" w:hAnsi="Arial" w:cs="Arial"/>
          <w:color w:val="000000"/>
          <w:sz w:val="20"/>
          <w:szCs w:val="20"/>
        </w:rPr>
        <w:t xml:space="preserve"> podmiotu udostępniającego zasoby do oddania mu do dyspozycji niezbędnych</w:t>
      </w:r>
      <w:r w:rsidRPr="004F27A7">
        <w:rPr>
          <w:rFonts w:ascii="Arial" w:hAnsi="Arial" w:cs="Arial"/>
          <w:sz w:val="20"/>
          <w:szCs w:val="20"/>
        </w:rPr>
        <w:t xml:space="preserve"> zasobów na potrzeby realizacji danego zamówienia lub inny podmiotowy środek dowodowy potwierdzający, że wykonawca realizując zamówienie, będzie dysponował niezbędnymi zasobami tych podmiotów</w:t>
      </w:r>
      <w:r w:rsidRPr="004F27A7">
        <w:rPr>
          <w:rFonts w:ascii="Arial" w:hAnsi="Arial" w:cs="Arial"/>
          <w:sz w:val="20"/>
          <w:szCs w:val="20"/>
          <w:lang w:val="pl-PL"/>
        </w:rPr>
        <w:t xml:space="preserve">. </w:t>
      </w:r>
      <w:r w:rsidRPr="004F27A7">
        <w:rPr>
          <w:rFonts w:ascii="Arial" w:hAnsi="Arial" w:cs="Arial"/>
          <w:sz w:val="20"/>
          <w:szCs w:val="20"/>
        </w:rPr>
        <w:t>Zobowiązanie to musi potwierdzać, że stosunek łączący wykonawcę z podmiotami udostępniającymi zasoby gwarantuje rzeczywisty dostęp do tych zasobów oraz określa w szczególności:</w:t>
      </w:r>
      <w:r w:rsidRPr="004F27A7">
        <w:rPr>
          <w:rFonts w:ascii="Arial" w:hAnsi="Arial" w:cs="Arial"/>
          <w:sz w:val="20"/>
          <w:szCs w:val="20"/>
          <w:lang w:val="pl-PL"/>
        </w:rPr>
        <w:t xml:space="preserve"> </w:t>
      </w:r>
      <w:r w:rsidRPr="004F27A7">
        <w:rPr>
          <w:rFonts w:ascii="Arial" w:hAnsi="Arial" w:cs="Arial"/>
          <w:sz w:val="20"/>
          <w:szCs w:val="20"/>
        </w:rPr>
        <w:t xml:space="preserve">(1) zakres dostępnych wykonawcy zasobów innego podmiotu; (2) sposób </w:t>
      </w:r>
      <w:r w:rsidRPr="004F27A7">
        <w:rPr>
          <w:rFonts w:ascii="Arial" w:hAnsi="Arial" w:cs="Arial"/>
          <w:sz w:val="20"/>
          <w:szCs w:val="20"/>
          <w:lang w:val="pl-PL"/>
        </w:rPr>
        <w:t xml:space="preserve">i okres </w:t>
      </w:r>
      <w:r w:rsidRPr="004F27A7">
        <w:rPr>
          <w:rFonts w:ascii="Arial" w:hAnsi="Arial" w:cs="Arial"/>
          <w:sz w:val="20"/>
          <w:szCs w:val="20"/>
        </w:rPr>
        <w:t xml:space="preserve">wykorzystania zasobów innego podmiotu, przez wykonawcę, przy wykonywaniu zamówienia publicznego; (3) </w:t>
      </w:r>
      <w:r w:rsidRPr="004F27A7">
        <w:rPr>
          <w:rFonts w:ascii="Arial" w:hAnsi="Arial" w:cs="Arial"/>
          <w:sz w:val="20"/>
          <w:szCs w:val="20"/>
          <w:lang w:eastAsia="ar-SA"/>
        </w:rPr>
        <w:t xml:space="preserve">czy i w jakim zakresie </w:t>
      </w:r>
      <w:r w:rsidRPr="004F27A7">
        <w:rPr>
          <w:rFonts w:ascii="Arial" w:hAnsi="Arial" w:cs="Arial"/>
          <w:sz w:val="20"/>
          <w:szCs w:val="20"/>
        </w:rPr>
        <w:t>podmiot udostępniający zasoby, na zdolnościach którego wykonawca polega w odniesieniu do warunków udziału w postępowaniu dotyczących kwalifikacji zawodowych lub doświadczenia, zrealizuje roboty budowlane, których wskazane zdolności dotyczą.</w:t>
      </w:r>
    </w:p>
    <w:p w:rsidR="00C02059" w:rsidRDefault="00C02059" w:rsidP="00C02059">
      <w:pPr>
        <w:pStyle w:val="SIWZ11"/>
        <w:numPr>
          <w:ilvl w:val="0"/>
          <w:numId w:val="0"/>
        </w:numPr>
        <w:spacing w:before="0" w:line="360" w:lineRule="auto"/>
        <w:ind w:left="567" w:right="74"/>
        <w:rPr>
          <w:rFonts w:ascii="Arial" w:hAnsi="Arial" w:cs="Arial"/>
          <w:sz w:val="20"/>
          <w:szCs w:val="20"/>
          <w:lang w:val="pl-PL"/>
        </w:rPr>
      </w:pPr>
    </w:p>
    <w:p w:rsidR="00C02059" w:rsidRDefault="00113D68" w:rsidP="00C02059">
      <w:pPr>
        <w:pStyle w:val="SIWZ11"/>
        <w:numPr>
          <w:ilvl w:val="0"/>
          <w:numId w:val="0"/>
        </w:numPr>
        <w:spacing w:before="0" w:line="360" w:lineRule="auto"/>
        <w:ind w:left="567" w:right="74"/>
        <w:rPr>
          <w:rFonts w:ascii="Arial" w:hAnsi="Arial" w:cs="Arial"/>
          <w:sz w:val="20"/>
          <w:szCs w:val="20"/>
          <w:lang w:val="pl-PL" w:eastAsia="ar-SA"/>
        </w:rPr>
      </w:pPr>
      <w:r w:rsidRPr="00C02059">
        <w:rPr>
          <w:rFonts w:ascii="Arial" w:hAnsi="Arial" w:cs="Arial"/>
          <w:sz w:val="20"/>
          <w:szCs w:val="20"/>
          <w:lang w:eastAsia="ar-SA"/>
        </w:rPr>
        <w:t xml:space="preserve">Wykonawca polegający na zdolnościach lub sytuacji  innych podmiotów wraz z oświadczeniami, o których mowa w pkt </w:t>
      </w:r>
      <w:r w:rsidR="00C02059">
        <w:rPr>
          <w:rFonts w:ascii="Arial" w:hAnsi="Arial" w:cs="Arial"/>
          <w:sz w:val="20"/>
          <w:szCs w:val="20"/>
          <w:lang w:val="pl-PL" w:eastAsia="ar-SA"/>
        </w:rPr>
        <w:t>10</w:t>
      </w:r>
      <w:r w:rsidRPr="00C02059">
        <w:rPr>
          <w:rFonts w:ascii="Arial" w:hAnsi="Arial" w:cs="Arial"/>
          <w:sz w:val="20"/>
          <w:szCs w:val="20"/>
          <w:lang w:eastAsia="ar-SA"/>
        </w:rPr>
        <w:t xml:space="preserve">.1, składa także oświadczenie </w:t>
      </w:r>
      <w:r w:rsidRPr="00C02059">
        <w:rPr>
          <w:rFonts w:ascii="Arial" w:hAnsi="Arial" w:cs="Arial"/>
          <w:sz w:val="20"/>
          <w:szCs w:val="20"/>
        </w:rPr>
        <w:t>podmiotu udostępniającego zasoby potwierdzające brak podstaw</w:t>
      </w:r>
      <w:r w:rsidRPr="00C02059">
        <w:rPr>
          <w:rFonts w:ascii="Arial" w:hAnsi="Arial" w:cs="Arial"/>
          <w:sz w:val="20"/>
          <w:szCs w:val="20"/>
          <w:lang w:eastAsia="ar-SA"/>
        </w:rPr>
        <w:t xml:space="preserve"> wykluczenia tego podmiotu oraz odpowiednio spełnianie warunków udziału w postępowaniu w zakresie, w jakim wykonawca powołuje się na jego zasoby.</w:t>
      </w:r>
    </w:p>
    <w:p w:rsidR="00C02059" w:rsidRDefault="00C02059" w:rsidP="00C02059">
      <w:pPr>
        <w:pStyle w:val="SIWZ11"/>
        <w:numPr>
          <w:ilvl w:val="0"/>
          <w:numId w:val="0"/>
        </w:numPr>
        <w:spacing w:before="0" w:line="360" w:lineRule="auto"/>
        <w:ind w:left="567" w:right="74"/>
        <w:rPr>
          <w:rFonts w:ascii="Arial" w:hAnsi="Arial" w:cs="Arial"/>
          <w:sz w:val="20"/>
          <w:szCs w:val="20"/>
          <w:lang w:val="pl-PL" w:eastAsia="ar-SA"/>
        </w:rPr>
      </w:pPr>
    </w:p>
    <w:p w:rsidR="00113D68" w:rsidRDefault="00113D68" w:rsidP="00C02059">
      <w:pPr>
        <w:pStyle w:val="SIWZ11"/>
        <w:numPr>
          <w:ilvl w:val="0"/>
          <w:numId w:val="0"/>
        </w:numPr>
        <w:spacing w:before="0" w:line="360" w:lineRule="auto"/>
        <w:ind w:left="567" w:right="74"/>
        <w:rPr>
          <w:rFonts w:ascii="Arial" w:hAnsi="Arial" w:cs="Arial"/>
          <w:sz w:val="20"/>
          <w:szCs w:val="20"/>
          <w:lang w:val="pl-PL"/>
        </w:rPr>
      </w:pPr>
      <w:r w:rsidRPr="004F27A7">
        <w:rPr>
          <w:rFonts w:ascii="Arial" w:hAnsi="Arial" w:cs="Arial"/>
          <w:sz w:val="20"/>
          <w:szCs w:val="20"/>
        </w:rPr>
        <w:t>Wykonawca nie może, po upływie terminu składania ofert, powoływać się na zdolności lub sytuację innych podmiotów, jeżeli na etapie składania ofert nie polegał on w danym zakresie na zdolnościach lub sytuacji podmiotów udostępniających zasoby.</w:t>
      </w:r>
    </w:p>
    <w:p w:rsidR="00C02059" w:rsidRPr="00C02059" w:rsidRDefault="00C02059" w:rsidP="00C02059">
      <w:pPr>
        <w:pStyle w:val="SIWZ11"/>
        <w:numPr>
          <w:ilvl w:val="0"/>
          <w:numId w:val="0"/>
        </w:numPr>
        <w:spacing w:before="0" w:line="360" w:lineRule="auto"/>
        <w:ind w:left="792" w:right="74" w:hanging="792"/>
        <w:rPr>
          <w:rFonts w:ascii="Arial" w:hAnsi="Arial" w:cs="Arial"/>
          <w:sz w:val="20"/>
          <w:szCs w:val="20"/>
          <w:lang w:val="pl-PL"/>
        </w:rPr>
      </w:pPr>
    </w:p>
    <w:p w:rsidR="00C02059" w:rsidRPr="00C02059" w:rsidRDefault="00113D68" w:rsidP="00FA1C6D">
      <w:pPr>
        <w:pStyle w:val="SIWZ11"/>
        <w:numPr>
          <w:ilvl w:val="1"/>
          <w:numId w:val="14"/>
        </w:numPr>
        <w:spacing w:before="0" w:line="360" w:lineRule="auto"/>
        <w:ind w:left="567" w:right="74" w:hanging="567"/>
        <w:rPr>
          <w:rFonts w:ascii="Arial" w:hAnsi="Arial" w:cs="Arial"/>
          <w:color w:val="000000"/>
          <w:sz w:val="20"/>
          <w:szCs w:val="20"/>
        </w:rPr>
      </w:pPr>
      <w:r w:rsidRPr="00C02059">
        <w:rPr>
          <w:rFonts w:ascii="Arial" w:hAnsi="Arial" w:cs="Arial"/>
          <w:color w:val="000000"/>
          <w:sz w:val="20"/>
          <w:szCs w:val="20"/>
        </w:rPr>
        <w:t>Jeżeli w dokumentach złożonych na potwierdzenie spełnienia warunków udziału w postępowaniu</w:t>
      </w:r>
      <w:r w:rsidRPr="00C02059">
        <w:rPr>
          <w:rFonts w:ascii="Arial" w:hAnsi="Arial" w:cs="Arial"/>
          <w:sz w:val="20"/>
          <w:szCs w:val="20"/>
        </w:rPr>
        <w:t xml:space="preserve"> jakiekolwiek wartości zostaną podane w walucie obcej, to Zamawiający przeliczy wartość waluty na złote wedle średniego kursu NBP z dnia zamieszczenia ogłoszenia o zamówieniu w Biuletynie Zamówień Publicznych.</w:t>
      </w:r>
    </w:p>
    <w:p w:rsidR="00C02059" w:rsidRPr="00C02059" w:rsidRDefault="00C02059" w:rsidP="00C02059">
      <w:pPr>
        <w:pStyle w:val="SIWZ11"/>
        <w:numPr>
          <w:ilvl w:val="0"/>
          <w:numId w:val="0"/>
        </w:numPr>
        <w:spacing w:before="0" w:line="360" w:lineRule="auto"/>
        <w:ind w:left="567" w:right="74"/>
        <w:rPr>
          <w:rFonts w:ascii="Arial" w:hAnsi="Arial" w:cs="Arial"/>
          <w:color w:val="000000"/>
          <w:sz w:val="20"/>
          <w:szCs w:val="20"/>
        </w:rPr>
      </w:pPr>
    </w:p>
    <w:p w:rsidR="00113D68" w:rsidRPr="00C02059" w:rsidRDefault="00113D68" w:rsidP="00FA1C6D">
      <w:pPr>
        <w:pStyle w:val="SIWZ11"/>
        <w:numPr>
          <w:ilvl w:val="1"/>
          <w:numId w:val="14"/>
        </w:numPr>
        <w:spacing w:before="0" w:line="360" w:lineRule="auto"/>
        <w:ind w:left="567" w:right="74" w:hanging="567"/>
        <w:rPr>
          <w:rFonts w:ascii="Arial" w:hAnsi="Arial" w:cs="Arial"/>
          <w:color w:val="000000"/>
          <w:sz w:val="20"/>
          <w:szCs w:val="20"/>
        </w:rPr>
      </w:pPr>
      <w:r w:rsidRPr="00C02059">
        <w:rPr>
          <w:rFonts w:ascii="Arial" w:hAnsi="Arial" w:cs="Arial"/>
          <w:sz w:val="20"/>
          <w:szCs w:val="20"/>
        </w:rPr>
        <w:t>W przypadku oferty wykonawców wspólnie ubiegających się o udzielenie zamówienia (spółka cywilna, konsorcjum):</w:t>
      </w:r>
    </w:p>
    <w:p w:rsidR="00113D68" w:rsidRPr="00C02059" w:rsidRDefault="00113D68" w:rsidP="00FA1C6D">
      <w:pPr>
        <w:pStyle w:val="Style1"/>
        <w:numPr>
          <w:ilvl w:val="0"/>
          <w:numId w:val="11"/>
        </w:numPr>
        <w:tabs>
          <w:tab w:val="clear" w:pos="792"/>
          <w:tab w:val="num" w:pos="1440"/>
        </w:tabs>
        <w:adjustRightInd/>
        <w:spacing w:line="360" w:lineRule="auto"/>
        <w:ind w:right="72"/>
        <w:rPr>
          <w:rFonts w:ascii="Arial" w:hAnsi="Arial" w:cs="Arial"/>
          <w:spacing w:val="-6"/>
        </w:rPr>
      </w:pPr>
      <w:r w:rsidRPr="00C02059">
        <w:rPr>
          <w:rFonts w:ascii="Arial" w:hAnsi="Arial" w:cs="Arial"/>
          <w:spacing w:val="-6"/>
        </w:rPr>
        <w:t>w formularzu oferty należy wskazać imiona i nazwiska, firmy (nazwy) wszystkich wykonawców wspólnie ubiegających się o udzielenie zamówienia;</w:t>
      </w:r>
    </w:p>
    <w:p w:rsidR="00113D68" w:rsidRPr="00C02059" w:rsidRDefault="00113D68" w:rsidP="00FA1C6D">
      <w:pPr>
        <w:pStyle w:val="Style1"/>
        <w:numPr>
          <w:ilvl w:val="0"/>
          <w:numId w:val="12"/>
        </w:numPr>
        <w:tabs>
          <w:tab w:val="clear" w:pos="720"/>
          <w:tab w:val="num" w:pos="1368"/>
        </w:tabs>
        <w:adjustRightInd/>
        <w:spacing w:line="360" w:lineRule="auto"/>
        <w:ind w:right="72"/>
        <w:jc w:val="both"/>
        <w:rPr>
          <w:rFonts w:ascii="Arial" w:hAnsi="Arial" w:cs="Arial"/>
          <w:spacing w:val="-6"/>
        </w:rPr>
      </w:pPr>
      <w:r w:rsidRPr="00C02059">
        <w:rPr>
          <w:rFonts w:ascii="Arial" w:hAnsi="Arial" w:cs="Arial"/>
        </w:rPr>
        <w:t>wykonawcy muszą ustanowić pełnomocnika do reprezentowania ich w postępowaniu o udzielenie zamówienia albo reprezentowania w postępowaniu i zawarcia umowy w sprawie zamówienia publicznego; z treści pełnomocnictwa – załączonego do oferty - powinno wynikać, że wykonawcy wspólnie ubiegają się o udzielenie zamówienia;</w:t>
      </w:r>
    </w:p>
    <w:p w:rsidR="00C02059" w:rsidRPr="00C02059" w:rsidRDefault="00113D68" w:rsidP="00FA1C6D">
      <w:pPr>
        <w:pStyle w:val="Style1"/>
        <w:numPr>
          <w:ilvl w:val="0"/>
          <w:numId w:val="12"/>
        </w:numPr>
        <w:tabs>
          <w:tab w:val="clear" w:pos="720"/>
          <w:tab w:val="num" w:pos="1368"/>
        </w:tabs>
        <w:adjustRightInd/>
        <w:spacing w:line="360" w:lineRule="auto"/>
        <w:ind w:right="72"/>
        <w:jc w:val="both"/>
        <w:rPr>
          <w:rFonts w:ascii="Arial" w:hAnsi="Arial" w:cs="Arial"/>
          <w:spacing w:val="-6"/>
        </w:rPr>
      </w:pPr>
      <w:r w:rsidRPr="00C02059">
        <w:rPr>
          <w:rFonts w:ascii="Arial" w:hAnsi="Arial" w:cs="Arial"/>
          <w:spacing w:val="-6"/>
        </w:rPr>
        <w:t>o</w:t>
      </w:r>
      <w:r w:rsidRPr="00C02059">
        <w:rPr>
          <w:rFonts w:ascii="Arial" w:hAnsi="Arial" w:cs="Arial"/>
        </w:rPr>
        <w:t xml:space="preserve">świadczenia – zał. </w:t>
      </w:r>
      <w:r w:rsidRPr="00C02059">
        <w:rPr>
          <w:rFonts w:ascii="Arial" w:hAnsi="Arial" w:cs="Arial"/>
          <w:b/>
          <w:color w:val="000000"/>
        </w:rPr>
        <w:t xml:space="preserve">nr 6 i 7 </w:t>
      </w:r>
      <w:r w:rsidRPr="00C02059">
        <w:rPr>
          <w:rFonts w:ascii="Arial" w:hAnsi="Arial" w:cs="Arial"/>
          <w:color w:val="000000"/>
        </w:rPr>
        <w:t>do SWZ -</w:t>
      </w:r>
      <w:r w:rsidRPr="00C02059">
        <w:rPr>
          <w:rFonts w:ascii="Arial" w:hAnsi="Arial" w:cs="Arial"/>
          <w:color w:val="000000"/>
          <w:spacing w:val="-6"/>
        </w:rPr>
        <w:t xml:space="preserve"> składa każdy z wykonawców wspólnie ubiegających się o zamówienie. Dokumenty te potwierdzają spełnianie warunków udziału w postępowaniu oraz brak podstaw wykluczenia w zakresie, w którym każdy</w:t>
      </w:r>
      <w:r w:rsidRPr="00C02059">
        <w:rPr>
          <w:rFonts w:ascii="Arial" w:hAnsi="Arial" w:cs="Arial"/>
          <w:spacing w:val="-6"/>
        </w:rPr>
        <w:t xml:space="preserve"> z wykonawców wykazuje spełnianie warunków udziału w postępowaniu oraz brak podstaw wykluczenia;</w:t>
      </w:r>
    </w:p>
    <w:p w:rsidR="0078395C" w:rsidRPr="00C02059" w:rsidRDefault="00113D68" w:rsidP="00FA1C6D">
      <w:pPr>
        <w:pStyle w:val="Style1"/>
        <w:numPr>
          <w:ilvl w:val="0"/>
          <w:numId w:val="12"/>
        </w:numPr>
        <w:tabs>
          <w:tab w:val="clear" w:pos="720"/>
          <w:tab w:val="num" w:pos="1368"/>
        </w:tabs>
        <w:adjustRightInd/>
        <w:spacing w:line="360" w:lineRule="auto"/>
        <w:ind w:right="72"/>
        <w:jc w:val="both"/>
        <w:rPr>
          <w:rFonts w:ascii="Arial" w:hAnsi="Arial" w:cs="Arial"/>
          <w:spacing w:val="-6"/>
        </w:rPr>
      </w:pPr>
      <w:r w:rsidRPr="00C02059">
        <w:rPr>
          <w:rFonts w:ascii="Arial" w:hAnsi="Arial" w:cs="Arial"/>
        </w:rPr>
        <w:lastRenderedPageBreak/>
        <w:t>w odniesieniu do warunków dotyczących kwalifikacji zawodowych lub doświadczenia wykonawcy wspólnie ubiegający się o udzielenie zamówienia mogą polegać na zdolnościach tych z wykonawców, którzy wykonają roboty budowlane, do realizacji których te zdolności są wymagane;</w:t>
      </w:r>
      <w:r w:rsidRPr="00C02059">
        <w:rPr>
          <w:rFonts w:ascii="Arial" w:hAnsi="Arial" w:cs="Arial"/>
          <w:lang w:eastAsia="ar-SA"/>
        </w:rPr>
        <w:t xml:space="preserve"> w</w:t>
      </w:r>
      <w:r w:rsidRPr="00C02059">
        <w:rPr>
          <w:rFonts w:ascii="Arial" w:hAnsi="Arial" w:cs="Arial"/>
        </w:rPr>
        <w:t xml:space="preserve"> takim przypadku wykonawcy dołączają </w:t>
      </w:r>
      <w:r w:rsidRPr="00C02059">
        <w:rPr>
          <w:rFonts w:ascii="Arial" w:hAnsi="Arial" w:cs="Arial"/>
          <w:b/>
        </w:rPr>
        <w:t>do oferty</w:t>
      </w:r>
      <w:r w:rsidRPr="00C02059">
        <w:rPr>
          <w:rFonts w:ascii="Arial" w:hAnsi="Arial" w:cs="Arial"/>
        </w:rPr>
        <w:t xml:space="preserve"> </w:t>
      </w:r>
      <w:r w:rsidRPr="00C02059">
        <w:rPr>
          <w:rFonts w:ascii="Arial" w:hAnsi="Arial" w:cs="Arial"/>
          <w:b/>
        </w:rPr>
        <w:t>oświadczenie, z którego wynika, które roboty budowlane wykonają poszczególni wykonawcy.</w:t>
      </w:r>
    </w:p>
    <w:p w:rsidR="00C02059" w:rsidRPr="00C02059" w:rsidRDefault="00C02059" w:rsidP="00C02059">
      <w:pPr>
        <w:pStyle w:val="Style1"/>
        <w:adjustRightInd/>
        <w:spacing w:before="144"/>
        <w:ind w:left="1368" w:right="72"/>
        <w:jc w:val="both"/>
        <w:rPr>
          <w:rFonts w:ascii="Cambria" w:hAnsi="Cambria"/>
          <w:spacing w:val="-6"/>
          <w:sz w:val="24"/>
          <w:szCs w:val="24"/>
        </w:rPr>
      </w:pPr>
    </w:p>
    <w:p w:rsidR="0078395C" w:rsidRPr="0092251A" w:rsidRDefault="00C02059" w:rsidP="00FA1C6D">
      <w:pPr>
        <w:pStyle w:val="Akapitzlist"/>
        <w:numPr>
          <w:ilvl w:val="0"/>
          <w:numId w:val="1"/>
        </w:numPr>
        <w:pBdr>
          <w:top w:val="single" w:sz="4" w:space="6" w:color="auto"/>
          <w:left w:val="single" w:sz="4" w:space="25" w:color="auto"/>
          <w:bottom w:val="single" w:sz="4" w:space="1" w:color="auto"/>
          <w:right w:val="single" w:sz="4" w:space="4" w:color="auto"/>
        </w:pBdr>
        <w:shd w:val="pct10" w:color="auto" w:fill="auto"/>
        <w:spacing w:line="360" w:lineRule="auto"/>
        <w:jc w:val="both"/>
        <w:rPr>
          <w:rFonts w:cs="Arial"/>
          <w:b/>
          <w:sz w:val="20"/>
          <w:szCs w:val="20"/>
        </w:rPr>
      </w:pPr>
      <w:r w:rsidRPr="00C02059">
        <w:rPr>
          <w:rFonts w:cs="Arial"/>
          <w:b/>
          <w:sz w:val="20"/>
          <w:szCs w:val="20"/>
        </w:rPr>
        <w:t>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p>
    <w:p w:rsidR="00BF709A" w:rsidRPr="00BF709A" w:rsidRDefault="00C02059" w:rsidP="00FA1C6D">
      <w:pPr>
        <w:pStyle w:val="SIWZ11"/>
        <w:numPr>
          <w:ilvl w:val="1"/>
          <w:numId w:val="16"/>
        </w:numPr>
        <w:spacing w:before="0" w:line="360" w:lineRule="auto"/>
        <w:ind w:left="1134" w:right="74" w:hanging="567"/>
        <w:rPr>
          <w:rFonts w:ascii="Arial" w:hAnsi="Arial" w:cs="Arial"/>
          <w:sz w:val="20"/>
          <w:szCs w:val="20"/>
        </w:rPr>
      </w:pPr>
      <w:r w:rsidRPr="00BF709A">
        <w:rPr>
          <w:rFonts w:ascii="Arial" w:hAnsi="Arial" w:cs="Arial"/>
          <w:sz w:val="20"/>
          <w:szCs w:val="20"/>
        </w:rPr>
        <w:t>Osobą uprawnioną do porozumiewania się z Wykonawcami jest:</w:t>
      </w:r>
    </w:p>
    <w:p w:rsidR="00BF709A" w:rsidRPr="00BF709A" w:rsidRDefault="00BF709A" w:rsidP="00BF709A">
      <w:pPr>
        <w:pStyle w:val="SIWZ11"/>
        <w:numPr>
          <w:ilvl w:val="0"/>
          <w:numId w:val="0"/>
        </w:numPr>
        <w:spacing w:before="0" w:line="360" w:lineRule="auto"/>
        <w:ind w:left="1134" w:right="74"/>
        <w:rPr>
          <w:rFonts w:ascii="Arial" w:hAnsi="Arial" w:cs="Arial"/>
          <w:sz w:val="20"/>
          <w:szCs w:val="20"/>
          <w:lang w:val="pl-PL"/>
        </w:rPr>
      </w:pPr>
      <w:r w:rsidRPr="00BF709A">
        <w:rPr>
          <w:rFonts w:ascii="Arial" w:hAnsi="Arial" w:cs="Arial"/>
          <w:sz w:val="20"/>
          <w:szCs w:val="20"/>
          <w:lang w:val="pl-PL"/>
        </w:rPr>
        <w:t>Piotr Bączek</w:t>
      </w:r>
    </w:p>
    <w:p w:rsidR="00BF709A" w:rsidRPr="00BF709A" w:rsidRDefault="00C02059" w:rsidP="00BF709A">
      <w:pPr>
        <w:pStyle w:val="SIWZ11"/>
        <w:numPr>
          <w:ilvl w:val="0"/>
          <w:numId w:val="0"/>
        </w:numPr>
        <w:spacing w:before="0" w:line="360" w:lineRule="auto"/>
        <w:ind w:left="1134" w:right="74"/>
        <w:rPr>
          <w:rFonts w:ascii="Arial" w:hAnsi="Arial" w:cs="Arial"/>
          <w:sz w:val="20"/>
          <w:szCs w:val="20"/>
          <w:lang w:val="pl-PL"/>
        </w:rPr>
      </w:pPr>
      <w:r w:rsidRPr="00BF709A">
        <w:rPr>
          <w:rFonts w:ascii="Arial" w:hAnsi="Arial" w:cs="Arial"/>
          <w:sz w:val="20"/>
          <w:szCs w:val="20"/>
        </w:rPr>
        <w:t xml:space="preserve">mail: </w:t>
      </w:r>
      <w:hyperlink r:id="rId12" w:history="1">
        <w:r w:rsidR="00361825">
          <w:rPr>
            <w:rStyle w:val="Hipercze"/>
            <w:rFonts w:ascii="Arial" w:hAnsi="Arial" w:cs="Arial"/>
            <w:sz w:val="20"/>
            <w:szCs w:val="20"/>
          </w:rPr>
          <w:t>piotr.baczek@olsztyn.lasy.gov.pl</w:t>
        </w:r>
      </w:hyperlink>
      <w:r w:rsidR="00B4054C">
        <w:rPr>
          <w:rFonts w:ascii="Arial" w:hAnsi="Arial" w:cs="Arial"/>
          <w:sz w:val="20"/>
          <w:szCs w:val="20"/>
          <w:lang w:val="pl-PL"/>
        </w:rPr>
        <w:t xml:space="preserve"> </w:t>
      </w:r>
      <w:r w:rsidRPr="00BF709A">
        <w:rPr>
          <w:rFonts w:ascii="Arial" w:hAnsi="Arial" w:cs="Arial"/>
          <w:sz w:val="20"/>
          <w:szCs w:val="20"/>
        </w:rPr>
        <w:t xml:space="preserve">lub </w:t>
      </w:r>
      <w:hyperlink r:id="rId13" w:history="1">
        <w:r w:rsidR="00BF709A" w:rsidRPr="00BF709A">
          <w:rPr>
            <w:rStyle w:val="Hipercze"/>
            <w:rFonts w:ascii="Arial" w:hAnsi="Arial" w:cs="Arial"/>
            <w:sz w:val="20"/>
            <w:szCs w:val="20"/>
            <w:lang w:val="pl-PL"/>
          </w:rPr>
          <w:t>parciaki</w:t>
        </w:r>
        <w:r w:rsidR="00BF709A" w:rsidRPr="00BF709A">
          <w:rPr>
            <w:rStyle w:val="Hipercze"/>
            <w:rFonts w:ascii="Arial" w:hAnsi="Arial" w:cs="Arial"/>
            <w:sz w:val="20"/>
            <w:szCs w:val="20"/>
          </w:rPr>
          <w:t>@olsztyn.lasy.gov.pl</w:t>
        </w:r>
      </w:hyperlink>
    </w:p>
    <w:p w:rsidR="00C02059" w:rsidRDefault="00C02059" w:rsidP="00BF709A">
      <w:pPr>
        <w:pStyle w:val="SIWZ11"/>
        <w:numPr>
          <w:ilvl w:val="0"/>
          <w:numId w:val="0"/>
        </w:numPr>
        <w:spacing w:before="0" w:line="360" w:lineRule="auto"/>
        <w:ind w:left="1134" w:right="74"/>
        <w:rPr>
          <w:rFonts w:ascii="Arial" w:hAnsi="Arial" w:cs="Arial"/>
          <w:sz w:val="20"/>
          <w:szCs w:val="20"/>
          <w:lang w:val="pl-PL"/>
        </w:rPr>
      </w:pPr>
      <w:r w:rsidRPr="00BF709A">
        <w:rPr>
          <w:rFonts w:ascii="Arial" w:hAnsi="Arial" w:cs="Arial"/>
          <w:sz w:val="20"/>
          <w:szCs w:val="20"/>
        </w:rPr>
        <w:t>od poniedziałku do piątku w godz. 8</w:t>
      </w:r>
      <w:r w:rsidRPr="00BF709A">
        <w:rPr>
          <w:rFonts w:ascii="Arial" w:hAnsi="Arial" w:cs="Arial"/>
          <w:sz w:val="20"/>
          <w:szCs w:val="20"/>
          <w:vertAlign w:val="superscript"/>
        </w:rPr>
        <w:t>00</w:t>
      </w:r>
      <w:r w:rsidRPr="00BF709A">
        <w:rPr>
          <w:rFonts w:ascii="Arial" w:hAnsi="Arial" w:cs="Arial"/>
          <w:sz w:val="20"/>
          <w:szCs w:val="20"/>
        </w:rPr>
        <w:t xml:space="preserve"> - 14</w:t>
      </w:r>
      <w:r w:rsidRPr="00BF709A">
        <w:rPr>
          <w:rFonts w:ascii="Arial" w:hAnsi="Arial" w:cs="Arial"/>
          <w:sz w:val="20"/>
          <w:szCs w:val="20"/>
          <w:vertAlign w:val="superscript"/>
        </w:rPr>
        <w:t>00</w:t>
      </w:r>
      <w:r w:rsidRPr="00BF709A">
        <w:rPr>
          <w:rFonts w:ascii="Arial" w:hAnsi="Arial" w:cs="Arial"/>
          <w:sz w:val="20"/>
          <w:szCs w:val="20"/>
        </w:rPr>
        <w:t>, z wyłączeniem dni wolnych od pracy.</w:t>
      </w:r>
    </w:p>
    <w:p w:rsidR="00BF709A" w:rsidRPr="00BF709A" w:rsidRDefault="00BF709A" w:rsidP="00BF709A">
      <w:pPr>
        <w:pStyle w:val="SIWZ11"/>
        <w:numPr>
          <w:ilvl w:val="0"/>
          <w:numId w:val="0"/>
        </w:numPr>
        <w:spacing w:before="0" w:line="360" w:lineRule="auto"/>
        <w:ind w:left="792" w:right="74" w:hanging="792"/>
        <w:rPr>
          <w:rFonts w:ascii="Arial" w:hAnsi="Arial" w:cs="Arial"/>
          <w:sz w:val="20"/>
          <w:szCs w:val="20"/>
          <w:lang w:val="pl-PL"/>
        </w:rPr>
      </w:pPr>
    </w:p>
    <w:p w:rsidR="00F50999" w:rsidRPr="00F50999" w:rsidRDefault="00C02059" w:rsidP="00FA1C6D">
      <w:pPr>
        <w:pStyle w:val="SIWZ11"/>
        <w:numPr>
          <w:ilvl w:val="1"/>
          <w:numId w:val="16"/>
        </w:numPr>
        <w:spacing w:before="0" w:line="360" w:lineRule="auto"/>
        <w:ind w:left="1134" w:right="74" w:hanging="567"/>
        <w:rPr>
          <w:rFonts w:ascii="Arial" w:hAnsi="Arial" w:cs="Arial"/>
          <w:sz w:val="20"/>
          <w:szCs w:val="20"/>
        </w:rPr>
      </w:pPr>
      <w:r w:rsidRPr="00BF709A">
        <w:rPr>
          <w:rFonts w:ascii="Arial" w:hAnsi="Arial" w:cs="Arial"/>
          <w:color w:val="000000"/>
          <w:sz w:val="20"/>
          <w:szCs w:val="20"/>
        </w:rPr>
        <w:t xml:space="preserve">Komunikacja między Zamawiającym a Wykonawcami </w:t>
      </w:r>
      <w:r w:rsidRPr="00BF709A">
        <w:rPr>
          <w:rFonts w:ascii="Arial" w:hAnsi="Arial" w:cs="Arial"/>
          <w:sz w:val="20"/>
          <w:szCs w:val="20"/>
        </w:rPr>
        <w:t xml:space="preserve">odbywa się </w:t>
      </w:r>
      <w:r w:rsidRPr="00BF709A">
        <w:rPr>
          <w:rFonts w:ascii="Arial" w:hAnsi="Arial" w:cs="Arial"/>
          <w:sz w:val="20"/>
          <w:szCs w:val="20"/>
          <w:lang w:val="pl-PL"/>
        </w:rPr>
        <w:t>w języku polskim,</w:t>
      </w:r>
      <w:r w:rsidRPr="00BF709A">
        <w:rPr>
          <w:rFonts w:ascii="Arial" w:hAnsi="Arial" w:cs="Arial"/>
          <w:color w:val="FF0000"/>
          <w:sz w:val="20"/>
          <w:szCs w:val="20"/>
          <w:lang w:val="pl-PL"/>
        </w:rPr>
        <w:t xml:space="preserve"> </w:t>
      </w:r>
      <w:r w:rsidRPr="00BF709A">
        <w:rPr>
          <w:rFonts w:ascii="Arial" w:hAnsi="Arial" w:cs="Arial"/>
          <w:color w:val="000000"/>
          <w:sz w:val="20"/>
          <w:szCs w:val="20"/>
        </w:rPr>
        <w:t xml:space="preserve">przy użyciu platformy: platformazakupowa.pl (dalej jako platforma) znajdującej się  pod adresem </w:t>
      </w:r>
      <w:hyperlink r:id="rId14" w:history="1">
        <w:r w:rsidR="00D7725C">
          <w:rPr>
            <w:rStyle w:val="Hipercze"/>
            <w:rFonts w:ascii="Arial" w:hAnsi="Arial" w:cs="Arial"/>
            <w:sz w:val="20"/>
            <w:szCs w:val="20"/>
          </w:rPr>
          <w:t>https://platformazakupowa.pl/pn/lasy_parciaki</w:t>
        </w:r>
      </w:hyperlink>
      <w:r w:rsidRPr="00BF709A">
        <w:rPr>
          <w:rFonts w:ascii="Arial" w:hAnsi="Arial" w:cs="Arial"/>
          <w:color w:val="000000"/>
          <w:sz w:val="20"/>
          <w:szCs w:val="20"/>
        </w:rPr>
        <w:t xml:space="preserve"> oraz poczty elektronicznej, </w:t>
      </w:r>
      <w:r w:rsidRPr="00BF709A">
        <w:rPr>
          <w:rFonts w:ascii="Arial" w:hAnsi="Arial" w:cs="Arial"/>
          <w:b/>
          <w:color w:val="000000"/>
          <w:sz w:val="20"/>
          <w:szCs w:val="20"/>
        </w:rPr>
        <w:t xml:space="preserve">z zastrzeżeniem, że złożenie oferty następuje wyłącznie przy użyciu platformy. </w:t>
      </w:r>
    </w:p>
    <w:p w:rsidR="00F50999" w:rsidRPr="00F50999" w:rsidRDefault="00F50999" w:rsidP="00F50999">
      <w:pPr>
        <w:pStyle w:val="SIWZ11"/>
        <w:numPr>
          <w:ilvl w:val="0"/>
          <w:numId w:val="0"/>
        </w:numPr>
        <w:spacing w:before="0" w:line="360" w:lineRule="auto"/>
        <w:ind w:left="1134" w:right="74"/>
        <w:rPr>
          <w:rFonts w:ascii="Arial" w:hAnsi="Arial" w:cs="Arial"/>
          <w:sz w:val="20"/>
          <w:szCs w:val="20"/>
        </w:rPr>
      </w:pPr>
    </w:p>
    <w:p w:rsidR="00F50999" w:rsidRPr="00F50999" w:rsidRDefault="00C02059" w:rsidP="00FA1C6D">
      <w:pPr>
        <w:pStyle w:val="SIWZ11"/>
        <w:numPr>
          <w:ilvl w:val="1"/>
          <w:numId w:val="16"/>
        </w:numPr>
        <w:spacing w:before="0" w:line="360" w:lineRule="auto"/>
        <w:ind w:left="1134" w:right="74" w:hanging="567"/>
        <w:rPr>
          <w:rFonts w:ascii="Arial" w:hAnsi="Arial" w:cs="Arial"/>
          <w:sz w:val="20"/>
          <w:szCs w:val="20"/>
        </w:rPr>
      </w:pPr>
      <w:r w:rsidRPr="00F50999">
        <w:rPr>
          <w:rFonts w:ascii="Arial" w:hAnsi="Arial" w:cs="Arial"/>
          <w:color w:val="000000"/>
          <w:sz w:val="20"/>
          <w:szCs w:val="20"/>
        </w:rPr>
        <w:t>Wymagania techniczne i organizacyjne wysyłania i odbierania dokumentów elektronicznych, elektronicznych kopii dokumentów i oświadczeń oraz informacji przekazywanych przy ich użyciu opisane zostały w Instrukcji korzystania z platformy</w:t>
      </w:r>
      <w:r w:rsidR="00BF709A" w:rsidRPr="00F50999">
        <w:rPr>
          <w:rFonts w:ascii="Arial" w:hAnsi="Arial" w:cs="Arial"/>
          <w:color w:val="000000"/>
          <w:sz w:val="20"/>
          <w:szCs w:val="20"/>
          <w:lang w:val="pl-PL"/>
        </w:rPr>
        <w:t xml:space="preserve"> </w:t>
      </w:r>
      <w:hyperlink r:id="rId15" w:history="1">
        <w:r w:rsidR="00BF709A" w:rsidRPr="00F50999">
          <w:rPr>
            <w:rStyle w:val="Hipercze"/>
            <w:rFonts w:ascii="Arial" w:hAnsi="Arial" w:cs="Arial"/>
            <w:sz w:val="20"/>
            <w:szCs w:val="20"/>
            <w:lang w:val="pl-PL"/>
          </w:rPr>
          <w:t>https://platformazakupowa.pl/strona/45-instrukcje</w:t>
        </w:r>
      </w:hyperlink>
      <w:r w:rsidR="00BF709A" w:rsidRPr="00F50999">
        <w:rPr>
          <w:rFonts w:ascii="Arial" w:hAnsi="Arial" w:cs="Arial"/>
          <w:color w:val="000000"/>
          <w:sz w:val="20"/>
          <w:szCs w:val="20"/>
          <w:lang w:val="pl-PL"/>
        </w:rPr>
        <w:t xml:space="preserve"> </w:t>
      </w:r>
      <w:r w:rsidRPr="00F50999">
        <w:rPr>
          <w:rFonts w:ascii="Arial" w:hAnsi="Arial" w:cs="Arial"/>
          <w:color w:val="000000"/>
          <w:sz w:val="20"/>
          <w:szCs w:val="20"/>
        </w:rPr>
        <w:t xml:space="preserve"> oraz w Regulaminie korzystania z platformy dostępnym pod adresem</w:t>
      </w:r>
      <w:r w:rsidR="00BF709A" w:rsidRPr="00F50999">
        <w:rPr>
          <w:rFonts w:ascii="Arial" w:hAnsi="Arial" w:cs="Arial"/>
          <w:color w:val="000000"/>
          <w:sz w:val="20"/>
          <w:szCs w:val="20"/>
          <w:lang w:val="pl-PL"/>
        </w:rPr>
        <w:t xml:space="preserve">: </w:t>
      </w:r>
      <w:hyperlink r:id="rId16" w:history="1">
        <w:r w:rsidR="00BF709A" w:rsidRPr="00F50999">
          <w:rPr>
            <w:rStyle w:val="Hipercze"/>
            <w:rFonts w:ascii="Arial" w:hAnsi="Arial" w:cs="Arial"/>
            <w:sz w:val="20"/>
            <w:szCs w:val="20"/>
            <w:lang w:val="pl-PL"/>
          </w:rPr>
          <w:t>https://platformazakupowa.pl/strona/1-regulamin</w:t>
        </w:r>
      </w:hyperlink>
      <w:r w:rsidRPr="00F50999">
        <w:rPr>
          <w:rFonts w:ascii="Arial" w:hAnsi="Arial" w:cs="Arial"/>
          <w:color w:val="000000"/>
          <w:sz w:val="20"/>
          <w:szCs w:val="20"/>
        </w:rPr>
        <w:t>.</w:t>
      </w:r>
    </w:p>
    <w:p w:rsidR="00F50999" w:rsidRDefault="00F50999" w:rsidP="00F50999">
      <w:pPr>
        <w:pStyle w:val="Akapitzlist"/>
        <w:rPr>
          <w:rFonts w:cs="Arial"/>
          <w:color w:val="000000"/>
          <w:sz w:val="20"/>
          <w:szCs w:val="20"/>
        </w:rPr>
      </w:pPr>
    </w:p>
    <w:p w:rsidR="00F50999" w:rsidRPr="00F50999" w:rsidRDefault="00C02059" w:rsidP="00FA1C6D">
      <w:pPr>
        <w:pStyle w:val="SIWZ11"/>
        <w:numPr>
          <w:ilvl w:val="1"/>
          <w:numId w:val="16"/>
        </w:numPr>
        <w:spacing w:before="0" w:line="360" w:lineRule="auto"/>
        <w:ind w:left="1134" w:right="74" w:hanging="567"/>
        <w:rPr>
          <w:rFonts w:ascii="Arial" w:hAnsi="Arial" w:cs="Arial"/>
          <w:sz w:val="20"/>
          <w:szCs w:val="20"/>
        </w:rPr>
      </w:pPr>
      <w:r w:rsidRPr="00F50999">
        <w:rPr>
          <w:rFonts w:ascii="Arial" w:hAnsi="Arial" w:cs="Arial"/>
          <w:color w:val="000000"/>
          <w:sz w:val="20"/>
          <w:szCs w:val="20"/>
        </w:rPr>
        <w:t>Maksymalny rozmiar jednego pliku przesyłanego za pośrednictwem dedykowanych formularzy do: złożenia, zmiany, wycofania oferty wynosi 150 MB.</w:t>
      </w:r>
    </w:p>
    <w:p w:rsidR="00F50999" w:rsidRDefault="00F50999" w:rsidP="00F50999">
      <w:pPr>
        <w:pStyle w:val="Akapitzlist"/>
        <w:rPr>
          <w:rFonts w:cs="Arial"/>
          <w:color w:val="000000"/>
          <w:sz w:val="20"/>
          <w:szCs w:val="20"/>
        </w:rPr>
      </w:pPr>
    </w:p>
    <w:p w:rsidR="00F50999" w:rsidRPr="00F50999" w:rsidRDefault="00C02059" w:rsidP="00FA1C6D">
      <w:pPr>
        <w:pStyle w:val="SIWZ11"/>
        <w:numPr>
          <w:ilvl w:val="1"/>
          <w:numId w:val="16"/>
        </w:numPr>
        <w:spacing w:before="0" w:line="360" w:lineRule="auto"/>
        <w:ind w:left="1134" w:right="74" w:hanging="567"/>
        <w:rPr>
          <w:rFonts w:ascii="Arial" w:hAnsi="Arial" w:cs="Arial"/>
          <w:sz w:val="20"/>
          <w:szCs w:val="20"/>
        </w:rPr>
      </w:pPr>
      <w:r w:rsidRPr="00F50999">
        <w:rPr>
          <w:rFonts w:ascii="Arial" w:hAnsi="Arial" w:cs="Arial"/>
          <w:color w:val="000000"/>
          <w:sz w:val="20"/>
          <w:szCs w:val="20"/>
        </w:rPr>
        <w:t xml:space="preserve">Za datę przekazania oferty </w:t>
      </w:r>
      <w:r w:rsidRPr="00F50999">
        <w:rPr>
          <w:rFonts w:ascii="Arial" w:hAnsi="Arial" w:cs="Arial"/>
          <w:color w:val="0D0D0D"/>
          <w:sz w:val="20"/>
          <w:szCs w:val="20"/>
        </w:rPr>
        <w:t>przyjmuje się datę jej złożenia na platformie. Za datę przekazania wniosków, zawiadomień, dokumentów elektronicznych, oświadczeń lub</w:t>
      </w:r>
      <w:r w:rsidRPr="00F50999">
        <w:rPr>
          <w:rFonts w:ascii="Arial" w:hAnsi="Arial" w:cs="Arial"/>
          <w:color w:val="000000"/>
          <w:sz w:val="20"/>
          <w:szCs w:val="20"/>
        </w:rPr>
        <w:t xml:space="preserve"> elektronicznych kopii dokumentów lub oświadczeń oraz innych</w:t>
      </w:r>
      <w:r w:rsidRPr="00F50999">
        <w:rPr>
          <w:rFonts w:ascii="Arial" w:hAnsi="Arial" w:cs="Arial"/>
          <w:color w:val="000000"/>
          <w:sz w:val="20"/>
          <w:szCs w:val="20"/>
          <w:lang w:val="pl-PL"/>
        </w:rPr>
        <w:t xml:space="preserve"> informacji przyjmuje się datę ich złożenia na platformie </w:t>
      </w:r>
      <w:bookmarkStart w:id="0" w:name="_Hlk52442565"/>
      <w:r w:rsidR="00C933B2" w:rsidRPr="00F50999">
        <w:rPr>
          <w:rFonts w:ascii="Arial" w:hAnsi="Arial" w:cs="Arial"/>
          <w:color w:val="000000"/>
          <w:sz w:val="20"/>
          <w:szCs w:val="20"/>
        </w:rPr>
        <w:fldChar w:fldCharType="begin"/>
      </w:r>
      <w:r w:rsidR="00C933B2" w:rsidRPr="00F50999">
        <w:rPr>
          <w:rFonts w:ascii="Arial" w:hAnsi="Arial" w:cs="Arial"/>
          <w:color w:val="000000"/>
          <w:sz w:val="20"/>
          <w:szCs w:val="20"/>
        </w:rPr>
        <w:instrText xml:space="preserve"> HYPERLINK "https://platformazakupowa.pl/pn/lasy_</w:instrText>
      </w:r>
      <w:r w:rsidR="00C933B2" w:rsidRPr="00F50999">
        <w:rPr>
          <w:rFonts w:ascii="Arial" w:hAnsi="Arial" w:cs="Arial"/>
          <w:color w:val="000000"/>
          <w:sz w:val="20"/>
          <w:szCs w:val="20"/>
          <w:lang w:val="pl-PL"/>
        </w:rPr>
        <w:instrText>parciaki</w:instrText>
      </w:r>
      <w:r w:rsidR="00C933B2" w:rsidRPr="00F50999">
        <w:rPr>
          <w:rFonts w:ascii="Arial" w:hAnsi="Arial" w:cs="Arial"/>
          <w:color w:val="000000"/>
          <w:sz w:val="20"/>
          <w:szCs w:val="20"/>
        </w:rPr>
        <w:instrText xml:space="preserve">" </w:instrText>
      </w:r>
      <w:r w:rsidR="00C933B2" w:rsidRPr="00F50999">
        <w:rPr>
          <w:rFonts w:ascii="Arial" w:hAnsi="Arial" w:cs="Arial"/>
          <w:color w:val="000000"/>
          <w:sz w:val="20"/>
          <w:szCs w:val="20"/>
        </w:rPr>
        <w:fldChar w:fldCharType="separate"/>
      </w:r>
      <w:r w:rsidR="00C933B2" w:rsidRPr="00F50999">
        <w:rPr>
          <w:rStyle w:val="Hipercze"/>
          <w:rFonts w:ascii="Arial" w:hAnsi="Arial" w:cs="Arial"/>
          <w:sz w:val="20"/>
          <w:szCs w:val="20"/>
        </w:rPr>
        <w:t>https://platformazakupowa.pl/pn/lasy_</w:t>
      </w:r>
      <w:r w:rsidR="00C933B2" w:rsidRPr="00F50999">
        <w:rPr>
          <w:rStyle w:val="Hipercze"/>
          <w:rFonts w:ascii="Arial" w:hAnsi="Arial" w:cs="Arial"/>
          <w:sz w:val="20"/>
          <w:szCs w:val="20"/>
          <w:lang w:val="pl-PL"/>
        </w:rPr>
        <w:t>parciaki</w:t>
      </w:r>
      <w:bookmarkEnd w:id="0"/>
      <w:r w:rsidR="00C933B2" w:rsidRPr="00F50999">
        <w:rPr>
          <w:rFonts w:ascii="Arial" w:hAnsi="Arial" w:cs="Arial"/>
          <w:color w:val="000000"/>
          <w:sz w:val="20"/>
          <w:szCs w:val="20"/>
        </w:rPr>
        <w:fldChar w:fldCharType="end"/>
      </w:r>
      <w:r w:rsidRPr="00F50999">
        <w:rPr>
          <w:rFonts w:ascii="Arial" w:hAnsi="Arial" w:cs="Arial"/>
          <w:color w:val="000000"/>
          <w:sz w:val="20"/>
          <w:szCs w:val="20"/>
        </w:rPr>
        <w:t xml:space="preserve"> lub ich otrzymania przez  </w:t>
      </w:r>
      <w:r w:rsidRPr="00F50999">
        <w:rPr>
          <w:rFonts w:ascii="Arial" w:hAnsi="Arial" w:cs="Arial"/>
          <w:sz w:val="20"/>
          <w:szCs w:val="20"/>
        </w:rPr>
        <w:t xml:space="preserve">Zamawiającego na adres e-mail  </w:t>
      </w:r>
      <w:hyperlink r:id="rId17" w:history="1">
        <w:r w:rsidR="00C933B2" w:rsidRPr="00F50999">
          <w:rPr>
            <w:rStyle w:val="Hipercze"/>
            <w:rFonts w:ascii="Arial" w:hAnsi="Arial" w:cs="Arial"/>
            <w:sz w:val="20"/>
            <w:szCs w:val="20"/>
            <w:lang w:val="pl-PL"/>
          </w:rPr>
          <w:t>parciaki</w:t>
        </w:r>
        <w:r w:rsidRPr="00F50999">
          <w:rPr>
            <w:rStyle w:val="Hipercze"/>
            <w:rFonts w:ascii="Arial" w:hAnsi="Arial" w:cs="Arial"/>
            <w:sz w:val="20"/>
            <w:szCs w:val="20"/>
          </w:rPr>
          <w:t>@olsztyn.lasy.gov.pl</w:t>
        </w:r>
      </w:hyperlink>
      <w:r w:rsidRPr="00F50999">
        <w:rPr>
          <w:rFonts w:ascii="Arial" w:hAnsi="Arial" w:cs="Arial"/>
          <w:sz w:val="20"/>
          <w:szCs w:val="20"/>
        </w:rPr>
        <w:t>. Jeżeli Zamawiający i Wykonawca przekazują oświadczenia, wnioski, zawiadomienia oraz informacje przy pomocy poczty elektronicznej, każda ze stron na żądanie drugiej niezwłocznie potwierdza fakt ich otrzymania.</w:t>
      </w:r>
    </w:p>
    <w:p w:rsidR="00F50999" w:rsidRDefault="00F50999" w:rsidP="00F50999">
      <w:pPr>
        <w:pStyle w:val="Akapitzlist"/>
        <w:rPr>
          <w:rFonts w:cs="Arial"/>
          <w:sz w:val="20"/>
          <w:szCs w:val="20"/>
        </w:rPr>
      </w:pPr>
    </w:p>
    <w:p w:rsidR="00F50999" w:rsidRPr="00F50999" w:rsidRDefault="00C02059" w:rsidP="00FA1C6D">
      <w:pPr>
        <w:pStyle w:val="SIWZ11"/>
        <w:numPr>
          <w:ilvl w:val="1"/>
          <w:numId w:val="16"/>
        </w:numPr>
        <w:spacing w:before="0" w:line="360" w:lineRule="auto"/>
        <w:ind w:left="709" w:right="74" w:hanging="567"/>
        <w:rPr>
          <w:rFonts w:ascii="Arial" w:hAnsi="Arial" w:cs="Arial"/>
          <w:color w:val="000000"/>
          <w:sz w:val="20"/>
          <w:szCs w:val="20"/>
        </w:rPr>
      </w:pPr>
      <w:r w:rsidRPr="00F50999">
        <w:rPr>
          <w:rFonts w:ascii="Arial" w:hAnsi="Arial" w:cs="Arial"/>
          <w:sz w:val="20"/>
          <w:szCs w:val="20"/>
        </w:rPr>
        <w:t>Elektroniczne dokumenty lub oświadczenia lub elektroniczne kopie dokumentów lub oświadczeń składane  przez Wykonawcę za pośrednictwem platformy</w:t>
      </w:r>
      <w:r w:rsidRPr="00F50999">
        <w:rPr>
          <w:rFonts w:ascii="Arial" w:hAnsi="Arial" w:cs="Arial"/>
          <w:sz w:val="20"/>
          <w:szCs w:val="20"/>
          <w:lang w:val="pl-PL"/>
        </w:rPr>
        <w:t>, są przekazywane z użyciem</w:t>
      </w:r>
      <w:r w:rsidRPr="00F50999">
        <w:rPr>
          <w:rFonts w:ascii="Arial" w:hAnsi="Arial" w:cs="Arial"/>
          <w:sz w:val="20"/>
          <w:szCs w:val="20"/>
        </w:rPr>
        <w:t xml:space="preserve"> </w:t>
      </w:r>
      <w:r w:rsidRPr="00F50999">
        <w:rPr>
          <w:rFonts w:ascii="Arial" w:hAnsi="Arial" w:cs="Arial"/>
          <w:b/>
          <w:sz w:val="20"/>
          <w:szCs w:val="20"/>
        </w:rPr>
        <w:t xml:space="preserve">formularza „Wyślij wiadomość” znajdującego się na stronie danego postępowania </w:t>
      </w:r>
      <w:r w:rsidRPr="00F50999">
        <w:rPr>
          <w:rFonts w:ascii="Arial" w:hAnsi="Arial" w:cs="Arial"/>
          <w:sz w:val="20"/>
          <w:szCs w:val="20"/>
        </w:rPr>
        <w:t>jako załączniki.</w:t>
      </w:r>
    </w:p>
    <w:p w:rsidR="00F50999" w:rsidRDefault="00F50999" w:rsidP="00F50999">
      <w:pPr>
        <w:pStyle w:val="Akapitzlist"/>
        <w:rPr>
          <w:rFonts w:cs="Arial"/>
          <w:color w:val="0D0D0D"/>
          <w:sz w:val="20"/>
          <w:szCs w:val="20"/>
        </w:rPr>
      </w:pPr>
    </w:p>
    <w:p w:rsidR="00C02059" w:rsidRPr="00F50999" w:rsidRDefault="00C02059" w:rsidP="00FA1C6D">
      <w:pPr>
        <w:pStyle w:val="SIWZ11"/>
        <w:numPr>
          <w:ilvl w:val="1"/>
          <w:numId w:val="16"/>
        </w:numPr>
        <w:spacing w:before="0" w:line="360" w:lineRule="auto"/>
        <w:ind w:left="709" w:right="74" w:hanging="567"/>
        <w:rPr>
          <w:rFonts w:ascii="Arial" w:hAnsi="Arial" w:cs="Arial"/>
          <w:color w:val="000000"/>
          <w:sz w:val="20"/>
          <w:szCs w:val="20"/>
        </w:rPr>
      </w:pPr>
      <w:r w:rsidRPr="00F50999">
        <w:rPr>
          <w:rFonts w:ascii="Arial" w:hAnsi="Arial" w:cs="Arial"/>
          <w:color w:val="0D0D0D"/>
          <w:sz w:val="20"/>
          <w:szCs w:val="20"/>
        </w:rPr>
        <w:t xml:space="preserve">Zamawiający, zgodnie </w:t>
      </w:r>
      <w:r w:rsidRPr="00F50999">
        <w:rPr>
          <w:rFonts w:ascii="Arial" w:hAnsi="Arial" w:cs="Arial"/>
          <w:sz w:val="20"/>
          <w:szCs w:val="20"/>
        </w:rPr>
        <w:t xml:space="preserve">z </w:t>
      </w:r>
      <w:r w:rsidRPr="00F50999">
        <w:rPr>
          <w:rFonts w:ascii="Arial" w:eastAsia="Arial" w:hAnsi="Arial" w:cs="Arial"/>
          <w:sz w:val="20"/>
          <w:szCs w:val="20"/>
          <w:lang w:val="pl"/>
        </w:rPr>
        <w:t xml:space="preserve">§ 11 ust. 2 rozporządzenia Prezesa Rady Ministrów  </w:t>
      </w:r>
      <w:r w:rsidRPr="00F50999">
        <w:rPr>
          <w:rFonts w:ascii="Arial" w:eastAsia="Arial" w:hAnsi="Arial" w:cs="Arial"/>
          <w:sz w:val="20"/>
          <w:szCs w:val="20"/>
          <w:lang w:val="pl"/>
        </w:rPr>
        <w:br/>
        <w:t>z dnia 30 grudnia 2020 r.</w:t>
      </w:r>
      <w:r w:rsidRPr="00F50999">
        <w:rPr>
          <w:rFonts w:ascii="Arial" w:eastAsia="Arial" w:hAnsi="Arial" w:cs="Arial"/>
          <w:sz w:val="20"/>
          <w:szCs w:val="20"/>
        </w:rPr>
        <w:t xml:space="preserve"> </w:t>
      </w:r>
      <w:r w:rsidRPr="00F50999">
        <w:rPr>
          <w:rFonts w:ascii="Arial" w:eastAsia="Arial" w:hAnsi="Arial" w:cs="Arial"/>
          <w:sz w:val="20"/>
          <w:szCs w:val="20"/>
          <w:lang w:val="pl"/>
        </w:rPr>
        <w:t xml:space="preserve">w sprawie sposobu sporządzania i przekazywania informacji oraz wymagań technicznych dla dokumentów elektronicznych oraz środków komunikacji elektronicznej w postępowaniu o udzielenie zamówienia publicznego lub konkursie </w:t>
      </w:r>
      <w:r w:rsidRPr="00F50999">
        <w:rPr>
          <w:rFonts w:ascii="Arial" w:eastAsia="Arial" w:hAnsi="Arial" w:cs="Arial"/>
          <w:sz w:val="20"/>
          <w:szCs w:val="20"/>
        </w:rPr>
        <w:t>(Dz. U. z 2020 r. poz. 2452),</w:t>
      </w:r>
      <w:r w:rsidRPr="00F50999">
        <w:rPr>
          <w:rFonts w:ascii="Arial" w:hAnsi="Arial" w:cs="Arial"/>
          <w:color w:val="0D0D0D"/>
          <w:sz w:val="20"/>
          <w:szCs w:val="20"/>
        </w:rPr>
        <w:t xml:space="preserve"> określa niezbędne wymagania techniczne umożliwiające pracę na platformie </w:t>
      </w:r>
      <w:hyperlink r:id="rId18" w:tgtFrame="_blank" w:history="1">
        <w:r w:rsidR="00F50999">
          <w:rPr>
            <w:rStyle w:val="Hipercze"/>
            <w:rFonts w:ascii="Arial" w:hAnsi="Arial" w:cs="Arial"/>
            <w:sz w:val="20"/>
            <w:szCs w:val="20"/>
          </w:rPr>
          <w:t>https://platformazakupowa.pl/pn/lasy_parciaki</w:t>
        </w:r>
      </w:hyperlink>
      <w:r w:rsidRPr="00F50999">
        <w:rPr>
          <w:rFonts w:ascii="Arial" w:hAnsi="Arial" w:cs="Arial"/>
          <w:color w:val="0D0D0D"/>
          <w:sz w:val="20"/>
          <w:szCs w:val="20"/>
        </w:rPr>
        <w:t xml:space="preserve">, tj. </w:t>
      </w:r>
    </w:p>
    <w:p w:rsidR="00C02059" w:rsidRPr="00F50999" w:rsidRDefault="00C02059" w:rsidP="00FA1C6D">
      <w:pPr>
        <w:numPr>
          <w:ilvl w:val="1"/>
          <w:numId w:val="15"/>
        </w:numPr>
        <w:spacing w:line="360" w:lineRule="auto"/>
        <w:jc w:val="both"/>
        <w:rPr>
          <w:rFonts w:cs="Arial"/>
          <w:color w:val="000000"/>
          <w:sz w:val="20"/>
          <w:szCs w:val="20"/>
        </w:rPr>
      </w:pPr>
      <w:r w:rsidRPr="00F50999">
        <w:rPr>
          <w:rFonts w:cs="Arial"/>
          <w:color w:val="000000"/>
          <w:sz w:val="20"/>
          <w:szCs w:val="20"/>
        </w:rPr>
        <w:t xml:space="preserve">stały dostęp do sieci Internet o gwarantowanej przepustowości nie mniejszej niż 512 </w:t>
      </w:r>
      <w:proofErr w:type="spellStart"/>
      <w:r w:rsidRPr="00F50999">
        <w:rPr>
          <w:rFonts w:cs="Arial"/>
          <w:color w:val="000000"/>
          <w:sz w:val="20"/>
          <w:szCs w:val="20"/>
        </w:rPr>
        <w:t>kb</w:t>
      </w:r>
      <w:proofErr w:type="spellEnd"/>
      <w:r w:rsidRPr="00F50999">
        <w:rPr>
          <w:rFonts w:cs="Arial"/>
          <w:color w:val="000000"/>
          <w:sz w:val="20"/>
          <w:szCs w:val="20"/>
        </w:rPr>
        <w:t>/s,</w:t>
      </w:r>
    </w:p>
    <w:p w:rsidR="00C02059" w:rsidRPr="00F50999" w:rsidRDefault="00C02059" w:rsidP="00FA1C6D">
      <w:pPr>
        <w:numPr>
          <w:ilvl w:val="1"/>
          <w:numId w:val="15"/>
        </w:numPr>
        <w:spacing w:line="360" w:lineRule="auto"/>
        <w:jc w:val="both"/>
        <w:rPr>
          <w:rFonts w:cs="Arial"/>
          <w:color w:val="000000"/>
          <w:sz w:val="20"/>
          <w:szCs w:val="20"/>
        </w:rPr>
      </w:pPr>
      <w:r w:rsidRPr="00F50999">
        <w:rPr>
          <w:rFonts w:cs="Arial"/>
          <w:color w:val="000000"/>
          <w:sz w:val="20"/>
          <w:szCs w:val="20"/>
        </w:rPr>
        <w:t>komputer klasy PC lub MAC o następującej konfiguracji: pamięć min. 2 GB Ram, procesor Intel IV 2 GHZ lub jego nowsza wersja, jeden z systemów operacyjnych - MS Windows 7, Mac Os x 10 4, Linux, lub ich nowsze wersje,</w:t>
      </w:r>
    </w:p>
    <w:p w:rsidR="00C02059" w:rsidRPr="00F50999" w:rsidRDefault="00C02059" w:rsidP="00FA1C6D">
      <w:pPr>
        <w:numPr>
          <w:ilvl w:val="1"/>
          <w:numId w:val="15"/>
        </w:numPr>
        <w:spacing w:line="360" w:lineRule="auto"/>
        <w:jc w:val="both"/>
        <w:rPr>
          <w:rFonts w:cs="Arial"/>
          <w:color w:val="000000"/>
          <w:sz w:val="20"/>
          <w:szCs w:val="20"/>
        </w:rPr>
      </w:pPr>
      <w:r w:rsidRPr="00F50999">
        <w:rPr>
          <w:rFonts w:cs="Arial"/>
          <w:color w:val="000000"/>
          <w:sz w:val="20"/>
          <w:szCs w:val="20"/>
        </w:rPr>
        <w:t>zainstalowana dowolna przeglądarka internetowa, w przypadku Internet Explorer minimalnie wersja 10 0.,</w:t>
      </w:r>
    </w:p>
    <w:p w:rsidR="00C02059" w:rsidRPr="00F50999" w:rsidRDefault="00C02059" w:rsidP="00FA1C6D">
      <w:pPr>
        <w:numPr>
          <w:ilvl w:val="1"/>
          <w:numId w:val="15"/>
        </w:numPr>
        <w:spacing w:line="360" w:lineRule="auto"/>
        <w:jc w:val="both"/>
        <w:rPr>
          <w:rFonts w:cs="Arial"/>
          <w:color w:val="000000"/>
          <w:sz w:val="20"/>
          <w:szCs w:val="20"/>
        </w:rPr>
      </w:pPr>
      <w:r w:rsidRPr="00F50999">
        <w:rPr>
          <w:rFonts w:cs="Arial"/>
          <w:color w:val="000000"/>
          <w:sz w:val="20"/>
          <w:szCs w:val="20"/>
        </w:rPr>
        <w:t xml:space="preserve">włączona obsługa </w:t>
      </w:r>
      <w:proofErr w:type="spellStart"/>
      <w:r w:rsidRPr="00F50999">
        <w:rPr>
          <w:rFonts w:cs="Arial"/>
          <w:color w:val="000000"/>
          <w:sz w:val="20"/>
          <w:szCs w:val="20"/>
        </w:rPr>
        <w:t>JavaScript</w:t>
      </w:r>
      <w:proofErr w:type="spellEnd"/>
      <w:r w:rsidRPr="00F50999">
        <w:rPr>
          <w:rFonts w:cs="Arial"/>
          <w:color w:val="000000"/>
          <w:sz w:val="20"/>
          <w:szCs w:val="20"/>
        </w:rPr>
        <w:t>,</w:t>
      </w:r>
    </w:p>
    <w:p w:rsidR="00C02059" w:rsidRPr="00F50999" w:rsidRDefault="00C02059" w:rsidP="00FA1C6D">
      <w:pPr>
        <w:numPr>
          <w:ilvl w:val="1"/>
          <w:numId w:val="15"/>
        </w:numPr>
        <w:spacing w:line="360" w:lineRule="auto"/>
        <w:jc w:val="both"/>
        <w:rPr>
          <w:rFonts w:cs="Arial"/>
          <w:color w:val="000000"/>
          <w:sz w:val="20"/>
          <w:szCs w:val="20"/>
        </w:rPr>
      </w:pPr>
      <w:r w:rsidRPr="00F50999">
        <w:rPr>
          <w:rFonts w:cs="Arial"/>
          <w:color w:val="000000"/>
          <w:sz w:val="20"/>
          <w:szCs w:val="20"/>
        </w:rPr>
        <w:t xml:space="preserve">zainstalowany program Adobe </w:t>
      </w:r>
      <w:proofErr w:type="spellStart"/>
      <w:r w:rsidRPr="00F50999">
        <w:rPr>
          <w:rFonts w:cs="Arial"/>
          <w:color w:val="000000"/>
          <w:sz w:val="20"/>
          <w:szCs w:val="20"/>
        </w:rPr>
        <w:t>Acrobat</w:t>
      </w:r>
      <w:proofErr w:type="spellEnd"/>
      <w:r w:rsidRPr="00F50999">
        <w:rPr>
          <w:rFonts w:cs="Arial"/>
          <w:color w:val="000000"/>
          <w:sz w:val="20"/>
          <w:szCs w:val="20"/>
        </w:rPr>
        <w:t xml:space="preserve"> Reader lub inny obsługujący format plików .pdf,</w:t>
      </w:r>
    </w:p>
    <w:p w:rsidR="00C02059" w:rsidRPr="00F50999" w:rsidRDefault="00C02059" w:rsidP="00FA1C6D">
      <w:pPr>
        <w:numPr>
          <w:ilvl w:val="1"/>
          <w:numId w:val="15"/>
        </w:numPr>
        <w:spacing w:line="360" w:lineRule="auto"/>
        <w:jc w:val="both"/>
        <w:rPr>
          <w:rFonts w:cs="Arial"/>
          <w:color w:val="000000"/>
          <w:sz w:val="20"/>
          <w:szCs w:val="20"/>
        </w:rPr>
      </w:pPr>
      <w:r w:rsidRPr="00F50999">
        <w:rPr>
          <w:rFonts w:cs="Arial"/>
          <w:color w:val="000000"/>
          <w:sz w:val="20"/>
          <w:szCs w:val="20"/>
        </w:rPr>
        <w:t>platforma działa według standardu przyjętego w komunikacji sieciowej - kodowanie UTF8,</w:t>
      </w:r>
    </w:p>
    <w:p w:rsidR="00C02059" w:rsidRDefault="00C02059" w:rsidP="00FA1C6D">
      <w:pPr>
        <w:numPr>
          <w:ilvl w:val="1"/>
          <w:numId w:val="15"/>
        </w:numPr>
        <w:spacing w:line="360" w:lineRule="auto"/>
        <w:jc w:val="both"/>
        <w:rPr>
          <w:rFonts w:cs="Arial"/>
          <w:color w:val="000000"/>
          <w:sz w:val="20"/>
          <w:szCs w:val="20"/>
        </w:rPr>
      </w:pPr>
      <w:r w:rsidRPr="00F50999">
        <w:rPr>
          <w:rFonts w:cs="Arial"/>
          <w:color w:val="000000"/>
          <w:sz w:val="20"/>
          <w:szCs w:val="20"/>
        </w:rPr>
        <w:t>oznaczenie czasu odbioru danych przez platformę zakupową stanowi datę oraz dokładny czas (</w:t>
      </w:r>
      <w:proofErr w:type="spellStart"/>
      <w:r w:rsidRPr="00F50999">
        <w:rPr>
          <w:rFonts w:cs="Arial"/>
          <w:color w:val="000000"/>
          <w:sz w:val="20"/>
          <w:szCs w:val="20"/>
        </w:rPr>
        <w:t>hh:mm:ss</w:t>
      </w:r>
      <w:proofErr w:type="spellEnd"/>
      <w:r w:rsidRPr="00F50999">
        <w:rPr>
          <w:rFonts w:cs="Arial"/>
          <w:color w:val="000000"/>
          <w:sz w:val="20"/>
          <w:szCs w:val="20"/>
        </w:rPr>
        <w:t>) generowany wg. czasu lokalnego serwera synchronizowanego z zegarem Głównego Urzędu Miar.</w:t>
      </w:r>
    </w:p>
    <w:p w:rsidR="00F50999" w:rsidRPr="00BC63B9" w:rsidRDefault="00F50999" w:rsidP="00F50999">
      <w:pPr>
        <w:spacing w:line="360" w:lineRule="auto"/>
        <w:jc w:val="both"/>
        <w:rPr>
          <w:rFonts w:cs="Arial"/>
          <w:sz w:val="20"/>
          <w:szCs w:val="20"/>
        </w:rPr>
      </w:pPr>
    </w:p>
    <w:p w:rsidR="00F50999" w:rsidRPr="00BC63B9" w:rsidRDefault="00C02059" w:rsidP="00FA1C6D">
      <w:pPr>
        <w:pStyle w:val="SIWZ11"/>
        <w:numPr>
          <w:ilvl w:val="1"/>
          <w:numId w:val="16"/>
        </w:numPr>
        <w:spacing w:before="0" w:line="360" w:lineRule="auto"/>
        <w:ind w:left="709" w:right="74" w:hanging="567"/>
        <w:rPr>
          <w:rFonts w:ascii="Arial" w:hAnsi="Arial" w:cs="Arial"/>
          <w:sz w:val="20"/>
          <w:szCs w:val="20"/>
        </w:rPr>
      </w:pPr>
      <w:r w:rsidRPr="00BC63B9">
        <w:rPr>
          <w:rFonts w:ascii="Arial" w:hAnsi="Arial" w:cs="Arial"/>
          <w:sz w:val="20"/>
          <w:szCs w:val="20"/>
        </w:rPr>
        <w:t>Zamawiający przewiduje możliwość zwołania zebrania Wykonawców w celu wyjaśnienia treści SWZ. Zamawiający, w terminie późniejszym, zamieści na platformie platformazakupowa.pl informacje o dacie i miejscu zebrania.</w:t>
      </w:r>
    </w:p>
    <w:p w:rsidR="00F50999" w:rsidRPr="00F50999" w:rsidRDefault="00F50999" w:rsidP="00F50999">
      <w:pPr>
        <w:pStyle w:val="SIWZ11"/>
        <w:numPr>
          <w:ilvl w:val="0"/>
          <w:numId w:val="0"/>
        </w:numPr>
        <w:spacing w:before="0" w:line="360" w:lineRule="auto"/>
        <w:ind w:left="709" w:right="74"/>
        <w:rPr>
          <w:rFonts w:ascii="Arial" w:hAnsi="Arial" w:cs="Arial"/>
          <w:color w:val="FF0000"/>
          <w:sz w:val="20"/>
          <w:szCs w:val="20"/>
        </w:rPr>
      </w:pPr>
    </w:p>
    <w:p w:rsidR="00F50999" w:rsidRPr="00F50999" w:rsidRDefault="00C02059" w:rsidP="00FA1C6D">
      <w:pPr>
        <w:pStyle w:val="SIWZ11"/>
        <w:numPr>
          <w:ilvl w:val="1"/>
          <w:numId w:val="16"/>
        </w:numPr>
        <w:spacing w:before="0" w:line="360" w:lineRule="auto"/>
        <w:ind w:left="709" w:right="74" w:hanging="567"/>
        <w:rPr>
          <w:rFonts w:ascii="Arial" w:hAnsi="Arial" w:cs="Arial"/>
          <w:color w:val="FF0000"/>
          <w:sz w:val="20"/>
          <w:szCs w:val="20"/>
        </w:rPr>
      </w:pPr>
      <w:r w:rsidRPr="00F50999">
        <w:rPr>
          <w:rFonts w:ascii="Arial" w:hAnsi="Arial" w:cs="Arial"/>
          <w:color w:val="000000"/>
          <w:sz w:val="20"/>
          <w:szCs w:val="20"/>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F50999" w:rsidRDefault="00F50999" w:rsidP="00F50999">
      <w:pPr>
        <w:pStyle w:val="Akapitzlist"/>
        <w:rPr>
          <w:rFonts w:eastAsia="A" w:cs="Arial"/>
          <w:sz w:val="20"/>
          <w:szCs w:val="20"/>
        </w:rPr>
      </w:pPr>
    </w:p>
    <w:p w:rsidR="00F50999" w:rsidRPr="00F50999" w:rsidRDefault="00C02059" w:rsidP="00FA1C6D">
      <w:pPr>
        <w:pStyle w:val="SIWZ11"/>
        <w:numPr>
          <w:ilvl w:val="1"/>
          <w:numId w:val="16"/>
        </w:numPr>
        <w:spacing w:before="0" w:line="360" w:lineRule="auto"/>
        <w:ind w:left="709" w:right="74" w:hanging="567"/>
        <w:rPr>
          <w:rFonts w:ascii="Arial" w:hAnsi="Arial" w:cs="Arial"/>
          <w:color w:val="FF0000"/>
          <w:sz w:val="20"/>
          <w:szCs w:val="20"/>
        </w:rPr>
      </w:pPr>
      <w:r w:rsidRPr="00F50999">
        <w:rPr>
          <w:rFonts w:ascii="Arial" w:eastAsia="A" w:hAnsi="Arial" w:cs="Arial"/>
          <w:sz w:val="20"/>
          <w:szCs w:val="20"/>
        </w:rPr>
        <w:t xml:space="preserve">Przedłużenie terminu składania ofert nie wpływa na bieg terminu składania wniosku o wyjaśnienie treści SWZ, o którym mowa w pkt </w:t>
      </w:r>
      <w:r w:rsidR="00F50999">
        <w:rPr>
          <w:rFonts w:ascii="Arial" w:eastAsia="A" w:hAnsi="Arial" w:cs="Arial"/>
          <w:sz w:val="20"/>
          <w:szCs w:val="20"/>
          <w:lang w:val="pl-PL"/>
        </w:rPr>
        <w:t>11</w:t>
      </w:r>
      <w:r w:rsidRPr="00F50999">
        <w:rPr>
          <w:rFonts w:ascii="Arial" w:eastAsia="A" w:hAnsi="Arial" w:cs="Arial"/>
          <w:sz w:val="20"/>
          <w:szCs w:val="20"/>
        </w:rPr>
        <w:t xml:space="preserve">.9 SWZ. W przypadku gdy wniosek o wyjaśnienie treści SWZ nie wpłynął w terminie, o którym mowa w pkt </w:t>
      </w:r>
      <w:r w:rsidR="00F50999">
        <w:rPr>
          <w:rFonts w:ascii="Arial" w:eastAsia="A" w:hAnsi="Arial" w:cs="Arial"/>
          <w:sz w:val="20"/>
          <w:szCs w:val="20"/>
          <w:lang w:val="pl-PL"/>
        </w:rPr>
        <w:t>11</w:t>
      </w:r>
      <w:r w:rsidRPr="00F50999">
        <w:rPr>
          <w:rFonts w:ascii="Arial" w:eastAsia="A" w:hAnsi="Arial" w:cs="Arial"/>
          <w:sz w:val="20"/>
          <w:szCs w:val="20"/>
        </w:rPr>
        <w:t>.9 SWZ, Zamawiający nie ma obowiązku udzielania wyjaśnień SWZ oraz obowiązku przedłużenia terminu składania ofert.</w:t>
      </w:r>
    </w:p>
    <w:p w:rsidR="00F50999" w:rsidRDefault="00F50999" w:rsidP="00F50999">
      <w:pPr>
        <w:pStyle w:val="Akapitzlist"/>
        <w:rPr>
          <w:rFonts w:cs="Arial"/>
          <w:sz w:val="20"/>
          <w:szCs w:val="20"/>
        </w:rPr>
      </w:pPr>
    </w:p>
    <w:p w:rsidR="00F50999" w:rsidRPr="00F50999" w:rsidRDefault="00C02059" w:rsidP="00FA1C6D">
      <w:pPr>
        <w:pStyle w:val="SIWZ11"/>
        <w:numPr>
          <w:ilvl w:val="1"/>
          <w:numId w:val="16"/>
        </w:numPr>
        <w:spacing w:before="0" w:line="360" w:lineRule="auto"/>
        <w:ind w:left="709" w:right="74" w:hanging="567"/>
        <w:rPr>
          <w:rFonts w:ascii="Arial" w:hAnsi="Arial" w:cs="Arial"/>
          <w:color w:val="FF0000"/>
          <w:sz w:val="20"/>
          <w:szCs w:val="20"/>
        </w:rPr>
      </w:pPr>
      <w:r w:rsidRPr="00F50999">
        <w:rPr>
          <w:rFonts w:ascii="Arial" w:hAnsi="Arial" w:cs="Arial"/>
          <w:sz w:val="20"/>
          <w:szCs w:val="20"/>
        </w:rPr>
        <w:t>Treść zapytań wraz z wyjaśnieniami Zamawiający</w:t>
      </w:r>
      <w:r w:rsidRPr="00F50999">
        <w:rPr>
          <w:rFonts w:ascii="Arial" w:hAnsi="Arial" w:cs="Arial"/>
          <w:sz w:val="20"/>
          <w:szCs w:val="20"/>
          <w:lang w:eastAsia="ar-SA"/>
        </w:rPr>
        <w:t xml:space="preserve"> będzie zamieszczał na Platformie w sekcji “Komunikaty”,</w:t>
      </w:r>
      <w:r w:rsidRPr="00F50999">
        <w:rPr>
          <w:rFonts w:ascii="Arial" w:hAnsi="Arial" w:cs="Arial"/>
          <w:sz w:val="20"/>
          <w:szCs w:val="20"/>
        </w:rPr>
        <w:t xml:space="preserve"> bez ujawniania źródła zapytania. </w:t>
      </w:r>
    </w:p>
    <w:p w:rsidR="00F50999" w:rsidRDefault="00F50999" w:rsidP="00F50999">
      <w:pPr>
        <w:pStyle w:val="Akapitzlist"/>
        <w:rPr>
          <w:rFonts w:cs="Arial"/>
          <w:color w:val="000000"/>
          <w:sz w:val="20"/>
          <w:szCs w:val="20"/>
        </w:rPr>
      </w:pPr>
    </w:p>
    <w:p w:rsidR="00F50999" w:rsidRPr="00F50999" w:rsidRDefault="00C02059" w:rsidP="00FA1C6D">
      <w:pPr>
        <w:pStyle w:val="SIWZ11"/>
        <w:numPr>
          <w:ilvl w:val="1"/>
          <w:numId w:val="16"/>
        </w:numPr>
        <w:spacing w:before="0" w:line="360" w:lineRule="auto"/>
        <w:ind w:left="709" w:right="74" w:hanging="567"/>
        <w:rPr>
          <w:rFonts w:ascii="Arial" w:hAnsi="Arial" w:cs="Arial"/>
          <w:color w:val="FF0000"/>
          <w:sz w:val="20"/>
          <w:szCs w:val="20"/>
        </w:rPr>
      </w:pPr>
      <w:r w:rsidRPr="00F50999">
        <w:rPr>
          <w:rFonts w:ascii="Arial" w:hAnsi="Arial" w:cs="Arial"/>
          <w:color w:val="000000"/>
          <w:sz w:val="20"/>
          <w:szCs w:val="20"/>
        </w:rPr>
        <w:t xml:space="preserve">W </w:t>
      </w:r>
      <w:r w:rsidRPr="00F50999">
        <w:rPr>
          <w:rFonts w:ascii="Arial" w:hAnsi="Arial" w:cs="Arial"/>
          <w:sz w:val="20"/>
          <w:szCs w:val="20"/>
        </w:rPr>
        <w:t xml:space="preserve">uzasadnionych przypadkach Zamawiający może przed upływem terminu składania ofert zmienić </w:t>
      </w:r>
      <w:r w:rsidRPr="00F50999">
        <w:rPr>
          <w:rFonts w:ascii="Arial" w:hAnsi="Arial" w:cs="Arial"/>
          <w:sz w:val="20"/>
          <w:szCs w:val="20"/>
        </w:rPr>
        <w:lastRenderedPageBreak/>
        <w:t>treść SWZ. Dokonaną zmianę treści SWZ Zamawiający udostępni na</w:t>
      </w:r>
      <w:r w:rsidRPr="00F50999">
        <w:rPr>
          <w:rFonts w:ascii="Arial" w:hAnsi="Arial" w:cs="Arial"/>
          <w:sz w:val="20"/>
          <w:szCs w:val="20"/>
          <w:lang w:eastAsia="ar-SA"/>
        </w:rPr>
        <w:t xml:space="preserve"> Platformie w sekcji “Komunikaty”</w:t>
      </w:r>
      <w:r w:rsidRPr="00F50999">
        <w:rPr>
          <w:rFonts w:ascii="Arial" w:hAnsi="Arial" w:cs="Arial"/>
          <w:sz w:val="20"/>
          <w:szCs w:val="20"/>
        </w:rPr>
        <w:t>.</w:t>
      </w:r>
    </w:p>
    <w:p w:rsidR="00F50999" w:rsidRDefault="00F50999" w:rsidP="00F50999">
      <w:pPr>
        <w:pStyle w:val="Akapitzlist"/>
        <w:rPr>
          <w:rFonts w:cs="Arial"/>
          <w:sz w:val="20"/>
          <w:szCs w:val="20"/>
        </w:rPr>
      </w:pPr>
    </w:p>
    <w:p w:rsidR="0078395C" w:rsidRPr="00F50999" w:rsidRDefault="00C02059" w:rsidP="00FA1C6D">
      <w:pPr>
        <w:pStyle w:val="SIWZ11"/>
        <w:numPr>
          <w:ilvl w:val="1"/>
          <w:numId w:val="16"/>
        </w:numPr>
        <w:spacing w:before="0" w:line="360" w:lineRule="auto"/>
        <w:ind w:left="709" w:right="74" w:hanging="567"/>
        <w:rPr>
          <w:rFonts w:ascii="Arial" w:hAnsi="Arial" w:cs="Arial"/>
          <w:color w:val="FF0000"/>
          <w:sz w:val="20"/>
          <w:szCs w:val="20"/>
        </w:rPr>
      </w:pPr>
      <w:r w:rsidRPr="00F50999">
        <w:rPr>
          <w:rFonts w:ascii="Arial" w:hAnsi="Arial" w:cs="Arial"/>
          <w:sz w:val="20"/>
          <w:szCs w:val="20"/>
        </w:rPr>
        <w:t xml:space="preserve">W przypadku gdy zmiana treści SWZ prowadzi do zmiany treści ogłoszenia o zamówieniu, Zamawiający </w:t>
      </w:r>
      <w:r w:rsidRPr="00F50999">
        <w:rPr>
          <w:rFonts w:ascii="Arial" w:hAnsi="Arial" w:cs="Arial"/>
          <w:bCs/>
          <w:sz w:val="20"/>
          <w:szCs w:val="20"/>
        </w:rPr>
        <w:t>zamieszcza w Biuletynie Zamówień Publicznych ogłoszenie, o którym mowa w art. 267 ust. 2 pkt 6 PZP.</w:t>
      </w:r>
      <w:r w:rsidRPr="00F50999">
        <w:rPr>
          <w:rFonts w:ascii="Arial" w:hAnsi="Arial" w:cs="Arial"/>
          <w:sz w:val="20"/>
          <w:szCs w:val="20"/>
        </w:rPr>
        <w:t xml:space="preserve"> 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w:t>
      </w:r>
      <w:r w:rsidR="0078395C" w:rsidRPr="00F50999">
        <w:rPr>
          <w:rFonts w:ascii="Arial" w:hAnsi="Arial" w:cs="Arial"/>
          <w:sz w:val="20"/>
          <w:szCs w:val="20"/>
        </w:rPr>
        <w:t>.</w:t>
      </w:r>
    </w:p>
    <w:p w:rsidR="00C150CC" w:rsidRPr="00AB562C" w:rsidRDefault="00C150CC" w:rsidP="00C150CC">
      <w:pPr>
        <w:pStyle w:val="Akapitzlist"/>
        <w:spacing w:line="360" w:lineRule="auto"/>
        <w:ind w:left="1080"/>
        <w:jc w:val="both"/>
        <w:rPr>
          <w:rFonts w:cs="Arial"/>
          <w:color w:val="FF0000"/>
          <w:sz w:val="20"/>
          <w:szCs w:val="20"/>
        </w:rPr>
      </w:pPr>
    </w:p>
    <w:p w:rsidR="00C150CC" w:rsidRPr="0092251A" w:rsidRDefault="00C150CC" w:rsidP="00FA1C6D">
      <w:pPr>
        <w:pStyle w:val="Akapitzlist"/>
        <w:numPr>
          <w:ilvl w:val="0"/>
          <w:numId w:val="1"/>
        </w:numPr>
        <w:pBdr>
          <w:top w:val="single" w:sz="4" w:space="6" w:color="auto"/>
          <w:left w:val="single" w:sz="4" w:space="25" w:color="auto"/>
          <w:bottom w:val="single" w:sz="4" w:space="1" w:color="auto"/>
          <w:right w:val="single" w:sz="4" w:space="4" w:color="auto"/>
        </w:pBdr>
        <w:shd w:val="pct10" w:color="auto" w:fill="auto"/>
        <w:spacing w:line="360" w:lineRule="auto"/>
        <w:jc w:val="both"/>
        <w:rPr>
          <w:rFonts w:cs="Arial"/>
          <w:b/>
          <w:sz w:val="20"/>
          <w:szCs w:val="20"/>
        </w:rPr>
      </w:pPr>
      <w:r w:rsidRPr="0092251A">
        <w:rPr>
          <w:rFonts w:cs="Arial"/>
          <w:b/>
          <w:sz w:val="20"/>
          <w:szCs w:val="20"/>
        </w:rPr>
        <w:t>WYMAGANIA DOTYCZĄCE WADIUM</w:t>
      </w:r>
    </w:p>
    <w:p w:rsidR="00240C77" w:rsidRPr="00BC63B9" w:rsidRDefault="00C150CC" w:rsidP="00FA1C6D">
      <w:pPr>
        <w:pStyle w:val="Akapitzlist"/>
        <w:numPr>
          <w:ilvl w:val="1"/>
          <w:numId w:val="17"/>
        </w:numPr>
        <w:spacing w:line="360" w:lineRule="auto"/>
        <w:ind w:left="851" w:hanging="567"/>
        <w:jc w:val="both"/>
        <w:rPr>
          <w:rFonts w:cs="Arial"/>
          <w:sz w:val="20"/>
          <w:szCs w:val="20"/>
        </w:rPr>
      </w:pPr>
      <w:r w:rsidRPr="00240C77">
        <w:rPr>
          <w:rFonts w:cs="Arial"/>
          <w:sz w:val="20"/>
          <w:szCs w:val="20"/>
        </w:rPr>
        <w:t xml:space="preserve">Zamawiający wymaga wniesienia wadium w kwocie: </w:t>
      </w:r>
      <w:r w:rsidR="00D56B96" w:rsidRPr="00BC63B9">
        <w:rPr>
          <w:rFonts w:cs="Arial"/>
          <w:sz w:val="20"/>
          <w:szCs w:val="20"/>
        </w:rPr>
        <w:t>5</w:t>
      </w:r>
      <w:r w:rsidR="006F4966" w:rsidRPr="00BC63B9">
        <w:rPr>
          <w:rFonts w:cs="Arial"/>
          <w:sz w:val="20"/>
          <w:szCs w:val="20"/>
        </w:rPr>
        <w:t>.0</w:t>
      </w:r>
      <w:r w:rsidRPr="00BC63B9">
        <w:rPr>
          <w:rFonts w:cs="Arial"/>
          <w:sz w:val="20"/>
          <w:szCs w:val="20"/>
        </w:rPr>
        <w:t xml:space="preserve">00,00 zł (słownie: </w:t>
      </w:r>
      <w:r w:rsidR="00D56B96" w:rsidRPr="00BC63B9">
        <w:rPr>
          <w:rFonts w:cs="Arial"/>
          <w:sz w:val="20"/>
          <w:szCs w:val="20"/>
        </w:rPr>
        <w:t>pięć</w:t>
      </w:r>
      <w:r w:rsidR="003A07F6" w:rsidRPr="00BC63B9">
        <w:rPr>
          <w:rFonts w:cs="Arial"/>
          <w:sz w:val="20"/>
          <w:szCs w:val="20"/>
        </w:rPr>
        <w:t xml:space="preserve"> tysi</w:t>
      </w:r>
      <w:r w:rsidR="00D56B96" w:rsidRPr="00BC63B9">
        <w:rPr>
          <w:rFonts w:cs="Arial"/>
          <w:sz w:val="20"/>
          <w:szCs w:val="20"/>
        </w:rPr>
        <w:t>ę</w:t>
      </w:r>
      <w:r w:rsidR="00414F77" w:rsidRPr="00BC63B9">
        <w:rPr>
          <w:rFonts w:cs="Arial"/>
          <w:sz w:val="20"/>
          <w:szCs w:val="20"/>
        </w:rPr>
        <w:t>c</w:t>
      </w:r>
      <w:r w:rsidR="00D56B96" w:rsidRPr="00BC63B9">
        <w:rPr>
          <w:rFonts w:cs="Arial"/>
          <w:sz w:val="20"/>
          <w:szCs w:val="20"/>
        </w:rPr>
        <w:t>y</w:t>
      </w:r>
      <w:r w:rsidRPr="00BC63B9">
        <w:rPr>
          <w:rFonts w:cs="Arial"/>
          <w:sz w:val="20"/>
          <w:szCs w:val="20"/>
        </w:rPr>
        <w:t xml:space="preserve"> złotych 00/100),</w:t>
      </w:r>
    </w:p>
    <w:p w:rsidR="00240C77" w:rsidRDefault="00240C77" w:rsidP="00240C77">
      <w:pPr>
        <w:pStyle w:val="Akapitzlist"/>
        <w:spacing w:line="360" w:lineRule="auto"/>
        <w:ind w:left="851"/>
        <w:jc w:val="both"/>
        <w:rPr>
          <w:rFonts w:cs="Arial"/>
          <w:color w:val="FF0000"/>
          <w:sz w:val="20"/>
          <w:szCs w:val="20"/>
        </w:rPr>
      </w:pPr>
    </w:p>
    <w:p w:rsidR="00C150CC" w:rsidRPr="00240C77" w:rsidRDefault="00C150CC" w:rsidP="00FA1C6D">
      <w:pPr>
        <w:pStyle w:val="Akapitzlist"/>
        <w:numPr>
          <w:ilvl w:val="1"/>
          <w:numId w:val="17"/>
        </w:numPr>
        <w:spacing w:line="360" w:lineRule="auto"/>
        <w:ind w:left="851" w:hanging="567"/>
        <w:jc w:val="both"/>
        <w:rPr>
          <w:rFonts w:cs="Arial"/>
          <w:color w:val="FF0000"/>
          <w:sz w:val="20"/>
          <w:szCs w:val="20"/>
        </w:rPr>
      </w:pPr>
      <w:r w:rsidRPr="00240C77">
        <w:rPr>
          <w:rFonts w:cs="Arial"/>
          <w:sz w:val="20"/>
          <w:szCs w:val="20"/>
        </w:rPr>
        <w:t>Wadium należy wnieść przed upływem terminu składania ofert w jednej lub kilku następujących formach:</w:t>
      </w:r>
    </w:p>
    <w:p w:rsidR="00C150CC" w:rsidRPr="0092251A" w:rsidRDefault="00C150CC" w:rsidP="00FA1C6D">
      <w:pPr>
        <w:pStyle w:val="Akapitzlist"/>
        <w:numPr>
          <w:ilvl w:val="2"/>
          <w:numId w:val="1"/>
        </w:numPr>
        <w:spacing w:line="360" w:lineRule="auto"/>
        <w:ind w:left="1418" w:hanging="284"/>
        <w:jc w:val="both"/>
        <w:rPr>
          <w:rFonts w:cs="Arial"/>
          <w:sz w:val="20"/>
          <w:szCs w:val="20"/>
        </w:rPr>
      </w:pPr>
      <w:r w:rsidRPr="0092251A">
        <w:rPr>
          <w:rFonts w:cs="Arial"/>
          <w:sz w:val="20"/>
          <w:szCs w:val="20"/>
        </w:rPr>
        <w:t xml:space="preserve">pieniądzu – wpłacone przelewem na rachunek bankowy Zamawiającego prowadzony </w:t>
      </w:r>
      <w:r w:rsidRPr="00240C77">
        <w:rPr>
          <w:rFonts w:cs="Arial"/>
          <w:sz w:val="20"/>
          <w:szCs w:val="20"/>
        </w:rPr>
        <w:t xml:space="preserve">przez </w:t>
      </w:r>
      <w:r w:rsidR="00240C77" w:rsidRPr="00240C77">
        <w:rPr>
          <w:rFonts w:cs="Arial"/>
          <w:b/>
          <w:sz w:val="20"/>
          <w:szCs w:val="20"/>
        </w:rPr>
        <w:t>BGŻ BNP PARIBAS</w:t>
      </w:r>
      <w:r w:rsidR="0092251A" w:rsidRPr="00240C77">
        <w:rPr>
          <w:rFonts w:cs="Arial"/>
          <w:b/>
          <w:sz w:val="20"/>
          <w:szCs w:val="20"/>
        </w:rPr>
        <w:t xml:space="preserve"> nr rachunku</w:t>
      </w:r>
      <w:r w:rsidR="0092251A" w:rsidRPr="0092251A">
        <w:rPr>
          <w:rFonts w:cs="Arial"/>
          <w:b/>
          <w:sz w:val="20"/>
          <w:szCs w:val="20"/>
        </w:rPr>
        <w:t>: 87 2030 0045 1110 0000 0019 4770</w:t>
      </w:r>
      <w:r w:rsidR="00240C77">
        <w:rPr>
          <w:rFonts w:cs="Arial"/>
          <w:b/>
          <w:sz w:val="20"/>
          <w:szCs w:val="20"/>
        </w:rPr>
        <w:t xml:space="preserve"> </w:t>
      </w:r>
      <w:r w:rsidR="00240C77" w:rsidRPr="00240C77">
        <w:rPr>
          <w:rFonts w:cs="Arial"/>
          <w:sz w:val="20"/>
          <w:szCs w:val="20"/>
        </w:rPr>
        <w:t>z dopiskiem</w:t>
      </w:r>
      <w:r w:rsidR="00240C77">
        <w:rPr>
          <w:rFonts w:cs="Arial"/>
          <w:sz w:val="20"/>
          <w:szCs w:val="20"/>
        </w:rPr>
        <w:t xml:space="preserve"> „</w:t>
      </w:r>
      <w:r w:rsidR="00240C77" w:rsidRPr="00427045">
        <w:rPr>
          <w:rFonts w:cs="Arial"/>
          <w:sz w:val="20"/>
          <w:szCs w:val="20"/>
        </w:rPr>
        <w:t>Przebudow</w:t>
      </w:r>
      <w:r w:rsidR="00361A24">
        <w:rPr>
          <w:rFonts w:cs="Arial"/>
          <w:sz w:val="20"/>
          <w:szCs w:val="20"/>
        </w:rPr>
        <w:t>a</w:t>
      </w:r>
      <w:r w:rsidR="00240C77" w:rsidRPr="00427045">
        <w:rPr>
          <w:rFonts w:cs="Arial"/>
          <w:sz w:val="20"/>
          <w:szCs w:val="20"/>
        </w:rPr>
        <w:t xml:space="preserve"> dojazdu pożarowego nr 2</w:t>
      </w:r>
      <w:r w:rsidR="00240C77">
        <w:rPr>
          <w:rFonts w:cs="Arial"/>
          <w:sz w:val="20"/>
          <w:szCs w:val="20"/>
        </w:rPr>
        <w:t xml:space="preserve">0 </w:t>
      </w:r>
      <w:proofErr w:type="spellStart"/>
      <w:r w:rsidR="00240C77">
        <w:rPr>
          <w:rFonts w:cs="Arial"/>
          <w:sz w:val="20"/>
          <w:szCs w:val="20"/>
        </w:rPr>
        <w:t>cz.II</w:t>
      </w:r>
      <w:proofErr w:type="spellEnd"/>
      <w:r w:rsidR="009D57F9">
        <w:rPr>
          <w:rFonts w:cs="Arial"/>
          <w:sz w:val="20"/>
          <w:szCs w:val="20"/>
        </w:rPr>
        <w:t xml:space="preserve"> w L</w:t>
      </w:r>
      <w:r w:rsidR="00240C77" w:rsidRPr="00427045">
        <w:rPr>
          <w:rFonts w:cs="Arial"/>
          <w:sz w:val="20"/>
          <w:szCs w:val="20"/>
        </w:rPr>
        <w:t xml:space="preserve">eśnictwie </w:t>
      </w:r>
      <w:r w:rsidR="00240C77">
        <w:rPr>
          <w:rFonts w:cs="Arial"/>
          <w:sz w:val="20"/>
          <w:szCs w:val="20"/>
        </w:rPr>
        <w:t>Jastrząbka”</w:t>
      </w:r>
      <w:r w:rsidRPr="0092251A">
        <w:rPr>
          <w:rFonts w:cs="Arial"/>
          <w:sz w:val="20"/>
          <w:szCs w:val="20"/>
        </w:rPr>
        <w:t>;</w:t>
      </w:r>
    </w:p>
    <w:p w:rsidR="00C150CC" w:rsidRPr="0092251A" w:rsidRDefault="00C150CC" w:rsidP="00FA1C6D">
      <w:pPr>
        <w:pStyle w:val="Akapitzlist"/>
        <w:numPr>
          <w:ilvl w:val="2"/>
          <w:numId w:val="1"/>
        </w:numPr>
        <w:spacing w:line="360" w:lineRule="auto"/>
        <w:ind w:left="1418" w:hanging="284"/>
        <w:jc w:val="both"/>
        <w:rPr>
          <w:rFonts w:cs="Arial"/>
          <w:sz w:val="20"/>
          <w:szCs w:val="20"/>
        </w:rPr>
      </w:pPr>
      <w:r w:rsidRPr="0092251A">
        <w:rPr>
          <w:rFonts w:cs="Arial"/>
          <w:sz w:val="20"/>
          <w:szCs w:val="20"/>
        </w:rPr>
        <w:t>gwarancjach bankowych;</w:t>
      </w:r>
    </w:p>
    <w:p w:rsidR="00C150CC" w:rsidRPr="0092251A" w:rsidRDefault="00C150CC" w:rsidP="00FA1C6D">
      <w:pPr>
        <w:pStyle w:val="Akapitzlist"/>
        <w:numPr>
          <w:ilvl w:val="2"/>
          <w:numId w:val="1"/>
        </w:numPr>
        <w:spacing w:line="360" w:lineRule="auto"/>
        <w:ind w:left="1418" w:hanging="284"/>
        <w:jc w:val="both"/>
        <w:rPr>
          <w:rFonts w:cs="Arial"/>
          <w:sz w:val="20"/>
          <w:szCs w:val="20"/>
        </w:rPr>
      </w:pPr>
      <w:r w:rsidRPr="0092251A">
        <w:rPr>
          <w:rFonts w:cs="Arial"/>
          <w:sz w:val="20"/>
          <w:szCs w:val="20"/>
        </w:rPr>
        <w:t>gwarancjach ubezpieczeniowych;</w:t>
      </w:r>
    </w:p>
    <w:p w:rsidR="00C150CC" w:rsidRDefault="00C150CC" w:rsidP="00FA1C6D">
      <w:pPr>
        <w:pStyle w:val="Akapitzlist"/>
        <w:numPr>
          <w:ilvl w:val="2"/>
          <w:numId w:val="1"/>
        </w:numPr>
        <w:spacing w:line="360" w:lineRule="auto"/>
        <w:ind w:left="1418" w:hanging="284"/>
        <w:jc w:val="both"/>
        <w:rPr>
          <w:rFonts w:cs="Arial"/>
          <w:sz w:val="20"/>
          <w:szCs w:val="20"/>
        </w:rPr>
      </w:pPr>
      <w:r w:rsidRPr="0092251A">
        <w:rPr>
          <w:rFonts w:cs="Arial"/>
          <w:sz w:val="20"/>
          <w:szCs w:val="20"/>
        </w:rPr>
        <w:t xml:space="preserve">poręczeniach </w:t>
      </w:r>
      <w:r w:rsidR="00240C77" w:rsidRPr="00240C77">
        <w:rPr>
          <w:rFonts w:cs="Arial"/>
          <w:sz w:val="20"/>
          <w:szCs w:val="20"/>
        </w:rPr>
        <w:t xml:space="preserve">udzielanych przez podmioty, o których mowa w art. 6b </w:t>
      </w:r>
      <w:r w:rsidR="00240C77">
        <w:rPr>
          <w:rFonts w:cs="Arial"/>
          <w:sz w:val="20"/>
          <w:szCs w:val="20"/>
        </w:rPr>
        <w:t>ust. 5 pkt 2 ustawy z dnia 9 li</w:t>
      </w:r>
      <w:r w:rsidR="00240C77" w:rsidRPr="00240C77">
        <w:rPr>
          <w:rFonts w:cs="Arial"/>
          <w:sz w:val="20"/>
          <w:szCs w:val="20"/>
        </w:rPr>
        <w:t xml:space="preserve">stopada 2000 r. o utworzeniu Polskiej Agencji Rozwoju Przedsiębiorczości (Dz. U. z 2019 r. poz. 310, 836 i </w:t>
      </w:r>
      <w:r w:rsidR="00240C77" w:rsidRPr="00797BD6">
        <w:rPr>
          <w:rFonts w:cs="Arial"/>
          <w:sz w:val="20"/>
          <w:szCs w:val="20"/>
        </w:rPr>
        <w:t>1572</w:t>
      </w:r>
      <w:r w:rsidR="00814887" w:rsidRPr="00797BD6">
        <w:rPr>
          <w:rFonts w:cs="Arial"/>
          <w:sz w:val="20"/>
          <w:szCs w:val="20"/>
        </w:rPr>
        <w:t xml:space="preserve"> ze zm.</w:t>
      </w:r>
      <w:r w:rsidR="00240C77" w:rsidRPr="00797BD6">
        <w:rPr>
          <w:rFonts w:cs="Arial"/>
          <w:sz w:val="20"/>
          <w:szCs w:val="20"/>
        </w:rPr>
        <w:t>)</w:t>
      </w:r>
      <w:r w:rsidRPr="00797BD6">
        <w:rPr>
          <w:rFonts w:cs="Arial"/>
          <w:sz w:val="20"/>
          <w:szCs w:val="20"/>
        </w:rPr>
        <w:t>.</w:t>
      </w:r>
    </w:p>
    <w:p w:rsidR="00240C77" w:rsidRDefault="00240C77" w:rsidP="00240C77">
      <w:pPr>
        <w:spacing w:line="360" w:lineRule="auto"/>
        <w:jc w:val="both"/>
        <w:rPr>
          <w:rFonts w:cs="Arial"/>
          <w:sz w:val="20"/>
          <w:szCs w:val="20"/>
        </w:rPr>
      </w:pPr>
    </w:p>
    <w:p w:rsidR="00240C77" w:rsidRPr="007F0576" w:rsidRDefault="007D3858" w:rsidP="00FA1C6D">
      <w:pPr>
        <w:pStyle w:val="Akapitzlist"/>
        <w:numPr>
          <w:ilvl w:val="1"/>
          <w:numId w:val="17"/>
        </w:numPr>
        <w:spacing w:line="360" w:lineRule="auto"/>
        <w:ind w:left="851" w:hanging="567"/>
        <w:jc w:val="both"/>
        <w:rPr>
          <w:rFonts w:cs="Arial"/>
          <w:color w:val="FF0000"/>
          <w:sz w:val="20"/>
          <w:szCs w:val="20"/>
        </w:rPr>
      </w:pPr>
      <w:r w:rsidRPr="00240C77">
        <w:rPr>
          <w:rFonts w:cs="Arial"/>
          <w:sz w:val="20"/>
          <w:szCs w:val="20"/>
        </w:rPr>
        <w:t xml:space="preserve">Wadium </w:t>
      </w:r>
      <w:r w:rsidR="00240C77" w:rsidRPr="00240C77">
        <w:rPr>
          <w:rFonts w:cs="Arial"/>
          <w:bCs/>
          <w:sz w:val="20"/>
          <w:szCs w:val="20"/>
        </w:rPr>
        <w:t xml:space="preserve">wnoszone w formie gwarancji lub poręczenia, o których mowa w pkt 12.2 lit. b) – d), należy przekazać Zamawiającemu wraz z ofertą w oryginale </w:t>
      </w:r>
      <w:bookmarkStart w:id="1" w:name="_Hlk15926476"/>
      <w:r w:rsidR="00240C77" w:rsidRPr="00240C77">
        <w:rPr>
          <w:rFonts w:cs="Arial"/>
          <w:bCs/>
          <w:sz w:val="20"/>
          <w:szCs w:val="20"/>
        </w:rPr>
        <w:t>w postaci elektronicznej opatrzonej kwalifikowanym podpisem elektronicznymi osób upoważnionych do jego wystawienia</w:t>
      </w:r>
      <w:bookmarkEnd w:id="1"/>
      <w:r w:rsidR="00240C77" w:rsidRPr="00240C77">
        <w:rPr>
          <w:rFonts w:cs="Arial"/>
          <w:bCs/>
          <w:sz w:val="20"/>
          <w:szCs w:val="20"/>
        </w:rPr>
        <w:t>. Wadium musi zabezpieczać ofertę przez cały okres związania ofertą</w:t>
      </w:r>
      <w:r w:rsidRPr="00240C77">
        <w:rPr>
          <w:rFonts w:cs="Arial"/>
          <w:sz w:val="20"/>
          <w:szCs w:val="20"/>
        </w:rPr>
        <w:t xml:space="preserve"> do oferty</w:t>
      </w:r>
    </w:p>
    <w:p w:rsidR="007F0576" w:rsidRPr="00240C77" w:rsidRDefault="007F0576" w:rsidP="007F0576">
      <w:pPr>
        <w:pStyle w:val="Akapitzlist"/>
        <w:spacing w:line="360" w:lineRule="auto"/>
        <w:ind w:left="851"/>
        <w:jc w:val="both"/>
        <w:rPr>
          <w:rFonts w:cs="Arial"/>
          <w:color w:val="FF0000"/>
          <w:sz w:val="20"/>
          <w:szCs w:val="20"/>
        </w:rPr>
      </w:pPr>
    </w:p>
    <w:p w:rsidR="007F0576" w:rsidRPr="007F0576" w:rsidRDefault="00C150CC" w:rsidP="00FA1C6D">
      <w:pPr>
        <w:pStyle w:val="Akapitzlist"/>
        <w:numPr>
          <w:ilvl w:val="1"/>
          <w:numId w:val="17"/>
        </w:numPr>
        <w:spacing w:line="360" w:lineRule="auto"/>
        <w:ind w:left="851" w:hanging="567"/>
        <w:jc w:val="both"/>
        <w:rPr>
          <w:rFonts w:cs="Arial"/>
          <w:color w:val="FF0000"/>
          <w:sz w:val="20"/>
          <w:szCs w:val="20"/>
        </w:rPr>
      </w:pPr>
      <w:r w:rsidRPr="00240C77">
        <w:rPr>
          <w:rFonts w:cs="Arial"/>
          <w:sz w:val="20"/>
          <w:szCs w:val="20"/>
        </w:rPr>
        <w:t xml:space="preserve">Wadium wnoszone w pieniądzu wpłaca się przelewem na rachunek bankowy wskazany przez Zamawiającego. </w:t>
      </w:r>
    </w:p>
    <w:p w:rsidR="007F0576" w:rsidRPr="00240C77" w:rsidRDefault="007F0576" w:rsidP="007F0576">
      <w:pPr>
        <w:pStyle w:val="Akapitzlist"/>
        <w:spacing w:line="360" w:lineRule="auto"/>
        <w:ind w:left="851"/>
        <w:jc w:val="both"/>
        <w:rPr>
          <w:rFonts w:cs="Arial"/>
          <w:color w:val="FF0000"/>
          <w:sz w:val="20"/>
          <w:szCs w:val="20"/>
        </w:rPr>
      </w:pPr>
    </w:p>
    <w:p w:rsidR="007F0576" w:rsidRPr="007F0576" w:rsidRDefault="00C150CC" w:rsidP="00FA1C6D">
      <w:pPr>
        <w:pStyle w:val="Akapitzlist"/>
        <w:numPr>
          <w:ilvl w:val="1"/>
          <w:numId w:val="17"/>
        </w:numPr>
        <w:spacing w:line="360" w:lineRule="auto"/>
        <w:ind w:left="851" w:hanging="567"/>
        <w:jc w:val="both"/>
        <w:rPr>
          <w:rFonts w:cs="Arial"/>
          <w:color w:val="FF0000"/>
          <w:sz w:val="20"/>
          <w:szCs w:val="20"/>
        </w:rPr>
      </w:pPr>
      <w:r w:rsidRPr="00240C77">
        <w:rPr>
          <w:rFonts w:cs="Arial"/>
          <w:sz w:val="20"/>
          <w:szCs w:val="20"/>
        </w:rPr>
        <w:t>Wadium wniesione w pieniądzu zamawiający przechowuje na rachunku bankowym.</w:t>
      </w:r>
    </w:p>
    <w:p w:rsidR="007F0576" w:rsidRPr="007F0576" w:rsidRDefault="007F0576" w:rsidP="007F0576">
      <w:pPr>
        <w:spacing w:line="360" w:lineRule="auto"/>
        <w:jc w:val="both"/>
        <w:rPr>
          <w:rFonts w:cs="Arial"/>
          <w:color w:val="FF0000"/>
          <w:sz w:val="20"/>
          <w:szCs w:val="20"/>
        </w:rPr>
      </w:pPr>
    </w:p>
    <w:p w:rsidR="007F0576" w:rsidRPr="00764F2D" w:rsidRDefault="007F0576" w:rsidP="00FA1C6D">
      <w:pPr>
        <w:pStyle w:val="Akapitzlist"/>
        <w:numPr>
          <w:ilvl w:val="1"/>
          <w:numId w:val="17"/>
        </w:numPr>
        <w:spacing w:line="360" w:lineRule="auto"/>
        <w:ind w:left="851" w:hanging="567"/>
        <w:jc w:val="both"/>
        <w:rPr>
          <w:rFonts w:cs="Arial"/>
          <w:color w:val="FF0000"/>
          <w:sz w:val="20"/>
          <w:szCs w:val="20"/>
        </w:rPr>
      </w:pPr>
      <w:r w:rsidRPr="00764F2D">
        <w:rPr>
          <w:rFonts w:cs="Arial"/>
          <w:sz w:val="20"/>
          <w:szCs w:val="20"/>
        </w:rPr>
        <w:t>Treść gwarancji wadialnej / poręczenia musi zawierać następujące elementy:</w:t>
      </w:r>
    </w:p>
    <w:p w:rsidR="007F0576" w:rsidRPr="00764F2D" w:rsidRDefault="007F0576" w:rsidP="00FA1C6D">
      <w:pPr>
        <w:pStyle w:val="Style1"/>
        <w:numPr>
          <w:ilvl w:val="0"/>
          <w:numId w:val="18"/>
        </w:numPr>
        <w:tabs>
          <w:tab w:val="clear" w:pos="142"/>
          <w:tab w:val="num" w:pos="1843"/>
        </w:tabs>
        <w:adjustRightInd/>
        <w:spacing w:line="360" w:lineRule="auto"/>
        <w:ind w:left="1418" w:hanging="567"/>
        <w:jc w:val="both"/>
        <w:rPr>
          <w:rFonts w:ascii="Arial" w:hAnsi="Arial" w:cs="Arial"/>
          <w:spacing w:val="-6"/>
        </w:rPr>
      </w:pPr>
      <w:r w:rsidRPr="00764F2D">
        <w:rPr>
          <w:rFonts w:ascii="Arial" w:hAnsi="Arial" w:cs="Arial"/>
          <w:spacing w:val="-6"/>
        </w:rPr>
        <w:t xml:space="preserve">nazwę dającego zlecenie (Wykonawcy), beneficjenta gwarancji/poręczenia (Zamawiającego), gwaranta (banku lub instytucji ubezpieczeniowej udzielających gwarancji/poręczenia) oraz wskazanie ich siedzib, </w:t>
      </w:r>
    </w:p>
    <w:p w:rsidR="007F0576" w:rsidRPr="00764F2D" w:rsidRDefault="007F0576" w:rsidP="00FA1C6D">
      <w:pPr>
        <w:pStyle w:val="Style1"/>
        <w:numPr>
          <w:ilvl w:val="0"/>
          <w:numId w:val="18"/>
        </w:numPr>
        <w:tabs>
          <w:tab w:val="num" w:pos="1843"/>
        </w:tabs>
        <w:adjustRightInd/>
        <w:spacing w:line="360" w:lineRule="auto"/>
        <w:ind w:left="1418" w:hanging="567"/>
        <w:jc w:val="both"/>
        <w:rPr>
          <w:rFonts w:ascii="Arial" w:hAnsi="Arial" w:cs="Arial"/>
          <w:spacing w:val="-6"/>
        </w:rPr>
      </w:pPr>
      <w:r w:rsidRPr="00764F2D">
        <w:rPr>
          <w:rFonts w:ascii="Arial" w:hAnsi="Arial" w:cs="Arial"/>
          <w:spacing w:val="-6"/>
        </w:rPr>
        <w:t xml:space="preserve">określenie wierzytelności, która ma być zabezpieczona gwarancją/poręczeniem - określenie </w:t>
      </w:r>
      <w:r w:rsidRPr="00764F2D">
        <w:rPr>
          <w:rFonts w:ascii="Arial" w:hAnsi="Arial" w:cs="Arial"/>
          <w:spacing w:val="-6"/>
        </w:rPr>
        <w:lastRenderedPageBreak/>
        <w:t>przedmiotu zamówienia,</w:t>
      </w:r>
    </w:p>
    <w:p w:rsidR="007F0576" w:rsidRPr="00764F2D" w:rsidRDefault="007F0576" w:rsidP="00FA1C6D">
      <w:pPr>
        <w:pStyle w:val="Style1"/>
        <w:numPr>
          <w:ilvl w:val="0"/>
          <w:numId w:val="18"/>
        </w:numPr>
        <w:tabs>
          <w:tab w:val="num" w:pos="1843"/>
        </w:tabs>
        <w:adjustRightInd/>
        <w:spacing w:line="360" w:lineRule="auto"/>
        <w:ind w:left="1418" w:hanging="567"/>
        <w:jc w:val="both"/>
        <w:rPr>
          <w:rFonts w:ascii="Arial" w:hAnsi="Arial" w:cs="Arial"/>
          <w:spacing w:val="-6"/>
        </w:rPr>
      </w:pPr>
      <w:r w:rsidRPr="00764F2D">
        <w:rPr>
          <w:rFonts w:ascii="Arial" w:hAnsi="Arial" w:cs="Arial"/>
          <w:spacing w:val="-6"/>
        </w:rPr>
        <w:t>kwotę gwarancji/poręczenia,</w:t>
      </w:r>
    </w:p>
    <w:p w:rsidR="007F0576" w:rsidRPr="00764F2D" w:rsidRDefault="007F0576" w:rsidP="00FA1C6D">
      <w:pPr>
        <w:pStyle w:val="Style1"/>
        <w:numPr>
          <w:ilvl w:val="0"/>
          <w:numId w:val="18"/>
        </w:numPr>
        <w:tabs>
          <w:tab w:val="num" w:pos="1843"/>
        </w:tabs>
        <w:adjustRightInd/>
        <w:spacing w:line="360" w:lineRule="auto"/>
        <w:ind w:left="1418" w:hanging="567"/>
        <w:jc w:val="both"/>
        <w:rPr>
          <w:rFonts w:ascii="Arial" w:hAnsi="Arial" w:cs="Arial"/>
          <w:spacing w:val="-6"/>
        </w:rPr>
      </w:pPr>
      <w:r w:rsidRPr="00764F2D">
        <w:rPr>
          <w:rFonts w:ascii="Arial" w:hAnsi="Arial" w:cs="Arial"/>
          <w:spacing w:val="-6"/>
        </w:rPr>
        <w:t xml:space="preserve">zobowiązanie gwaranta/poręczyciela do zapłacenia bezwarunkowo i nieodwołalnie kwoty gwarancji/poręczenia na pierwsze pisemne żądanie Zamawiającego w okolicznościach określonych w art. </w:t>
      </w:r>
      <w:r w:rsidRPr="00764F2D">
        <w:rPr>
          <w:rFonts w:ascii="Arial" w:hAnsi="Arial" w:cs="Arial"/>
          <w:bCs/>
          <w:lang w:eastAsia="ar-SA"/>
        </w:rPr>
        <w:t>98 ust. 6</w:t>
      </w:r>
      <w:r w:rsidRPr="00764F2D">
        <w:rPr>
          <w:rFonts w:ascii="Arial" w:hAnsi="Arial" w:cs="Arial"/>
          <w:spacing w:val="-6"/>
        </w:rPr>
        <w:t xml:space="preserve"> PZP,</w:t>
      </w:r>
    </w:p>
    <w:p w:rsidR="007F0576" w:rsidRPr="00764F2D" w:rsidRDefault="007F0576" w:rsidP="00FA1C6D">
      <w:pPr>
        <w:pStyle w:val="Style1"/>
        <w:numPr>
          <w:ilvl w:val="0"/>
          <w:numId w:val="18"/>
        </w:numPr>
        <w:adjustRightInd/>
        <w:spacing w:line="360" w:lineRule="auto"/>
        <w:ind w:left="1418" w:hanging="567"/>
        <w:jc w:val="both"/>
        <w:rPr>
          <w:rFonts w:ascii="Arial" w:hAnsi="Arial" w:cs="Arial"/>
          <w:spacing w:val="-6"/>
        </w:rPr>
      </w:pPr>
      <w:r w:rsidRPr="00764F2D">
        <w:rPr>
          <w:rFonts w:ascii="Arial" w:hAnsi="Arial" w:cs="Arial"/>
          <w:bCs/>
          <w:lang w:eastAsia="ar-SA"/>
        </w:rPr>
        <w:t>w przypadku Wykonawców wspólnie ubiegających się o udzielenie zamówienia, Zamawiający wymaga, aby poręczenie lub gwarancja obejmowała swą treścią jako zobowiązanych z tytułu poręczenia lub gwarancji wszystkich Wykonawców wspólnie ubiegających się o udzielenie zamówienia lub aby z jej treści wynikało, że zabezpiecza ofertę Wykonawców wspólnie ubiegających się o udzielenie zamówienia.</w:t>
      </w:r>
    </w:p>
    <w:p w:rsidR="007F0576" w:rsidRPr="00764F2D" w:rsidRDefault="007F0576" w:rsidP="00764F2D">
      <w:pPr>
        <w:spacing w:line="360" w:lineRule="auto"/>
        <w:jc w:val="both"/>
        <w:rPr>
          <w:rFonts w:cs="Arial"/>
          <w:sz w:val="20"/>
          <w:szCs w:val="20"/>
        </w:rPr>
      </w:pPr>
    </w:p>
    <w:p w:rsidR="00764F2D" w:rsidRPr="00764F2D" w:rsidRDefault="00764F2D" w:rsidP="00FA1C6D">
      <w:pPr>
        <w:pStyle w:val="Akapitzlist"/>
        <w:numPr>
          <w:ilvl w:val="1"/>
          <w:numId w:val="17"/>
        </w:numPr>
        <w:spacing w:line="360" w:lineRule="auto"/>
        <w:ind w:left="851" w:hanging="567"/>
        <w:jc w:val="both"/>
        <w:rPr>
          <w:rFonts w:cs="Arial"/>
          <w:color w:val="FF0000"/>
          <w:sz w:val="20"/>
          <w:szCs w:val="20"/>
        </w:rPr>
      </w:pPr>
      <w:r w:rsidRPr="00764F2D">
        <w:rPr>
          <w:rFonts w:cs="Arial"/>
          <w:sz w:val="20"/>
          <w:szCs w:val="20"/>
        </w:rPr>
        <w:t>Zamawiający zwraca wadium na zasadach uregulowanych w art. 98 ust. 1 - 5 PZP</w:t>
      </w:r>
      <w:r>
        <w:rPr>
          <w:rFonts w:cs="Arial"/>
          <w:sz w:val="20"/>
          <w:szCs w:val="20"/>
        </w:rPr>
        <w:t>.</w:t>
      </w:r>
    </w:p>
    <w:p w:rsidR="00764F2D" w:rsidRPr="00764F2D" w:rsidRDefault="00764F2D" w:rsidP="00764F2D">
      <w:pPr>
        <w:pStyle w:val="Akapitzlist"/>
        <w:spacing w:line="360" w:lineRule="auto"/>
        <w:ind w:left="851"/>
        <w:jc w:val="both"/>
        <w:rPr>
          <w:rFonts w:cs="Arial"/>
          <w:color w:val="FF0000"/>
          <w:sz w:val="20"/>
          <w:szCs w:val="20"/>
        </w:rPr>
      </w:pPr>
    </w:p>
    <w:p w:rsidR="00764F2D" w:rsidRPr="00764F2D" w:rsidRDefault="00764F2D" w:rsidP="00FA1C6D">
      <w:pPr>
        <w:pStyle w:val="Akapitzlist"/>
        <w:numPr>
          <w:ilvl w:val="1"/>
          <w:numId w:val="17"/>
        </w:numPr>
        <w:spacing w:line="360" w:lineRule="auto"/>
        <w:ind w:left="851" w:hanging="567"/>
        <w:jc w:val="both"/>
        <w:rPr>
          <w:rFonts w:cs="Arial"/>
          <w:sz w:val="20"/>
          <w:szCs w:val="20"/>
        </w:rPr>
      </w:pPr>
      <w:r w:rsidRPr="00764F2D">
        <w:rPr>
          <w:rFonts w:cs="Arial"/>
          <w:sz w:val="20"/>
          <w:szCs w:val="20"/>
        </w:rPr>
        <w:t>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rsidR="00D54C5C" w:rsidRDefault="00D54C5C" w:rsidP="00C150CC">
      <w:pPr>
        <w:spacing w:line="360" w:lineRule="auto"/>
        <w:jc w:val="both"/>
        <w:rPr>
          <w:rFonts w:cs="Arial"/>
          <w:color w:val="FF0000"/>
          <w:sz w:val="20"/>
          <w:szCs w:val="20"/>
        </w:rPr>
      </w:pPr>
    </w:p>
    <w:p w:rsidR="00C150CC" w:rsidRPr="0092251A" w:rsidRDefault="00C150CC" w:rsidP="00FA1C6D">
      <w:pPr>
        <w:pStyle w:val="Akapitzlist"/>
        <w:numPr>
          <w:ilvl w:val="0"/>
          <w:numId w:val="1"/>
        </w:numPr>
        <w:pBdr>
          <w:top w:val="single" w:sz="4" w:space="6" w:color="auto"/>
          <w:left w:val="single" w:sz="4" w:space="25" w:color="auto"/>
          <w:bottom w:val="single" w:sz="4" w:space="1" w:color="auto"/>
          <w:right w:val="single" w:sz="4" w:space="4" w:color="auto"/>
        </w:pBdr>
        <w:shd w:val="pct10" w:color="auto" w:fill="auto"/>
        <w:spacing w:line="360" w:lineRule="auto"/>
        <w:jc w:val="both"/>
        <w:rPr>
          <w:rFonts w:cs="Arial"/>
          <w:b/>
          <w:sz w:val="20"/>
          <w:szCs w:val="20"/>
        </w:rPr>
      </w:pPr>
      <w:r w:rsidRPr="0092251A">
        <w:rPr>
          <w:rFonts w:cs="Arial"/>
          <w:b/>
          <w:sz w:val="20"/>
          <w:szCs w:val="20"/>
        </w:rPr>
        <w:t>TERMIN ZWIĄZANIA OFERTĄ</w:t>
      </w:r>
    </w:p>
    <w:p w:rsidR="00D53188" w:rsidRPr="00D53188" w:rsidRDefault="00D53188" w:rsidP="00FA1C6D">
      <w:pPr>
        <w:pStyle w:val="SIWZ"/>
        <w:numPr>
          <w:ilvl w:val="1"/>
          <w:numId w:val="19"/>
        </w:numPr>
        <w:spacing w:before="0" w:after="0" w:line="360" w:lineRule="auto"/>
        <w:ind w:left="1134" w:hanging="567"/>
        <w:rPr>
          <w:rFonts w:ascii="Arial" w:hAnsi="Arial" w:cs="Arial"/>
          <w:b w:val="0"/>
          <w:color w:val="000000"/>
          <w:sz w:val="20"/>
          <w:szCs w:val="20"/>
        </w:rPr>
      </w:pPr>
      <w:r w:rsidRPr="00D53188">
        <w:rPr>
          <w:rFonts w:ascii="Arial" w:hAnsi="Arial" w:cs="Arial"/>
          <w:b w:val="0"/>
          <w:color w:val="000000"/>
          <w:sz w:val="20"/>
          <w:szCs w:val="20"/>
          <w:lang w:val="pl-PL"/>
        </w:rPr>
        <w:t xml:space="preserve"> </w:t>
      </w:r>
      <w:r w:rsidRPr="00D53188">
        <w:rPr>
          <w:rFonts w:ascii="Arial" w:hAnsi="Arial" w:cs="Arial"/>
          <w:b w:val="0"/>
          <w:color w:val="000000"/>
          <w:sz w:val="20"/>
          <w:szCs w:val="20"/>
        </w:rPr>
        <w:t xml:space="preserve">Wykonawca związany </w:t>
      </w:r>
      <w:r w:rsidR="001E3083">
        <w:rPr>
          <w:rFonts w:ascii="Arial" w:hAnsi="Arial" w:cs="Arial"/>
          <w:b w:val="0"/>
          <w:color w:val="000000"/>
          <w:sz w:val="20"/>
          <w:szCs w:val="20"/>
        </w:rPr>
        <w:t xml:space="preserve">jest ofertą do dnia </w:t>
      </w:r>
      <w:r w:rsidR="001B207B">
        <w:rPr>
          <w:rFonts w:ascii="Arial" w:hAnsi="Arial" w:cs="Arial"/>
          <w:b w:val="0"/>
          <w:color w:val="000000"/>
          <w:sz w:val="20"/>
          <w:szCs w:val="20"/>
          <w:lang w:val="pl-PL"/>
        </w:rPr>
        <w:t>25</w:t>
      </w:r>
      <w:r w:rsidR="005757A5">
        <w:rPr>
          <w:rFonts w:ascii="Arial" w:hAnsi="Arial" w:cs="Arial"/>
          <w:b w:val="0"/>
          <w:color w:val="000000"/>
          <w:sz w:val="20"/>
          <w:szCs w:val="20"/>
        </w:rPr>
        <w:t>.0</w:t>
      </w:r>
      <w:r w:rsidR="001E3083">
        <w:rPr>
          <w:rFonts w:ascii="Arial" w:hAnsi="Arial" w:cs="Arial"/>
          <w:b w:val="0"/>
          <w:color w:val="000000"/>
          <w:sz w:val="20"/>
          <w:szCs w:val="20"/>
          <w:lang w:val="pl-PL"/>
        </w:rPr>
        <w:t>7</w:t>
      </w:r>
      <w:r w:rsidRPr="00D53188">
        <w:rPr>
          <w:rFonts w:ascii="Arial" w:hAnsi="Arial" w:cs="Arial"/>
          <w:b w:val="0"/>
          <w:color w:val="000000"/>
          <w:sz w:val="20"/>
          <w:szCs w:val="20"/>
        </w:rPr>
        <w:t>.2021 r.</w:t>
      </w:r>
    </w:p>
    <w:p w:rsidR="00D53188" w:rsidRPr="00D53188" w:rsidRDefault="00D53188" w:rsidP="00D53188">
      <w:pPr>
        <w:pStyle w:val="SIWZ"/>
        <w:numPr>
          <w:ilvl w:val="0"/>
          <w:numId w:val="0"/>
        </w:numPr>
        <w:spacing w:before="0" w:after="0" w:line="360" w:lineRule="auto"/>
        <w:ind w:left="1134"/>
        <w:rPr>
          <w:rFonts w:ascii="Arial" w:hAnsi="Arial" w:cs="Arial"/>
          <w:b w:val="0"/>
          <w:color w:val="000000"/>
          <w:sz w:val="20"/>
          <w:szCs w:val="20"/>
        </w:rPr>
      </w:pPr>
    </w:p>
    <w:p w:rsidR="00D53188" w:rsidRPr="00D53188" w:rsidRDefault="00D53188" w:rsidP="00FA1C6D">
      <w:pPr>
        <w:pStyle w:val="SIWZ"/>
        <w:numPr>
          <w:ilvl w:val="1"/>
          <w:numId w:val="19"/>
        </w:numPr>
        <w:spacing w:before="0" w:after="0" w:line="360" w:lineRule="auto"/>
        <w:ind w:left="1134" w:hanging="567"/>
        <w:rPr>
          <w:rFonts w:ascii="Arial" w:hAnsi="Arial" w:cs="Arial"/>
          <w:b w:val="0"/>
          <w:color w:val="000000"/>
          <w:sz w:val="20"/>
          <w:szCs w:val="20"/>
        </w:rPr>
      </w:pPr>
      <w:r w:rsidRPr="00D53188">
        <w:rPr>
          <w:rFonts w:ascii="Arial" w:hAnsi="Arial" w:cs="Arial"/>
          <w:b w:val="0"/>
          <w:color w:val="000000"/>
          <w:sz w:val="20"/>
          <w:szCs w:val="20"/>
        </w:rPr>
        <w:t xml:space="preserve">W przypadku gdy wybór najkorzystniejszej oferty nie nastąpi przed upływem terminu związania </w:t>
      </w:r>
      <w:r w:rsidRPr="00D53188">
        <w:rPr>
          <w:rFonts w:ascii="Arial" w:hAnsi="Arial" w:cs="Arial"/>
          <w:b w:val="0"/>
          <w:sz w:val="20"/>
          <w:szCs w:val="20"/>
        </w:rPr>
        <w:t>ofertą, o którym mowa w pkt 1</w:t>
      </w:r>
      <w:r>
        <w:rPr>
          <w:rFonts w:ascii="Arial" w:hAnsi="Arial" w:cs="Arial"/>
          <w:b w:val="0"/>
          <w:sz w:val="20"/>
          <w:szCs w:val="20"/>
          <w:lang w:val="pl-PL"/>
        </w:rPr>
        <w:t>3</w:t>
      </w:r>
      <w:r w:rsidRPr="00D53188">
        <w:rPr>
          <w:rFonts w:ascii="Arial" w:hAnsi="Arial" w:cs="Arial"/>
          <w:b w:val="0"/>
          <w:sz w:val="20"/>
          <w:szCs w:val="20"/>
        </w:rPr>
        <w:t xml:space="preserve">.1 SWZ, Zamawiający przed upływem terminu związania ofertą, zwraca się jednokrotnie do wykonawców o wyrażenie zgody na przedłużenie tego terminu o wskazywany przez niego okres, nie dłuższy niż </w:t>
      </w:r>
      <w:r w:rsidRPr="00D53188">
        <w:rPr>
          <w:rFonts w:ascii="Arial" w:hAnsi="Arial" w:cs="Arial"/>
          <w:b w:val="0"/>
          <w:sz w:val="20"/>
          <w:szCs w:val="20"/>
          <w:lang w:val="pl-PL"/>
        </w:rPr>
        <w:t>3</w:t>
      </w:r>
      <w:r w:rsidRPr="00D53188">
        <w:rPr>
          <w:rFonts w:ascii="Arial" w:hAnsi="Arial" w:cs="Arial"/>
          <w:b w:val="0"/>
          <w:sz w:val="20"/>
          <w:szCs w:val="20"/>
        </w:rPr>
        <w:t>0 dni.</w:t>
      </w:r>
    </w:p>
    <w:p w:rsidR="00D53188" w:rsidRDefault="00D53188" w:rsidP="00D53188">
      <w:pPr>
        <w:pStyle w:val="Akapitzlist"/>
        <w:rPr>
          <w:rFonts w:cs="Arial"/>
          <w:b/>
          <w:sz w:val="20"/>
          <w:szCs w:val="20"/>
        </w:rPr>
      </w:pPr>
    </w:p>
    <w:p w:rsidR="00D53188" w:rsidRPr="00D53188" w:rsidRDefault="00D53188" w:rsidP="00FA1C6D">
      <w:pPr>
        <w:pStyle w:val="SIWZ"/>
        <w:numPr>
          <w:ilvl w:val="1"/>
          <w:numId w:val="19"/>
        </w:numPr>
        <w:spacing w:before="0" w:after="0" w:line="360" w:lineRule="auto"/>
        <w:ind w:left="1134" w:hanging="567"/>
        <w:rPr>
          <w:rFonts w:ascii="Arial" w:hAnsi="Arial" w:cs="Arial"/>
          <w:b w:val="0"/>
          <w:color w:val="000000"/>
          <w:sz w:val="20"/>
          <w:szCs w:val="20"/>
        </w:rPr>
      </w:pPr>
      <w:r w:rsidRPr="00D53188">
        <w:rPr>
          <w:rFonts w:ascii="Arial" w:hAnsi="Arial" w:cs="Arial"/>
          <w:b w:val="0"/>
          <w:sz w:val="20"/>
          <w:szCs w:val="20"/>
        </w:rPr>
        <w:t>Przedłużenie terminu związania ofertą, o którym mowa w pkt 1</w:t>
      </w:r>
      <w:r>
        <w:rPr>
          <w:rFonts w:ascii="Arial" w:hAnsi="Arial" w:cs="Arial"/>
          <w:b w:val="0"/>
          <w:sz w:val="20"/>
          <w:szCs w:val="20"/>
          <w:lang w:val="pl-PL"/>
        </w:rPr>
        <w:t>3</w:t>
      </w:r>
      <w:r w:rsidRPr="00D53188">
        <w:rPr>
          <w:rFonts w:ascii="Arial" w:hAnsi="Arial" w:cs="Arial"/>
          <w:b w:val="0"/>
          <w:sz w:val="20"/>
          <w:szCs w:val="20"/>
        </w:rPr>
        <w:t>.</w:t>
      </w:r>
      <w:r w:rsidRPr="00D53188">
        <w:rPr>
          <w:rFonts w:ascii="Arial" w:hAnsi="Arial" w:cs="Arial"/>
          <w:b w:val="0"/>
          <w:sz w:val="20"/>
          <w:szCs w:val="20"/>
          <w:lang w:val="pl-PL"/>
        </w:rPr>
        <w:t>2</w:t>
      </w:r>
      <w:r w:rsidRPr="00D53188">
        <w:rPr>
          <w:rFonts w:ascii="Arial" w:hAnsi="Arial" w:cs="Arial"/>
          <w:b w:val="0"/>
          <w:sz w:val="20"/>
          <w:szCs w:val="20"/>
        </w:rPr>
        <w:t xml:space="preserve"> SWZ</w:t>
      </w:r>
      <w:r w:rsidRPr="00D53188">
        <w:rPr>
          <w:rFonts w:ascii="Arial" w:hAnsi="Arial" w:cs="Arial"/>
          <w:b w:val="0"/>
          <w:sz w:val="20"/>
          <w:szCs w:val="20"/>
          <w:lang w:val="pl-PL"/>
        </w:rPr>
        <w:t>,</w:t>
      </w:r>
      <w:r w:rsidRPr="00D53188">
        <w:rPr>
          <w:rFonts w:ascii="Arial" w:hAnsi="Arial" w:cs="Arial"/>
          <w:b w:val="0"/>
          <w:sz w:val="20"/>
          <w:szCs w:val="20"/>
        </w:rPr>
        <w:t xml:space="preserve"> wymaga złożenia przez wykonawcę pisemnego oświadczenia o wyrażeniu zgody na przedłużenie terminu związania ofertą</w:t>
      </w:r>
      <w:r w:rsidRPr="00D53188">
        <w:rPr>
          <w:rFonts w:ascii="Arial" w:hAnsi="Arial" w:cs="Arial"/>
          <w:b w:val="0"/>
          <w:sz w:val="20"/>
          <w:szCs w:val="20"/>
          <w:lang w:val="pl-PL"/>
        </w:rPr>
        <w:t xml:space="preserve"> oraz </w:t>
      </w:r>
      <w:r w:rsidRPr="00D53188">
        <w:rPr>
          <w:rFonts w:ascii="Arial" w:hAnsi="Arial" w:cs="Arial"/>
          <w:b w:val="0"/>
          <w:sz w:val="20"/>
          <w:szCs w:val="20"/>
        </w:rPr>
        <w:t>przedłużeni</w:t>
      </w:r>
      <w:r w:rsidRPr="00D53188">
        <w:rPr>
          <w:rFonts w:ascii="Arial" w:hAnsi="Arial" w:cs="Arial"/>
          <w:b w:val="0"/>
          <w:sz w:val="20"/>
          <w:szCs w:val="20"/>
          <w:lang w:val="pl-PL"/>
        </w:rPr>
        <w:t>a</w:t>
      </w:r>
      <w:r w:rsidRPr="00D53188">
        <w:rPr>
          <w:rFonts w:ascii="Arial" w:hAnsi="Arial" w:cs="Arial"/>
          <w:b w:val="0"/>
          <w:sz w:val="20"/>
          <w:szCs w:val="20"/>
        </w:rPr>
        <w:t xml:space="preserve"> okresu ważności wadium albo, jeżeli nie jest to możliwe, wniesieni</w:t>
      </w:r>
      <w:r w:rsidRPr="00D53188">
        <w:rPr>
          <w:rFonts w:ascii="Arial" w:hAnsi="Arial" w:cs="Arial"/>
          <w:b w:val="0"/>
          <w:sz w:val="20"/>
          <w:szCs w:val="20"/>
          <w:lang w:val="pl-PL"/>
        </w:rPr>
        <w:t>a</w:t>
      </w:r>
      <w:r w:rsidRPr="00D53188">
        <w:rPr>
          <w:rFonts w:ascii="Arial" w:hAnsi="Arial" w:cs="Arial"/>
          <w:b w:val="0"/>
          <w:sz w:val="20"/>
          <w:szCs w:val="20"/>
        </w:rPr>
        <w:t xml:space="preserve"> nowego wadium na przedłużony okres związania ofertą.</w:t>
      </w:r>
      <w:r w:rsidRPr="00D53188">
        <w:rPr>
          <w:rFonts w:ascii="Arial" w:hAnsi="Arial" w:cs="Arial"/>
          <w:sz w:val="20"/>
          <w:szCs w:val="20"/>
        </w:rPr>
        <w:t xml:space="preserve"> </w:t>
      </w:r>
    </w:p>
    <w:p w:rsidR="00C150CC" w:rsidRPr="00AB562C" w:rsidRDefault="00C150CC" w:rsidP="00C150CC">
      <w:pPr>
        <w:pStyle w:val="Akapitzlist"/>
        <w:spacing w:line="360" w:lineRule="auto"/>
        <w:ind w:left="1080"/>
        <w:jc w:val="both"/>
        <w:rPr>
          <w:rFonts w:cs="Arial"/>
          <w:color w:val="FF0000"/>
          <w:sz w:val="20"/>
          <w:szCs w:val="20"/>
        </w:rPr>
      </w:pPr>
    </w:p>
    <w:p w:rsidR="00C150CC" w:rsidRPr="0092251A" w:rsidRDefault="00C150CC" w:rsidP="00FA1C6D">
      <w:pPr>
        <w:pStyle w:val="Akapitzlist"/>
        <w:numPr>
          <w:ilvl w:val="0"/>
          <w:numId w:val="1"/>
        </w:numPr>
        <w:pBdr>
          <w:top w:val="single" w:sz="4" w:space="6" w:color="auto"/>
          <w:left w:val="single" w:sz="4" w:space="25" w:color="auto"/>
          <w:bottom w:val="single" w:sz="4" w:space="1" w:color="auto"/>
          <w:right w:val="single" w:sz="4" w:space="4" w:color="auto"/>
        </w:pBdr>
        <w:shd w:val="pct10" w:color="auto" w:fill="auto"/>
        <w:spacing w:line="360" w:lineRule="auto"/>
        <w:jc w:val="both"/>
        <w:rPr>
          <w:rFonts w:cs="Arial"/>
          <w:b/>
          <w:sz w:val="20"/>
          <w:szCs w:val="20"/>
        </w:rPr>
      </w:pPr>
      <w:r w:rsidRPr="0092251A">
        <w:rPr>
          <w:rFonts w:cs="Arial"/>
          <w:b/>
          <w:sz w:val="20"/>
          <w:szCs w:val="20"/>
        </w:rPr>
        <w:t>OP</w:t>
      </w:r>
      <w:r w:rsidR="003549A0">
        <w:rPr>
          <w:rFonts w:cs="Arial"/>
          <w:b/>
          <w:sz w:val="20"/>
          <w:szCs w:val="20"/>
        </w:rPr>
        <w:t xml:space="preserve">IS SPOSOBU PRZYGOTOWYWANIA I SKŁADANIA OFERT I INNYCH DOKUMENTÓW </w:t>
      </w:r>
    </w:p>
    <w:p w:rsidR="003549A0" w:rsidRDefault="003549A0" w:rsidP="00FA1C6D">
      <w:pPr>
        <w:pStyle w:val="Akapitzlist"/>
        <w:numPr>
          <w:ilvl w:val="1"/>
          <w:numId w:val="20"/>
        </w:numPr>
        <w:spacing w:line="360" w:lineRule="auto"/>
        <w:ind w:left="1134" w:hanging="567"/>
        <w:jc w:val="both"/>
        <w:rPr>
          <w:rFonts w:eastAsia="Arial" w:cs="Arial"/>
          <w:sz w:val="20"/>
          <w:szCs w:val="20"/>
          <w:lang w:val="pl"/>
        </w:rPr>
      </w:pPr>
      <w:r w:rsidRPr="003549A0">
        <w:rPr>
          <w:rFonts w:cs="Arial"/>
          <w:sz w:val="20"/>
          <w:szCs w:val="20"/>
        </w:rPr>
        <w:t>Ofertę, a także</w:t>
      </w:r>
      <w:r w:rsidRPr="003549A0">
        <w:rPr>
          <w:rFonts w:eastAsia="Arial" w:cs="Arial"/>
          <w:sz w:val="20"/>
          <w:szCs w:val="20"/>
          <w:lang w:val="pl"/>
        </w:rPr>
        <w:t xml:space="preserve"> dokumenty i </w:t>
      </w:r>
      <w:r w:rsidRPr="003549A0">
        <w:rPr>
          <w:rFonts w:cs="Arial"/>
          <w:sz w:val="20"/>
          <w:szCs w:val="20"/>
          <w:lang w:eastAsia="ar-SA"/>
        </w:rPr>
        <w:t>oświadczenia wymienione w pkt. 10 SWZ,</w:t>
      </w:r>
      <w:r w:rsidRPr="003549A0">
        <w:rPr>
          <w:rFonts w:cs="Arial"/>
          <w:sz w:val="20"/>
          <w:szCs w:val="20"/>
        </w:rPr>
        <w:t xml:space="preserve">  sporządza się, pod rygorem nieważności, w postaci elektronicznej i opatruje się kwalifikowanym podpisem elektronicznym </w:t>
      </w:r>
      <w:r w:rsidRPr="003549A0">
        <w:rPr>
          <w:rFonts w:eastAsia="Arial" w:cs="Arial"/>
          <w:sz w:val="20"/>
          <w:szCs w:val="20"/>
          <w:lang w:val="pl"/>
        </w:rPr>
        <w:t>lub podpisem zaufanym lub podpisem osobistym.</w:t>
      </w:r>
    </w:p>
    <w:p w:rsidR="00814887" w:rsidRPr="007115E1" w:rsidRDefault="00814887" w:rsidP="00FA1C6D">
      <w:pPr>
        <w:pStyle w:val="Akapitzlist"/>
        <w:numPr>
          <w:ilvl w:val="1"/>
          <w:numId w:val="20"/>
        </w:numPr>
        <w:spacing w:line="360" w:lineRule="auto"/>
        <w:ind w:left="1134" w:hanging="567"/>
        <w:jc w:val="both"/>
        <w:rPr>
          <w:rFonts w:eastAsia="Arial" w:cs="Arial"/>
          <w:sz w:val="20"/>
          <w:szCs w:val="20"/>
          <w:lang w:val="pl"/>
        </w:rPr>
      </w:pPr>
      <w:r w:rsidRPr="007115E1">
        <w:rPr>
          <w:rFonts w:eastAsia="Arial" w:cs="Arial"/>
          <w:sz w:val="20"/>
          <w:szCs w:val="20"/>
          <w:lang w:val="pl"/>
        </w:rPr>
        <w:t>W przypadku podpisania oferty przez pełnomocnika do oferty należy dołączyć stosowne pełnomocnictwo dla takiego pełnomocnika.</w:t>
      </w:r>
    </w:p>
    <w:p w:rsidR="003549A0" w:rsidRDefault="003549A0" w:rsidP="003549A0">
      <w:pPr>
        <w:pStyle w:val="Akapitzlist"/>
        <w:spacing w:line="360" w:lineRule="auto"/>
        <w:ind w:left="1134"/>
        <w:jc w:val="both"/>
        <w:rPr>
          <w:rFonts w:eastAsia="Arial" w:cs="Arial"/>
          <w:sz w:val="20"/>
          <w:szCs w:val="20"/>
          <w:lang w:val="pl"/>
        </w:rPr>
      </w:pPr>
    </w:p>
    <w:p w:rsidR="003549A0" w:rsidRPr="003549A0" w:rsidRDefault="003549A0" w:rsidP="00FA1C6D">
      <w:pPr>
        <w:pStyle w:val="Akapitzlist"/>
        <w:numPr>
          <w:ilvl w:val="1"/>
          <w:numId w:val="20"/>
        </w:numPr>
        <w:spacing w:line="360" w:lineRule="auto"/>
        <w:ind w:left="1134" w:hanging="567"/>
        <w:jc w:val="both"/>
        <w:rPr>
          <w:rFonts w:eastAsia="Arial" w:cs="Arial"/>
          <w:sz w:val="20"/>
          <w:szCs w:val="20"/>
          <w:lang w:val="pl"/>
        </w:rPr>
      </w:pPr>
      <w:r w:rsidRPr="003549A0">
        <w:rPr>
          <w:rFonts w:eastAsia="Arial" w:cs="Arial"/>
          <w:sz w:val="20"/>
          <w:szCs w:val="20"/>
          <w:lang w:val="pl"/>
        </w:rPr>
        <w:lastRenderedPageBreak/>
        <w:t>Treść oferty musi być zgodna z treścią</w:t>
      </w:r>
      <w:r w:rsidRPr="003549A0">
        <w:rPr>
          <w:rFonts w:cs="Arial"/>
          <w:sz w:val="20"/>
          <w:szCs w:val="20"/>
          <w:lang w:eastAsia="ar-SA"/>
        </w:rPr>
        <w:t xml:space="preserve"> formularza stanowiącego załącznik nr 1 do SWZ. Wykonawca zobowiązany jest podać w ofercie adres e-mail, na którym może być prowadzona korespondencja związana z postępowaniem.</w:t>
      </w:r>
      <w:r w:rsidRPr="003549A0">
        <w:rPr>
          <w:rFonts w:eastAsia="Arial" w:cs="Arial"/>
          <w:b/>
          <w:sz w:val="20"/>
          <w:szCs w:val="20"/>
          <w:lang w:val="pl"/>
        </w:rPr>
        <w:t xml:space="preserve"> </w:t>
      </w:r>
      <w:r w:rsidRPr="003549A0">
        <w:rPr>
          <w:rFonts w:cs="Arial"/>
          <w:sz w:val="20"/>
          <w:szCs w:val="20"/>
        </w:rPr>
        <w:t>Wykonawca zobowiązany jest do powiadomienia Zamawiającego o wszelkiej zmianie adresu poczty elektronicznej podanego w ofercie.</w:t>
      </w:r>
    </w:p>
    <w:p w:rsidR="003549A0" w:rsidRPr="003549A0" w:rsidRDefault="003549A0" w:rsidP="003549A0">
      <w:pPr>
        <w:pStyle w:val="Akapitzlist"/>
        <w:rPr>
          <w:rFonts w:eastAsia="Calibri" w:cs="Arial"/>
          <w:sz w:val="20"/>
          <w:szCs w:val="20"/>
          <w:lang w:eastAsia="en-US"/>
        </w:rPr>
      </w:pPr>
    </w:p>
    <w:p w:rsidR="005757A5" w:rsidRPr="005757A5" w:rsidRDefault="003549A0" w:rsidP="00FA1C6D">
      <w:pPr>
        <w:pStyle w:val="Akapitzlist"/>
        <w:numPr>
          <w:ilvl w:val="1"/>
          <w:numId w:val="20"/>
        </w:numPr>
        <w:spacing w:line="360" w:lineRule="auto"/>
        <w:ind w:left="1134" w:hanging="567"/>
        <w:jc w:val="both"/>
        <w:rPr>
          <w:rFonts w:eastAsia="Arial" w:cs="Arial"/>
          <w:sz w:val="20"/>
          <w:szCs w:val="20"/>
          <w:lang w:val="pl"/>
        </w:rPr>
      </w:pPr>
      <w:r w:rsidRPr="003549A0">
        <w:rPr>
          <w:rFonts w:eastAsia="Calibri" w:cs="Arial"/>
          <w:sz w:val="20"/>
          <w:szCs w:val="20"/>
          <w:lang w:eastAsia="en-US"/>
        </w:rPr>
        <w:t xml:space="preserve">Wykonawca składa ofertę za pośrednictwem </w:t>
      </w:r>
      <w:r w:rsidRPr="003549A0">
        <w:rPr>
          <w:rFonts w:eastAsia="Calibri" w:cs="Arial"/>
          <w:b/>
          <w:i/>
          <w:sz w:val="20"/>
          <w:szCs w:val="20"/>
          <w:lang w:eastAsia="en-US"/>
        </w:rPr>
        <w:t xml:space="preserve">Formularza składania ofert </w:t>
      </w:r>
      <w:r w:rsidRPr="003549A0">
        <w:rPr>
          <w:rFonts w:eastAsia="Calibri" w:cs="Arial"/>
          <w:sz w:val="20"/>
          <w:szCs w:val="20"/>
          <w:lang w:eastAsia="en-US"/>
        </w:rPr>
        <w:t>dostępnego na platformie </w:t>
      </w:r>
      <w:hyperlink r:id="rId19" w:history="1">
        <w:r>
          <w:rPr>
            <w:rStyle w:val="Hipercze"/>
            <w:rFonts w:cs="Arial"/>
            <w:sz w:val="20"/>
            <w:szCs w:val="20"/>
          </w:rPr>
          <w:t>https://platformazakupowa.pl/pn/lasy_parciaki</w:t>
        </w:r>
      </w:hyperlink>
      <w:r w:rsidRPr="003549A0">
        <w:rPr>
          <w:rFonts w:eastAsia="Calibri" w:cs="Arial"/>
          <w:sz w:val="20"/>
          <w:szCs w:val="20"/>
          <w:lang w:eastAsia="en-US"/>
        </w:rPr>
        <w:t xml:space="preserve">. </w:t>
      </w:r>
      <w:r>
        <w:rPr>
          <w:rFonts w:eastAsia="Calibri" w:cs="Arial"/>
          <w:sz w:val="20"/>
          <w:szCs w:val="20"/>
          <w:lang w:eastAsia="en-US"/>
        </w:rPr>
        <w:br/>
      </w:r>
      <w:r w:rsidRPr="003549A0">
        <w:rPr>
          <w:rFonts w:eastAsia="Arial" w:cs="Arial"/>
          <w:sz w:val="20"/>
          <w:szCs w:val="20"/>
          <w:lang w:val="pl"/>
        </w:rPr>
        <w:t xml:space="preserve">Sposób sporządzania i przekazywania ofert, dokumentów i </w:t>
      </w:r>
      <w:r w:rsidRPr="003549A0">
        <w:rPr>
          <w:rFonts w:cs="Arial"/>
          <w:sz w:val="20"/>
          <w:szCs w:val="20"/>
          <w:lang w:eastAsia="ar-SA"/>
        </w:rPr>
        <w:t xml:space="preserve">oświadczeń wymienionych w pkt. </w:t>
      </w:r>
      <w:r w:rsidR="005757A5">
        <w:rPr>
          <w:rFonts w:cs="Arial"/>
          <w:sz w:val="20"/>
          <w:szCs w:val="20"/>
          <w:lang w:eastAsia="ar-SA"/>
        </w:rPr>
        <w:t>10</w:t>
      </w:r>
      <w:r w:rsidRPr="003549A0">
        <w:rPr>
          <w:rFonts w:cs="Arial"/>
          <w:sz w:val="20"/>
          <w:szCs w:val="20"/>
          <w:lang w:eastAsia="ar-SA"/>
        </w:rPr>
        <w:t xml:space="preserve"> SWZ</w:t>
      </w:r>
      <w:r w:rsidRPr="003549A0">
        <w:rPr>
          <w:rFonts w:cs="Arial"/>
          <w:sz w:val="20"/>
          <w:szCs w:val="20"/>
        </w:rPr>
        <w:t xml:space="preserve"> oraz pełnomocnictw, szczegółowo reguluje </w:t>
      </w:r>
      <w:r w:rsidRPr="003549A0">
        <w:rPr>
          <w:rFonts w:eastAsia="Arial" w:cs="Arial"/>
          <w:sz w:val="20"/>
          <w:szCs w:val="20"/>
          <w:lang w:val="pl"/>
        </w:rPr>
        <w:t>rozporządzenie Prezesa Rady Ministrów z dnia 30 grudnia 2020 r.</w:t>
      </w:r>
      <w:r w:rsidRPr="003549A0">
        <w:rPr>
          <w:rFonts w:eastAsia="Arial" w:cs="Arial"/>
          <w:sz w:val="20"/>
          <w:szCs w:val="20"/>
        </w:rPr>
        <w:t xml:space="preserve"> </w:t>
      </w:r>
      <w:r w:rsidRPr="003549A0">
        <w:rPr>
          <w:rFonts w:eastAsia="Arial" w:cs="Arial"/>
          <w:sz w:val="20"/>
          <w:szCs w:val="20"/>
          <w:lang w:val="pl"/>
        </w:rPr>
        <w:t xml:space="preserve">w sprawie sposobu sporządzania i przekazywania informacji oraz wymagań technicznych dla dokumentów elektronicznych oraz środków komunikacji elektronicznej w postępowaniu o udzielenie zamówienia publicznego lub konkursie </w:t>
      </w:r>
      <w:r w:rsidRPr="003549A0">
        <w:rPr>
          <w:rFonts w:eastAsia="Arial" w:cs="Arial"/>
          <w:sz w:val="20"/>
          <w:szCs w:val="20"/>
        </w:rPr>
        <w:t>(Dz. U. z 2020 r. poz. 2452).</w:t>
      </w:r>
    </w:p>
    <w:p w:rsidR="005757A5" w:rsidRPr="005757A5" w:rsidRDefault="005757A5" w:rsidP="005757A5">
      <w:pPr>
        <w:pStyle w:val="Akapitzlist"/>
        <w:rPr>
          <w:rFonts w:eastAsia="Calibri" w:cs="Arial"/>
          <w:sz w:val="20"/>
          <w:szCs w:val="20"/>
          <w:lang w:eastAsia="en-US"/>
        </w:rPr>
      </w:pPr>
    </w:p>
    <w:p w:rsidR="005757A5" w:rsidRPr="005757A5" w:rsidRDefault="003549A0" w:rsidP="00FA1C6D">
      <w:pPr>
        <w:pStyle w:val="Akapitzlist"/>
        <w:numPr>
          <w:ilvl w:val="1"/>
          <w:numId w:val="20"/>
        </w:numPr>
        <w:spacing w:line="360" w:lineRule="auto"/>
        <w:ind w:left="1134" w:hanging="567"/>
        <w:jc w:val="both"/>
        <w:rPr>
          <w:rFonts w:eastAsia="Arial" w:cs="Arial"/>
          <w:sz w:val="20"/>
          <w:szCs w:val="20"/>
          <w:lang w:val="pl"/>
        </w:rPr>
      </w:pPr>
      <w:r w:rsidRPr="005757A5">
        <w:rPr>
          <w:rFonts w:eastAsia="Calibri" w:cs="Arial"/>
          <w:sz w:val="20"/>
          <w:szCs w:val="20"/>
          <w:lang w:eastAsia="en-US"/>
        </w:rPr>
        <w:t xml:space="preserve">Oferta powinna być sporządzona w formacie danych </w:t>
      </w:r>
      <w:r w:rsidRPr="005757A5">
        <w:rPr>
          <w:rFonts w:cs="Arial"/>
          <w:sz w:val="20"/>
          <w:szCs w:val="20"/>
        </w:rPr>
        <w:t xml:space="preserve">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 szczególności: PDF, </w:t>
      </w:r>
      <w:proofErr w:type="spellStart"/>
      <w:r w:rsidRPr="005757A5">
        <w:rPr>
          <w:rFonts w:cs="Arial"/>
          <w:sz w:val="20"/>
          <w:szCs w:val="20"/>
        </w:rPr>
        <w:t>doc</w:t>
      </w:r>
      <w:proofErr w:type="spellEnd"/>
      <w:r w:rsidRPr="005757A5">
        <w:rPr>
          <w:rFonts w:cs="Arial"/>
          <w:sz w:val="20"/>
          <w:szCs w:val="20"/>
        </w:rPr>
        <w:t xml:space="preserve">, </w:t>
      </w:r>
      <w:proofErr w:type="spellStart"/>
      <w:r w:rsidRPr="005757A5">
        <w:rPr>
          <w:rFonts w:cs="Arial"/>
          <w:sz w:val="20"/>
          <w:szCs w:val="20"/>
        </w:rPr>
        <w:t>docx</w:t>
      </w:r>
      <w:proofErr w:type="spellEnd"/>
      <w:r w:rsidRPr="005757A5">
        <w:rPr>
          <w:rFonts w:cs="Arial"/>
          <w:sz w:val="20"/>
          <w:szCs w:val="20"/>
        </w:rPr>
        <w:t xml:space="preserve">, xls, </w:t>
      </w:r>
      <w:proofErr w:type="spellStart"/>
      <w:r w:rsidRPr="005757A5">
        <w:rPr>
          <w:rFonts w:cs="Arial"/>
          <w:sz w:val="20"/>
          <w:szCs w:val="20"/>
        </w:rPr>
        <w:t>xlsx</w:t>
      </w:r>
      <w:proofErr w:type="spellEnd"/>
      <w:r w:rsidRPr="005757A5">
        <w:rPr>
          <w:rFonts w:cs="Arial"/>
          <w:sz w:val="20"/>
          <w:szCs w:val="20"/>
        </w:rPr>
        <w:t xml:space="preserve"> </w:t>
      </w:r>
      <w:r w:rsidRPr="005757A5">
        <w:rPr>
          <w:rFonts w:eastAsia="Calibri" w:cs="Arial"/>
          <w:sz w:val="20"/>
          <w:szCs w:val="20"/>
          <w:lang w:eastAsia="en-US"/>
        </w:rPr>
        <w:t>. Zamawiający rekomenduje złożenie oferty w formacie .pdf i podpisanie jej kwalifikowanym podpisem elektronicznym w formacie .</w:t>
      </w:r>
      <w:proofErr w:type="spellStart"/>
      <w:r w:rsidRPr="005757A5">
        <w:rPr>
          <w:rFonts w:eastAsia="Calibri" w:cs="Arial"/>
          <w:sz w:val="20"/>
          <w:szCs w:val="20"/>
          <w:lang w:eastAsia="en-US"/>
        </w:rPr>
        <w:t>pades</w:t>
      </w:r>
      <w:proofErr w:type="spellEnd"/>
      <w:r w:rsidRPr="005757A5">
        <w:rPr>
          <w:rFonts w:eastAsia="Calibri" w:cs="Arial"/>
          <w:sz w:val="20"/>
          <w:szCs w:val="20"/>
          <w:lang w:eastAsia="en-US"/>
        </w:rPr>
        <w:t xml:space="preserve">. Szczegółowa instrukcja dla wykonawców, dotycząca złożenia, zmiany i wycofania oferty, znajduje się na stronie internetowej pod adresem </w:t>
      </w:r>
      <w:hyperlink r:id="rId20" w:history="1">
        <w:r w:rsidRPr="005757A5">
          <w:rPr>
            <w:rStyle w:val="Hipercze"/>
            <w:rFonts w:eastAsia="Calibri" w:cs="Arial"/>
            <w:sz w:val="20"/>
            <w:szCs w:val="20"/>
            <w:lang w:eastAsia="en-US"/>
          </w:rPr>
          <w:t>https://platformazakupowa.pl/strona/45-instrukcje</w:t>
        </w:r>
      </w:hyperlink>
      <w:r w:rsidRPr="005757A5">
        <w:rPr>
          <w:rFonts w:eastAsia="Calibri" w:cs="Arial"/>
          <w:sz w:val="20"/>
          <w:szCs w:val="20"/>
          <w:lang w:eastAsia="en-US"/>
        </w:rPr>
        <w:t xml:space="preserve"> . </w:t>
      </w:r>
      <w:r w:rsidRPr="005757A5">
        <w:rPr>
          <w:rFonts w:eastAsia="Calibri" w:cs="Arial"/>
          <w:b/>
          <w:sz w:val="20"/>
          <w:szCs w:val="20"/>
          <w:lang w:eastAsia="en-US"/>
        </w:rPr>
        <w:t xml:space="preserve">Ofertę należy złożyć w oryginale. Szyfrowanie oferty odbywa się automatycznie po kliknięciu przycisku ZŁÓŻ OFERTĘ na platformie zakupowej. </w:t>
      </w:r>
    </w:p>
    <w:p w:rsidR="005757A5" w:rsidRPr="005757A5" w:rsidRDefault="005757A5" w:rsidP="005757A5">
      <w:pPr>
        <w:pStyle w:val="Akapitzlist"/>
        <w:rPr>
          <w:rFonts w:cs="Arial"/>
          <w:sz w:val="20"/>
          <w:szCs w:val="20"/>
        </w:rPr>
      </w:pPr>
    </w:p>
    <w:p w:rsidR="005757A5" w:rsidRPr="005757A5" w:rsidRDefault="003549A0" w:rsidP="00FA1C6D">
      <w:pPr>
        <w:pStyle w:val="Akapitzlist"/>
        <w:numPr>
          <w:ilvl w:val="1"/>
          <w:numId w:val="20"/>
        </w:numPr>
        <w:spacing w:line="360" w:lineRule="auto"/>
        <w:ind w:left="1134" w:hanging="567"/>
        <w:jc w:val="both"/>
        <w:rPr>
          <w:rFonts w:eastAsia="Arial" w:cs="Arial"/>
          <w:sz w:val="20"/>
          <w:szCs w:val="20"/>
          <w:lang w:val="pl"/>
        </w:rPr>
      </w:pPr>
      <w:r w:rsidRPr="005757A5">
        <w:rPr>
          <w:rFonts w:cs="Arial"/>
          <w:sz w:val="20"/>
          <w:szCs w:val="20"/>
        </w:rPr>
        <w:t>Dokumenty składane wraz z ofertą, w tym pełnomocnictwa powinny zostać sporządzone w sposób określony w rozporządzeniu Prezesa Rady Ministrów</w:t>
      </w:r>
      <w:r w:rsidRPr="005757A5">
        <w:rPr>
          <w:rFonts w:eastAsia="Arial" w:cs="Arial"/>
          <w:sz w:val="20"/>
          <w:szCs w:val="20"/>
          <w:lang w:val="pl"/>
        </w:rPr>
        <w:t xml:space="preserve"> z dnia 30 grudnia 2020 r.</w:t>
      </w:r>
      <w:r w:rsidRPr="005757A5">
        <w:rPr>
          <w:rFonts w:eastAsia="Arial" w:cs="Arial"/>
          <w:sz w:val="20"/>
          <w:szCs w:val="20"/>
        </w:rPr>
        <w:t xml:space="preserve"> </w:t>
      </w:r>
      <w:r w:rsidRPr="005757A5">
        <w:rPr>
          <w:rFonts w:eastAsia="Arial" w:cs="Arial"/>
          <w:sz w:val="20"/>
          <w:szCs w:val="20"/>
          <w:lang w:val="pl"/>
        </w:rPr>
        <w:t xml:space="preserve">w sprawie sposobu </w:t>
      </w:r>
      <w:r w:rsidRPr="005757A5">
        <w:rPr>
          <w:rFonts w:cs="Arial"/>
          <w:sz w:val="20"/>
          <w:szCs w:val="20"/>
        </w:rPr>
        <w:t xml:space="preserve">sporządzania i przekazywania informacji oraz wymagań technicznych dla dokumentów elektronicznych oraz środków komunikacji elektronicznej w postępowaniu o udzielenie zamówienia publicznego lub konkursie </w:t>
      </w:r>
      <w:r w:rsidRPr="005757A5">
        <w:rPr>
          <w:rFonts w:cs="Arial"/>
          <w:sz w:val="20"/>
          <w:szCs w:val="20"/>
          <w:lang w:eastAsia="ar-SA"/>
        </w:rPr>
        <w:t>(Dz. U. z 2020 r. poz. 2452).</w:t>
      </w:r>
    </w:p>
    <w:p w:rsidR="005757A5" w:rsidRPr="005757A5" w:rsidRDefault="005757A5" w:rsidP="005757A5">
      <w:pPr>
        <w:pStyle w:val="Akapitzlist"/>
        <w:rPr>
          <w:rFonts w:cs="Arial"/>
          <w:sz w:val="20"/>
          <w:szCs w:val="20"/>
          <w:lang w:eastAsia="ar-SA"/>
        </w:rPr>
      </w:pPr>
    </w:p>
    <w:p w:rsidR="005757A5" w:rsidRPr="005757A5" w:rsidRDefault="003549A0" w:rsidP="00FA1C6D">
      <w:pPr>
        <w:pStyle w:val="Akapitzlist"/>
        <w:numPr>
          <w:ilvl w:val="1"/>
          <w:numId w:val="20"/>
        </w:numPr>
        <w:spacing w:line="360" w:lineRule="auto"/>
        <w:ind w:left="1134" w:hanging="567"/>
        <w:jc w:val="both"/>
        <w:rPr>
          <w:rFonts w:eastAsia="Arial" w:cs="Arial"/>
          <w:sz w:val="20"/>
          <w:szCs w:val="20"/>
          <w:lang w:val="pl"/>
        </w:rPr>
      </w:pPr>
      <w:r w:rsidRPr="005757A5">
        <w:rPr>
          <w:rFonts w:cs="Arial"/>
          <w:sz w:val="20"/>
          <w:szCs w:val="20"/>
          <w:lang w:eastAsia="ar-SA"/>
        </w:rPr>
        <w:t xml:space="preserve">Zamawiający nie ujawnia informacji stanowiących tajemnicę przedsiębiorstwa w rozumieniu art. 11 ust. 2 ustawy z dnia 16 kwietnia 1993 r. o zwalczaniu nieuczciwej konkurencji (tekst jedn.: Dz. U. z 2020 r. poz. 1913), jeżeli Wykonawca, wraz z przekazaniem takich informacji, zastrzegł, że nie mogą być one udostępnione oraz wykazał, że zastrzeżone informacje stanowią tajemnicę przedsiębiorstwa. Wykonawca nie może zastrzec informacji, o których mowa w art. 222 ust. 5 PZP. </w:t>
      </w:r>
    </w:p>
    <w:p w:rsidR="005757A5" w:rsidRPr="005757A5" w:rsidRDefault="005757A5" w:rsidP="005757A5">
      <w:pPr>
        <w:pStyle w:val="Akapitzlist"/>
        <w:rPr>
          <w:rFonts w:cs="Arial"/>
          <w:sz w:val="20"/>
          <w:szCs w:val="20"/>
          <w:lang w:eastAsia="ar-SA"/>
        </w:rPr>
      </w:pPr>
    </w:p>
    <w:p w:rsidR="005757A5" w:rsidRPr="005757A5" w:rsidRDefault="003549A0" w:rsidP="005757A5">
      <w:pPr>
        <w:pStyle w:val="Akapitzlist"/>
        <w:spacing w:line="360" w:lineRule="auto"/>
        <w:ind w:left="1134"/>
        <w:jc w:val="both"/>
        <w:rPr>
          <w:rFonts w:eastAsia="Arial" w:cs="Arial"/>
          <w:sz w:val="20"/>
          <w:szCs w:val="20"/>
          <w:lang w:val="pl"/>
        </w:rPr>
      </w:pPr>
      <w:r w:rsidRPr="005757A5">
        <w:rPr>
          <w:rFonts w:cs="Arial"/>
          <w:sz w:val="20"/>
          <w:szCs w:val="20"/>
          <w:lang w:eastAsia="ar-SA"/>
        </w:rPr>
        <w:lastRenderedPageBreak/>
        <w:t>Jeżeli Wykonawca składa wraz z ofertą informacje stanowiące tajemnicę przedsiębiorstwa, to wówczas informacje te muszą być wyodrębnione w formie osobnego pliku</w:t>
      </w:r>
      <w:r w:rsidRPr="005757A5">
        <w:rPr>
          <w:rFonts w:eastAsia="Calibri" w:cs="Arial"/>
          <w:sz w:val="20"/>
          <w:szCs w:val="20"/>
          <w:lang w:eastAsia="en-US"/>
        </w:rPr>
        <w:t xml:space="preserve"> z jednoczesnym zaznaczeniem polecenia „Załącznik stanowiący tajemnicę przedsiębiorstwa”. </w:t>
      </w:r>
      <w:r w:rsidRPr="005757A5">
        <w:rPr>
          <w:rFonts w:eastAsia="Calibri" w:cs="Arial"/>
          <w:b/>
          <w:sz w:val="20"/>
          <w:szCs w:val="20"/>
          <w:lang w:eastAsia="en-US"/>
        </w:rPr>
        <w:t>Na platformie w formularzu składania oferty znajduje się miejsce wyznaczone do dołączenia części oferty stanowiącej tajemnicę przedsiębiorstwa.</w:t>
      </w:r>
    </w:p>
    <w:p w:rsidR="005757A5" w:rsidRPr="005757A5" w:rsidRDefault="005757A5" w:rsidP="005757A5">
      <w:pPr>
        <w:pStyle w:val="Akapitzlist"/>
        <w:rPr>
          <w:rFonts w:cs="Arial"/>
          <w:sz w:val="20"/>
          <w:szCs w:val="20"/>
        </w:rPr>
      </w:pPr>
    </w:p>
    <w:p w:rsidR="005757A5" w:rsidRPr="005757A5" w:rsidRDefault="003549A0" w:rsidP="00FA1C6D">
      <w:pPr>
        <w:pStyle w:val="Akapitzlist"/>
        <w:numPr>
          <w:ilvl w:val="1"/>
          <w:numId w:val="20"/>
        </w:numPr>
        <w:spacing w:line="360" w:lineRule="auto"/>
        <w:ind w:left="1134" w:hanging="567"/>
        <w:jc w:val="both"/>
        <w:rPr>
          <w:rFonts w:eastAsia="Arial" w:cs="Arial"/>
          <w:sz w:val="20"/>
          <w:szCs w:val="20"/>
          <w:lang w:val="pl"/>
        </w:rPr>
      </w:pPr>
      <w:r w:rsidRPr="005757A5">
        <w:rPr>
          <w:rFonts w:cs="Arial"/>
          <w:sz w:val="20"/>
          <w:szCs w:val="20"/>
        </w:rPr>
        <w:t xml:space="preserve">Wykonawca może </w:t>
      </w:r>
      <w:r w:rsidRPr="005757A5">
        <w:rPr>
          <w:rFonts w:eastAsia="Arial" w:cs="Arial"/>
          <w:sz w:val="20"/>
          <w:szCs w:val="20"/>
          <w:lang w:val="pl"/>
        </w:rPr>
        <w:t>przed upływem terminu do składania ofert zmienić lub wycofać ofertę.</w:t>
      </w:r>
      <w:r w:rsidRPr="005757A5">
        <w:rPr>
          <w:rFonts w:cs="Arial"/>
          <w:sz w:val="20"/>
          <w:szCs w:val="20"/>
        </w:rPr>
        <w:t xml:space="preserve"> </w:t>
      </w:r>
      <w:r w:rsidRPr="005757A5">
        <w:rPr>
          <w:rFonts w:eastAsia="Arial" w:cs="Arial"/>
          <w:sz w:val="20"/>
          <w:szCs w:val="20"/>
          <w:lang w:val="pl"/>
        </w:rPr>
        <w:t>Sposób dokonywania zmiany lub wycofania oferty znajduje się w Instrukcji</w:t>
      </w:r>
      <w:r w:rsidRPr="005757A5">
        <w:rPr>
          <w:rFonts w:cs="Arial"/>
          <w:sz w:val="20"/>
          <w:szCs w:val="20"/>
        </w:rPr>
        <w:t xml:space="preserve"> korzystania z platformy, o której mowa w pkt. </w:t>
      </w:r>
      <w:r w:rsidR="005757A5">
        <w:rPr>
          <w:rFonts w:cs="Arial"/>
          <w:sz w:val="20"/>
          <w:szCs w:val="20"/>
        </w:rPr>
        <w:t>11.3 SWZ.</w:t>
      </w:r>
    </w:p>
    <w:p w:rsidR="005757A5" w:rsidRPr="005757A5" w:rsidRDefault="005757A5" w:rsidP="005757A5">
      <w:pPr>
        <w:pStyle w:val="Akapitzlist"/>
        <w:spacing w:line="360" w:lineRule="auto"/>
        <w:ind w:left="1134"/>
        <w:jc w:val="both"/>
        <w:rPr>
          <w:rFonts w:eastAsia="Arial" w:cs="Arial"/>
          <w:sz w:val="20"/>
          <w:szCs w:val="20"/>
          <w:lang w:val="pl"/>
        </w:rPr>
      </w:pPr>
    </w:p>
    <w:p w:rsidR="00C150CC" w:rsidRPr="005757A5" w:rsidRDefault="003549A0" w:rsidP="00FA1C6D">
      <w:pPr>
        <w:pStyle w:val="Akapitzlist"/>
        <w:numPr>
          <w:ilvl w:val="1"/>
          <w:numId w:val="20"/>
        </w:numPr>
        <w:spacing w:line="360" w:lineRule="auto"/>
        <w:ind w:left="1134" w:hanging="567"/>
        <w:jc w:val="both"/>
        <w:rPr>
          <w:rFonts w:eastAsia="Arial" w:cs="Arial"/>
          <w:sz w:val="20"/>
          <w:szCs w:val="20"/>
          <w:lang w:val="pl"/>
        </w:rPr>
      </w:pPr>
      <w:r w:rsidRPr="005757A5">
        <w:rPr>
          <w:rFonts w:cs="Arial"/>
          <w:sz w:val="20"/>
          <w:szCs w:val="20"/>
          <w:lang w:val="pl"/>
        </w:rPr>
        <w:t xml:space="preserve">Zamawiający nie ponosi odpowiedzialności za złożenie oferty w sposób niezgodny z postanowieniami SWZ, w tym z Instrukcją korzystania z platformy, w szczególności za sytuację, gdy Zamawiający zapozna się z treścią oferty przed upływem terminu składania ofert (np. złożenie oferty w zakładce „Wyślij wiadomość do zamawiającego”). </w:t>
      </w:r>
      <w:r w:rsidRPr="005757A5">
        <w:rPr>
          <w:rFonts w:cs="Arial"/>
          <w:sz w:val="20"/>
          <w:szCs w:val="20"/>
        </w:rPr>
        <w:t>Oferta taka nie weźmie udziału w postępowaniu</w:t>
      </w:r>
      <w:r w:rsidRPr="005757A5">
        <w:rPr>
          <w:rFonts w:ascii="Cambria" w:hAnsi="Cambria" w:cs="Arial"/>
          <w:sz w:val="22"/>
          <w:szCs w:val="22"/>
        </w:rPr>
        <w:t>.</w:t>
      </w:r>
      <w:r w:rsidR="00C150CC" w:rsidRPr="005757A5">
        <w:rPr>
          <w:rFonts w:cs="Arial"/>
          <w:sz w:val="20"/>
          <w:szCs w:val="20"/>
        </w:rPr>
        <w:t>.</w:t>
      </w:r>
    </w:p>
    <w:p w:rsidR="0079024D" w:rsidRPr="0092251A" w:rsidRDefault="0079024D" w:rsidP="00020C60">
      <w:pPr>
        <w:pStyle w:val="Akapitzlist"/>
        <w:spacing w:line="360" w:lineRule="auto"/>
        <w:ind w:left="1080"/>
        <w:jc w:val="both"/>
        <w:rPr>
          <w:rFonts w:cs="Arial"/>
          <w:sz w:val="20"/>
          <w:szCs w:val="20"/>
        </w:rPr>
      </w:pPr>
    </w:p>
    <w:p w:rsidR="009145B4" w:rsidRPr="0092251A" w:rsidRDefault="009145B4" w:rsidP="00FA1C6D">
      <w:pPr>
        <w:pStyle w:val="Akapitzlist"/>
        <w:numPr>
          <w:ilvl w:val="0"/>
          <w:numId w:val="1"/>
        </w:numPr>
        <w:pBdr>
          <w:top w:val="single" w:sz="4" w:space="6" w:color="auto"/>
          <w:left w:val="single" w:sz="4" w:space="25" w:color="auto"/>
          <w:bottom w:val="single" w:sz="4" w:space="1" w:color="auto"/>
          <w:right w:val="single" w:sz="4" w:space="4" w:color="auto"/>
        </w:pBdr>
        <w:shd w:val="pct10" w:color="auto" w:fill="auto"/>
        <w:spacing w:line="360" w:lineRule="auto"/>
        <w:jc w:val="both"/>
        <w:rPr>
          <w:rFonts w:cs="Arial"/>
          <w:b/>
          <w:sz w:val="20"/>
          <w:szCs w:val="20"/>
        </w:rPr>
      </w:pPr>
      <w:r w:rsidRPr="0092251A">
        <w:rPr>
          <w:rFonts w:cs="Arial"/>
          <w:b/>
          <w:sz w:val="20"/>
          <w:szCs w:val="20"/>
        </w:rPr>
        <w:t>TERMIN SKŁADANIA</w:t>
      </w:r>
      <w:r w:rsidR="005757A5">
        <w:rPr>
          <w:rFonts w:cs="Arial"/>
          <w:b/>
          <w:sz w:val="20"/>
          <w:szCs w:val="20"/>
        </w:rPr>
        <w:t xml:space="preserve"> I OTWARCIA</w:t>
      </w:r>
      <w:r w:rsidRPr="0092251A">
        <w:rPr>
          <w:rFonts w:cs="Arial"/>
          <w:b/>
          <w:sz w:val="20"/>
          <w:szCs w:val="20"/>
        </w:rPr>
        <w:t xml:space="preserve"> OFERT</w:t>
      </w:r>
    </w:p>
    <w:p w:rsidR="005757A5" w:rsidRPr="00BC63B9" w:rsidRDefault="005757A5" w:rsidP="00FA1C6D">
      <w:pPr>
        <w:pStyle w:val="Akapitzlist"/>
        <w:numPr>
          <w:ilvl w:val="1"/>
          <w:numId w:val="21"/>
        </w:numPr>
        <w:suppressAutoHyphens/>
        <w:spacing w:line="360" w:lineRule="auto"/>
        <w:ind w:left="1418" w:hanging="851"/>
        <w:jc w:val="both"/>
        <w:rPr>
          <w:rFonts w:cs="Arial"/>
          <w:sz w:val="20"/>
          <w:szCs w:val="20"/>
          <w:lang w:eastAsia="ar-SA"/>
        </w:rPr>
      </w:pPr>
      <w:r w:rsidRPr="005757A5">
        <w:rPr>
          <w:rFonts w:cs="Arial"/>
          <w:color w:val="000000"/>
          <w:sz w:val="20"/>
          <w:szCs w:val="20"/>
          <w:lang w:eastAsia="ar-SA"/>
        </w:rPr>
        <w:t xml:space="preserve">Ofertę należy złożyć za pośrednictwem platformy </w:t>
      </w:r>
      <w:r w:rsidR="00814887" w:rsidRPr="007115E1">
        <w:rPr>
          <w:rFonts w:cs="Arial"/>
          <w:sz w:val="20"/>
          <w:szCs w:val="20"/>
          <w:lang w:eastAsia="ar-SA"/>
        </w:rPr>
        <w:t xml:space="preserve">zakupowej </w:t>
      </w:r>
      <w:hyperlink r:id="rId21" w:history="1">
        <w:r>
          <w:rPr>
            <w:rStyle w:val="Hipercze"/>
            <w:rFonts w:cs="Arial"/>
            <w:sz w:val="20"/>
            <w:szCs w:val="20"/>
          </w:rPr>
          <w:t>https://platformazakupowa.pl/pn/lasy_parciaki</w:t>
        </w:r>
      </w:hyperlink>
      <w:r w:rsidRPr="005757A5">
        <w:rPr>
          <w:rFonts w:cs="Arial"/>
          <w:color w:val="000000"/>
          <w:sz w:val="20"/>
          <w:szCs w:val="20"/>
          <w:lang w:eastAsia="ar-SA"/>
        </w:rPr>
        <w:t xml:space="preserve"> </w:t>
      </w:r>
      <w:r w:rsidRPr="00BC63B9">
        <w:rPr>
          <w:rFonts w:cs="Arial"/>
          <w:sz w:val="20"/>
          <w:szCs w:val="20"/>
          <w:lang w:eastAsia="ar-SA"/>
        </w:rPr>
        <w:t xml:space="preserve">do dnia </w:t>
      </w:r>
      <w:r w:rsidR="001B207B">
        <w:rPr>
          <w:rFonts w:cs="Arial"/>
          <w:sz w:val="20"/>
          <w:szCs w:val="20"/>
          <w:lang w:eastAsia="ar-SA"/>
        </w:rPr>
        <w:t>25</w:t>
      </w:r>
      <w:r w:rsidRPr="00BC63B9">
        <w:rPr>
          <w:rFonts w:cs="Arial"/>
          <w:sz w:val="20"/>
          <w:szCs w:val="20"/>
          <w:lang w:eastAsia="ar-SA"/>
        </w:rPr>
        <w:t>.06.2021 godz. 9:00.</w:t>
      </w:r>
      <w:bookmarkStart w:id="2" w:name="_Toc56878493"/>
      <w:bookmarkStart w:id="3" w:name="_Toc136762103"/>
    </w:p>
    <w:p w:rsidR="00223E2C" w:rsidRPr="00BC63B9" w:rsidRDefault="00223E2C" w:rsidP="00223E2C">
      <w:pPr>
        <w:pStyle w:val="Akapitzlist"/>
        <w:suppressAutoHyphens/>
        <w:spacing w:line="360" w:lineRule="auto"/>
        <w:ind w:left="1418"/>
        <w:jc w:val="both"/>
        <w:rPr>
          <w:rFonts w:cs="Arial"/>
          <w:sz w:val="20"/>
          <w:szCs w:val="20"/>
          <w:lang w:eastAsia="ar-SA"/>
        </w:rPr>
      </w:pPr>
    </w:p>
    <w:p w:rsidR="00223E2C" w:rsidRPr="00223E2C" w:rsidRDefault="005757A5" w:rsidP="00FA1C6D">
      <w:pPr>
        <w:pStyle w:val="Akapitzlist"/>
        <w:numPr>
          <w:ilvl w:val="1"/>
          <w:numId w:val="21"/>
        </w:numPr>
        <w:suppressAutoHyphens/>
        <w:spacing w:line="360" w:lineRule="auto"/>
        <w:jc w:val="both"/>
        <w:rPr>
          <w:rFonts w:cs="Arial"/>
          <w:color w:val="000000"/>
          <w:sz w:val="20"/>
          <w:szCs w:val="20"/>
          <w:lang w:eastAsia="ar-SA"/>
        </w:rPr>
      </w:pPr>
      <w:r w:rsidRPr="00BC63B9">
        <w:rPr>
          <w:rFonts w:cs="Arial"/>
          <w:sz w:val="20"/>
          <w:szCs w:val="20"/>
          <w:lang w:eastAsia="ar-SA"/>
        </w:rPr>
        <w:t xml:space="preserve">Otwarcie ofert nastąpi dnia </w:t>
      </w:r>
      <w:r w:rsidR="001B207B">
        <w:rPr>
          <w:rFonts w:cs="Arial"/>
          <w:sz w:val="20"/>
          <w:szCs w:val="20"/>
          <w:lang w:eastAsia="ar-SA"/>
        </w:rPr>
        <w:t>25</w:t>
      </w:r>
      <w:r w:rsidR="00223E2C" w:rsidRPr="00BC63B9">
        <w:rPr>
          <w:rFonts w:cs="Arial"/>
          <w:sz w:val="20"/>
          <w:szCs w:val="20"/>
          <w:lang w:eastAsia="ar-SA"/>
        </w:rPr>
        <w:t>.06</w:t>
      </w:r>
      <w:r w:rsidRPr="00BC63B9">
        <w:rPr>
          <w:rFonts w:cs="Arial"/>
          <w:sz w:val="20"/>
          <w:szCs w:val="20"/>
          <w:lang w:eastAsia="ar-SA"/>
        </w:rPr>
        <w:t xml:space="preserve">.2021 o godz. 10:00 w </w:t>
      </w:r>
      <w:r w:rsidRPr="005757A5">
        <w:rPr>
          <w:rFonts w:cs="Arial"/>
          <w:sz w:val="20"/>
          <w:szCs w:val="20"/>
          <w:lang w:eastAsia="ar-SA"/>
        </w:rPr>
        <w:t xml:space="preserve">Nadleśnictwie </w:t>
      </w:r>
      <w:r w:rsidR="00223E2C">
        <w:rPr>
          <w:rFonts w:cs="Arial"/>
          <w:sz w:val="20"/>
          <w:szCs w:val="20"/>
          <w:lang w:eastAsia="ar-SA"/>
        </w:rPr>
        <w:t>Parciaki</w:t>
      </w:r>
      <w:r w:rsidRPr="005757A5">
        <w:rPr>
          <w:rFonts w:cs="Arial"/>
          <w:sz w:val="20"/>
          <w:szCs w:val="20"/>
          <w:lang w:eastAsia="ar-SA"/>
        </w:rPr>
        <w:t>.</w:t>
      </w:r>
      <w:bookmarkEnd w:id="2"/>
      <w:bookmarkEnd w:id="3"/>
    </w:p>
    <w:p w:rsidR="00223E2C" w:rsidRPr="00223E2C" w:rsidRDefault="00223E2C" w:rsidP="00223E2C">
      <w:pPr>
        <w:suppressAutoHyphens/>
        <w:spacing w:line="360" w:lineRule="auto"/>
        <w:jc w:val="both"/>
        <w:rPr>
          <w:rFonts w:cs="Arial"/>
          <w:color w:val="000000"/>
          <w:sz w:val="20"/>
          <w:szCs w:val="20"/>
          <w:lang w:eastAsia="ar-SA"/>
        </w:rPr>
      </w:pPr>
    </w:p>
    <w:p w:rsidR="00223E2C" w:rsidRPr="00223E2C" w:rsidRDefault="005757A5" w:rsidP="00FA1C6D">
      <w:pPr>
        <w:pStyle w:val="Akapitzlist"/>
        <w:numPr>
          <w:ilvl w:val="1"/>
          <w:numId w:val="21"/>
        </w:numPr>
        <w:suppressAutoHyphens/>
        <w:spacing w:line="360" w:lineRule="auto"/>
        <w:ind w:left="1418" w:hanging="851"/>
        <w:jc w:val="both"/>
        <w:rPr>
          <w:rFonts w:cs="Arial"/>
          <w:color w:val="000000"/>
          <w:sz w:val="20"/>
          <w:szCs w:val="20"/>
          <w:lang w:eastAsia="ar-SA"/>
        </w:rPr>
      </w:pPr>
      <w:r w:rsidRPr="00223E2C">
        <w:rPr>
          <w:rFonts w:eastAsia="Calibri" w:cs="Arial"/>
          <w:color w:val="000000"/>
          <w:sz w:val="20"/>
          <w:szCs w:val="20"/>
          <w:lang w:eastAsia="en-US"/>
        </w:rPr>
        <w:t xml:space="preserve">Otwarcie ofert dokonywane jest poprzez odszyfrowanie i otwarcie ofert za pomocą </w:t>
      </w:r>
      <w:hyperlink r:id="rId22" w:history="1">
        <w:r w:rsidR="00223E2C" w:rsidRPr="00223E2C">
          <w:rPr>
            <w:rFonts w:cs="Arial"/>
            <w:color w:val="0000FF"/>
            <w:sz w:val="20"/>
            <w:szCs w:val="20"/>
            <w:u w:val="single"/>
            <w:lang w:eastAsia="ar-SA"/>
          </w:rPr>
          <w:t>https://platformazakupowa.pl/pn/lasy_parciaki</w:t>
        </w:r>
      </w:hyperlink>
      <w:r w:rsidRPr="00223E2C">
        <w:rPr>
          <w:rFonts w:eastAsia="Calibri" w:cs="Arial"/>
          <w:color w:val="000000"/>
          <w:sz w:val="20"/>
          <w:szCs w:val="20"/>
          <w:lang w:eastAsia="en-US"/>
        </w:rPr>
        <w:t>.</w:t>
      </w:r>
    </w:p>
    <w:p w:rsidR="00223E2C" w:rsidRPr="00223E2C" w:rsidRDefault="00223E2C" w:rsidP="00223E2C">
      <w:pPr>
        <w:suppressAutoHyphens/>
        <w:spacing w:line="360" w:lineRule="auto"/>
        <w:jc w:val="both"/>
        <w:rPr>
          <w:rFonts w:cs="Arial"/>
          <w:color w:val="000000"/>
          <w:sz w:val="20"/>
          <w:szCs w:val="20"/>
          <w:lang w:eastAsia="ar-SA"/>
        </w:rPr>
      </w:pPr>
    </w:p>
    <w:p w:rsidR="00223E2C" w:rsidRPr="00223E2C" w:rsidRDefault="005757A5" w:rsidP="00FA1C6D">
      <w:pPr>
        <w:pStyle w:val="Akapitzlist"/>
        <w:numPr>
          <w:ilvl w:val="1"/>
          <w:numId w:val="21"/>
        </w:numPr>
        <w:suppressAutoHyphens/>
        <w:spacing w:line="360" w:lineRule="auto"/>
        <w:ind w:left="1418" w:hanging="851"/>
        <w:jc w:val="both"/>
        <w:rPr>
          <w:rFonts w:cs="Arial"/>
          <w:color w:val="000000"/>
          <w:sz w:val="20"/>
          <w:szCs w:val="20"/>
          <w:lang w:eastAsia="ar-SA"/>
        </w:rPr>
      </w:pPr>
      <w:r w:rsidRPr="00223E2C">
        <w:rPr>
          <w:rFonts w:cs="Arial"/>
          <w:bCs/>
          <w:sz w:val="20"/>
          <w:szCs w:val="20"/>
          <w:lang w:eastAsia="ar-SA"/>
        </w:rPr>
        <w:t>Zamawiający, najpóźniej przed otwarciem ofert, udostępnia na stronie internetowej prowadzonego postępowania informację o kwocie, jaką zamierza przeznaczyć na sfinansowanie zamówienia.</w:t>
      </w:r>
    </w:p>
    <w:p w:rsidR="00223E2C" w:rsidRPr="00223E2C" w:rsidRDefault="00223E2C" w:rsidP="00223E2C">
      <w:pPr>
        <w:pStyle w:val="Akapitzlist"/>
        <w:rPr>
          <w:rFonts w:cs="Arial"/>
          <w:bCs/>
          <w:sz w:val="20"/>
          <w:szCs w:val="20"/>
          <w:lang w:eastAsia="ar-SA"/>
        </w:rPr>
      </w:pPr>
    </w:p>
    <w:p w:rsidR="005757A5" w:rsidRPr="00223E2C" w:rsidRDefault="005757A5" w:rsidP="00FA1C6D">
      <w:pPr>
        <w:pStyle w:val="Akapitzlist"/>
        <w:numPr>
          <w:ilvl w:val="1"/>
          <w:numId w:val="21"/>
        </w:numPr>
        <w:suppressAutoHyphens/>
        <w:spacing w:line="360" w:lineRule="auto"/>
        <w:ind w:left="1418" w:hanging="851"/>
        <w:jc w:val="both"/>
        <w:rPr>
          <w:rFonts w:cs="Arial"/>
          <w:color w:val="000000"/>
          <w:sz w:val="20"/>
          <w:szCs w:val="20"/>
          <w:lang w:eastAsia="ar-SA"/>
        </w:rPr>
      </w:pPr>
      <w:r w:rsidRPr="00223E2C">
        <w:rPr>
          <w:rFonts w:cs="Arial"/>
          <w:bCs/>
          <w:sz w:val="20"/>
          <w:szCs w:val="20"/>
          <w:lang w:eastAsia="ar-SA"/>
        </w:rPr>
        <w:t xml:space="preserve">Zamawiający, </w:t>
      </w:r>
      <w:r w:rsidRPr="00223E2C">
        <w:rPr>
          <w:rFonts w:eastAsia="A" w:cs="Arial"/>
          <w:sz w:val="20"/>
          <w:szCs w:val="20"/>
          <w:lang w:eastAsia="ar-SA"/>
        </w:rPr>
        <w:t>niezwłocznie po otwarciu ofert, udostępnia na stronie internetowej prowadzonego postępowania informacje o:</w:t>
      </w:r>
    </w:p>
    <w:p w:rsidR="005757A5" w:rsidRPr="005757A5" w:rsidRDefault="005757A5" w:rsidP="00223E2C">
      <w:pPr>
        <w:pStyle w:val="Akapitzlist"/>
        <w:suppressAutoHyphens/>
        <w:spacing w:line="360" w:lineRule="auto"/>
        <w:ind w:left="1985" w:hanging="567"/>
        <w:jc w:val="both"/>
        <w:rPr>
          <w:rFonts w:eastAsia="A" w:cs="Arial"/>
          <w:sz w:val="20"/>
          <w:szCs w:val="20"/>
          <w:lang w:eastAsia="ar-SA"/>
        </w:rPr>
      </w:pPr>
      <w:r w:rsidRPr="005757A5">
        <w:rPr>
          <w:rFonts w:eastAsia="A" w:cs="Arial"/>
          <w:sz w:val="20"/>
          <w:szCs w:val="20"/>
          <w:lang w:eastAsia="ar-SA"/>
        </w:rPr>
        <w:t>1)</w:t>
      </w:r>
      <w:r w:rsidRPr="005757A5">
        <w:rPr>
          <w:rFonts w:eastAsia="A" w:cs="Arial"/>
          <w:sz w:val="20"/>
          <w:szCs w:val="20"/>
          <w:lang w:eastAsia="ar-SA"/>
        </w:rPr>
        <w:tab/>
        <w:t>nazwach albo imionach i nazwiskach oraz siedzibach lub miejscach prowadzonej działalności gospodarczej albo miejscach zamieszkania Wykonawców, których oferty zostały otwarte;</w:t>
      </w:r>
    </w:p>
    <w:p w:rsidR="005757A5" w:rsidRPr="005757A5" w:rsidRDefault="005757A5" w:rsidP="00223E2C">
      <w:pPr>
        <w:pStyle w:val="Akapitzlist"/>
        <w:suppressAutoHyphens/>
        <w:spacing w:line="360" w:lineRule="auto"/>
        <w:ind w:left="1985" w:hanging="567"/>
        <w:jc w:val="both"/>
        <w:rPr>
          <w:rFonts w:eastAsia="A" w:cs="Arial"/>
          <w:sz w:val="20"/>
          <w:szCs w:val="20"/>
          <w:lang w:eastAsia="ar-SA"/>
        </w:rPr>
      </w:pPr>
      <w:r w:rsidRPr="005757A5">
        <w:rPr>
          <w:rFonts w:eastAsia="A" w:cs="Arial"/>
          <w:sz w:val="20"/>
          <w:szCs w:val="20"/>
          <w:lang w:eastAsia="ar-SA"/>
        </w:rPr>
        <w:t>2)</w:t>
      </w:r>
      <w:r w:rsidRPr="005757A5">
        <w:rPr>
          <w:rFonts w:eastAsia="A" w:cs="Arial"/>
          <w:sz w:val="20"/>
          <w:szCs w:val="20"/>
          <w:lang w:eastAsia="ar-SA"/>
        </w:rPr>
        <w:tab/>
        <w:t>cenach zawartych w ofertach.</w:t>
      </w:r>
    </w:p>
    <w:p w:rsidR="00581C06" w:rsidRPr="00AB562C" w:rsidRDefault="00581C06" w:rsidP="00581C06">
      <w:pPr>
        <w:pStyle w:val="Akapitzlist"/>
        <w:spacing w:line="360" w:lineRule="auto"/>
        <w:ind w:left="1080"/>
        <w:jc w:val="both"/>
        <w:rPr>
          <w:rFonts w:cs="Arial"/>
          <w:color w:val="FF0000"/>
          <w:sz w:val="20"/>
          <w:szCs w:val="20"/>
        </w:rPr>
      </w:pPr>
    </w:p>
    <w:p w:rsidR="00581C06" w:rsidRDefault="00581C06" w:rsidP="00581C06">
      <w:pPr>
        <w:pStyle w:val="Akapitzlist"/>
        <w:spacing w:line="360" w:lineRule="auto"/>
        <w:ind w:left="1080"/>
        <w:jc w:val="both"/>
        <w:rPr>
          <w:rFonts w:cs="Arial"/>
          <w:color w:val="FF0000"/>
          <w:sz w:val="20"/>
          <w:szCs w:val="20"/>
        </w:rPr>
      </w:pPr>
    </w:p>
    <w:p w:rsidR="00223E2C" w:rsidRDefault="00223E2C" w:rsidP="00581C06">
      <w:pPr>
        <w:pStyle w:val="Akapitzlist"/>
        <w:spacing w:line="360" w:lineRule="auto"/>
        <w:ind w:left="1080"/>
        <w:jc w:val="both"/>
        <w:rPr>
          <w:rFonts w:cs="Arial"/>
          <w:color w:val="FF0000"/>
          <w:sz w:val="20"/>
          <w:szCs w:val="20"/>
        </w:rPr>
      </w:pPr>
    </w:p>
    <w:p w:rsidR="00223E2C" w:rsidRDefault="00223E2C" w:rsidP="00581C06">
      <w:pPr>
        <w:pStyle w:val="Akapitzlist"/>
        <w:spacing w:line="360" w:lineRule="auto"/>
        <w:ind w:left="1080"/>
        <w:jc w:val="both"/>
        <w:rPr>
          <w:rFonts w:cs="Arial"/>
          <w:color w:val="FF0000"/>
          <w:sz w:val="20"/>
          <w:szCs w:val="20"/>
        </w:rPr>
      </w:pPr>
    </w:p>
    <w:p w:rsidR="002F09DB" w:rsidRDefault="002F09DB" w:rsidP="00581C06">
      <w:pPr>
        <w:pStyle w:val="Akapitzlist"/>
        <w:spacing w:line="360" w:lineRule="auto"/>
        <w:ind w:left="1080"/>
        <w:jc w:val="both"/>
        <w:rPr>
          <w:rFonts w:cs="Arial"/>
          <w:color w:val="FF0000"/>
          <w:sz w:val="20"/>
          <w:szCs w:val="20"/>
        </w:rPr>
      </w:pPr>
    </w:p>
    <w:p w:rsidR="00581C06" w:rsidRPr="00F026D4" w:rsidRDefault="00581C06" w:rsidP="00FA1C6D">
      <w:pPr>
        <w:pStyle w:val="Akapitzlist"/>
        <w:numPr>
          <w:ilvl w:val="0"/>
          <w:numId w:val="1"/>
        </w:numPr>
        <w:pBdr>
          <w:top w:val="single" w:sz="4" w:space="6" w:color="auto"/>
          <w:left w:val="single" w:sz="4" w:space="25" w:color="auto"/>
          <w:bottom w:val="single" w:sz="4" w:space="1" w:color="auto"/>
          <w:right w:val="single" w:sz="4" w:space="4" w:color="auto"/>
        </w:pBdr>
        <w:shd w:val="pct10" w:color="auto" w:fill="auto"/>
        <w:spacing w:line="360" w:lineRule="auto"/>
        <w:jc w:val="both"/>
        <w:rPr>
          <w:rFonts w:cs="Arial"/>
          <w:b/>
          <w:sz w:val="20"/>
          <w:szCs w:val="20"/>
        </w:rPr>
      </w:pPr>
      <w:r w:rsidRPr="00F026D4">
        <w:rPr>
          <w:rFonts w:cs="Arial"/>
          <w:b/>
          <w:sz w:val="20"/>
          <w:szCs w:val="20"/>
        </w:rPr>
        <w:lastRenderedPageBreak/>
        <w:t>OPIS SPOSOBU OBLICZENIA CENY</w:t>
      </w:r>
    </w:p>
    <w:p w:rsidR="00223E2C" w:rsidRDefault="00223E2C" w:rsidP="00FA1C6D">
      <w:pPr>
        <w:pStyle w:val="SIWZ11"/>
        <w:numPr>
          <w:ilvl w:val="1"/>
          <w:numId w:val="23"/>
        </w:numPr>
        <w:spacing w:before="0" w:line="360" w:lineRule="auto"/>
        <w:ind w:hanging="728"/>
        <w:rPr>
          <w:rFonts w:ascii="Arial" w:hAnsi="Arial" w:cs="Arial"/>
          <w:sz w:val="20"/>
          <w:szCs w:val="20"/>
          <w:lang w:val="pl-PL"/>
        </w:rPr>
      </w:pPr>
      <w:r w:rsidRPr="00223E2C">
        <w:rPr>
          <w:rFonts w:ascii="Arial" w:hAnsi="Arial" w:cs="Arial"/>
          <w:sz w:val="20"/>
          <w:szCs w:val="20"/>
        </w:rPr>
        <w:t>Ceny jednostkowe za poszczególne pozycje należy podać w kosztorysie szczegółowym zgodnym z przedmiarem robót. Ceny jednostkowe pokrywają wszelkie koszty i ryzyka Wykonawcy związane z wykonaniem przedmiotu zamówienia. Cena łączna wynikająca z kosztorysu ofertowego za poszczególne pozycje (prace) powinna zostać przeniesiona do formularza oferty (załącznik nr 1 do SWZ).</w:t>
      </w:r>
    </w:p>
    <w:p w:rsidR="00223E2C" w:rsidRPr="00223E2C" w:rsidRDefault="00223E2C" w:rsidP="00223E2C">
      <w:pPr>
        <w:pStyle w:val="SIWZ11"/>
        <w:numPr>
          <w:ilvl w:val="0"/>
          <w:numId w:val="0"/>
        </w:numPr>
        <w:spacing w:before="0" w:line="360" w:lineRule="auto"/>
        <w:ind w:left="1437"/>
        <w:rPr>
          <w:rFonts w:ascii="Arial" w:hAnsi="Arial" w:cs="Arial"/>
          <w:sz w:val="20"/>
          <w:szCs w:val="20"/>
          <w:lang w:val="pl-PL"/>
        </w:rPr>
      </w:pPr>
    </w:p>
    <w:p w:rsidR="00223E2C" w:rsidRDefault="00223E2C" w:rsidP="00FA1C6D">
      <w:pPr>
        <w:pStyle w:val="SIWZ11"/>
        <w:numPr>
          <w:ilvl w:val="1"/>
          <w:numId w:val="23"/>
        </w:numPr>
        <w:spacing w:before="0" w:line="360" w:lineRule="auto"/>
        <w:ind w:hanging="728"/>
        <w:rPr>
          <w:rFonts w:ascii="Arial" w:hAnsi="Arial" w:cs="Arial"/>
          <w:sz w:val="20"/>
          <w:szCs w:val="20"/>
          <w:lang w:val="pl-PL"/>
        </w:rPr>
      </w:pPr>
      <w:r w:rsidRPr="00223E2C">
        <w:rPr>
          <w:rFonts w:ascii="Arial" w:hAnsi="Arial" w:cs="Arial"/>
          <w:iCs/>
          <w:sz w:val="20"/>
          <w:szCs w:val="20"/>
          <w:lang w:val="pl-PL"/>
        </w:rPr>
        <w:t>Wszystkie c</w:t>
      </w:r>
      <w:proofErr w:type="spellStart"/>
      <w:r w:rsidRPr="00223E2C">
        <w:rPr>
          <w:rFonts w:ascii="Arial" w:hAnsi="Arial" w:cs="Arial"/>
          <w:iCs/>
          <w:sz w:val="20"/>
          <w:szCs w:val="20"/>
        </w:rPr>
        <w:t>e</w:t>
      </w:r>
      <w:r w:rsidRPr="00223E2C">
        <w:rPr>
          <w:rFonts w:ascii="Arial" w:hAnsi="Arial" w:cs="Arial"/>
          <w:iCs/>
          <w:sz w:val="20"/>
          <w:szCs w:val="20"/>
          <w:lang w:val="pl-PL"/>
        </w:rPr>
        <w:t>ny</w:t>
      </w:r>
      <w:proofErr w:type="spellEnd"/>
      <w:r w:rsidRPr="00223E2C">
        <w:rPr>
          <w:rFonts w:ascii="Arial" w:hAnsi="Arial" w:cs="Arial"/>
          <w:iCs/>
          <w:sz w:val="20"/>
          <w:szCs w:val="20"/>
          <w:lang w:val="pl-PL"/>
        </w:rPr>
        <w:t xml:space="preserve"> należy</w:t>
      </w:r>
      <w:r w:rsidRPr="00223E2C">
        <w:rPr>
          <w:rFonts w:ascii="Arial" w:hAnsi="Arial" w:cs="Arial"/>
          <w:sz w:val="20"/>
          <w:szCs w:val="20"/>
        </w:rPr>
        <w:t xml:space="preserve"> poda</w:t>
      </w:r>
      <w:r w:rsidRPr="00223E2C">
        <w:rPr>
          <w:rFonts w:ascii="Arial" w:hAnsi="Arial" w:cs="Arial"/>
          <w:sz w:val="20"/>
          <w:szCs w:val="20"/>
          <w:lang w:val="pl-PL"/>
        </w:rPr>
        <w:t>ć</w:t>
      </w:r>
      <w:r w:rsidRPr="00223E2C">
        <w:rPr>
          <w:rFonts w:ascii="Arial" w:hAnsi="Arial" w:cs="Arial"/>
          <w:sz w:val="20"/>
          <w:szCs w:val="20"/>
        </w:rPr>
        <w:t xml:space="preserve"> w złotych polskich (PLN),  z dokładnością do dwóch miejsc po przecinku</w:t>
      </w:r>
      <w:r w:rsidRPr="00223E2C">
        <w:rPr>
          <w:rFonts w:ascii="Arial" w:hAnsi="Arial" w:cs="Arial"/>
          <w:sz w:val="20"/>
          <w:szCs w:val="20"/>
          <w:lang w:val="pl-PL"/>
        </w:rPr>
        <w:t>.</w:t>
      </w:r>
    </w:p>
    <w:p w:rsidR="00223E2C" w:rsidRDefault="00223E2C" w:rsidP="00223E2C">
      <w:pPr>
        <w:pStyle w:val="Akapitzlist"/>
        <w:rPr>
          <w:rFonts w:cs="Arial"/>
          <w:sz w:val="20"/>
          <w:szCs w:val="20"/>
        </w:rPr>
      </w:pPr>
    </w:p>
    <w:p w:rsidR="00E12B96" w:rsidRDefault="00223E2C" w:rsidP="00FA1C6D">
      <w:pPr>
        <w:pStyle w:val="SIWZ11"/>
        <w:numPr>
          <w:ilvl w:val="1"/>
          <w:numId w:val="23"/>
        </w:numPr>
        <w:spacing w:before="0" w:line="360" w:lineRule="auto"/>
        <w:ind w:hanging="728"/>
        <w:rPr>
          <w:rFonts w:ascii="Arial" w:hAnsi="Arial" w:cs="Arial"/>
          <w:sz w:val="20"/>
          <w:szCs w:val="20"/>
          <w:lang w:val="pl-PL"/>
        </w:rPr>
      </w:pPr>
      <w:r w:rsidRPr="00223E2C">
        <w:rPr>
          <w:rFonts w:ascii="Arial" w:hAnsi="Arial" w:cs="Arial"/>
          <w:sz w:val="20"/>
          <w:szCs w:val="20"/>
        </w:rPr>
        <w:t>Stawkę podatku od towarów i usług (VAT) należy uwzględnić w wysokości obowiązującej na dzień składania ofert.</w:t>
      </w:r>
    </w:p>
    <w:p w:rsidR="00E12B96" w:rsidRDefault="00E12B96" w:rsidP="00E12B96">
      <w:pPr>
        <w:pStyle w:val="Akapitzlist"/>
        <w:rPr>
          <w:rFonts w:cs="Arial"/>
          <w:sz w:val="20"/>
          <w:szCs w:val="20"/>
        </w:rPr>
      </w:pPr>
    </w:p>
    <w:p w:rsidR="00E12B96" w:rsidRDefault="00223E2C" w:rsidP="00FA1C6D">
      <w:pPr>
        <w:pStyle w:val="SIWZ11"/>
        <w:numPr>
          <w:ilvl w:val="1"/>
          <w:numId w:val="23"/>
        </w:numPr>
        <w:spacing w:before="0" w:line="360" w:lineRule="auto"/>
        <w:ind w:hanging="728"/>
        <w:rPr>
          <w:rFonts w:ascii="Arial" w:hAnsi="Arial" w:cs="Arial"/>
          <w:sz w:val="20"/>
          <w:szCs w:val="20"/>
          <w:lang w:val="pl-PL"/>
        </w:rPr>
      </w:pPr>
      <w:r w:rsidRPr="00E12B96">
        <w:rPr>
          <w:rFonts w:ascii="Arial" w:hAnsi="Arial" w:cs="Arial"/>
          <w:sz w:val="20"/>
          <w:szCs w:val="20"/>
        </w:rPr>
        <w:t>Określony w SWZ rzeczowy zakres przedmiotu zamówienia oraz postanowienia wynikające z wzoru umowy załączonego do SWZ stanowią podstawę do obliczenia cen jednostkowych oraz ceny łącznej wynikającej z oferty.</w:t>
      </w:r>
    </w:p>
    <w:p w:rsidR="00E12B96" w:rsidRDefault="00E12B96" w:rsidP="00E12B96">
      <w:pPr>
        <w:pStyle w:val="Akapitzlist"/>
        <w:rPr>
          <w:rFonts w:cs="Arial"/>
          <w:sz w:val="20"/>
          <w:szCs w:val="20"/>
        </w:rPr>
      </w:pPr>
    </w:p>
    <w:p w:rsidR="00223E2C" w:rsidRPr="00E12B96" w:rsidRDefault="00223E2C" w:rsidP="00FA1C6D">
      <w:pPr>
        <w:pStyle w:val="SIWZ11"/>
        <w:numPr>
          <w:ilvl w:val="1"/>
          <w:numId w:val="23"/>
        </w:numPr>
        <w:spacing w:before="0" w:line="360" w:lineRule="auto"/>
        <w:ind w:hanging="728"/>
        <w:rPr>
          <w:rFonts w:ascii="Arial" w:hAnsi="Arial" w:cs="Arial"/>
          <w:sz w:val="20"/>
          <w:szCs w:val="20"/>
          <w:lang w:val="pl-PL"/>
        </w:rPr>
      </w:pPr>
      <w:r w:rsidRPr="00E12B96">
        <w:rPr>
          <w:rFonts w:ascii="Arial" w:hAnsi="Arial" w:cs="Arial"/>
          <w:sz w:val="20"/>
          <w:szCs w:val="20"/>
        </w:rPr>
        <w:t xml:space="preserve">Jeżeli składana jest oferta, której wybór prowadziłby do powstania u Zamawiającego obowiązku </w:t>
      </w:r>
      <w:r w:rsidRPr="00E12B96">
        <w:rPr>
          <w:rStyle w:val="Uwydatnienie"/>
          <w:rFonts w:ascii="Arial" w:hAnsi="Arial" w:cs="Arial"/>
          <w:i w:val="0"/>
          <w:sz w:val="20"/>
          <w:szCs w:val="20"/>
        </w:rPr>
        <w:t>podatkowego</w:t>
      </w:r>
      <w:r w:rsidRPr="00E12B96">
        <w:rPr>
          <w:rFonts w:ascii="Arial" w:hAnsi="Arial" w:cs="Arial"/>
          <w:sz w:val="20"/>
          <w:szCs w:val="20"/>
        </w:rPr>
        <w:t xml:space="preserve"> zgodnie z </w:t>
      </w:r>
      <w:hyperlink r:id="rId23" w:anchor="/document/17086198?cm=DOCUMENT" w:history="1">
        <w:r w:rsidRPr="00E12B96">
          <w:rPr>
            <w:rStyle w:val="Hipercze"/>
            <w:rFonts w:ascii="Arial" w:hAnsi="Arial" w:cs="Arial"/>
            <w:sz w:val="20"/>
            <w:szCs w:val="20"/>
          </w:rPr>
          <w:t>ustawą</w:t>
        </w:r>
      </w:hyperlink>
      <w:r w:rsidRPr="00E12B96">
        <w:rPr>
          <w:rFonts w:ascii="Arial" w:hAnsi="Arial" w:cs="Arial"/>
          <w:sz w:val="20"/>
          <w:szCs w:val="20"/>
        </w:rPr>
        <w:t xml:space="preserve"> z dnia 11 marca 2004 r. o podatku od towarów i usług, Wykonawca ma obowiązek:</w:t>
      </w:r>
    </w:p>
    <w:p w:rsidR="00223E2C" w:rsidRPr="00223E2C" w:rsidRDefault="00223E2C" w:rsidP="00FA1C6D">
      <w:pPr>
        <w:numPr>
          <w:ilvl w:val="1"/>
          <w:numId w:val="22"/>
        </w:numPr>
        <w:suppressAutoHyphens/>
        <w:spacing w:line="360" w:lineRule="auto"/>
        <w:ind w:left="1985" w:hanging="425"/>
        <w:jc w:val="both"/>
        <w:rPr>
          <w:rFonts w:cs="Arial"/>
          <w:sz w:val="20"/>
          <w:szCs w:val="20"/>
        </w:rPr>
      </w:pPr>
      <w:r w:rsidRPr="00223E2C">
        <w:rPr>
          <w:rFonts w:cs="Arial"/>
          <w:sz w:val="20"/>
          <w:szCs w:val="20"/>
        </w:rPr>
        <w:t xml:space="preserve">poinformować Zamawiającego, że wybór jego oferty będzie prowadzić do powstania u Zamawiającego obowiązku </w:t>
      </w:r>
      <w:r w:rsidRPr="00223E2C">
        <w:rPr>
          <w:rStyle w:val="Uwydatnienie"/>
          <w:rFonts w:cs="Arial"/>
          <w:i w:val="0"/>
          <w:sz w:val="20"/>
          <w:szCs w:val="20"/>
        </w:rPr>
        <w:t>podatkowego</w:t>
      </w:r>
      <w:r w:rsidRPr="00223E2C">
        <w:rPr>
          <w:rFonts w:cs="Arial"/>
          <w:sz w:val="20"/>
          <w:szCs w:val="20"/>
        </w:rPr>
        <w:t>;</w:t>
      </w:r>
    </w:p>
    <w:p w:rsidR="00223E2C" w:rsidRPr="00223E2C" w:rsidRDefault="00223E2C" w:rsidP="00FA1C6D">
      <w:pPr>
        <w:numPr>
          <w:ilvl w:val="1"/>
          <w:numId w:val="22"/>
        </w:numPr>
        <w:suppressAutoHyphens/>
        <w:spacing w:line="360" w:lineRule="auto"/>
        <w:ind w:left="1985" w:hanging="425"/>
        <w:jc w:val="both"/>
        <w:rPr>
          <w:rFonts w:cs="Arial"/>
          <w:sz w:val="20"/>
          <w:szCs w:val="20"/>
        </w:rPr>
      </w:pPr>
      <w:r w:rsidRPr="00223E2C">
        <w:rPr>
          <w:rFonts w:cs="Arial"/>
          <w:sz w:val="20"/>
          <w:szCs w:val="20"/>
        </w:rPr>
        <w:t xml:space="preserve">wskazać nazwę (rodzaj) towaru lub usługi, których dostawa lub świadczenie będzie prowadzić do powstania obowiązku </w:t>
      </w:r>
      <w:r w:rsidRPr="00223E2C">
        <w:rPr>
          <w:rStyle w:val="Uwydatnienie"/>
          <w:rFonts w:cs="Arial"/>
          <w:i w:val="0"/>
          <w:sz w:val="20"/>
          <w:szCs w:val="20"/>
        </w:rPr>
        <w:t>podatkowego</w:t>
      </w:r>
      <w:r w:rsidRPr="00223E2C">
        <w:rPr>
          <w:rFonts w:cs="Arial"/>
          <w:sz w:val="20"/>
          <w:szCs w:val="20"/>
        </w:rPr>
        <w:t>;</w:t>
      </w:r>
    </w:p>
    <w:p w:rsidR="00223E2C" w:rsidRPr="00223E2C" w:rsidRDefault="00223E2C" w:rsidP="00FA1C6D">
      <w:pPr>
        <w:numPr>
          <w:ilvl w:val="1"/>
          <w:numId w:val="22"/>
        </w:numPr>
        <w:spacing w:line="360" w:lineRule="auto"/>
        <w:ind w:left="1985" w:hanging="425"/>
        <w:rPr>
          <w:rFonts w:cs="Arial"/>
          <w:sz w:val="20"/>
          <w:szCs w:val="20"/>
        </w:rPr>
      </w:pPr>
      <w:r w:rsidRPr="00223E2C">
        <w:rPr>
          <w:rFonts w:cs="Arial"/>
          <w:sz w:val="20"/>
          <w:szCs w:val="20"/>
        </w:rPr>
        <w:t xml:space="preserve">wskazać wartość towaru lub usługi objętego obowiązkiem </w:t>
      </w:r>
      <w:r w:rsidRPr="00223E2C">
        <w:rPr>
          <w:rStyle w:val="Uwydatnienie"/>
          <w:rFonts w:cs="Arial"/>
          <w:i w:val="0"/>
          <w:sz w:val="20"/>
          <w:szCs w:val="20"/>
        </w:rPr>
        <w:t>podatkowym</w:t>
      </w:r>
      <w:r w:rsidRPr="00223E2C">
        <w:rPr>
          <w:rFonts w:cs="Arial"/>
          <w:sz w:val="20"/>
          <w:szCs w:val="20"/>
        </w:rPr>
        <w:t xml:space="preserve"> zamawiającego, bez kwoty podatku;</w:t>
      </w:r>
    </w:p>
    <w:p w:rsidR="00223E2C" w:rsidRPr="00223E2C" w:rsidRDefault="00223E2C" w:rsidP="00FA1C6D">
      <w:pPr>
        <w:numPr>
          <w:ilvl w:val="1"/>
          <w:numId w:val="22"/>
        </w:numPr>
        <w:spacing w:line="360" w:lineRule="auto"/>
        <w:ind w:left="1985" w:hanging="425"/>
        <w:rPr>
          <w:rFonts w:cs="Arial"/>
          <w:sz w:val="20"/>
          <w:szCs w:val="20"/>
        </w:rPr>
      </w:pPr>
      <w:r w:rsidRPr="00223E2C">
        <w:rPr>
          <w:rFonts w:cs="Arial"/>
          <w:sz w:val="20"/>
          <w:szCs w:val="20"/>
        </w:rPr>
        <w:t>wskazać stawkę podatku od towarów i usług, która zgodnie z wiedzą Wykonawcy, będzie miała zastosowanie.</w:t>
      </w:r>
    </w:p>
    <w:p w:rsidR="00223E2C" w:rsidRPr="00223E2C" w:rsidRDefault="00223E2C" w:rsidP="00E12B96">
      <w:pPr>
        <w:suppressAutoHyphens/>
        <w:spacing w:line="360" w:lineRule="auto"/>
        <w:ind w:left="1418"/>
        <w:jc w:val="both"/>
        <w:rPr>
          <w:rFonts w:cs="Arial"/>
          <w:sz w:val="20"/>
          <w:szCs w:val="20"/>
        </w:rPr>
      </w:pPr>
      <w:r w:rsidRPr="00223E2C">
        <w:rPr>
          <w:rFonts w:cs="Arial"/>
          <w:sz w:val="20"/>
          <w:szCs w:val="20"/>
        </w:rPr>
        <w:t xml:space="preserve">Brak wskazania w formularzu </w:t>
      </w:r>
      <w:r w:rsidRPr="00BC63B9">
        <w:rPr>
          <w:rFonts w:cs="Arial"/>
          <w:sz w:val="20"/>
          <w:szCs w:val="20"/>
        </w:rPr>
        <w:t>Oferty (załącznik nr 1 do SWZ</w:t>
      </w:r>
      <w:r w:rsidRPr="00223E2C">
        <w:rPr>
          <w:rFonts w:cs="Arial"/>
          <w:sz w:val="20"/>
          <w:szCs w:val="20"/>
        </w:rPr>
        <w:t>) powyższych informacji będzie uznawany za informację, że wybór oferty wykonawcy nie będzie prowadzić do powstania u Zamawiającego obowiązku podatkowego zgodnie z przepisami o podatku od towarów i usług.</w:t>
      </w:r>
    </w:p>
    <w:p w:rsidR="00F026D4" w:rsidRPr="00F026D4" w:rsidRDefault="00F026D4" w:rsidP="00F026D4">
      <w:pPr>
        <w:spacing w:line="360" w:lineRule="auto"/>
        <w:ind w:left="1134"/>
        <w:jc w:val="both"/>
        <w:rPr>
          <w:rFonts w:cs="Arial"/>
          <w:color w:val="FF0000"/>
          <w:sz w:val="20"/>
          <w:szCs w:val="20"/>
        </w:rPr>
      </w:pPr>
    </w:p>
    <w:p w:rsidR="00581C06" w:rsidRPr="00B57CD1" w:rsidRDefault="00581C06" w:rsidP="00FA1C6D">
      <w:pPr>
        <w:pStyle w:val="Akapitzlist"/>
        <w:numPr>
          <w:ilvl w:val="0"/>
          <w:numId w:val="1"/>
        </w:numPr>
        <w:pBdr>
          <w:top w:val="single" w:sz="4" w:space="6" w:color="auto"/>
          <w:left w:val="single" w:sz="4" w:space="25" w:color="auto"/>
          <w:bottom w:val="single" w:sz="4" w:space="1" w:color="auto"/>
          <w:right w:val="single" w:sz="4" w:space="4" w:color="auto"/>
        </w:pBdr>
        <w:shd w:val="pct10" w:color="auto" w:fill="auto"/>
        <w:spacing w:line="360" w:lineRule="auto"/>
        <w:jc w:val="both"/>
        <w:rPr>
          <w:rFonts w:cs="Arial"/>
          <w:b/>
          <w:sz w:val="20"/>
          <w:szCs w:val="20"/>
        </w:rPr>
      </w:pPr>
      <w:r w:rsidRPr="00B57CD1">
        <w:rPr>
          <w:rFonts w:cs="Arial"/>
          <w:b/>
          <w:sz w:val="20"/>
          <w:szCs w:val="20"/>
        </w:rPr>
        <w:t>OPIS KRYTERIÓW</w:t>
      </w:r>
      <w:r w:rsidR="00E12B96">
        <w:rPr>
          <w:rFonts w:cs="Arial"/>
          <w:b/>
          <w:sz w:val="20"/>
          <w:szCs w:val="20"/>
        </w:rPr>
        <w:t xml:space="preserve"> OCENY OFERT WRAZ Z PODANIEM WAG TYCH KRYTERIÓW ORAZ SPOSOBU OCENY OFERT</w:t>
      </w:r>
    </w:p>
    <w:p w:rsidR="00F41DD0" w:rsidRPr="00E12B96" w:rsidRDefault="00F41DD0" w:rsidP="00FA1C6D">
      <w:pPr>
        <w:pStyle w:val="Akapitzlist"/>
        <w:numPr>
          <w:ilvl w:val="1"/>
          <w:numId w:val="24"/>
        </w:numPr>
        <w:spacing w:line="360" w:lineRule="auto"/>
        <w:jc w:val="both"/>
        <w:rPr>
          <w:rFonts w:cs="Arial"/>
          <w:sz w:val="20"/>
          <w:szCs w:val="20"/>
        </w:rPr>
      </w:pPr>
      <w:r w:rsidRPr="00E12B96">
        <w:rPr>
          <w:rFonts w:cs="Arial"/>
          <w:sz w:val="20"/>
          <w:szCs w:val="20"/>
        </w:rPr>
        <w:t>Przy wyborze oferty najkorzystniejszej Zamawiający będzie kierował się kryteriami:</w:t>
      </w:r>
    </w:p>
    <w:p w:rsidR="00F41DD0" w:rsidRPr="00B57CD1" w:rsidRDefault="00AE3284" w:rsidP="00F41DD0">
      <w:pPr>
        <w:pStyle w:val="Akapitzlist"/>
        <w:spacing w:line="360" w:lineRule="auto"/>
        <w:ind w:firstLine="696"/>
        <w:jc w:val="both"/>
        <w:rPr>
          <w:rFonts w:cs="Arial"/>
          <w:sz w:val="20"/>
          <w:szCs w:val="20"/>
        </w:rPr>
      </w:pPr>
      <w:r w:rsidRPr="00B57CD1">
        <w:rPr>
          <w:rFonts w:cs="Arial"/>
          <w:sz w:val="20"/>
          <w:szCs w:val="20"/>
        </w:rPr>
        <w:t>cena – 6</w:t>
      </w:r>
      <w:r w:rsidR="005E259B" w:rsidRPr="00B57CD1">
        <w:rPr>
          <w:rFonts w:cs="Arial"/>
          <w:sz w:val="20"/>
          <w:szCs w:val="20"/>
        </w:rPr>
        <w:t>0</w:t>
      </w:r>
      <w:r w:rsidR="00F41DD0" w:rsidRPr="00B57CD1">
        <w:rPr>
          <w:rFonts w:cs="Arial"/>
          <w:sz w:val="20"/>
          <w:szCs w:val="20"/>
        </w:rPr>
        <w:t xml:space="preserve"> %</w:t>
      </w:r>
    </w:p>
    <w:p w:rsidR="00B57CD1" w:rsidRPr="00E12B96" w:rsidRDefault="00F665A2" w:rsidP="00E12B96">
      <w:pPr>
        <w:pStyle w:val="Akapitzlist"/>
        <w:spacing w:line="360" w:lineRule="auto"/>
        <w:ind w:firstLine="696"/>
        <w:jc w:val="both"/>
        <w:rPr>
          <w:rFonts w:cs="Arial"/>
          <w:sz w:val="20"/>
          <w:szCs w:val="20"/>
        </w:rPr>
      </w:pPr>
      <w:r w:rsidRPr="00B57CD1">
        <w:rPr>
          <w:rFonts w:cs="Arial"/>
          <w:sz w:val="20"/>
          <w:szCs w:val="20"/>
        </w:rPr>
        <w:t>okres gwarancji</w:t>
      </w:r>
      <w:r w:rsidR="00F41DD0" w:rsidRPr="00B57CD1">
        <w:rPr>
          <w:rFonts w:cs="Arial"/>
          <w:sz w:val="20"/>
          <w:szCs w:val="20"/>
        </w:rPr>
        <w:t xml:space="preserve"> – </w:t>
      </w:r>
      <w:r w:rsidR="00E12B96">
        <w:rPr>
          <w:rFonts w:cs="Arial"/>
          <w:sz w:val="20"/>
          <w:szCs w:val="20"/>
        </w:rPr>
        <w:t>4</w:t>
      </w:r>
      <w:r w:rsidR="005E259B" w:rsidRPr="00B57CD1">
        <w:rPr>
          <w:rFonts w:cs="Arial"/>
          <w:sz w:val="20"/>
          <w:szCs w:val="20"/>
        </w:rPr>
        <w:t>0</w:t>
      </w:r>
      <w:r w:rsidR="00F41DD0" w:rsidRPr="00B57CD1">
        <w:rPr>
          <w:rFonts w:cs="Arial"/>
          <w:sz w:val="20"/>
          <w:szCs w:val="20"/>
        </w:rPr>
        <w:t xml:space="preserve"> %</w:t>
      </w:r>
    </w:p>
    <w:p w:rsidR="00F41DD0" w:rsidRPr="00B57CD1" w:rsidRDefault="00F41DD0" w:rsidP="00F41DD0">
      <w:pPr>
        <w:pStyle w:val="Akapitzlist"/>
        <w:spacing w:line="360" w:lineRule="auto"/>
        <w:ind w:left="1080"/>
        <w:jc w:val="both"/>
        <w:rPr>
          <w:rFonts w:cs="Arial"/>
          <w:sz w:val="20"/>
          <w:szCs w:val="20"/>
        </w:rPr>
      </w:pPr>
      <w:r w:rsidRPr="00B57CD1">
        <w:rPr>
          <w:rFonts w:cs="Arial"/>
          <w:sz w:val="20"/>
          <w:szCs w:val="20"/>
        </w:rPr>
        <w:t>Ocena punktowa oferty będzie dokonana według następującego wzoru:</w:t>
      </w:r>
    </w:p>
    <w:p w:rsidR="00F41DD0" w:rsidRPr="00B57CD1" w:rsidRDefault="00F41DD0" w:rsidP="00F41DD0">
      <w:pPr>
        <w:pStyle w:val="Akapitzlist"/>
        <w:spacing w:line="360" w:lineRule="auto"/>
        <w:ind w:left="1080"/>
        <w:jc w:val="both"/>
        <w:rPr>
          <w:rFonts w:cs="Arial"/>
          <w:sz w:val="20"/>
          <w:szCs w:val="20"/>
        </w:rPr>
      </w:pPr>
    </w:p>
    <w:p w:rsidR="00F41DD0" w:rsidRPr="001E4FBF" w:rsidRDefault="00F41DD0" w:rsidP="00F41DD0">
      <w:pPr>
        <w:pStyle w:val="Akapitzlist"/>
        <w:spacing w:line="360" w:lineRule="auto"/>
        <w:ind w:left="1080"/>
        <w:jc w:val="both"/>
        <w:rPr>
          <w:rFonts w:cs="Arial"/>
          <w:b/>
          <w:sz w:val="20"/>
          <w:szCs w:val="20"/>
        </w:rPr>
      </w:pPr>
      <w:r w:rsidRPr="001E4FBF">
        <w:rPr>
          <w:rFonts w:cs="Arial"/>
          <w:b/>
          <w:sz w:val="20"/>
          <w:szCs w:val="20"/>
        </w:rPr>
        <w:lastRenderedPageBreak/>
        <w:t>- cena</w:t>
      </w:r>
    </w:p>
    <w:p w:rsidR="00F41DD0" w:rsidRPr="00B57CD1" w:rsidRDefault="00F41DD0" w:rsidP="00F41DD0">
      <w:pPr>
        <w:ind w:left="2160" w:hanging="360"/>
        <w:rPr>
          <w:b/>
          <w:sz w:val="20"/>
          <w:szCs w:val="20"/>
        </w:rPr>
      </w:pPr>
      <w:r w:rsidRPr="00B57CD1">
        <w:rPr>
          <w:rFonts w:cs="Arial"/>
          <w:sz w:val="20"/>
          <w:szCs w:val="20"/>
        </w:rPr>
        <w:t xml:space="preserve">  </w:t>
      </w:r>
      <w:r w:rsidRPr="00B57CD1">
        <w:rPr>
          <w:b/>
          <w:sz w:val="20"/>
          <w:szCs w:val="20"/>
        </w:rPr>
        <w:t xml:space="preserve">  najniższa oferowana cena</w:t>
      </w:r>
    </w:p>
    <w:p w:rsidR="00F41DD0" w:rsidRPr="00B57CD1" w:rsidRDefault="00F41DD0" w:rsidP="00F41DD0">
      <w:pPr>
        <w:ind w:left="2160" w:hanging="360"/>
        <w:rPr>
          <w:b/>
          <w:sz w:val="20"/>
          <w:szCs w:val="20"/>
        </w:rPr>
      </w:pPr>
      <w:r w:rsidRPr="00B57CD1">
        <w:rPr>
          <w:b/>
          <w:sz w:val="20"/>
          <w:szCs w:val="20"/>
        </w:rPr>
        <w:t>-------------------------</w:t>
      </w:r>
      <w:r w:rsidR="00AE3284" w:rsidRPr="00B57CD1">
        <w:rPr>
          <w:b/>
          <w:sz w:val="20"/>
          <w:szCs w:val="20"/>
        </w:rPr>
        <w:t>-------------------    x  waga 6</w:t>
      </w:r>
      <w:r w:rsidR="005E259B" w:rsidRPr="00B57CD1">
        <w:rPr>
          <w:b/>
          <w:sz w:val="20"/>
          <w:szCs w:val="20"/>
        </w:rPr>
        <w:t>0</w:t>
      </w:r>
      <w:r w:rsidRPr="00B57CD1">
        <w:rPr>
          <w:b/>
          <w:sz w:val="20"/>
          <w:szCs w:val="20"/>
        </w:rPr>
        <w:t>pkt</w:t>
      </w:r>
    </w:p>
    <w:p w:rsidR="00F41DD0" w:rsidRPr="00B57CD1" w:rsidRDefault="00F41DD0" w:rsidP="00F41DD0">
      <w:pPr>
        <w:ind w:left="2160" w:hanging="360"/>
        <w:rPr>
          <w:b/>
          <w:sz w:val="20"/>
          <w:szCs w:val="20"/>
        </w:rPr>
      </w:pPr>
      <w:r w:rsidRPr="00B57CD1">
        <w:rPr>
          <w:b/>
          <w:sz w:val="20"/>
          <w:szCs w:val="20"/>
        </w:rPr>
        <w:t xml:space="preserve">        cena badanej oferty</w:t>
      </w:r>
    </w:p>
    <w:p w:rsidR="00F41DD0" w:rsidRPr="00B57CD1" w:rsidRDefault="00F41DD0" w:rsidP="00F41DD0">
      <w:pPr>
        <w:pStyle w:val="Akapitzlist"/>
        <w:spacing w:line="360" w:lineRule="auto"/>
        <w:ind w:left="1080"/>
        <w:jc w:val="both"/>
        <w:rPr>
          <w:rFonts w:cs="Arial"/>
          <w:b/>
          <w:sz w:val="20"/>
          <w:szCs w:val="20"/>
        </w:rPr>
      </w:pPr>
    </w:p>
    <w:p w:rsidR="00F41DD0" w:rsidRPr="00B57CD1" w:rsidRDefault="00F41DD0" w:rsidP="00F41DD0">
      <w:pPr>
        <w:pStyle w:val="Akapitzlist"/>
        <w:spacing w:line="360" w:lineRule="auto"/>
        <w:ind w:left="1080"/>
        <w:jc w:val="both"/>
        <w:rPr>
          <w:rFonts w:cs="Arial"/>
          <w:sz w:val="20"/>
          <w:szCs w:val="20"/>
        </w:rPr>
      </w:pPr>
      <w:r w:rsidRPr="00B57CD1">
        <w:rPr>
          <w:rFonts w:cs="Arial"/>
          <w:b/>
          <w:sz w:val="20"/>
          <w:szCs w:val="20"/>
        </w:rPr>
        <w:t xml:space="preserve">Maksymalna ilość punktów do uzyskania w tym kryterium – </w:t>
      </w:r>
      <w:r w:rsidR="00AE3284" w:rsidRPr="00B57CD1">
        <w:rPr>
          <w:rFonts w:cs="Arial"/>
          <w:b/>
          <w:sz w:val="20"/>
          <w:szCs w:val="20"/>
        </w:rPr>
        <w:t>6</w:t>
      </w:r>
      <w:r w:rsidR="005E259B" w:rsidRPr="00B57CD1">
        <w:rPr>
          <w:rFonts w:cs="Arial"/>
          <w:b/>
          <w:sz w:val="20"/>
          <w:szCs w:val="20"/>
        </w:rPr>
        <w:t>0</w:t>
      </w:r>
    </w:p>
    <w:p w:rsidR="00F41DD0" w:rsidRPr="00B57CD1" w:rsidRDefault="00F41DD0" w:rsidP="00F41DD0">
      <w:pPr>
        <w:pStyle w:val="Akapitzlist"/>
        <w:spacing w:line="360" w:lineRule="auto"/>
        <w:ind w:left="1080"/>
        <w:jc w:val="both"/>
        <w:rPr>
          <w:rFonts w:cs="Arial"/>
          <w:sz w:val="20"/>
          <w:szCs w:val="20"/>
        </w:rPr>
      </w:pPr>
    </w:p>
    <w:p w:rsidR="00F41DD0" w:rsidRPr="00B57CD1" w:rsidRDefault="00F41DD0" w:rsidP="00F41DD0">
      <w:pPr>
        <w:pStyle w:val="Akapitzlist"/>
        <w:spacing w:line="360" w:lineRule="auto"/>
        <w:ind w:left="1080"/>
        <w:jc w:val="both"/>
        <w:rPr>
          <w:rFonts w:cs="Arial"/>
          <w:sz w:val="20"/>
          <w:szCs w:val="20"/>
        </w:rPr>
      </w:pPr>
      <w:r w:rsidRPr="001E4FBF">
        <w:rPr>
          <w:rFonts w:cs="Arial"/>
          <w:b/>
          <w:sz w:val="20"/>
          <w:szCs w:val="20"/>
        </w:rPr>
        <w:t xml:space="preserve">- </w:t>
      </w:r>
      <w:r w:rsidR="00F665A2" w:rsidRPr="001E4FBF">
        <w:rPr>
          <w:rFonts w:cs="Arial"/>
          <w:b/>
          <w:sz w:val="20"/>
          <w:szCs w:val="20"/>
        </w:rPr>
        <w:t>okres gwarancji</w:t>
      </w:r>
      <w:r w:rsidRPr="001E4FBF">
        <w:rPr>
          <w:rFonts w:cs="Arial"/>
          <w:b/>
          <w:sz w:val="20"/>
          <w:szCs w:val="20"/>
        </w:rPr>
        <w:t>:</w:t>
      </w:r>
      <w:r w:rsidRPr="00B57CD1">
        <w:rPr>
          <w:rFonts w:cs="Arial"/>
          <w:sz w:val="20"/>
          <w:szCs w:val="20"/>
        </w:rPr>
        <w:t xml:space="preserve"> </w:t>
      </w:r>
    </w:p>
    <w:p w:rsidR="00AE3284" w:rsidRPr="00B57CD1" w:rsidRDefault="00AE3284" w:rsidP="00AE3284">
      <w:pPr>
        <w:pStyle w:val="Akapitzlist"/>
        <w:spacing w:line="360" w:lineRule="auto"/>
        <w:ind w:left="1418"/>
        <w:jc w:val="both"/>
        <w:rPr>
          <w:rFonts w:cs="Arial"/>
          <w:sz w:val="20"/>
          <w:szCs w:val="20"/>
        </w:rPr>
      </w:pPr>
      <w:r w:rsidRPr="00B57CD1">
        <w:rPr>
          <w:rFonts w:cs="Arial"/>
          <w:sz w:val="20"/>
          <w:szCs w:val="20"/>
        </w:rPr>
        <w:t>Okres gwarancji, punkty będą przyznawane:</w:t>
      </w:r>
    </w:p>
    <w:p w:rsidR="00AE3284" w:rsidRPr="00B57CD1" w:rsidRDefault="00E12B96" w:rsidP="00FA1C6D">
      <w:pPr>
        <w:pStyle w:val="Akapitzlist"/>
        <w:numPr>
          <w:ilvl w:val="0"/>
          <w:numId w:val="2"/>
        </w:numPr>
        <w:spacing w:line="360" w:lineRule="auto"/>
        <w:jc w:val="both"/>
        <w:rPr>
          <w:rFonts w:cs="Arial"/>
          <w:sz w:val="20"/>
          <w:szCs w:val="20"/>
        </w:rPr>
      </w:pPr>
      <w:r>
        <w:rPr>
          <w:rFonts w:cs="Arial"/>
          <w:sz w:val="20"/>
          <w:szCs w:val="20"/>
        </w:rPr>
        <w:t>37 - 47</w:t>
      </w:r>
      <w:r w:rsidR="00AE3284" w:rsidRPr="00B57CD1">
        <w:rPr>
          <w:rFonts w:cs="Arial"/>
          <w:sz w:val="20"/>
          <w:szCs w:val="20"/>
        </w:rPr>
        <w:t xml:space="preserve"> miesięcy gwarancji </w:t>
      </w:r>
      <w:r>
        <w:rPr>
          <w:rFonts w:cs="Arial"/>
          <w:sz w:val="20"/>
          <w:szCs w:val="20"/>
        </w:rPr>
        <w:t>5</w:t>
      </w:r>
      <w:r w:rsidR="00AE3284" w:rsidRPr="00B57CD1">
        <w:rPr>
          <w:rFonts w:cs="Arial"/>
          <w:sz w:val="20"/>
          <w:szCs w:val="20"/>
        </w:rPr>
        <w:t xml:space="preserve"> punktów  </w:t>
      </w:r>
    </w:p>
    <w:p w:rsidR="00AE3284" w:rsidRPr="00B57CD1" w:rsidRDefault="00E12B96" w:rsidP="00FA1C6D">
      <w:pPr>
        <w:pStyle w:val="Akapitzlist"/>
        <w:numPr>
          <w:ilvl w:val="0"/>
          <w:numId w:val="2"/>
        </w:numPr>
        <w:spacing w:line="360" w:lineRule="auto"/>
        <w:jc w:val="both"/>
        <w:rPr>
          <w:rFonts w:cs="Arial"/>
          <w:sz w:val="20"/>
          <w:szCs w:val="20"/>
        </w:rPr>
      </w:pPr>
      <w:r>
        <w:rPr>
          <w:rFonts w:cs="Arial"/>
          <w:sz w:val="20"/>
          <w:szCs w:val="20"/>
        </w:rPr>
        <w:t>48 -  59 miesięcy gwarancji 15</w:t>
      </w:r>
      <w:r w:rsidR="00AE3284" w:rsidRPr="00B57CD1">
        <w:rPr>
          <w:rFonts w:cs="Arial"/>
          <w:sz w:val="20"/>
          <w:szCs w:val="20"/>
        </w:rPr>
        <w:t xml:space="preserve"> punktów, </w:t>
      </w:r>
    </w:p>
    <w:p w:rsidR="00F41DD0" w:rsidRPr="00B57CD1" w:rsidRDefault="00E12B96" w:rsidP="00FA1C6D">
      <w:pPr>
        <w:pStyle w:val="Akapitzlist"/>
        <w:numPr>
          <w:ilvl w:val="0"/>
          <w:numId w:val="2"/>
        </w:numPr>
        <w:spacing w:line="360" w:lineRule="auto"/>
        <w:jc w:val="both"/>
        <w:rPr>
          <w:rFonts w:cs="Arial"/>
          <w:sz w:val="20"/>
          <w:szCs w:val="20"/>
        </w:rPr>
      </w:pPr>
      <w:r>
        <w:rPr>
          <w:rFonts w:cs="Arial"/>
          <w:sz w:val="20"/>
          <w:szCs w:val="20"/>
        </w:rPr>
        <w:t>60 miesięcy gwarancji i więcej 4</w:t>
      </w:r>
      <w:r w:rsidR="00AE3284" w:rsidRPr="00B57CD1">
        <w:rPr>
          <w:rFonts w:cs="Arial"/>
          <w:sz w:val="20"/>
          <w:szCs w:val="20"/>
        </w:rPr>
        <w:t xml:space="preserve">0 punktów </w:t>
      </w:r>
    </w:p>
    <w:p w:rsidR="00F41DD0" w:rsidRPr="00B57CD1" w:rsidRDefault="00F41DD0" w:rsidP="00F41DD0">
      <w:pPr>
        <w:pStyle w:val="Akapitzlist"/>
        <w:spacing w:line="360" w:lineRule="auto"/>
        <w:ind w:left="1418"/>
        <w:jc w:val="both"/>
        <w:rPr>
          <w:rFonts w:cs="Arial"/>
          <w:b/>
          <w:sz w:val="20"/>
          <w:szCs w:val="20"/>
        </w:rPr>
      </w:pPr>
      <w:r w:rsidRPr="00B57CD1">
        <w:rPr>
          <w:rFonts w:cs="Arial"/>
          <w:b/>
          <w:sz w:val="20"/>
          <w:szCs w:val="20"/>
        </w:rPr>
        <w:t xml:space="preserve">Maksymalna ilość punktów do uzyskania w tym kryterium – </w:t>
      </w:r>
      <w:r w:rsidR="00E12B96">
        <w:rPr>
          <w:rFonts w:cs="Arial"/>
          <w:b/>
          <w:sz w:val="20"/>
          <w:szCs w:val="20"/>
        </w:rPr>
        <w:t>4</w:t>
      </w:r>
      <w:r w:rsidR="005E259B" w:rsidRPr="00B57CD1">
        <w:rPr>
          <w:rFonts w:cs="Arial"/>
          <w:b/>
          <w:sz w:val="20"/>
          <w:szCs w:val="20"/>
        </w:rPr>
        <w:t>0</w:t>
      </w:r>
    </w:p>
    <w:p w:rsidR="00E12B96" w:rsidRDefault="00E12B96" w:rsidP="00E12B96">
      <w:pPr>
        <w:spacing w:line="360" w:lineRule="auto"/>
        <w:jc w:val="both"/>
        <w:rPr>
          <w:rFonts w:cs="Arial"/>
          <w:color w:val="FF0000"/>
          <w:sz w:val="20"/>
          <w:szCs w:val="20"/>
        </w:rPr>
      </w:pPr>
    </w:p>
    <w:p w:rsidR="00E12B96" w:rsidRDefault="00F41DD0" w:rsidP="00FA1C6D">
      <w:pPr>
        <w:pStyle w:val="Akapitzlist"/>
        <w:numPr>
          <w:ilvl w:val="1"/>
          <w:numId w:val="24"/>
        </w:numPr>
        <w:spacing w:line="360" w:lineRule="auto"/>
        <w:ind w:left="1418" w:hanging="698"/>
        <w:jc w:val="both"/>
        <w:rPr>
          <w:rFonts w:cs="Arial"/>
          <w:sz w:val="20"/>
          <w:szCs w:val="20"/>
        </w:rPr>
      </w:pPr>
      <w:r w:rsidRPr="00E12B96">
        <w:rPr>
          <w:rFonts w:cs="Arial"/>
          <w:sz w:val="20"/>
          <w:szCs w:val="20"/>
        </w:rPr>
        <w:t>W zakresie powyższych kryteriów każda oferta może uzyskać maksymalnie 100 punktów.</w:t>
      </w:r>
    </w:p>
    <w:p w:rsidR="00E12B96" w:rsidRDefault="00F41DD0" w:rsidP="00E12B96">
      <w:pPr>
        <w:pStyle w:val="Akapitzlist"/>
        <w:spacing w:line="360" w:lineRule="auto"/>
        <w:ind w:left="1418"/>
        <w:jc w:val="both"/>
        <w:rPr>
          <w:rFonts w:cs="Arial"/>
          <w:sz w:val="20"/>
          <w:szCs w:val="20"/>
        </w:rPr>
      </w:pPr>
      <w:r w:rsidRPr="00E12B96">
        <w:rPr>
          <w:rFonts w:cs="Arial"/>
          <w:sz w:val="20"/>
          <w:szCs w:val="20"/>
        </w:rPr>
        <w:t xml:space="preserve"> </w:t>
      </w:r>
    </w:p>
    <w:p w:rsidR="00E12B96" w:rsidRDefault="00F41DD0" w:rsidP="00FA1C6D">
      <w:pPr>
        <w:pStyle w:val="Akapitzlist"/>
        <w:numPr>
          <w:ilvl w:val="1"/>
          <w:numId w:val="24"/>
        </w:numPr>
        <w:spacing w:line="360" w:lineRule="auto"/>
        <w:ind w:left="1418" w:hanging="698"/>
        <w:jc w:val="both"/>
        <w:rPr>
          <w:rFonts w:cs="Arial"/>
          <w:sz w:val="20"/>
          <w:szCs w:val="20"/>
        </w:rPr>
      </w:pPr>
      <w:r w:rsidRPr="00E12B96">
        <w:rPr>
          <w:rFonts w:cs="Arial"/>
          <w:sz w:val="20"/>
          <w:szCs w:val="20"/>
        </w:rPr>
        <w:t>Za najkorzystniejszą zostanie uznana oferta, której przyznano największą sumę punktów.</w:t>
      </w:r>
    </w:p>
    <w:p w:rsidR="00E12B96" w:rsidRPr="00E12B96" w:rsidRDefault="00E12B96" w:rsidP="00E12B96">
      <w:pPr>
        <w:pStyle w:val="Akapitzlist"/>
        <w:rPr>
          <w:rFonts w:cs="Arial"/>
          <w:sz w:val="20"/>
          <w:szCs w:val="20"/>
        </w:rPr>
      </w:pPr>
    </w:p>
    <w:p w:rsidR="005956F1" w:rsidRDefault="00E12B96" w:rsidP="00FA1C6D">
      <w:pPr>
        <w:pStyle w:val="Akapitzlist"/>
        <w:numPr>
          <w:ilvl w:val="1"/>
          <w:numId w:val="24"/>
        </w:numPr>
        <w:spacing w:line="360" w:lineRule="auto"/>
        <w:ind w:left="1418" w:hanging="698"/>
        <w:jc w:val="both"/>
        <w:rPr>
          <w:rFonts w:cs="Arial"/>
          <w:sz w:val="20"/>
          <w:szCs w:val="20"/>
        </w:rPr>
      </w:pPr>
      <w:r w:rsidRPr="00E12B96">
        <w:rPr>
          <w:rFonts w:cs="Arial"/>
          <w:sz w:val="20"/>
          <w:szCs w:val="20"/>
        </w:rPr>
        <w:t>Jeżeli nie można wybrać oferty najkorzystniejszej z uwagi na to, że dwie lub więcej ofert przedstawia taki sam bilans ceny i innych kryteriów oceny ofert, Zamawiający spośród tych ofert wybierze ofertę z niższą ceną, a jeżeli zostały złożone oferty o takiej samej cenie,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r w:rsidR="005956F1">
        <w:rPr>
          <w:rFonts w:cs="Arial"/>
          <w:sz w:val="20"/>
          <w:szCs w:val="20"/>
        </w:rPr>
        <w:t>.</w:t>
      </w:r>
      <w:r w:rsidR="00F41DD0" w:rsidRPr="00E12B96">
        <w:rPr>
          <w:rFonts w:cs="Arial"/>
          <w:sz w:val="20"/>
          <w:szCs w:val="20"/>
        </w:rPr>
        <w:t>:</w:t>
      </w:r>
    </w:p>
    <w:p w:rsidR="005956F1" w:rsidRPr="005956F1" w:rsidRDefault="005956F1" w:rsidP="005956F1">
      <w:pPr>
        <w:pStyle w:val="Akapitzlist"/>
        <w:rPr>
          <w:rFonts w:cs="Arial"/>
          <w:sz w:val="20"/>
          <w:szCs w:val="20"/>
        </w:rPr>
      </w:pPr>
    </w:p>
    <w:p w:rsidR="00F41DD0" w:rsidRPr="005956F1" w:rsidRDefault="005956F1" w:rsidP="00FA1C6D">
      <w:pPr>
        <w:pStyle w:val="Akapitzlist"/>
        <w:numPr>
          <w:ilvl w:val="1"/>
          <w:numId w:val="24"/>
        </w:numPr>
        <w:spacing w:line="360" w:lineRule="auto"/>
        <w:ind w:left="1418" w:hanging="698"/>
        <w:jc w:val="both"/>
        <w:rPr>
          <w:rFonts w:cs="Arial"/>
          <w:sz w:val="20"/>
          <w:szCs w:val="20"/>
        </w:rPr>
      </w:pPr>
      <w:r w:rsidRPr="005956F1">
        <w:rPr>
          <w:rFonts w:cs="Arial"/>
          <w:sz w:val="20"/>
          <w:szCs w:val="20"/>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00F41DD0" w:rsidRPr="005956F1">
        <w:rPr>
          <w:rFonts w:cs="Arial"/>
          <w:sz w:val="20"/>
          <w:szCs w:val="20"/>
        </w:rPr>
        <w:t>,</w:t>
      </w:r>
    </w:p>
    <w:p w:rsidR="00104BEA" w:rsidRPr="00AB562C" w:rsidRDefault="00104BEA" w:rsidP="00104BEA">
      <w:pPr>
        <w:spacing w:line="360" w:lineRule="auto"/>
        <w:jc w:val="both"/>
        <w:rPr>
          <w:rFonts w:cs="Arial"/>
          <w:color w:val="FF0000"/>
          <w:sz w:val="20"/>
          <w:szCs w:val="20"/>
        </w:rPr>
      </w:pPr>
    </w:p>
    <w:p w:rsidR="00CB4812" w:rsidRPr="004275A2" w:rsidRDefault="005956F1" w:rsidP="00FA1C6D">
      <w:pPr>
        <w:pStyle w:val="Akapitzlist"/>
        <w:numPr>
          <w:ilvl w:val="0"/>
          <w:numId w:val="1"/>
        </w:numPr>
        <w:pBdr>
          <w:top w:val="single" w:sz="4" w:space="6" w:color="auto"/>
          <w:left w:val="single" w:sz="4" w:space="25" w:color="auto"/>
          <w:bottom w:val="single" w:sz="4" w:space="1" w:color="auto"/>
          <w:right w:val="single" w:sz="4" w:space="4" w:color="auto"/>
        </w:pBdr>
        <w:shd w:val="pct10" w:color="auto" w:fill="auto"/>
        <w:spacing w:line="360" w:lineRule="auto"/>
        <w:jc w:val="both"/>
        <w:rPr>
          <w:rFonts w:cs="Arial"/>
          <w:b/>
          <w:sz w:val="20"/>
          <w:szCs w:val="20"/>
        </w:rPr>
      </w:pPr>
      <w:r>
        <w:rPr>
          <w:rFonts w:cs="Arial"/>
          <w:b/>
          <w:sz w:val="20"/>
          <w:szCs w:val="20"/>
        </w:rPr>
        <w:t>PODWYKONAWSTWO</w:t>
      </w:r>
    </w:p>
    <w:p w:rsidR="00FF18FD" w:rsidRDefault="005956F1" w:rsidP="00FA1C6D">
      <w:pPr>
        <w:pStyle w:val="1wc"/>
        <w:numPr>
          <w:ilvl w:val="1"/>
          <w:numId w:val="25"/>
        </w:numPr>
        <w:spacing w:before="0" w:line="360" w:lineRule="auto"/>
        <w:ind w:left="1418" w:hanging="709"/>
        <w:rPr>
          <w:sz w:val="20"/>
          <w:szCs w:val="20"/>
        </w:rPr>
      </w:pPr>
      <w:r>
        <w:rPr>
          <w:sz w:val="20"/>
          <w:szCs w:val="20"/>
        </w:rPr>
        <w:t>Wykonawca może powierzyć wykonanie części zamówienia podwykonawcy</w:t>
      </w:r>
      <w:r w:rsidR="00E00AED" w:rsidRPr="00E00AED">
        <w:rPr>
          <w:sz w:val="20"/>
          <w:szCs w:val="20"/>
        </w:rPr>
        <w:t>.</w:t>
      </w:r>
    </w:p>
    <w:p w:rsidR="005956F1" w:rsidRPr="005956F1" w:rsidRDefault="005956F1" w:rsidP="00FA1C6D">
      <w:pPr>
        <w:pStyle w:val="1wc"/>
        <w:numPr>
          <w:ilvl w:val="1"/>
          <w:numId w:val="25"/>
        </w:numPr>
        <w:spacing w:before="0" w:line="360" w:lineRule="auto"/>
        <w:ind w:left="1418" w:hanging="709"/>
        <w:rPr>
          <w:sz w:val="20"/>
          <w:szCs w:val="20"/>
        </w:rPr>
      </w:pPr>
      <w:r>
        <w:rPr>
          <w:sz w:val="20"/>
          <w:szCs w:val="20"/>
        </w:rPr>
        <w:t xml:space="preserve">Zamawiający wymaga, aby </w:t>
      </w:r>
      <w:r w:rsidR="0098310E">
        <w:rPr>
          <w:sz w:val="20"/>
          <w:szCs w:val="20"/>
        </w:rPr>
        <w:t>w przypadku powierzenia części zamówienia podwykonawcom, Wykonawca wskazał w ofercie części zamówienia , których wykonanie zamierza powierzyć podwykonawcom oraz podał (o ile są mu wiadome na tym etapie) nazwy (firmy) tych podwykonawców.</w:t>
      </w:r>
    </w:p>
    <w:p w:rsidR="00CA3998" w:rsidRPr="00AB562C" w:rsidRDefault="00CA3998" w:rsidP="0004780C">
      <w:pPr>
        <w:spacing w:line="360" w:lineRule="auto"/>
        <w:jc w:val="both"/>
        <w:rPr>
          <w:rFonts w:cs="Arial"/>
          <w:color w:val="FF0000"/>
          <w:sz w:val="20"/>
          <w:szCs w:val="20"/>
        </w:rPr>
      </w:pPr>
    </w:p>
    <w:p w:rsidR="00CB4812" w:rsidRPr="00605B19" w:rsidRDefault="005956F1" w:rsidP="00FA1C6D">
      <w:pPr>
        <w:pStyle w:val="Akapitzlist"/>
        <w:numPr>
          <w:ilvl w:val="0"/>
          <w:numId w:val="1"/>
        </w:numPr>
        <w:pBdr>
          <w:top w:val="single" w:sz="4" w:space="6" w:color="auto"/>
          <w:left w:val="single" w:sz="4" w:space="25" w:color="auto"/>
          <w:bottom w:val="single" w:sz="4" w:space="1" w:color="auto"/>
          <w:right w:val="single" w:sz="4" w:space="4" w:color="auto"/>
        </w:pBdr>
        <w:shd w:val="pct10" w:color="auto" w:fill="auto"/>
        <w:spacing w:line="360" w:lineRule="auto"/>
        <w:jc w:val="both"/>
        <w:rPr>
          <w:rFonts w:cs="Arial"/>
          <w:b/>
          <w:sz w:val="20"/>
          <w:szCs w:val="20"/>
        </w:rPr>
      </w:pPr>
      <w:r w:rsidRPr="004275A2">
        <w:rPr>
          <w:rFonts w:cs="Arial"/>
          <w:b/>
          <w:sz w:val="20"/>
          <w:szCs w:val="20"/>
        </w:rPr>
        <w:lastRenderedPageBreak/>
        <w:t>INFORMACJE O FORMALNOŚCIACH, JAKIE POWINNY ZOSTAĆ DOPEŁNIONE PO WYBORZE OFERTY W CELU ZAWARCIA UMOWY</w:t>
      </w:r>
    </w:p>
    <w:p w:rsidR="0098310E" w:rsidRPr="0004780C" w:rsidRDefault="0098310E" w:rsidP="00FA1C6D">
      <w:pPr>
        <w:pStyle w:val="Akapitzlist"/>
        <w:numPr>
          <w:ilvl w:val="1"/>
          <w:numId w:val="26"/>
        </w:numPr>
        <w:spacing w:line="360" w:lineRule="auto"/>
        <w:ind w:left="1418" w:hanging="709"/>
        <w:jc w:val="both"/>
        <w:rPr>
          <w:rFonts w:cs="Arial"/>
          <w:sz w:val="20"/>
          <w:szCs w:val="20"/>
        </w:rPr>
      </w:pPr>
      <w:r w:rsidRPr="0004780C">
        <w:rPr>
          <w:rFonts w:cs="Arial"/>
          <w:sz w:val="20"/>
          <w:szCs w:val="20"/>
        </w:rPr>
        <w:t>W przypadku wyboru oferty złożonej przez Wykonawców wspólnie ubiegających się o udzielenie zamówienia, Zamawiający będzie żądał złożenia umowy regulującej ich współpracę.</w:t>
      </w:r>
    </w:p>
    <w:p w:rsidR="0098310E" w:rsidRPr="0004780C" w:rsidRDefault="0098310E" w:rsidP="0004780C">
      <w:pPr>
        <w:pStyle w:val="Akapitzlist"/>
        <w:spacing w:line="360" w:lineRule="auto"/>
        <w:ind w:left="1418"/>
        <w:jc w:val="both"/>
        <w:rPr>
          <w:rFonts w:cs="Arial"/>
          <w:sz w:val="20"/>
          <w:szCs w:val="20"/>
        </w:rPr>
      </w:pPr>
    </w:p>
    <w:p w:rsidR="0098310E" w:rsidRPr="0004780C" w:rsidRDefault="0098310E" w:rsidP="00FA1C6D">
      <w:pPr>
        <w:pStyle w:val="Akapitzlist"/>
        <w:numPr>
          <w:ilvl w:val="1"/>
          <w:numId w:val="26"/>
        </w:numPr>
        <w:spacing w:line="360" w:lineRule="auto"/>
        <w:ind w:left="1418" w:hanging="709"/>
        <w:jc w:val="both"/>
        <w:rPr>
          <w:rFonts w:cs="Arial"/>
          <w:sz w:val="20"/>
          <w:szCs w:val="20"/>
        </w:rPr>
      </w:pPr>
      <w:r w:rsidRPr="0004780C">
        <w:rPr>
          <w:rFonts w:cs="Arial"/>
          <w:sz w:val="20"/>
          <w:szCs w:val="20"/>
        </w:rPr>
        <w:t>Wykonawca, którego oferta zostanie wybrana:</w:t>
      </w:r>
    </w:p>
    <w:p w:rsidR="0098310E" w:rsidRPr="0004780C" w:rsidRDefault="0098310E" w:rsidP="00FA1C6D">
      <w:pPr>
        <w:pStyle w:val="Akapitzlist"/>
        <w:numPr>
          <w:ilvl w:val="0"/>
          <w:numId w:val="27"/>
        </w:numPr>
        <w:spacing w:line="360" w:lineRule="auto"/>
        <w:jc w:val="both"/>
        <w:rPr>
          <w:rFonts w:cs="Arial"/>
          <w:sz w:val="20"/>
          <w:szCs w:val="20"/>
        </w:rPr>
      </w:pPr>
      <w:r w:rsidRPr="0004780C">
        <w:rPr>
          <w:rFonts w:cs="Arial"/>
          <w:sz w:val="20"/>
          <w:szCs w:val="20"/>
        </w:rPr>
        <w:t xml:space="preserve">złoży kopie decyzji o nadaniu uprawnień budowlanych i aktualnego zaświadczenia o przynależności do Polskiej Izby Inżynierów Budownictwa dotyczące osoby wskazanej w wykazie, o którym mowa w pkt. </w:t>
      </w:r>
      <w:r w:rsidR="0004780C" w:rsidRPr="0004780C">
        <w:rPr>
          <w:rFonts w:cs="Arial"/>
          <w:sz w:val="20"/>
          <w:szCs w:val="20"/>
        </w:rPr>
        <w:t>10</w:t>
      </w:r>
      <w:r w:rsidRPr="0004780C">
        <w:rPr>
          <w:rFonts w:cs="Arial"/>
          <w:sz w:val="20"/>
          <w:szCs w:val="20"/>
        </w:rPr>
        <w:t xml:space="preserve">.2 </w:t>
      </w:r>
      <w:proofErr w:type="spellStart"/>
      <w:r w:rsidRPr="0004780C">
        <w:rPr>
          <w:rFonts w:cs="Arial"/>
          <w:sz w:val="20"/>
          <w:szCs w:val="20"/>
        </w:rPr>
        <w:t>ppkt</w:t>
      </w:r>
      <w:proofErr w:type="spellEnd"/>
      <w:r w:rsidRPr="0004780C">
        <w:rPr>
          <w:rFonts w:cs="Arial"/>
          <w:sz w:val="20"/>
          <w:szCs w:val="20"/>
        </w:rPr>
        <w:t>. 3 SWZ;</w:t>
      </w:r>
    </w:p>
    <w:p w:rsidR="0098310E" w:rsidRPr="0004780C" w:rsidRDefault="0098310E" w:rsidP="00FA1C6D">
      <w:pPr>
        <w:pStyle w:val="Akapitzlist"/>
        <w:numPr>
          <w:ilvl w:val="0"/>
          <w:numId w:val="27"/>
        </w:numPr>
        <w:spacing w:line="360" w:lineRule="auto"/>
        <w:jc w:val="both"/>
        <w:rPr>
          <w:rFonts w:cs="Arial"/>
          <w:sz w:val="20"/>
          <w:szCs w:val="20"/>
        </w:rPr>
      </w:pPr>
      <w:r w:rsidRPr="0004780C">
        <w:rPr>
          <w:rFonts w:cs="Arial"/>
          <w:sz w:val="20"/>
          <w:szCs w:val="20"/>
        </w:rPr>
        <w:t>poda nazwy albo imiona i nazwiska oraz dane kontaktowe podwykonawców i osób do kontaktu z nimi, o ile są już znane;</w:t>
      </w:r>
    </w:p>
    <w:p w:rsidR="0098310E" w:rsidRPr="0004780C" w:rsidRDefault="0098310E" w:rsidP="00FA1C6D">
      <w:pPr>
        <w:pStyle w:val="Akapitzlist"/>
        <w:numPr>
          <w:ilvl w:val="0"/>
          <w:numId w:val="27"/>
        </w:numPr>
        <w:spacing w:line="360" w:lineRule="auto"/>
        <w:jc w:val="both"/>
        <w:rPr>
          <w:rFonts w:cs="Arial"/>
          <w:sz w:val="20"/>
          <w:szCs w:val="20"/>
        </w:rPr>
      </w:pPr>
      <w:r w:rsidRPr="0004780C">
        <w:rPr>
          <w:rFonts w:cs="Arial"/>
          <w:sz w:val="20"/>
          <w:szCs w:val="20"/>
        </w:rPr>
        <w:t>złoży oświadczenie (odpowiednio własne lub podwykonawcy) o zatrudnieniu na podstawie umowy o pracę robotników wykonujących roboty budowlane wchodzące w skład przedmiotu zamówienia,</w:t>
      </w:r>
      <w:r w:rsidRPr="0004780C">
        <w:rPr>
          <w:rFonts w:cs="Arial"/>
          <w:sz w:val="20"/>
          <w:szCs w:val="20"/>
          <w:lang w:eastAsia="ar-SA"/>
        </w:rPr>
        <w:t xml:space="preserve"> jeżeli wykonanie tych czynności polega na wykonywaniu pracy w sposób określony w art. 22 § 1 </w:t>
      </w:r>
      <w:proofErr w:type="spellStart"/>
      <w:r w:rsidRPr="0004780C">
        <w:rPr>
          <w:rFonts w:cs="Arial"/>
          <w:sz w:val="20"/>
          <w:szCs w:val="20"/>
          <w:lang w:eastAsia="ar-SA"/>
        </w:rPr>
        <w:t>k.p</w:t>
      </w:r>
      <w:proofErr w:type="spellEnd"/>
      <w:r w:rsidRPr="0004780C">
        <w:rPr>
          <w:rFonts w:cs="Arial"/>
          <w:sz w:val="20"/>
          <w:szCs w:val="20"/>
          <w:lang w:eastAsia="ar-SA"/>
        </w:rPr>
        <w:t>.</w:t>
      </w:r>
      <w:r w:rsidRPr="0004780C">
        <w:rPr>
          <w:rFonts w:cs="Arial"/>
          <w:sz w:val="20"/>
          <w:szCs w:val="20"/>
        </w:rPr>
        <w:t>; oświadczenie to powinno zawierać w szczególności: dokładne określenie podmiotu składającego oświadczenie, datę złożenia oświadczenia, wskazanie, że roboty budowlane wykonują osoby zatrudnione na podstawie umowy o pracę w rozumieniu Kodeksu pracy wraz ze wskazaniem liczby tych osób, rodzaju umowy o pracę, rodzaju pracy / stanowiska i wymiaru etatu oraz podpis osoby uprawnionej do złożenia oświadczenia odpowiednio w imieniu Wykonawcy lub podwykonawcy;</w:t>
      </w:r>
    </w:p>
    <w:p w:rsidR="0098310E" w:rsidRPr="0004780C" w:rsidRDefault="0098310E" w:rsidP="00FA1C6D">
      <w:pPr>
        <w:pStyle w:val="Akapitzlist"/>
        <w:numPr>
          <w:ilvl w:val="0"/>
          <w:numId w:val="27"/>
        </w:numPr>
        <w:spacing w:line="360" w:lineRule="auto"/>
        <w:jc w:val="both"/>
        <w:rPr>
          <w:rFonts w:cs="Arial"/>
          <w:sz w:val="20"/>
          <w:szCs w:val="20"/>
        </w:rPr>
      </w:pPr>
      <w:r w:rsidRPr="0004780C">
        <w:rPr>
          <w:rFonts w:cs="Arial"/>
          <w:sz w:val="20"/>
          <w:szCs w:val="20"/>
        </w:rPr>
        <w:t xml:space="preserve">złoży kopię dokumentu potwierdzającego zawarcie umowy ubezpieczenia od odpowiedzialności cywilnej w zakresie prowadzonej działalności związanej z przedmiotem zamówienia na sumę nie mniejszą </w:t>
      </w:r>
      <w:r w:rsidRPr="00BC63B9">
        <w:rPr>
          <w:rFonts w:cs="Arial"/>
          <w:sz w:val="20"/>
          <w:szCs w:val="20"/>
        </w:rPr>
        <w:t>niż 300 000 zł.</w:t>
      </w:r>
    </w:p>
    <w:p w:rsidR="009C6B00" w:rsidRPr="0004780C" w:rsidRDefault="009C6B00" w:rsidP="0004780C">
      <w:pPr>
        <w:pStyle w:val="Akapitzlist"/>
        <w:spacing w:line="360" w:lineRule="auto"/>
        <w:ind w:left="1440"/>
        <w:jc w:val="both"/>
        <w:rPr>
          <w:rFonts w:cs="Arial"/>
          <w:color w:val="FF0000"/>
          <w:sz w:val="20"/>
          <w:szCs w:val="20"/>
        </w:rPr>
      </w:pPr>
    </w:p>
    <w:p w:rsidR="007A7EB0" w:rsidRPr="00605B19" w:rsidRDefault="0004780C" w:rsidP="00FA1C6D">
      <w:pPr>
        <w:pStyle w:val="Akapitzlist"/>
        <w:numPr>
          <w:ilvl w:val="0"/>
          <w:numId w:val="1"/>
        </w:numPr>
        <w:pBdr>
          <w:top w:val="single" w:sz="4" w:space="6" w:color="auto"/>
          <w:left w:val="single" w:sz="4" w:space="25" w:color="auto"/>
          <w:bottom w:val="single" w:sz="4" w:space="1" w:color="auto"/>
          <w:right w:val="single" w:sz="4" w:space="4" w:color="auto"/>
        </w:pBdr>
        <w:shd w:val="pct10" w:color="auto" w:fill="auto"/>
        <w:spacing w:line="360" w:lineRule="auto"/>
        <w:jc w:val="both"/>
        <w:rPr>
          <w:rFonts w:cs="Arial"/>
          <w:b/>
          <w:caps/>
          <w:sz w:val="20"/>
          <w:szCs w:val="20"/>
        </w:rPr>
      </w:pPr>
      <w:r w:rsidRPr="0004780C">
        <w:rPr>
          <w:rFonts w:cs="Arial"/>
          <w:b/>
          <w:caps/>
          <w:sz w:val="20"/>
          <w:szCs w:val="20"/>
        </w:rPr>
        <w:t>PROJEKTOWANE POSTANOWIENIA UMOWY W SPRAWIE ZAMÓWIENIA PUBLICZNEGO, KTÓRE ZOSTANĄ WPROWADZONE DO UMOWY W SPRAWIE ZAMÓWIENIA PUBLICZNEGO</w:t>
      </w:r>
    </w:p>
    <w:p w:rsidR="0004780C" w:rsidRDefault="0004780C" w:rsidP="00FA1C6D">
      <w:pPr>
        <w:pStyle w:val="Akapitzlist"/>
        <w:numPr>
          <w:ilvl w:val="1"/>
          <w:numId w:val="28"/>
        </w:numPr>
        <w:suppressAutoHyphens/>
        <w:spacing w:line="360" w:lineRule="auto"/>
        <w:ind w:left="1418" w:hanging="709"/>
        <w:jc w:val="both"/>
        <w:rPr>
          <w:rFonts w:cs="Arial"/>
          <w:b/>
          <w:bCs/>
          <w:color w:val="000000"/>
          <w:sz w:val="20"/>
          <w:szCs w:val="20"/>
          <w:lang w:eastAsia="ar-SA"/>
        </w:rPr>
      </w:pPr>
      <w:r w:rsidRPr="0004780C">
        <w:rPr>
          <w:rFonts w:cs="Arial"/>
          <w:bCs/>
          <w:color w:val="000000"/>
          <w:sz w:val="20"/>
          <w:szCs w:val="20"/>
          <w:lang w:eastAsia="ar-SA"/>
        </w:rPr>
        <w:t>Projektowane postanowienia umowy w sprawie zamówienia publicznego zawiera</w:t>
      </w:r>
      <w:r w:rsidRPr="0004780C">
        <w:rPr>
          <w:rFonts w:cs="Arial"/>
          <w:b/>
          <w:color w:val="000000"/>
          <w:sz w:val="20"/>
          <w:szCs w:val="20"/>
          <w:lang w:eastAsia="ar-SA"/>
        </w:rPr>
        <w:t xml:space="preserve"> </w:t>
      </w:r>
      <w:r w:rsidRPr="0004780C">
        <w:rPr>
          <w:rFonts w:cs="Arial"/>
          <w:color w:val="000000"/>
          <w:sz w:val="20"/>
          <w:szCs w:val="20"/>
          <w:lang w:eastAsia="ar-SA"/>
        </w:rPr>
        <w:t xml:space="preserve">wzór umowy stanowiący </w:t>
      </w:r>
      <w:r w:rsidRPr="00BC63B9">
        <w:rPr>
          <w:rFonts w:cs="Arial"/>
          <w:bCs/>
          <w:sz w:val="20"/>
          <w:szCs w:val="20"/>
          <w:lang w:eastAsia="ar-SA"/>
        </w:rPr>
        <w:t>załącznik nr 2 do SWZ.</w:t>
      </w:r>
      <w:r w:rsidRPr="00BC63B9">
        <w:rPr>
          <w:rFonts w:cs="Arial"/>
          <w:b/>
          <w:bCs/>
          <w:sz w:val="20"/>
          <w:szCs w:val="20"/>
          <w:lang w:eastAsia="ar-SA"/>
        </w:rPr>
        <w:t xml:space="preserve"> </w:t>
      </w:r>
    </w:p>
    <w:p w:rsidR="0004780C" w:rsidRDefault="0004780C" w:rsidP="0004780C">
      <w:pPr>
        <w:pStyle w:val="Akapitzlist"/>
        <w:suppressAutoHyphens/>
        <w:spacing w:line="360" w:lineRule="auto"/>
        <w:ind w:left="1418"/>
        <w:jc w:val="both"/>
        <w:rPr>
          <w:rFonts w:cs="Arial"/>
          <w:b/>
          <w:bCs/>
          <w:color w:val="000000"/>
          <w:sz w:val="20"/>
          <w:szCs w:val="20"/>
          <w:lang w:eastAsia="ar-SA"/>
        </w:rPr>
      </w:pPr>
    </w:p>
    <w:p w:rsidR="0004780C" w:rsidRPr="0004780C" w:rsidRDefault="0004780C" w:rsidP="00FA1C6D">
      <w:pPr>
        <w:pStyle w:val="Akapitzlist"/>
        <w:numPr>
          <w:ilvl w:val="1"/>
          <w:numId w:val="28"/>
        </w:numPr>
        <w:suppressAutoHyphens/>
        <w:spacing w:line="360" w:lineRule="auto"/>
        <w:ind w:left="1418" w:hanging="709"/>
        <w:jc w:val="both"/>
        <w:rPr>
          <w:rFonts w:cs="Arial"/>
          <w:b/>
          <w:bCs/>
          <w:color w:val="000000"/>
          <w:sz w:val="20"/>
          <w:szCs w:val="20"/>
          <w:lang w:eastAsia="ar-SA"/>
        </w:rPr>
      </w:pPr>
      <w:r w:rsidRPr="0004780C">
        <w:rPr>
          <w:rFonts w:cs="Arial"/>
          <w:color w:val="000000"/>
          <w:sz w:val="20"/>
          <w:szCs w:val="20"/>
          <w:lang w:eastAsia="ar-SA"/>
        </w:rPr>
        <w:t>Umowa zostanie zawarta na podstawie złożonej oferty Wykonawcy. Zamawiający przewiduje możliwość zmian postanowień zawartej umowy</w:t>
      </w:r>
      <w:r w:rsidRPr="0004780C">
        <w:rPr>
          <w:rFonts w:cs="Arial"/>
          <w:color w:val="FF0000"/>
          <w:sz w:val="20"/>
          <w:szCs w:val="20"/>
          <w:lang w:eastAsia="ar-SA"/>
        </w:rPr>
        <w:t xml:space="preserve"> </w:t>
      </w:r>
      <w:r w:rsidRPr="0004780C">
        <w:rPr>
          <w:rFonts w:cs="Arial"/>
          <w:color w:val="000000"/>
          <w:sz w:val="20"/>
          <w:szCs w:val="20"/>
          <w:lang w:eastAsia="ar-SA"/>
        </w:rPr>
        <w:t>w przypadku wystąpienia co najmniej jednej z okoliczności w niej wymienionych, z uwzględnieniem podanych we wzorze umowy warunków ich wprowadzenia.</w:t>
      </w:r>
    </w:p>
    <w:p w:rsidR="00CB4812" w:rsidRDefault="00CB4812" w:rsidP="0004780C">
      <w:pPr>
        <w:pStyle w:val="Akapitzlist"/>
        <w:spacing w:line="360" w:lineRule="auto"/>
        <w:ind w:left="1440"/>
        <w:jc w:val="both"/>
        <w:rPr>
          <w:rFonts w:cs="Arial"/>
          <w:sz w:val="20"/>
          <w:szCs w:val="20"/>
        </w:rPr>
      </w:pPr>
    </w:p>
    <w:p w:rsidR="0004780C" w:rsidRPr="0004780C" w:rsidRDefault="0004780C" w:rsidP="0004780C">
      <w:pPr>
        <w:pStyle w:val="Akapitzlist"/>
        <w:spacing w:line="360" w:lineRule="auto"/>
        <w:ind w:left="1440"/>
        <w:jc w:val="both"/>
        <w:rPr>
          <w:rFonts w:cs="Arial"/>
          <w:sz w:val="20"/>
          <w:szCs w:val="20"/>
        </w:rPr>
      </w:pPr>
    </w:p>
    <w:p w:rsidR="007A7EB0" w:rsidRPr="00605B19" w:rsidRDefault="0004780C" w:rsidP="00FA1C6D">
      <w:pPr>
        <w:pStyle w:val="Akapitzlist"/>
        <w:numPr>
          <w:ilvl w:val="0"/>
          <w:numId w:val="1"/>
        </w:numPr>
        <w:pBdr>
          <w:top w:val="single" w:sz="4" w:space="6" w:color="auto"/>
          <w:left w:val="single" w:sz="4" w:space="25" w:color="auto"/>
          <w:bottom w:val="single" w:sz="4" w:space="1" w:color="auto"/>
          <w:right w:val="single" w:sz="4" w:space="4" w:color="auto"/>
        </w:pBdr>
        <w:shd w:val="pct10" w:color="auto" w:fill="auto"/>
        <w:spacing w:line="360" w:lineRule="auto"/>
        <w:jc w:val="both"/>
        <w:rPr>
          <w:rFonts w:cs="Arial"/>
          <w:b/>
          <w:caps/>
          <w:sz w:val="20"/>
          <w:szCs w:val="20"/>
        </w:rPr>
      </w:pPr>
      <w:r w:rsidRPr="0004780C">
        <w:rPr>
          <w:rFonts w:cs="Arial"/>
          <w:b/>
          <w:caps/>
          <w:sz w:val="20"/>
          <w:szCs w:val="20"/>
        </w:rPr>
        <w:lastRenderedPageBreak/>
        <w:t>POUCZENIE O ŚRODKACH OCHRONY PRAWNEJ PRZYSŁUGUJĄCYCH WYKONAWCY W TOKU POSTĘPOWANIA O ZAMÓWIENIE PUBLICZNE</w:t>
      </w:r>
    </w:p>
    <w:p w:rsidR="00CB75F3" w:rsidRDefault="00CB75F3" w:rsidP="00FA1C6D">
      <w:pPr>
        <w:pStyle w:val="Akapitzlist"/>
        <w:numPr>
          <w:ilvl w:val="1"/>
          <w:numId w:val="30"/>
        </w:numPr>
        <w:suppressAutoHyphens/>
        <w:spacing w:line="360" w:lineRule="auto"/>
        <w:ind w:left="1418" w:hanging="709"/>
        <w:jc w:val="both"/>
        <w:rPr>
          <w:rFonts w:cs="Arial"/>
          <w:color w:val="000000"/>
          <w:sz w:val="20"/>
          <w:szCs w:val="20"/>
          <w:lang w:eastAsia="ar-SA"/>
        </w:rPr>
      </w:pPr>
      <w:r w:rsidRPr="00CB75F3">
        <w:rPr>
          <w:rFonts w:cs="Arial"/>
          <w:color w:val="000000"/>
          <w:sz w:val="20"/>
          <w:szCs w:val="20"/>
          <w:lang w:eastAsia="ar-SA"/>
        </w:rPr>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rsidR="00CB75F3" w:rsidRDefault="00CB75F3" w:rsidP="00CB75F3">
      <w:pPr>
        <w:pStyle w:val="Akapitzlist"/>
        <w:suppressAutoHyphens/>
        <w:spacing w:line="360" w:lineRule="auto"/>
        <w:ind w:left="1418"/>
        <w:jc w:val="both"/>
        <w:rPr>
          <w:rFonts w:cs="Arial"/>
          <w:color w:val="000000"/>
          <w:sz w:val="20"/>
          <w:szCs w:val="20"/>
          <w:lang w:eastAsia="ar-SA"/>
        </w:rPr>
      </w:pPr>
    </w:p>
    <w:p w:rsidR="00CB75F3" w:rsidRPr="00CB75F3" w:rsidRDefault="00CB75F3" w:rsidP="00FA1C6D">
      <w:pPr>
        <w:pStyle w:val="Akapitzlist"/>
        <w:numPr>
          <w:ilvl w:val="1"/>
          <w:numId w:val="30"/>
        </w:numPr>
        <w:suppressAutoHyphens/>
        <w:spacing w:line="360" w:lineRule="auto"/>
        <w:ind w:left="1418" w:hanging="709"/>
        <w:jc w:val="both"/>
        <w:rPr>
          <w:rFonts w:cs="Arial"/>
          <w:color w:val="000000"/>
          <w:sz w:val="20"/>
          <w:szCs w:val="20"/>
          <w:lang w:eastAsia="ar-SA"/>
        </w:rPr>
      </w:pPr>
      <w:r w:rsidRPr="00CB75F3">
        <w:rPr>
          <w:rFonts w:eastAsia="A" w:cs="Arial"/>
          <w:color w:val="000000"/>
          <w:sz w:val="20"/>
          <w:szCs w:val="20"/>
          <w:lang w:eastAsia="ar-SA"/>
        </w:rPr>
        <w:t>Odwołanie przysługuje na:</w:t>
      </w:r>
    </w:p>
    <w:p w:rsidR="00CB75F3" w:rsidRPr="00CB75F3" w:rsidRDefault="00CB75F3" w:rsidP="00FA1C6D">
      <w:pPr>
        <w:numPr>
          <w:ilvl w:val="0"/>
          <w:numId w:val="29"/>
        </w:numPr>
        <w:tabs>
          <w:tab w:val="left" w:pos="1985"/>
        </w:tabs>
        <w:suppressAutoHyphens/>
        <w:spacing w:line="360" w:lineRule="auto"/>
        <w:ind w:left="1068" w:hanging="360"/>
        <w:jc w:val="both"/>
        <w:rPr>
          <w:rFonts w:eastAsia="A" w:cs="Arial"/>
          <w:color w:val="000000"/>
          <w:sz w:val="20"/>
          <w:szCs w:val="20"/>
          <w:lang w:eastAsia="ar-SA"/>
        </w:rPr>
      </w:pPr>
      <w:r w:rsidRPr="00CB75F3">
        <w:rPr>
          <w:rFonts w:eastAsia="A" w:cs="Arial"/>
          <w:color w:val="000000"/>
          <w:sz w:val="20"/>
          <w:szCs w:val="20"/>
          <w:lang w:eastAsia="ar-SA"/>
        </w:rPr>
        <w:t>niezgodną z przepisami PZP czynność Zamawiającego, podjętą w postępowaniu o udzielenie zamówienia, w tym na projektowane postanowienie umowy;</w:t>
      </w:r>
    </w:p>
    <w:p w:rsidR="00CB75F3" w:rsidRPr="00CB75F3" w:rsidRDefault="00CB75F3" w:rsidP="00FA1C6D">
      <w:pPr>
        <w:numPr>
          <w:ilvl w:val="0"/>
          <w:numId w:val="29"/>
        </w:numPr>
        <w:tabs>
          <w:tab w:val="left" w:pos="1985"/>
        </w:tabs>
        <w:suppressAutoHyphens/>
        <w:spacing w:line="360" w:lineRule="auto"/>
        <w:ind w:left="1068" w:hanging="360"/>
        <w:jc w:val="both"/>
        <w:rPr>
          <w:rFonts w:eastAsia="A" w:cs="Arial"/>
          <w:color w:val="000000"/>
          <w:sz w:val="20"/>
          <w:szCs w:val="20"/>
          <w:lang w:eastAsia="ar-SA"/>
        </w:rPr>
      </w:pPr>
      <w:r w:rsidRPr="00CB75F3">
        <w:rPr>
          <w:rFonts w:eastAsia="A" w:cs="Arial"/>
          <w:color w:val="000000"/>
          <w:sz w:val="20"/>
          <w:szCs w:val="20"/>
          <w:lang w:eastAsia="ar-SA"/>
        </w:rPr>
        <w:t>zaniechanie czynności w postępowaniu o udzielenie zamówienia, do której Zamawiający był obowiązany na podstawie PZP.</w:t>
      </w:r>
    </w:p>
    <w:p w:rsidR="00CB75F3" w:rsidRDefault="00CB75F3" w:rsidP="00CB75F3">
      <w:pPr>
        <w:suppressAutoHyphens/>
        <w:spacing w:line="360" w:lineRule="auto"/>
        <w:jc w:val="both"/>
        <w:rPr>
          <w:rFonts w:eastAsia="A" w:cs="Arial"/>
          <w:b/>
          <w:bCs/>
          <w:color w:val="000000"/>
          <w:sz w:val="20"/>
          <w:szCs w:val="20"/>
          <w:lang w:eastAsia="ar-SA"/>
        </w:rPr>
      </w:pPr>
    </w:p>
    <w:p w:rsidR="00CB75F3" w:rsidRPr="00CB75F3" w:rsidRDefault="00CB75F3" w:rsidP="00FA1C6D">
      <w:pPr>
        <w:pStyle w:val="Akapitzlist"/>
        <w:numPr>
          <w:ilvl w:val="1"/>
          <w:numId w:val="30"/>
        </w:numPr>
        <w:suppressAutoHyphens/>
        <w:spacing w:line="360" w:lineRule="auto"/>
        <w:ind w:left="1418" w:hanging="709"/>
        <w:jc w:val="both"/>
        <w:rPr>
          <w:rFonts w:cs="Arial"/>
          <w:color w:val="000000"/>
          <w:sz w:val="20"/>
          <w:szCs w:val="20"/>
          <w:lang w:eastAsia="ar-SA"/>
        </w:rPr>
      </w:pPr>
      <w:r w:rsidRPr="00CB75F3">
        <w:rPr>
          <w:rFonts w:eastAsia="A" w:cs="Arial"/>
          <w:color w:val="000000"/>
          <w:sz w:val="20"/>
          <w:szCs w:val="20"/>
          <w:lang w:eastAsia="ar-SA"/>
        </w:rPr>
        <w:t xml:space="preserve">Odwołanie </w:t>
      </w:r>
      <w:r w:rsidRPr="00CB75F3">
        <w:rPr>
          <w:rFonts w:eastAsia="A" w:cs="Arial"/>
          <w:sz w:val="20"/>
          <w:szCs w:val="20"/>
          <w:lang w:eastAsia="ar-SA"/>
        </w:rPr>
        <w:t>wnosi się do Prezesa Krajowej Izby Odwoławczej</w:t>
      </w:r>
      <w:r w:rsidRPr="00CB75F3">
        <w:rPr>
          <w:rFonts w:cs="Arial"/>
          <w:sz w:val="20"/>
          <w:szCs w:val="20"/>
          <w:lang w:eastAsia="ar-SA"/>
        </w:rPr>
        <w:t xml:space="preserve"> formie pisemnej albo elektronicznej. Odwołanie może być także wniesione w postaci elektronicznej z</w:t>
      </w:r>
      <w:r w:rsidRPr="00CB75F3">
        <w:rPr>
          <w:rFonts w:cs="Arial"/>
          <w:sz w:val="20"/>
          <w:szCs w:val="20"/>
        </w:rPr>
        <w:t xml:space="preserve"> podpisem zaufanym.</w:t>
      </w:r>
      <w:r w:rsidRPr="00CB75F3">
        <w:rPr>
          <w:rFonts w:eastAsia="A" w:cs="Arial"/>
          <w:sz w:val="20"/>
          <w:szCs w:val="20"/>
          <w:lang w:eastAsia="ar-SA"/>
        </w:rPr>
        <w:t xml:space="preserve"> Odwołujący przekazuje  </w:t>
      </w:r>
      <w:r w:rsidRPr="00CB75F3">
        <w:rPr>
          <w:rFonts w:cs="Arial"/>
          <w:sz w:val="20"/>
          <w:szCs w:val="20"/>
          <w:lang w:eastAsia="ar-SA"/>
        </w:rPr>
        <w:t>Zamawiającemu odwołanie wniesione w formie elektronicznej albo postaci elektronicznej albo kopię tego odwołania, jeżeli zostało ono wniesione w formie pisemnej,</w:t>
      </w:r>
      <w:r w:rsidRPr="00CB75F3">
        <w:rPr>
          <w:rFonts w:eastAsia="A" w:cs="Arial"/>
          <w:sz w:val="20"/>
          <w:szCs w:val="20"/>
          <w:lang w:eastAsia="ar-SA"/>
        </w:rPr>
        <w:t xml:space="preserve">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CB75F3" w:rsidRPr="00CB75F3" w:rsidRDefault="00CB75F3" w:rsidP="00CB75F3">
      <w:pPr>
        <w:pStyle w:val="Akapitzlist"/>
        <w:suppressAutoHyphens/>
        <w:spacing w:line="360" w:lineRule="auto"/>
        <w:ind w:left="1418"/>
        <w:jc w:val="both"/>
        <w:rPr>
          <w:rFonts w:cs="Arial"/>
          <w:color w:val="000000"/>
          <w:sz w:val="20"/>
          <w:szCs w:val="20"/>
          <w:lang w:eastAsia="ar-SA"/>
        </w:rPr>
      </w:pPr>
    </w:p>
    <w:p w:rsidR="00CB75F3" w:rsidRPr="00CB75F3" w:rsidRDefault="00CB75F3" w:rsidP="00FA1C6D">
      <w:pPr>
        <w:pStyle w:val="Akapitzlist"/>
        <w:numPr>
          <w:ilvl w:val="1"/>
          <w:numId w:val="30"/>
        </w:numPr>
        <w:suppressAutoHyphens/>
        <w:spacing w:line="360" w:lineRule="auto"/>
        <w:ind w:left="1418" w:hanging="709"/>
        <w:jc w:val="both"/>
        <w:rPr>
          <w:rFonts w:cs="Arial"/>
          <w:color w:val="000000"/>
          <w:sz w:val="20"/>
          <w:szCs w:val="20"/>
          <w:lang w:eastAsia="ar-SA"/>
        </w:rPr>
      </w:pPr>
      <w:r w:rsidRPr="00CB75F3">
        <w:rPr>
          <w:rFonts w:eastAsia="A" w:cs="Arial"/>
          <w:sz w:val="20"/>
          <w:szCs w:val="20"/>
          <w:lang w:eastAsia="ar-S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rsidR="00CB75F3" w:rsidRPr="00CB75F3" w:rsidRDefault="00CB75F3" w:rsidP="00CB75F3">
      <w:pPr>
        <w:pStyle w:val="Akapitzlist"/>
        <w:rPr>
          <w:rFonts w:eastAsia="A" w:cs="Arial"/>
          <w:sz w:val="20"/>
          <w:szCs w:val="20"/>
          <w:lang w:eastAsia="ar-SA"/>
        </w:rPr>
      </w:pPr>
    </w:p>
    <w:p w:rsidR="00CB75F3" w:rsidRPr="00CB75F3" w:rsidRDefault="00CB75F3" w:rsidP="00FA1C6D">
      <w:pPr>
        <w:pStyle w:val="Akapitzlist"/>
        <w:numPr>
          <w:ilvl w:val="1"/>
          <w:numId w:val="30"/>
        </w:numPr>
        <w:suppressAutoHyphens/>
        <w:spacing w:line="360" w:lineRule="auto"/>
        <w:ind w:left="1418" w:hanging="709"/>
        <w:jc w:val="both"/>
        <w:rPr>
          <w:rFonts w:cs="Arial"/>
          <w:color w:val="000000"/>
          <w:sz w:val="20"/>
          <w:szCs w:val="20"/>
          <w:lang w:eastAsia="ar-SA"/>
        </w:rPr>
      </w:pPr>
      <w:r w:rsidRPr="00CB75F3">
        <w:rPr>
          <w:rFonts w:eastAsia="A" w:cs="Arial"/>
          <w:sz w:val="20"/>
          <w:szCs w:val="20"/>
          <w:lang w:eastAsia="ar-S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CB75F3" w:rsidRPr="00CB75F3" w:rsidRDefault="00CB75F3" w:rsidP="00CB75F3">
      <w:pPr>
        <w:pStyle w:val="Akapitzlist"/>
        <w:rPr>
          <w:rFonts w:eastAsia="A" w:cs="Arial"/>
          <w:color w:val="000000"/>
          <w:sz w:val="20"/>
          <w:szCs w:val="20"/>
          <w:lang w:eastAsia="ar-SA"/>
        </w:rPr>
      </w:pPr>
    </w:p>
    <w:p w:rsidR="00CB75F3" w:rsidRPr="00CB75F3" w:rsidRDefault="00CB75F3" w:rsidP="00FA1C6D">
      <w:pPr>
        <w:pStyle w:val="Akapitzlist"/>
        <w:numPr>
          <w:ilvl w:val="1"/>
          <w:numId w:val="30"/>
        </w:numPr>
        <w:suppressAutoHyphens/>
        <w:spacing w:line="360" w:lineRule="auto"/>
        <w:ind w:left="1418" w:hanging="709"/>
        <w:jc w:val="both"/>
        <w:rPr>
          <w:rFonts w:cs="Arial"/>
          <w:color w:val="000000"/>
          <w:sz w:val="20"/>
          <w:szCs w:val="20"/>
          <w:lang w:eastAsia="ar-SA"/>
        </w:rPr>
      </w:pPr>
      <w:r w:rsidRPr="00CB75F3">
        <w:rPr>
          <w:rFonts w:eastAsia="A" w:cs="Arial"/>
          <w:color w:val="000000"/>
          <w:sz w:val="20"/>
          <w:szCs w:val="20"/>
          <w:lang w:eastAsia="ar-SA"/>
        </w:rPr>
        <w:t xml:space="preserve">Odwołanie w przypadkach innych niż określone </w:t>
      </w:r>
      <w:r>
        <w:rPr>
          <w:rFonts w:eastAsia="A" w:cs="Arial"/>
          <w:sz w:val="20"/>
          <w:szCs w:val="20"/>
          <w:lang w:eastAsia="ar-SA"/>
        </w:rPr>
        <w:t>w pkt 21.4. i 21</w:t>
      </w:r>
      <w:r w:rsidRPr="00CB75F3">
        <w:rPr>
          <w:rFonts w:eastAsia="A" w:cs="Arial"/>
          <w:sz w:val="20"/>
          <w:szCs w:val="20"/>
          <w:lang w:eastAsia="ar-SA"/>
        </w:rPr>
        <w:t>.5 SWZ</w:t>
      </w:r>
      <w:r w:rsidRPr="00CB75F3">
        <w:rPr>
          <w:rFonts w:eastAsia="A" w:cs="Arial"/>
          <w:color w:val="000000"/>
          <w:sz w:val="20"/>
          <w:szCs w:val="20"/>
          <w:lang w:eastAsia="ar-SA"/>
        </w:rPr>
        <w:t xml:space="preserve"> wnosi się w </w:t>
      </w:r>
      <w:r w:rsidRPr="00CB75F3">
        <w:rPr>
          <w:rFonts w:eastAsia="A" w:cs="Arial"/>
          <w:sz w:val="20"/>
          <w:szCs w:val="20"/>
          <w:lang w:eastAsia="ar-SA"/>
        </w:rPr>
        <w:t>terminie 5 dni od</w:t>
      </w:r>
      <w:r w:rsidRPr="00CB75F3">
        <w:rPr>
          <w:rFonts w:eastAsia="A" w:cs="Arial"/>
          <w:color w:val="000000"/>
          <w:sz w:val="20"/>
          <w:szCs w:val="20"/>
          <w:lang w:eastAsia="ar-SA"/>
        </w:rPr>
        <w:t xml:space="preserve"> dnia, w którym powzięto lub przy zachowaniu należytej staranności można było powziąć wiadomość o okolicznościach stanowiących podstawę jego wniesienia. </w:t>
      </w:r>
    </w:p>
    <w:p w:rsidR="00CB75F3" w:rsidRPr="00CB75F3" w:rsidRDefault="00CB75F3" w:rsidP="00CB75F3">
      <w:pPr>
        <w:pStyle w:val="Akapitzlist"/>
        <w:rPr>
          <w:rFonts w:eastAsia="A" w:cs="Arial"/>
          <w:color w:val="000000"/>
          <w:sz w:val="20"/>
          <w:szCs w:val="20"/>
          <w:lang w:eastAsia="ar-SA"/>
        </w:rPr>
      </w:pPr>
    </w:p>
    <w:p w:rsidR="00CB75F3" w:rsidRPr="00CB75F3" w:rsidRDefault="00CB75F3" w:rsidP="00FA1C6D">
      <w:pPr>
        <w:pStyle w:val="Akapitzlist"/>
        <w:numPr>
          <w:ilvl w:val="1"/>
          <w:numId w:val="30"/>
        </w:numPr>
        <w:suppressAutoHyphens/>
        <w:spacing w:line="360" w:lineRule="auto"/>
        <w:ind w:left="1418" w:hanging="709"/>
        <w:jc w:val="both"/>
        <w:rPr>
          <w:rFonts w:cs="Arial"/>
          <w:color w:val="000000"/>
          <w:sz w:val="20"/>
          <w:szCs w:val="20"/>
          <w:lang w:eastAsia="ar-SA"/>
        </w:rPr>
      </w:pPr>
      <w:r w:rsidRPr="00CB75F3">
        <w:rPr>
          <w:rFonts w:eastAsia="A" w:cs="Arial"/>
          <w:color w:val="000000"/>
          <w:sz w:val="20"/>
          <w:szCs w:val="20"/>
          <w:lang w:eastAsia="ar-SA"/>
        </w:rPr>
        <w:t xml:space="preserve">Na orzeczenie Krajowej Izby Odwoławczej oraz postanowienie Prezesa Krajowej Izby Odwoławczej, o którym mowa w art. 519 ust. 1 PZP, stronom oraz uczestnikom postępowania przysługuje skarga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CB75F3">
        <w:rPr>
          <w:rFonts w:eastAsia="A" w:cs="Arial"/>
          <w:color w:val="000000"/>
          <w:sz w:val="20"/>
          <w:szCs w:val="20"/>
          <w:lang w:eastAsia="ar-SA"/>
        </w:rPr>
        <w:t>późn</w:t>
      </w:r>
      <w:proofErr w:type="spellEnd"/>
      <w:r w:rsidRPr="00CB75F3">
        <w:rPr>
          <w:rFonts w:eastAsia="A" w:cs="Arial"/>
          <w:color w:val="000000"/>
          <w:sz w:val="20"/>
          <w:szCs w:val="20"/>
          <w:lang w:eastAsia="ar-SA"/>
        </w:rPr>
        <w:t>. zm.) jest równoznaczne z jej wniesieniem.</w:t>
      </w:r>
    </w:p>
    <w:p w:rsidR="007A7EB0" w:rsidRPr="00CB75F3" w:rsidRDefault="007A7EB0" w:rsidP="00CB75F3">
      <w:pPr>
        <w:spacing w:line="360" w:lineRule="auto"/>
        <w:jc w:val="both"/>
        <w:rPr>
          <w:rFonts w:cs="Arial"/>
          <w:sz w:val="20"/>
          <w:szCs w:val="20"/>
        </w:rPr>
      </w:pPr>
    </w:p>
    <w:p w:rsidR="007A7EB0" w:rsidRDefault="007A7EB0" w:rsidP="007A7EB0">
      <w:pPr>
        <w:pStyle w:val="Akapitzlist"/>
        <w:spacing w:line="360" w:lineRule="auto"/>
        <w:ind w:left="1440"/>
        <w:jc w:val="both"/>
        <w:rPr>
          <w:rFonts w:cs="Arial"/>
          <w:color w:val="FF0000"/>
          <w:sz w:val="20"/>
          <w:szCs w:val="20"/>
        </w:rPr>
      </w:pPr>
    </w:p>
    <w:p w:rsidR="007A7EB0" w:rsidRPr="00605B19" w:rsidRDefault="00CB75F3" w:rsidP="00FA1C6D">
      <w:pPr>
        <w:pStyle w:val="Akapitzlist"/>
        <w:numPr>
          <w:ilvl w:val="0"/>
          <w:numId w:val="1"/>
        </w:numPr>
        <w:pBdr>
          <w:top w:val="single" w:sz="4" w:space="6" w:color="auto"/>
          <w:left w:val="single" w:sz="4" w:space="25" w:color="auto"/>
          <w:bottom w:val="single" w:sz="4" w:space="1" w:color="auto"/>
          <w:right w:val="single" w:sz="4" w:space="4" w:color="auto"/>
        </w:pBdr>
        <w:shd w:val="pct10" w:color="auto" w:fill="auto"/>
        <w:spacing w:line="360" w:lineRule="auto"/>
        <w:jc w:val="both"/>
        <w:rPr>
          <w:rFonts w:cs="Arial"/>
          <w:b/>
          <w:caps/>
          <w:sz w:val="20"/>
          <w:szCs w:val="20"/>
        </w:rPr>
      </w:pPr>
      <w:r w:rsidRPr="00CB75F3">
        <w:rPr>
          <w:rFonts w:cs="Arial"/>
          <w:b/>
          <w:caps/>
          <w:sz w:val="20"/>
          <w:szCs w:val="20"/>
        </w:rPr>
        <w:t>ZABEZPIECZENIE NALEŻYTEGO WYKONANIA UMOWY</w:t>
      </w:r>
      <w:r w:rsidR="00912AFA" w:rsidRPr="00605B19">
        <w:rPr>
          <w:rFonts w:cs="Arial"/>
          <w:b/>
          <w:caps/>
          <w:sz w:val="20"/>
          <w:szCs w:val="20"/>
        </w:rPr>
        <w:t xml:space="preserve"> </w:t>
      </w:r>
    </w:p>
    <w:p w:rsidR="00CB75F3" w:rsidRPr="00CB75F3" w:rsidRDefault="00CB75F3" w:rsidP="00FA1C6D">
      <w:pPr>
        <w:pStyle w:val="Akapitzlist"/>
        <w:widowControl w:val="0"/>
        <w:numPr>
          <w:ilvl w:val="1"/>
          <w:numId w:val="31"/>
        </w:numPr>
        <w:spacing w:line="360" w:lineRule="auto"/>
        <w:ind w:left="1418" w:hanging="709"/>
        <w:jc w:val="both"/>
        <w:rPr>
          <w:rFonts w:cs="Arial"/>
          <w:color w:val="000000"/>
          <w:sz w:val="20"/>
          <w:szCs w:val="20"/>
        </w:rPr>
      </w:pPr>
      <w:r w:rsidRPr="00CB75F3">
        <w:rPr>
          <w:rFonts w:cs="Arial"/>
          <w:color w:val="000000"/>
          <w:sz w:val="20"/>
          <w:szCs w:val="20"/>
        </w:rPr>
        <w:t xml:space="preserve">Zamawiający wymaga wniesienia zabezpieczenia należytego wykonania umowy przez wykonawcę, którego oferta została uznana za najkorzystniejszą, </w:t>
      </w:r>
      <w:r w:rsidRPr="00CB75F3">
        <w:rPr>
          <w:rFonts w:cs="Arial"/>
          <w:sz w:val="20"/>
          <w:szCs w:val="20"/>
        </w:rPr>
        <w:t xml:space="preserve">w wysokości 5 </w:t>
      </w:r>
      <w:r w:rsidRPr="00CB75F3">
        <w:rPr>
          <w:rFonts w:cs="Arial"/>
          <w:i/>
          <w:iCs/>
          <w:sz w:val="20"/>
          <w:szCs w:val="20"/>
        </w:rPr>
        <w:t>%</w:t>
      </w:r>
      <w:r w:rsidRPr="00CB75F3">
        <w:rPr>
          <w:rFonts w:cs="Arial"/>
          <w:sz w:val="20"/>
          <w:szCs w:val="20"/>
        </w:rPr>
        <w:t xml:space="preserve"> ceny całkowitej podanej w ofercie. </w:t>
      </w:r>
    </w:p>
    <w:p w:rsidR="00CB75F3" w:rsidRPr="00CB75F3" w:rsidRDefault="00CB75F3" w:rsidP="00CB75F3">
      <w:pPr>
        <w:pStyle w:val="Akapitzlist"/>
        <w:widowControl w:val="0"/>
        <w:spacing w:line="360" w:lineRule="auto"/>
        <w:ind w:left="1418"/>
        <w:jc w:val="both"/>
        <w:rPr>
          <w:rFonts w:cs="Arial"/>
          <w:color w:val="000000"/>
          <w:sz w:val="20"/>
          <w:szCs w:val="20"/>
        </w:rPr>
      </w:pPr>
    </w:p>
    <w:p w:rsidR="00CB75F3" w:rsidRPr="00CB75F3" w:rsidRDefault="00CB75F3" w:rsidP="00FA1C6D">
      <w:pPr>
        <w:pStyle w:val="Akapitzlist"/>
        <w:widowControl w:val="0"/>
        <w:numPr>
          <w:ilvl w:val="1"/>
          <w:numId w:val="31"/>
        </w:numPr>
        <w:spacing w:line="360" w:lineRule="auto"/>
        <w:ind w:left="1418" w:hanging="709"/>
        <w:jc w:val="both"/>
        <w:rPr>
          <w:rFonts w:cs="Arial"/>
          <w:color w:val="000000"/>
          <w:sz w:val="20"/>
          <w:szCs w:val="20"/>
        </w:rPr>
      </w:pPr>
      <w:r w:rsidRPr="00CB75F3">
        <w:rPr>
          <w:rFonts w:cs="Arial"/>
          <w:color w:val="000000"/>
          <w:sz w:val="20"/>
          <w:szCs w:val="20"/>
        </w:rPr>
        <w:t>Zabezpieczenie może być wnoszone według wyboru Wykonawcy w jednej lub w kilku następujących formach:</w:t>
      </w:r>
    </w:p>
    <w:p w:rsidR="00CB75F3" w:rsidRPr="00CB75F3" w:rsidRDefault="00CB75F3" w:rsidP="00CB75F3">
      <w:pPr>
        <w:pStyle w:val="Akapitzlist"/>
        <w:spacing w:line="360" w:lineRule="auto"/>
        <w:ind w:left="1985" w:hanging="545"/>
        <w:jc w:val="both"/>
        <w:rPr>
          <w:rFonts w:cs="Arial"/>
          <w:color w:val="000000"/>
          <w:sz w:val="20"/>
          <w:szCs w:val="20"/>
        </w:rPr>
      </w:pPr>
      <w:r w:rsidRPr="00CB75F3">
        <w:rPr>
          <w:rFonts w:cs="Arial"/>
          <w:color w:val="000000"/>
          <w:sz w:val="20"/>
          <w:szCs w:val="20"/>
        </w:rPr>
        <w:t>1)</w:t>
      </w:r>
      <w:r w:rsidRPr="00CB75F3">
        <w:rPr>
          <w:rFonts w:cs="Arial"/>
          <w:color w:val="000000"/>
          <w:sz w:val="20"/>
          <w:szCs w:val="20"/>
        </w:rPr>
        <w:tab/>
        <w:t>pieniądzu;</w:t>
      </w:r>
    </w:p>
    <w:p w:rsidR="00CB75F3" w:rsidRPr="00CB75F3" w:rsidRDefault="00CB75F3" w:rsidP="00CB75F3">
      <w:pPr>
        <w:pStyle w:val="Akapitzlist"/>
        <w:spacing w:line="360" w:lineRule="auto"/>
        <w:ind w:left="1985" w:hanging="545"/>
        <w:jc w:val="both"/>
        <w:rPr>
          <w:rFonts w:cs="Arial"/>
          <w:color w:val="000000"/>
          <w:sz w:val="20"/>
          <w:szCs w:val="20"/>
        </w:rPr>
      </w:pPr>
      <w:r w:rsidRPr="00CB75F3">
        <w:rPr>
          <w:rFonts w:cs="Arial"/>
          <w:color w:val="000000"/>
          <w:sz w:val="20"/>
          <w:szCs w:val="20"/>
        </w:rPr>
        <w:t>2)</w:t>
      </w:r>
      <w:r w:rsidRPr="00CB75F3">
        <w:rPr>
          <w:rFonts w:cs="Arial"/>
          <w:color w:val="000000"/>
          <w:sz w:val="20"/>
          <w:szCs w:val="20"/>
        </w:rPr>
        <w:tab/>
        <w:t>poręczeniach bankowych lub poręczeniach spółdzielczej kasy oszczędnościowo-kredytowej, z tym że zobowiązanie kasy jest zawsze zobowiązaniem pieniężnym;</w:t>
      </w:r>
    </w:p>
    <w:p w:rsidR="00CB75F3" w:rsidRPr="00CB75F3" w:rsidRDefault="00CB75F3" w:rsidP="00CB75F3">
      <w:pPr>
        <w:pStyle w:val="Akapitzlist"/>
        <w:spacing w:line="360" w:lineRule="auto"/>
        <w:ind w:left="1985" w:hanging="545"/>
        <w:jc w:val="both"/>
        <w:rPr>
          <w:rFonts w:cs="Arial"/>
          <w:color w:val="000000"/>
          <w:sz w:val="20"/>
          <w:szCs w:val="20"/>
        </w:rPr>
      </w:pPr>
      <w:r w:rsidRPr="00CB75F3">
        <w:rPr>
          <w:rFonts w:cs="Arial"/>
          <w:color w:val="000000"/>
          <w:sz w:val="20"/>
          <w:szCs w:val="20"/>
        </w:rPr>
        <w:t>3)</w:t>
      </w:r>
      <w:r w:rsidRPr="00CB75F3">
        <w:rPr>
          <w:rFonts w:cs="Arial"/>
          <w:color w:val="000000"/>
          <w:sz w:val="20"/>
          <w:szCs w:val="20"/>
        </w:rPr>
        <w:tab/>
        <w:t>gwarancjach bankowych;</w:t>
      </w:r>
    </w:p>
    <w:p w:rsidR="00CB75F3" w:rsidRPr="00CB75F3" w:rsidRDefault="00CB75F3" w:rsidP="00CB75F3">
      <w:pPr>
        <w:pStyle w:val="Akapitzlist"/>
        <w:spacing w:line="360" w:lineRule="auto"/>
        <w:ind w:left="1985" w:hanging="545"/>
        <w:jc w:val="both"/>
        <w:rPr>
          <w:rFonts w:cs="Arial"/>
          <w:color w:val="000000"/>
          <w:sz w:val="20"/>
          <w:szCs w:val="20"/>
        </w:rPr>
      </w:pPr>
      <w:r w:rsidRPr="00CB75F3">
        <w:rPr>
          <w:rFonts w:cs="Arial"/>
          <w:color w:val="000000"/>
          <w:sz w:val="20"/>
          <w:szCs w:val="20"/>
        </w:rPr>
        <w:t>4)</w:t>
      </w:r>
      <w:r w:rsidRPr="00CB75F3">
        <w:rPr>
          <w:rFonts w:cs="Arial"/>
          <w:color w:val="000000"/>
          <w:sz w:val="20"/>
          <w:szCs w:val="20"/>
        </w:rPr>
        <w:tab/>
        <w:t>gwarancjach ubezpieczeniowych;</w:t>
      </w:r>
    </w:p>
    <w:p w:rsidR="00CB75F3" w:rsidRDefault="00CB75F3" w:rsidP="00CB75F3">
      <w:pPr>
        <w:pStyle w:val="Akapitzlist"/>
        <w:widowControl w:val="0"/>
        <w:spacing w:line="360" w:lineRule="auto"/>
        <w:ind w:left="1985" w:hanging="545"/>
        <w:jc w:val="both"/>
        <w:rPr>
          <w:rFonts w:cs="Arial"/>
          <w:color w:val="000000"/>
          <w:sz w:val="20"/>
          <w:szCs w:val="20"/>
        </w:rPr>
      </w:pPr>
      <w:r w:rsidRPr="00CB75F3">
        <w:rPr>
          <w:rFonts w:cs="Arial"/>
          <w:color w:val="000000"/>
          <w:sz w:val="20"/>
          <w:szCs w:val="20"/>
        </w:rPr>
        <w:t>5)</w:t>
      </w:r>
      <w:r w:rsidRPr="00CB75F3">
        <w:rPr>
          <w:rFonts w:cs="Arial"/>
          <w:color w:val="000000"/>
          <w:sz w:val="20"/>
          <w:szCs w:val="20"/>
        </w:rPr>
        <w:tab/>
        <w:t>poręczeniach udzielanych przez podmioty, o których mowa w art. 6b ust. 5 pkt 2 ustawy z dnia 9 listopada 2000 r. o utworzeniu Polskiej Age</w:t>
      </w:r>
      <w:r>
        <w:rPr>
          <w:rFonts w:cs="Arial"/>
          <w:color w:val="000000"/>
          <w:sz w:val="20"/>
          <w:szCs w:val="20"/>
        </w:rPr>
        <w:t>ncji Rozwoju Przedsiębiorczości.</w:t>
      </w:r>
    </w:p>
    <w:p w:rsidR="00CB75F3" w:rsidRDefault="00CB75F3" w:rsidP="00CB75F3">
      <w:pPr>
        <w:widowControl w:val="0"/>
        <w:spacing w:line="360" w:lineRule="auto"/>
        <w:jc w:val="both"/>
        <w:rPr>
          <w:rFonts w:cs="Arial"/>
          <w:color w:val="000000"/>
          <w:sz w:val="20"/>
          <w:szCs w:val="20"/>
        </w:rPr>
      </w:pPr>
    </w:p>
    <w:p w:rsidR="00CB75F3" w:rsidRPr="00CB75F3" w:rsidRDefault="00CB75F3" w:rsidP="00FA1C6D">
      <w:pPr>
        <w:pStyle w:val="Akapitzlist"/>
        <w:widowControl w:val="0"/>
        <w:numPr>
          <w:ilvl w:val="1"/>
          <w:numId w:val="31"/>
        </w:numPr>
        <w:spacing w:line="360" w:lineRule="auto"/>
        <w:ind w:left="1418" w:hanging="709"/>
        <w:jc w:val="both"/>
        <w:rPr>
          <w:rFonts w:cs="Arial"/>
          <w:color w:val="000000"/>
          <w:sz w:val="20"/>
          <w:szCs w:val="20"/>
        </w:rPr>
      </w:pPr>
      <w:r w:rsidRPr="00CB75F3">
        <w:rPr>
          <w:rFonts w:eastAsia="A" w:cs="Arial"/>
          <w:color w:val="000000"/>
          <w:sz w:val="20"/>
          <w:szCs w:val="20"/>
        </w:rPr>
        <w:t>W przypadku wniesienia wadium w pieniądzu Wykonawca może wyrazić zgodę na zaliczenie kwoty wadium na poczet zabezpieczenia.</w:t>
      </w:r>
    </w:p>
    <w:p w:rsidR="00CB75F3" w:rsidRPr="00CB75F3" w:rsidRDefault="00CB75F3" w:rsidP="00CB75F3">
      <w:pPr>
        <w:pStyle w:val="Akapitzlist"/>
        <w:widowControl w:val="0"/>
        <w:spacing w:line="360" w:lineRule="auto"/>
        <w:ind w:left="1418"/>
        <w:jc w:val="both"/>
        <w:rPr>
          <w:rFonts w:cs="Arial"/>
          <w:color w:val="000000"/>
          <w:sz w:val="20"/>
          <w:szCs w:val="20"/>
        </w:rPr>
      </w:pPr>
    </w:p>
    <w:p w:rsidR="00CB75F3" w:rsidRPr="00CB75F3" w:rsidRDefault="00CB75F3" w:rsidP="00FA1C6D">
      <w:pPr>
        <w:pStyle w:val="Akapitzlist"/>
        <w:widowControl w:val="0"/>
        <w:numPr>
          <w:ilvl w:val="1"/>
          <w:numId w:val="31"/>
        </w:numPr>
        <w:spacing w:line="360" w:lineRule="auto"/>
        <w:ind w:left="1418" w:hanging="709"/>
        <w:jc w:val="both"/>
        <w:rPr>
          <w:rFonts w:cs="Arial"/>
          <w:color w:val="000000"/>
          <w:sz w:val="20"/>
          <w:szCs w:val="20"/>
        </w:rPr>
      </w:pPr>
      <w:r w:rsidRPr="00CB75F3">
        <w:rPr>
          <w:rFonts w:cs="Arial"/>
          <w:color w:val="000000"/>
          <w:sz w:val="20"/>
          <w:szCs w:val="20"/>
        </w:rPr>
        <w:t xml:space="preserve">Zabezpieczenie wnoszone w pieniądzu wykonawca wpłaca przelewem na rachunek bankowy wskazany przez Zamawiającego. </w:t>
      </w:r>
      <w:r w:rsidRPr="00CB75F3">
        <w:rPr>
          <w:rFonts w:eastAsia="A" w:cs="Arial"/>
          <w:color w:val="000000"/>
          <w:sz w:val="20"/>
          <w:szCs w:val="20"/>
        </w:rPr>
        <w:t>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B75F3" w:rsidRPr="00CB75F3" w:rsidRDefault="00CB75F3" w:rsidP="00CB75F3">
      <w:pPr>
        <w:pStyle w:val="Akapitzlist"/>
        <w:rPr>
          <w:rFonts w:cs="Arial"/>
          <w:sz w:val="20"/>
          <w:szCs w:val="20"/>
        </w:rPr>
      </w:pPr>
    </w:p>
    <w:p w:rsidR="003A5F5C" w:rsidRDefault="00CB75F3" w:rsidP="00FA1C6D">
      <w:pPr>
        <w:pStyle w:val="Akapitzlist"/>
        <w:widowControl w:val="0"/>
        <w:numPr>
          <w:ilvl w:val="1"/>
          <w:numId w:val="31"/>
        </w:numPr>
        <w:spacing w:line="360" w:lineRule="auto"/>
        <w:ind w:left="1418" w:hanging="709"/>
        <w:jc w:val="both"/>
        <w:rPr>
          <w:rFonts w:cs="Arial"/>
          <w:color w:val="000000"/>
          <w:sz w:val="20"/>
          <w:szCs w:val="20"/>
        </w:rPr>
      </w:pPr>
      <w:r w:rsidRPr="00CB75F3">
        <w:rPr>
          <w:rFonts w:cs="Arial"/>
          <w:sz w:val="20"/>
          <w:szCs w:val="20"/>
        </w:rPr>
        <w:t xml:space="preserve">Zabezpieczenie należytego wykonania umowy, we wszystkich formach </w:t>
      </w:r>
      <w:r w:rsidRPr="00CB75F3">
        <w:rPr>
          <w:rFonts w:cs="Arial"/>
          <w:sz w:val="20"/>
          <w:szCs w:val="20"/>
        </w:rPr>
        <w:lastRenderedPageBreak/>
        <w:t>przewidzianych w pkt.</w:t>
      </w:r>
      <w:r>
        <w:rPr>
          <w:rFonts w:cs="Arial"/>
          <w:sz w:val="20"/>
          <w:szCs w:val="20"/>
        </w:rPr>
        <w:t xml:space="preserve"> 22</w:t>
      </w:r>
      <w:r w:rsidRPr="00CB75F3">
        <w:rPr>
          <w:rFonts w:cs="Arial"/>
          <w:sz w:val="20"/>
          <w:szCs w:val="20"/>
        </w:rPr>
        <w:t>.2, powinno</w:t>
      </w:r>
      <w:r w:rsidRPr="00CB75F3">
        <w:rPr>
          <w:rFonts w:cs="Arial"/>
          <w:color w:val="000000"/>
          <w:sz w:val="20"/>
          <w:szCs w:val="20"/>
        </w:rPr>
        <w:t xml:space="preserve">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rsidR="003A5F5C" w:rsidRPr="003A5F5C" w:rsidRDefault="003A5F5C" w:rsidP="003A5F5C">
      <w:pPr>
        <w:pStyle w:val="Akapitzlist"/>
        <w:rPr>
          <w:rFonts w:cs="Arial"/>
          <w:sz w:val="20"/>
          <w:szCs w:val="20"/>
        </w:rPr>
      </w:pPr>
    </w:p>
    <w:p w:rsidR="003A5F5C" w:rsidRPr="003A5F5C" w:rsidRDefault="00CB75F3" w:rsidP="00FA1C6D">
      <w:pPr>
        <w:pStyle w:val="Akapitzlist"/>
        <w:widowControl w:val="0"/>
        <w:numPr>
          <w:ilvl w:val="1"/>
          <w:numId w:val="31"/>
        </w:numPr>
        <w:spacing w:line="360" w:lineRule="auto"/>
        <w:ind w:left="1418" w:hanging="709"/>
        <w:jc w:val="both"/>
        <w:rPr>
          <w:rFonts w:cs="Arial"/>
          <w:color w:val="000000"/>
          <w:sz w:val="20"/>
          <w:szCs w:val="20"/>
        </w:rPr>
      </w:pPr>
      <w:r w:rsidRPr="003A5F5C">
        <w:rPr>
          <w:rFonts w:cs="Arial"/>
          <w:sz w:val="20"/>
          <w:szCs w:val="20"/>
        </w:rPr>
        <w:t>Jeżeli okres gwarancji zaoferowanej przez Wykonawcę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3A5F5C" w:rsidRPr="003A5F5C" w:rsidRDefault="003A5F5C" w:rsidP="003A5F5C">
      <w:pPr>
        <w:pStyle w:val="Akapitzlist"/>
        <w:rPr>
          <w:rFonts w:cs="Arial"/>
          <w:sz w:val="20"/>
          <w:szCs w:val="20"/>
        </w:rPr>
      </w:pPr>
    </w:p>
    <w:p w:rsidR="003A5F5C" w:rsidRPr="003A5F5C" w:rsidRDefault="00CB75F3" w:rsidP="00FA1C6D">
      <w:pPr>
        <w:pStyle w:val="Akapitzlist"/>
        <w:widowControl w:val="0"/>
        <w:numPr>
          <w:ilvl w:val="1"/>
          <w:numId w:val="31"/>
        </w:numPr>
        <w:spacing w:line="360" w:lineRule="auto"/>
        <w:ind w:left="1418" w:hanging="709"/>
        <w:jc w:val="both"/>
        <w:rPr>
          <w:rFonts w:cs="Arial"/>
          <w:color w:val="000000"/>
          <w:sz w:val="20"/>
          <w:szCs w:val="20"/>
        </w:rPr>
      </w:pPr>
      <w:r w:rsidRPr="003A5F5C">
        <w:rPr>
          <w:rFonts w:cs="Arial"/>
          <w:sz w:val="20"/>
          <w:szCs w:val="20"/>
        </w:rPr>
        <w:t>Zamawiający zwróci kwotę stanowiącą 70 % zabezpieczenia w terminie 30 dni od dnia wykonania zamówienia i uznania przez Zamawiającego za należycie wykonane. Kwotę stanowiącą 30 % wysokości zabezpieczenia Zamawiający zwróci nie później niż 15 dnia po upływie okresu rękojmi i gwarancji.</w:t>
      </w:r>
    </w:p>
    <w:p w:rsidR="003A5F5C" w:rsidRPr="003A5F5C" w:rsidRDefault="003A5F5C" w:rsidP="003A5F5C">
      <w:pPr>
        <w:pStyle w:val="Akapitzlist"/>
        <w:rPr>
          <w:rFonts w:cs="Arial"/>
          <w:sz w:val="20"/>
          <w:szCs w:val="20"/>
        </w:rPr>
      </w:pPr>
    </w:p>
    <w:p w:rsidR="007A7EB0" w:rsidRPr="003A5F5C" w:rsidRDefault="00CB75F3" w:rsidP="00FA1C6D">
      <w:pPr>
        <w:pStyle w:val="Akapitzlist"/>
        <w:widowControl w:val="0"/>
        <w:numPr>
          <w:ilvl w:val="1"/>
          <w:numId w:val="31"/>
        </w:numPr>
        <w:spacing w:line="360" w:lineRule="auto"/>
        <w:ind w:left="1418" w:hanging="709"/>
        <w:jc w:val="both"/>
        <w:rPr>
          <w:rFonts w:cs="Arial"/>
          <w:color w:val="000000"/>
          <w:sz w:val="20"/>
          <w:szCs w:val="20"/>
        </w:rPr>
      </w:pPr>
      <w:r w:rsidRPr="003A5F5C">
        <w:rPr>
          <w:rFonts w:cs="Arial"/>
          <w:sz w:val="20"/>
          <w:szCs w:val="20"/>
        </w:rPr>
        <w:t xml:space="preserve">Wykonawca jest zobowiązany wnieść zabezpieczenie w taki sposób, by możliwy był jego zwrot zgodnie z pkt </w:t>
      </w:r>
      <w:r w:rsidR="003A5F5C">
        <w:rPr>
          <w:rFonts w:cs="Arial"/>
          <w:sz w:val="20"/>
          <w:szCs w:val="20"/>
        </w:rPr>
        <w:t>22</w:t>
      </w:r>
      <w:r w:rsidRPr="003A5F5C">
        <w:rPr>
          <w:rFonts w:cs="Arial"/>
          <w:sz w:val="20"/>
          <w:szCs w:val="20"/>
        </w:rPr>
        <w:t>.6</w:t>
      </w:r>
      <w:r w:rsidR="003A5F5C">
        <w:rPr>
          <w:rFonts w:cs="Arial"/>
          <w:sz w:val="20"/>
          <w:szCs w:val="20"/>
        </w:rPr>
        <w:t xml:space="preserve"> i 22</w:t>
      </w:r>
      <w:r w:rsidRPr="003A5F5C">
        <w:rPr>
          <w:rFonts w:cs="Arial"/>
          <w:sz w:val="20"/>
          <w:szCs w:val="20"/>
        </w:rPr>
        <w:t xml:space="preserve">.7. W trakcie realizacji umowy Wykonawca może dokonać zmiany formy zabezpieczenia na jedną lub kilka form, o których mowa w pkt. </w:t>
      </w:r>
      <w:r w:rsidR="003A5F5C">
        <w:rPr>
          <w:rFonts w:cs="Arial"/>
          <w:sz w:val="20"/>
          <w:szCs w:val="20"/>
        </w:rPr>
        <w:t>22</w:t>
      </w:r>
      <w:r w:rsidRPr="003A5F5C">
        <w:rPr>
          <w:rFonts w:cs="Arial"/>
          <w:sz w:val="20"/>
          <w:szCs w:val="20"/>
        </w:rPr>
        <w:t>.2.</w:t>
      </w:r>
    </w:p>
    <w:p w:rsidR="00FF18FD" w:rsidRPr="00AB562C" w:rsidRDefault="00FF18FD" w:rsidP="00912AFA">
      <w:pPr>
        <w:pStyle w:val="Akapitzlist"/>
        <w:spacing w:line="360" w:lineRule="auto"/>
        <w:ind w:left="1440"/>
        <w:jc w:val="both"/>
        <w:rPr>
          <w:rFonts w:cs="Arial"/>
          <w:color w:val="FF0000"/>
          <w:sz w:val="20"/>
          <w:szCs w:val="20"/>
        </w:rPr>
      </w:pPr>
    </w:p>
    <w:p w:rsidR="009C6B00" w:rsidRDefault="009C6B00" w:rsidP="00FA71AD">
      <w:pPr>
        <w:rPr>
          <w:rFonts w:cs="Arial"/>
          <w:color w:val="FF0000"/>
          <w:sz w:val="20"/>
          <w:szCs w:val="20"/>
        </w:rPr>
      </w:pPr>
    </w:p>
    <w:p w:rsidR="003A5F5C" w:rsidRDefault="003A5F5C" w:rsidP="00FA71AD">
      <w:pPr>
        <w:rPr>
          <w:rFonts w:cs="Arial"/>
          <w:color w:val="FF0000"/>
          <w:sz w:val="20"/>
          <w:szCs w:val="20"/>
        </w:rPr>
      </w:pPr>
    </w:p>
    <w:p w:rsidR="003A5F5C" w:rsidRDefault="003A5F5C" w:rsidP="00FA71AD">
      <w:pPr>
        <w:rPr>
          <w:rFonts w:cs="Arial"/>
          <w:color w:val="FF0000"/>
          <w:sz w:val="20"/>
          <w:szCs w:val="20"/>
        </w:rPr>
      </w:pPr>
    </w:p>
    <w:p w:rsidR="003A5F5C" w:rsidRDefault="003A5F5C" w:rsidP="00FA71AD">
      <w:pPr>
        <w:rPr>
          <w:rFonts w:cs="Arial"/>
          <w:color w:val="FF0000"/>
          <w:sz w:val="20"/>
          <w:szCs w:val="20"/>
        </w:rPr>
      </w:pPr>
    </w:p>
    <w:p w:rsidR="003A5F5C" w:rsidRDefault="003A5F5C" w:rsidP="00FA71AD">
      <w:pPr>
        <w:rPr>
          <w:rFonts w:cs="Arial"/>
          <w:color w:val="FF0000"/>
          <w:sz w:val="20"/>
          <w:szCs w:val="20"/>
        </w:rPr>
      </w:pPr>
    </w:p>
    <w:p w:rsidR="003A5F5C" w:rsidRDefault="003A5F5C" w:rsidP="00FA71AD">
      <w:pPr>
        <w:rPr>
          <w:rFonts w:cs="Arial"/>
          <w:color w:val="FF0000"/>
          <w:sz w:val="20"/>
          <w:szCs w:val="20"/>
        </w:rPr>
      </w:pPr>
    </w:p>
    <w:p w:rsidR="001E3083" w:rsidRDefault="001E3083" w:rsidP="00FA71AD">
      <w:pPr>
        <w:rPr>
          <w:rFonts w:cs="Arial"/>
          <w:color w:val="FF0000"/>
          <w:sz w:val="20"/>
          <w:szCs w:val="20"/>
        </w:rPr>
      </w:pPr>
    </w:p>
    <w:p w:rsidR="001E3083" w:rsidRDefault="001E3083" w:rsidP="00FA71AD">
      <w:pPr>
        <w:rPr>
          <w:rFonts w:cs="Arial"/>
          <w:color w:val="FF0000"/>
          <w:sz w:val="20"/>
          <w:szCs w:val="20"/>
        </w:rPr>
      </w:pPr>
    </w:p>
    <w:p w:rsidR="001E3083" w:rsidRDefault="001E3083" w:rsidP="00FA71AD">
      <w:pPr>
        <w:rPr>
          <w:rFonts w:cs="Arial"/>
          <w:color w:val="FF0000"/>
          <w:sz w:val="20"/>
          <w:szCs w:val="20"/>
        </w:rPr>
      </w:pPr>
    </w:p>
    <w:p w:rsidR="001E3083" w:rsidRDefault="001E3083" w:rsidP="00FA71AD">
      <w:pPr>
        <w:rPr>
          <w:rFonts w:cs="Arial"/>
          <w:color w:val="FF0000"/>
          <w:sz w:val="20"/>
          <w:szCs w:val="20"/>
        </w:rPr>
      </w:pPr>
    </w:p>
    <w:p w:rsidR="003A5F5C" w:rsidRDefault="003A5F5C" w:rsidP="00FA71AD">
      <w:pPr>
        <w:rPr>
          <w:rFonts w:cs="Arial"/>
          <w:color w:val="FF0000"/>
          <w:sz w:val="20"/>
          <w:szCs w:val="20"/>
        </w:rPr>
      </w:pPr>
    </w:p>
    <w:p w:rsidR="003A5F5C" w:rsidRDefault="003A5F5C" w:rsidP="00FA71AD">
      <w:pPr>
        <w:rPr>
          <w:rFonts w:cs="Arial"/>
          <w:color w:val="FF0000"/>
          <w:sz w:val="20"/>
          <w:szCs w:val="20"/>
        </w:rPr>
      </w:pPr>
    </w:p>
    <w:p w:rsidR="003A5F5C" w:rsidRDefault="003A5F5C" w:rsidP="00FA71AD">
      <w:pPr>
        <w:rPr>
          <w:rFonts w:cs="Arial"/>
          <w:color w:val="FF0000"/>
          <w:sz w:val="20"/>
          <w:szCs w:val="20"/>
        </w:rPr>
      </w:pPr>
    </w:p>
    <w:p w:rsidR="00FA71AD" w:rsidRPr="004275A2" w:rsidRDefault="00841274" w:rsidP="00FA1C6D">
      <w:pPr>
        <w:pStyle w:val="Akapitzlist"/>
        <w:numPr>
          <w:ilvl w:val="0"/>
          <w:numId w:val="1"/>
        </w:numPr>
        <w:pBdr>
          <w:top w:val="single" w:sz="4" w:space="6" w:color="auto"/>
          <w:left w:val="single" w:sz="4" w:space="31" w:color="auto"/>
          <w:bottom w:val="single" w:sz="4" w:space="1" w:color="auto"/>
          <w:right w:val="single" w:sz="4" w:space="4" w:color="auto"/>
        </w:pBdr>
        <w:shd w:val="pct10" w:color="auto" w:fill="auto"/>
        <w:spacing w:line="360" w:lineRule="auto"/>
        <w:jc w:val="both"/>
        <w:rPr>
          <w:rFonts w:cs="Arial"/>
          <w:b/>
          <w:sz w:val="20"/>
          <w:szCs w:val="20"/>
        </w:rPr>
      </w:pPr>
      <w:r w:rsidRPr="00841274">
        <w:rPr>
          <w:rFonts w:cs="Arial"/>
          <w:b/>
          <w:sz w:val="20"/>
          <w:szCs w:val="20"/>
        </w:rPr>
        <w:lastRenderedPageBreak/>
        <w:t>OBOWIĄZEK INFORMACYJNY</w:t>
      </w:r>
    </w:p>
    <w:p w:rsidR="00841274" w:rsidRDefault="00841274" w:rsidP="00841274">
      <w:pPr>
        <w:rPr>
          <w:sz w:val="20"/>
          <w:szCs w:val="20"/>
        </w:rPr>
      </w:pPr>
    </w:p>
    <w:p w:rsidR="008226A3" w:rsidRPr="004209C8" w:rsidRDefault="008226A3" w:rsidP="008226A3">
      <w:pPr>
        <w:pStyle w:val="pkt"/>
        <w:spacing w:before="240" w:after="0" w:line="360" w:lineRule="auto"/>
        <w:ind w:left="0" w:firstLine="0"/>
        <w:rPr>
          <w:rFonts w:ascii="Arial" w:hAnsi="Arial" w:cs="Arial"/>
          <w:sz w:val="20"/>
          <w:szCs w:val="20"/>
        </w:rPr>
      </w:pPr>
      <w:r w:rsidRPr="004209C8">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w:t>
      </w:r>
      <w:r w:rsidR="004209C8">
        <w:rPr>
          <w:rFonts w:ascii="Arial" w:hAnsi="Arial" w:cs="Arial"/>
          <w:sz w:val="20"/>
          <w:szCs w:val="20"/>
        </w:rPr>
        <w:br/>
      </w:r>
      <w:r w:rsidRPr="004209C8">
        <w:rPr>
          <w:rFonts w:ascii="Arial" w:hAnsi="Arial" w:cs="Arial"/>
          <w:sz w:val="20"/>
          <w:szCs w:val="20"/>
        </w:rPr>
        <w:t>i w sprawie swobodnego przepływu takich danych oraz uchylenia dyrektywy 95/46/WE (ogólne rozporządzenie o danych) (Dz. U. UE L119 z dnia 4 maja 2016 r., str. 1; zwanym dalej „RODO”) informujemy, że:</w:t>
      </w:r>
    </w:p>
    <w:p w:rsidR="008226A3" w:rsidRPr="004209C8" w:rsidRDefault="008226A3" w:rsidP="008226A3">
      <w:pPr>
        <w:pStyle w:val="pkt"/>
        <w:numPr>
          <w:ilvl w:val="0"/>
          <w:numId w:val="34"/>
        </w:numPr>
        <w:tabs>
          <w:tab w:val="clear" w:pos="595"/>
          <w:tab w:val="num" w:pos="709"/>
        </w:tabs>
        <w:spacing w:before="0" w:after="0" w:line="360" w:lineRule="auto"/>
        <w:ind w:left="709" w:hanging="401"/>
        <w:rPr>
          <w:rFonts w:ascii="Arial" w:hAnsi="Arial" w:cs="Arial"/>
          <w:sz w:val="20"/>
          <w:szCs w:val="20"/>
        </w:rPr>
      </w:pPr>
      <w:r w:rsidRPr="004209C8">
        <w:rPr>
          <w:rFonts w:ascii="Arial" w:hAnsi="Arial" w:cs="Arial"/>
          <w:sz w:val="20"/>
          <w:szCs w:val="20"/>
        </w:rPr>
        <w:t xml:space="preserve">administratorem Pani/Pana danych osobowych jest Nadleśnictwo Parciaki, Budziska 1, </w:t>
      </w:r>
      <w:r w:rsidR="004209C8">
        <w:rPr>
          <w:rFonts w:ascii="Arial" w:hAnsi="Arial" w:cs="Arial"/>
          <w:sz w:val="20"/>
          <w:szCs w:val="20"/>
        </w:rPr>
        <w:br/>
      </w:r>
      <w:r w:rsidRPr="004209C8">
        <w:rPr>
          <w:rFonts w:ascii="Arial" w:hAnsi="Arial" w:cs="Arial"/>
          <w:sz w:val="20"/>
          <w:szCs w:val="20"/>
        </w:rPr>
        <w:t>06-323 Jednorożec, REGON: 550326885;</w:t>
      </w:r>
    </w:p>
    <w:p w:rsidR="008226A3" w:rsidRPr="004209C8" w:rsidRDefault="008226A3" w:rsidP="008226A3">
      <w:pPr>
        <w:pStyle w:val="pkt"/>
        <w:numPr>
          <w:ilvl w:val="0"/>
          <w:numId w:val="34"/>
        </w:numPr>
        <w:tabs>
          <w:tab w:val="clear" w:pos="595"/>
          <w:tab w:val="num" w:pos="709"/>
        </w:tabs>
        <w:spacing w:before="0" w:after="0" w:line="360" w:lineRule="auto"/>
        <w:ind w:left="709" w:hanging="401"/>
        <w:rPr>
          <w:rFonts w:ascii="Arial" w:hAnsi="Arial" w:cs="Arial"/>
          <w:sz w:val="20"/>
          <w:szCs w:val="20"/>
        </w:rPr>
      </w:pPr>
      <w:r w:rsidRPr="004209C8">
        <w:rPr>
          <w:rFonts w:ascii="Arial" w:hAnsi="Arial" w:cs="Arial"/>
          <w:sz w:val="20"/>
          <w:szCs w:val="20"/>
        </w:rPr>
        <w:t xml:space="preserve">administrator wyznaczył Inspektora Ochrony Danych, z którym można się kontaktować pod adresem e-mail: </w:t>
      </w:r>
      <w:hyperlink r:id="rId24" w:history="1">
        <w:r w:rsidRPr="004209C8">
          <w:rPr>
            <w:rFonts w:ascii="Arial" w:hAnsi="Arial" w:cs="Arial"/>
            <w:sz w:val="20"/>
            <w:szCs w:val="20"/>
          </w:rPr>
          <w:t>parciaki@olsztyn.lasy.gov.pl</w:t>
        </w:r>
      </w:hyperlink>
      <w:r w:rsidRPr="004209C8">
        <w:rPr>
          <w:rFonts w:ascii="Arial" w:hAnsi="Arial" w:cs="Arial"/>
          <w:sz w:val="20"/>
          <w:szCs w:val="20"/>
        </w:rPr>
        <w:t>.</w:t>
      </w:r>
    </w:p>
    <w:p w:rsidR="008226A3" w:rsidRPr="004209C8" w:rsidRDefault="008226A3" w:rsidP="008226A3">
      <w:pPr>
        <w:pStyle w:val="pkt"/>
        <w:numPr>
          <w:ilvl w:val="0"/>
          <w:numId w:val="34"/>
        </w:numPr>
        <w:tabs>
          <w:tab w:val="clear" w:pos="595"/>
          <w:tab w:val="num" w:pos="709"/>
        </w:tabs>
        <w:spacing w:before="0" w:after="0" w:line="360" w:lineRule="auto"/>
        <w:ind w:left="709" w:hanging="401"/>
        <w:rPr>
          <w:rFonts w:ascii="Arial" w:hAnsi="Arial" w:cs="Arial"/>
          <w:sz w:val="20"/>
          <w:szCs w:val="20"/>
        </w:rPr>
      </w:pPr>
      <w:r w:rsidRPr="004209C8">
        <w:rPr>
          <w:rFonts w:ascii="Arial" w:hAnsi="Arial" w:cs="Arial"/>
          <w:sz w:val="20"/>
          <w:szCs w:val="20"/>
        </w:rPr>
        <w:t>Pani/Pana dane osobowe przetwarzane będą na podstawie art. 6 ust. 1 lit. c RODO w celu związanym z prowadzeniem postępowania o udzielenie zamówienia publicznego.</w:t>
      </w:r>
    </w:p>
    <w:p w:rsidR="008226A3" w:rsidRPr="004209C8" w:rsidRDefault="008226A3" w:rsidP="008226A3">
      <w:pPr>
        <w:pStyle w:val="pkt"/>
        <w:numPr>
          <w:ilvl w:val="0"/>
          <w:numId w:val="34"/>
        </w:numPr>
        <w:tabs>
          <w:tab w:val="clear" w:pos="595"/>
          <w:tab w:val="num" w:pos="709"/>
        </w:tabs>
        <w:spacing w:before="0" w:after="0" w:line="360" w:lineRule="auto"/>
        <w:ind w:left="709" w:hanging="401"/>
        <w:rPr>
          <w:rFonts w:ascii="Arial" w:hAnsi="Arial" w:cs="Arial"/>
          <w:sz w:val="20"/>
          <w:szCs w:val="20"/>
        </w:rPr>
      </w:pPr>
      <w:r w:rsidRPr="004209C8">
        <w:rPr>
          <w:rFonts w:ascii="Arial" w:hAnsi="Arial" w:cs="Arial"/>
          <w:sz w:val="20"/>
          <w:szCs w:val="20"/>
        </w:rPr>
        <w:t>odbiorcami Pani/Pana danych osobowych będą osoby lub podmioty, którym udostępniona zostanie dokumentacja postępowania w oparciu o art. 74 ustawy P.Z.P. Dodatkowo Pani/Pana dane mogą być udostępnione podmiotom współpracującym z administratorem, świadczącym obsługę prawną, organizacyjną oraz innym podmiotom z którymi administrator podpisze umowę powierzenia.</w:t>
      </w:r>
    </w:p>
    <w:p w:rsidR="008226A3" w:rsidRPr="004209C8" w:rsidRDefault="008226A3" w:rsidP="008226A3">
      <w:pPr>
        <w:pStyle w:val="pkt"/>
        <w:numPr>
          <w:ilvl w:val="0"/>
          <w:numId w:val="34"/>
        </w:numPr>
        <w:tabs>
          <w:tab w:val="clear" w:pos="595"/>
          <w:tab w:val="num" w:pos="709"/>
        </w:tabs>
        <w:spacing w:before="0" w:after="0" w:line="360" w:lineRule="auto"/>
        <w:ind w:left="709" w:hanging="401"/>
        <w:rPr>
          <w:rFonts w:ascii="Arial" w:hAnsi="Arial" w:cs="Arial"/>
          <w:sz w:val="20"/>
          <w:szCs w:val="20"/>
        </w:rPr>
      </w:pPr>
      <w:r w:rsidRPr="004209C8">
        <w:rPr>
          <w:rFonts w:ascii="Arial" w:hAnsi="Arial" w:cs="Arial"/>
          <w:sz w:val="20"/>
          <w:szCs w:val="20"/>
        </w:rPr>
        <w:t xml:space="preserve">Pani/Pana dane osobowe będą przechowywane, zgodnie z art. 78 ust. 1 P.Z.P. przez okres </w:t>
      </w:r>
      <w:r w:rsidR="004209C8">
        <w:rPr>
          <w:rFonts w:ascii="Arial" w:hAnsi="Arial" w:cs="Arial"/>
          <w:sz w:val="20"/>
          <w:szCs w:val="20"/>
        </w:rPr>
        <w:br/>
      </w:r>
      <w:bookmarkStart w:id="4" w:name="_GoBack"/>
      <w:bookmarkEnd w:id="4"/>
      <w:r w:rsidRPr="004209C8">
        <w:rPr>
          <w:rFonts w:ascii="Arial" w:hAnsi="Arial" w:cs="Arial"/>
          <w:sz w:val="20"/>
          <w:szCs w:val="20"/>
        </w:rPr>
        <w:t>4 lat od dnia zakończenia postępowania o udzielenie zamówienia, a jeżeli czas trwania umowy przekracza 4 lata, okres przechowywania obejmuje cały czas trwania umowy;</w:t>
      </w:r>
    </w:p>
    <w:p w:rsidR="008226A3" w:rsidRPr="004209C8" w:rsidRDefault="008226A3" w:rsidP="008226A3">
      <w:pPr>
        <w:pStyle w:val="pkt"/>
        <w:numPr>
          <w:ilvl w:val="0"/>
          <w:numId w:val="34"/>
        </w:numPr>
        <w:tabs>
          <w:tab w:val="clear" w:pos="595"/>
          <w:tab w:val="num" w:pos="709"/>
        </w:tabs>
        <w:spacing w:before="0" w:after="0" w:line="360" w:lineRule="auto"/>
        <w:ind w:left="709" w:hanging="401"/>
        <w:rPr>
          <w:rFonts w:ascii="Arial" w:hAnsi="Arial" w:cs="Arial"/>
          <w:sz w:val="20"/>
          <w:szCs w:val="20"/>
        </w:rPr>
      </w:pPr>
      <w:r w:rsidRPr="004209C8">
        <w:rPr>
          <w:rFonts w:ascii="Arial" w:hAnsi="Arial" w:cs="Arial"/>
          <w:sz w:val="20"/>
          <w:szCs w:val="20"/>
        </w:rPr>
        <w:t>obowiązek podania przez Panią/Pana danych osobowych bezpośrednio Pani/Pana dotyczących jest wymogiem ustawowym określonym w przepisanych ustawy P.Z.P., związanym z udziałem w postępowaniu o udzielenie zamówienia publicznego.</w:t>
      </w:r>
    </w:p>
    <w:p w:rsidR="008226A3" w:rsidRPr="004209C8" w:rsidRDefault="008226A3" w:rsidP="008226A3">
      <w:pPr>
        <w:pStyle w:val="pkt"/>
        <w:numPr>
          <w:ilvl w:val="0"/>
          <w:numId w:val="34"/>
        </w:numPr>
        <w:tabs>
          <w:tab w:val="clear" w:pos="595"/>
          <w:tab w:val="num" w:pos="709"/>
        </w:tabs>
        <w:spacing w:before="0" w:after="0" w:line="360" w:lineRule="auto"/>
        <w:ind w:left="709" w:hanging="401"/>
        <w:rPr>
          <w:rFonts w:ascii="Arial" w:hAnsi="Arial" w:cs="Arial"/>
          <w:sz w:val="20"/>
          <w:szCs w:val="20"/>
        </w:rPr>
      </w:pPr>
      <w:r w:rsidRPr="004209C8">
        <w:rPr>
          <w:rFonts w:ascii="Arial" w:hAnsi="Arial" w:cs="Arial"/>
          <w:sz w:val="20"/>
          <w:szCs w:val="20"/>
        </w:rPr>
        <w:t>w odniesieniu do Pani/Pana danych osobowych decyzje nie będą podejmowane w sposób zautomatyzowany, stosownie do art. 22 RODO.</w:t>
      </w:r>
    </w:p>
    <w:p w:rsidR="008226A3" w:rsidRPr="004209C8" w:rsidRDefault="008226A3" w:rsidP="008226A3">
      <w:pPr>
        <w:pStyle w:val="pkt"/>
        <w:numPr>
          <w:ilvl w:val="0"/>
          <w:numId w:val="34"/>
        </w:numPr>
        <w:spacing w:before="0" w:after="0" w:line="360" w:lineRule="auto"/>
        <w:ind w:left="709" w:hanging="401"/>
        <w:rPr>
          <w:rFonts w:ascii="Arial" w:hAnsi="Arial" w:cs="Arial"/>
          <w:sz w:val="20"/>
          <w:szCs w:val="20"/>
        </w:rPr>
      </w:pPr>
      <w:r w:rsidRPr="004209C8">
        <w:rPr>
          <w:rFonts w:ascii="Arial" w:hAnsi="Arial" w:cs="Arial"/>
          <w:sz w:val="20"/>
          <w:szCs w:val="20"/>
        </w:rPr>
        <w:t>posiada Pani/Pan:</w:t>
      </w:r>
    </w:p>
    <w:p w:rsidR="008226A3" w:rsidRPr="004209C8" w:rsidRDefault="008226A3" w:rsidP="008226A3">
      <w:pPr>
        <w:pStyle w:val="pkt"/>
        <w:numPr>
          <w:ilvl w:val="0"/>
          <w:numId w:val="35"/>
        </w:numPr>
        <w:spacing w:before="0" w:after="0" w:line="360" w:lineRule="auto"/>
        <w:ind w:left="1064" w:hanging="462"/>
        <w:rPr>
          <w:rFonts w:ascii="Arial" w:hAnsi="Arial" w:cs="Arial"/>
          <w:sz w:val="20"/>
          <w:szCs w:val="20"/>
        </w:rPr>
      </w:pPr>
      <w:r w:rsidRPr="004209C8">
        <w:rPr>
          <w:rFonts w:ascii="Arial" w:hAnsi="Arial" w:cs="Arial"/>
          <w:sz w:val="20"/>
          <w:szCs w:val="20"/>
        </w:rPr>
        <w:tab/>
        <w:t>na podstawie art. 15 RODO prawo dostępu do danych osobowych Pani/Pana dotyczących</w:t>
      </w:r>
      <w:r w:rsidRPr="004209C8">
        <w:rPr>
          <w:rFonts w:ascii="Arial" w:hAnsi="Arial" w:cs="Arial"/>
          <w:sz w:val="20"/>
          <w:szCs w:val="20"/>
        </w:rPr>
        <w:b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226A3" w:rsidRPr="004209C8" w:rsidRDefault="008226A3" w:rsidP="008226A3">
      <w:pPr>
        <w:pStyle w:val="pkt"/>
        <w:numPr>
          <w:ilvl w:val="0"/>
          <w:numId w:val="35"/>
        </w:numPr>
        <w:spacing w:before="0" w:after="0" w:line="360" w:lineRule="auto"/>
        <w:ind w:left="1064" w:hanging="462"/>
        <w:rPr>
          <w:rFonts w:ascii="Arial" w:hAnsi="Arial" w:cs="Arial"/>
          <w:sz w:val="20"/>
          <w:szCs w:val="20"/>
        </w:rPr>
      </w:pPr>
      <w:r w:rsidRPr="004209C8">
        <w:rPr>
          <w:rFonts w:ascii="Arial" w:hAnsi="Arial" w:cs="Arial"/>
          <w:sz w:val="20"/>
          <w:szCs w:val="20"/>
        </w:rPr>
        <w:tab/>
        <w:t>na podstawie art. 16 RODO prawo do sprostowania Pani/Pana danych osobowych (</w:t>
      </w:r>
      <w:r w:rsidRPr="004209C8">
        <w:rPr>
          <w:rFonts w:ascii="Arial" w:hAnsi="Arial" w:cs="Arial"/>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209C8">
        <w:rPr>
          <w:rFonts w:ascii="Arial" w:hAnsi="Arial" w:cs="Arial"/>
          <w:sz w:val="20"/>
          <w:szCs w:val="20"/>
        </w:rPr>
        <w:t>);</w:t>
      </w:r>
    </w:p>
    <w:p w:rsidR="008226A3" w:rsidRPr="004209C8" w:rsidRDefault="008226A3" w:rsidP="008226A3">
      <w:pPr>
        <w:pStyle w:val="pkt"/>
        <w:numPr>
          <w:ilvl w:val="0"/>
          <w:numId w:val="35"/>
        </w:numPr>
        <w:spacing w:before="0" w:after="0" w:line="360" w:lineRule="auto"/>
        <w:ind w:left="1064" w:hanging="462"/>
        <w:rPr>
          <w:rFonts w:ascii="Arial" w:hAnsi="Arial" w:cs="Arial"/>
          <w:sz w:val="20"/>
          <w:szCs w:val="20"/>
        </w:rPr>
      </w:pPr>
      <w:r w:rsidRPr="004209C8">
        <w:rPr>
          <w:rFonts w:ascii="Arial" w:hAnsi="Arial" w:cs="Arial"/>
          <w:sz w:val="20"/>
          <w:szCs w:val="20"/>
        </w:rPr>
        <w:lastRenderedPageBreak/>
        <w:tab/>
        <w:t xml:space="preserve">na podstawie art. 18 RODO prawo żądania od administratora ograniczenia przetwarzania danych osobowych z zastrzeżeniem okresu trwania postępowania </w:t>
      </w:r>
      <w:r w:rsidR="004209C8">
        <w:rPr>
          <w:rFonts w:ascii="Arial" w:hAnsi="Arial" w:cs="Arial"/>
          <w:sz w:val="20"/>
          <w:szCs w:val="20"/>
        </w:rPr>
        <w:br/>
      </w:r>
      <w:r w:rsidRPr="004209C8">
        <w:rPr>
          <w:rFonts w:ascii="Arial" w:hAnsi="Arial" w:cs="Arial"/>
          <w:sz w:val="20"/>
          <w:szCs w:val="20"/>
        </w:rPr>
        <w:t xml:space="preserve">o udzielenie zamówienia publicznego lub konkursu oraz przypadków, o których mowa </w:t>
      </w:r>
      <w:r w:rsidR="004209C8">
        <w:rPr>
          <w:rFonts w:ascii="Arial" w:hAnsi="Arial" w:cs="Arial"/>
          <w:sz w:val="20"/>
          <w:szCs w:val="20"/>
        </w:rPr>
        <w:br/>
      </w:r>
      <w:r w:rsidRPr="004209C8">
        <w:rPr>
          <w:rFonts w:ascii="Arial" w:hAnsi="Arial" w:cs="Arial"/>
          <w:sz w:val="20"/>
          <w:szCs w:val="20"/>
        </w:rPr>
        <w:t>w art. 18 ust. 2 RODO (</w:t>
      </w:r>
      <w:r w:rsidRPr="004209C8">
        <w:rPr>
          <w:rFonts w:ascii="Arial" w:hAnsi="Arial" w:cs="Arial"/>
          <w:i/>
          <w:sz w:val="20"/>
          <w:szCs w:val="20"/>
        </w:rPr>
        <w:t xml:space="preserve">prawo do ograniczenia przetwarzania nie ma zastosowania </w:t>
      </w:r>
      <w:r w:rsidR="004209C8">
        <w:rPr>
          <w:rFonts w:ascii="Arial" w:hAnsi="Arial" w:cs="Arial"/>
          <w:i/>
          <w:sz w:val="20"/>
          <w:szCs w:val="20"/>
        </w:rPr>
        <w:br/>
      </w:r>
      <w:r w:rsidRPr="004209C8">
        <w:rPr>
          <w:rFonts w:ascii="Arial" w:hAnsi="Arial" w:cs="Arial"/>
          <w:i/>
          <w:sz w:val="20"/>
          <w:szCs w:val="20"/>
        </w:rPr>
        <w:t>w odniesieniu do przechowywania, w celu zapewnienia korzystania ze środków ochrony prawnej lub w celu ochrony praw innej osoby fizycznej lub prawnej, lub z uwagi na ważne względy interesu publicznego Unii Europejskiej lub państwa członkowskiego</w:t>
      </w:r>
      <w:r w:rsidRPr="004209C8">
        <w:rPr>
          <w:rFonts w:ascii="Arial" w:hAnsi="Arial" w:cs="Arial"/>
          <w:sz w:val="20"/>
          <w:szCs w:val="20"/>
        </w:rPr>
        <w:t>);</w:t>
      </w:r>
    </w:p>
    <w:p w:rsidR="008226A3" w:rsidRPr="004209C8" w:rsidRDefault="008226A3" w:rsidP="008226A3">
      <w:pPr>
        <w:pStyle w:val="pkt"/>
        <w:numPr>
          <w:ilvl w:val="0"/>
          <w:numId w:val="34"/>
        </w:numPr>
        <w:spacing w:before="0" w:after="0" w:line="360" w:lineRule="auto"/>
        <w:ind w:left="709" w:hanging="401"/>
        <w:rPr>
          <w:rFonts w:ascii="Arial" w:hAnsi="Arial" w:cs="Arial"/>
          <w:sz w:val="20"/>
          <w:szCs w:val="20"/>
        </w:rPr>
      </w:pPr>
      <w:r w:rsidRPr="004209C8">
        <w:rPr>
          <w:rFonts w:ascii="Arial" w:hAnsi="Arial" w:cs="Arial"/>
          <w:sz w:val="20"/>
          <w:szCs w:val="20"/>
        </w:rPr>
        <w:t>nie przysługuje Pani/Panu:</w:t>
      </w:r>
    </w:p>
    <w:p w:rsidR="008226A3" w:rsidRPr="004209C8" w:rsidRDefault="008226A3" w:rsidP="008226A3">
      <w:pPr>
        <w:pStyle w:val="pkt"/>
        <w:numPr>
          <w:ilvl w:val="0"/>
          <w:numId w:val="36"/>
        </w:numPr>
        <w:spacing w:before="0" w:after="0" w:line="360" w:lineRule="auto"/>
        <w:ind w:left="1008" w:hanging="392"/>
        <w:rPr>
          <w:rFonts w:ascii="Arial" w:hAnsi="Arial" w:cs="Arial"/>
          <w:sz w:val="20"/>
          <w:szCs w:val="20"/>
        </w:rPr>
      </w:pPr>
      <w:r w:rsidRPr="004209C8">
        <w:rPr>
          <w:rFonts w:ascii="Arial" w:hAnsi="Arial" w:cs="Arial"/>
          <w:sz w:val="20"/>
          <w:szCs w:val="20"/>
        </w:rPr>
        <w:t>w związku z art. 17 RODO prawo do usunięcia danych osobowych;</w:t>
      </w:r>
    </w:p>
    <w:p w:rsidR="008226A3" w:rsidRPr="004209C8" w:rsidRDefault="008226A3" w:rsidP="008226A3">
      <w:pPr>
        <w:pStyle w:val="pkt"/>
        <w:numPr>
          <w:ilvl w:val="0"/>
          <w:numId w:val="36"/>
        </w:numPr>
        <w:spacing w:before="0" w:after="0" w:line="360" w:lineRule="auto"/>
        <w:ind w:left="1008" w:hanging="392"/>
        <w:rPr>
          <w:rFonts w:ascii="Arial" w:hAnsi="Arial" w:cs="Arial"/>
          <w:sz w:val="20"/>
          <w:szCs w:val="20"/>
        </w:rPr>
      </w:pPr>
      <w:r w:rsidRPr="004209C8">
        <w:rPr>
          <w:rFonts w:ascii="Arial" w:hAnsi="Arial" w:cs="Arial"/>
          <w:sz w:val="20"/>
          <w:szCs w:val="20"/>
        </w:rPr>
        <w:t>prawo do przenoszenia danych osobowych, o którym mowa w art. 20 RODO;</w:t>
      </w:r>
    </w:p>
    <w:p w:rsidR="008226A3" w:rsidRPr="004209C8" w:rsidRDefault="008226A3" w:rsidP="008226A3">
      <w:pPr>
        <w:pStyle w:val="pkt"/>
        <w:numPr>
          <w:ilvl w:val="0"/>
          <w:numId w:val="36"/>
        </w:numPr>
        <w:spacing w:before="0" w:after="0" w:line="360" w:lineRule="auto"/>
        <w:ind w:left="1008" w:hanging="392"/>
        <w:rPr>
          <w:rFonts w:ascii="Arial" w:hAnsi="Arial" w:cs="Arial"/>
          <w:sz w:val="20"/>
          <w:szCs w:val="20"/>
        </w:rPr>
      </w:pPr>
      <w:r w:rsidRPr="004209C8">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8226A3" w:rsidRPr="004209C8" w:rsidRDefault="008226A3" w:rsidP="008226A3">
      <w:pPr>
        <w:pStyle w:val="pkt"/>
        <w:numPr>
          <w:ilvl w:val="0"/>
          <w:numId w:val="34"/>
        </w:numPr>
        <w:tabs>
          <w:tab w:val="clear" w:pos="595"/>
          <w:tab w:val="num" w:pos="709"/>
        </w:tabs>
        <w:spacing w:before="0" w:after="0" w:line="360" w:lineRule="auto"/>
        <w:ind w:left="709" w:hanging="401"/>
        <w:rPr>
          <w:rFonts w:ascii="Arial" w:hAnsi="Arial" w:cs="Arial"/>
          <w:sz w:val="20"/>
          <w:szCs w:val="20"/>
        </w:rPr>
      </w:pPr>
      <w:r w:rsidRPr="004209C8">
        <w:rPr>
          <w:rFonts w:ascii="Arial" w:hAnsi="Arial" w:cs="Arial"/>
          <w:sz w:val="20"/>
          <w:szCs w:val="20"/>
        </w:rPr>
        <w:t xml:space="preserve">przysługuje Pani/Panu prawo wniesienia skargi do organu nadzorczego na niezgodne </w:t>
      </w:r>
      <w:r w:rsidR="004209C8">
        <w:rPr>
          <w:rFonts w:ascii="Arial" w:hAnsi="Arial" w:cs="Arial"/>
          <w:sz w:val="20"/>
          <w:szCs w:val="20"/>
        </w:rPr>
        <w:br/>
      </w:r>
      <w:r w:rsidRPr="004209C8">
        <w:rPr>
          <w:rFonts w:ascii="Arial" w:hAnsi="Arial" w:cs="Arial"/>
          <w:sz w:val="20"/>
          <w:szCs w:val="20"/>
        </w:rPr>
        <w:t>z RODO przetwarzanie Pani/Pana danych osobowych przez administratora. Organem właściwym dla przedmiotowej skargi jest Urząd Ochrony Danych Osobowych, ul. Stawki 2, 00-193 Warszawa.</w:t>
      </w:r>
    </w:p>
    <w:p w:rsidR="00841274" w:rsidRDefault="00841274" w:rsidP="00993A0E">
      <w:pPr>
        <w:pStyle w:val="Akapitzlist"/>
        <w:spacing w:line="360" w:lineRule="auto"/>
        <w:ind w:left="851" w:hanging="652"/>
        <w:jc w:val="both"/>
        <w:rPr>
          <w:rFonts w:cs="Arial"/>
          <w:b/>
          <w:sz w:val="20"/>
          <w:szCs w:val="20"/>
        </w:rPr>
      </w:pPr>
    </w:p>
    <w:p w:rsidR="00841274" w:rsidRDefault="00841274" w:rsidP="00993A0E">
      <w:pPr>
        <w:pStyle w:val="Akapitzlist"/>
        <w:spacing w:line="360" w:lineRule="auto"/>
        <w:ind w:left="851" w:hanging="652"/>
        <w:jc w:val="both"/>
        <w:rPr>
          <w:rFonts w:cs="Arial"/>
          <w:b/>
          <w:sz w:val="20"/>
          <w:szCs w:val="20"/>
        </w:rPr>
      </w:pPr>
    </w:p>
    <w:p w:rsidR="001E3083" w:rsidRDefault="001E3083" w:rsidP="00993A0E">
      <w:pPr>
        <w:pStyle w:val="Akapitzlist"/>
        <w:spacing w:line="360" w:lineRule="auto"/>
        <w:ind w:left="851" w:hanging="652"/>
        <w:jc w:val="both"/>
        <w:rPr>
          <w:rFonts w:cs="Arial"/>
          <w:b/>
          <w:sz w:val="20"/>
          <w:szCs w:val="20"/>
        </w:rPr>
      </w:pPr>
    </w:p>
    <w:p w:rsidR="001E3083" w:rsidRDefault="001E3083" w:rsidP="00993A0E">
      <w:pPr>
        <w:pStyle w:val="Akapitzlist"/>
        <w:spacing w:line="360" w:lineRule="auto"/>
        <w:ind w:left="851" w:hanging="652"/>
        <w:jc w:val="both"/>
        <w:rPr>
          <w:rFonts w:cs="Arial"/>
          <w:b/>
          <w:sz w:val="20"/>
          <w:szCs w:val="20"/>
        </w:rPr>
      </w:pPr>
    </w:p>
    <w:p w:rsidR="00CB4812" w:rsidRPr="00605B19" w:rsidRDefault="00CB4812" w:rsidP="00993A0E">
      <w:pPr>
        <w:pStyle w:val="Akapitzlist"/>
        <w:spacing w:line="360" w:lineRule="auto"/>
        <w:ind w:left="851" w:hanging="652"/>
        <w:jc w:val="both"/>
        <w:rPr>
          <w:rFonts w:cs="Arial"/>
          <w:b/>
          <w:sz w:val="20"/>
          <w:szCs w:val="20"/>
        </w:rPr>
      </w:pPr>
      <w:r w:rsidRPr="00605B19">
        <w:rPr>
          <w:rFonts w:cs="Arial"/>
          <w:b/>
          <w:sz w:val="20"/>
          <w:szCs w:val="20"/>
        </w:rPr>
        <w:t>Załączniki:</w:t>
      </w:r>
    </w:p>
    <w:p w:rsidR="00C750E3" w:rsidRPr="00C750E3" w:rsidRDefault="00C750E3" w:rsidP="00FA1C6D">
      <w:pPr>
        <w:pStyle w:val="SIWZ"/>
        <w:numPr>
          <w:ilvl w:val="0"/>
          <w:numId w:val="33"/>
        </w:numPr>
        <w:rPr>
          <w:rFonts w:ascii="Arial" w:hAnsi="Arial" w:cs="Arial"/>
          <w:b w:val="0"/>
          <w:spacing w:val="-6"/>
          <w:sz w:val="20"/>
          <w:szCs w:val="20"/>
        </w:rPr>
      </w:pPr>
      <w:r w:rsidRPr="00C750E3">
        <w:rPr>
          <w:rFonts w:ascii="Arial" w:hAnsi="Arial" w:cs="Arial"/>
          <w:b w:val="0"/>
          <w:spacing w:val="-6"/>
          <w:sz w:val="20"/>
          <w:szCs w:val="20"/>
        </w:rPr>
        <w:t>formularz oferty;</w:t>
      </w:r>
    </w:p>
    <w:p w:rsidR="00C750E3" w:rsidRPr="00C750E3" w:rsidRDefault="00C750E3" w:rsidP="00FA1C6D">
      <w:pPr>
        <w:pStyle w:val="SIWZ"/>
        <w:numPr>
          <w:ilvl w:val="0"/>
          <w:numId w:val="33"/>
        </w:numPr>
        <w:rPr>
          <w:rFonts w:ascii="Arial" w:hAnsi="Arial" w:cs="Arial"/>
          <w:b w:val="0"/>
          <w:spacing w:val="-6"/>
          <w:sz w:val="20"/>
          <w:szCs w:val="20"/>
        </w:rPr>
      </w:pPr>
      <w:r w:rsidRPr="00C750E3">
        <w:rPr>
          <w:rFonts w:ascii="Arial" w:hAnsi="Arial" w:cs="Arial"/>
          <w:b w:val="0"/>
          <w:spacing w:val="-6"/>
          <w:sz w:val="20"/>
          <w:szCs w:val="20"/>
        </w:rPr>
        <w:t>wzór umowy;</w:t>
      </w:r>
    </w:p>
    <w:p w:rsidR="00C750E3" w:rsidRPr="00C750E3" w:rsidRDefault="00C750E3" w:rsidP="00FA1C6D">
      <w:pPr>
        <w:pStyle w:val="SIWZ"/>
        <w:numPr>
          <w:ilvl w:val="0"/>
          <w:numId w:val="33"/>
        </w:numPr>
        <w:rPr>
          <w:rFonts w:ascii="Arial" w:hAnsi="Arial" w:cs="Arial"/>
          <w:b w:val="0"/>
          <w:spacing w:val="-6"/>
          <w:sz w:val="20"/>
          <w:szCs w:val="20"/>
        </w:rPr>
      </w:pPr>
      <w:r w:rsidRPr="00C750E3">
        <w:rPr>
          <w:rFonts w:ascii="Arial" w:hAnsi="Arial" w:cs="Arial"/>
          <w:b w:val="0"/>
          <w:spacing w:val="-6"/>
          <w:sz w:val="20"/>
          <w:szCs w:val="20"/>
        </w:rPr>
        <w:t>wykaz robót;</w:t>
      </w:r>
    </w:p>
    <w:p w:rsidR="00C750E3" w:rsidRPr="00C750E3" w:rsidRDefault="00C750E3" w:rsidP="00FA1C6D">
      <w:pPr>
        <w:pStyle w:val="SIWZ"/>
        <w:numPr>
          <w:ilvl w:val="0"/>
          <w:numId w:val="33"/>
        </w:numPr>
        <w:rPr>
          <w:rFonts w:ascii="Arial" w:hAnsi="Arial" w:cs="Arial"/>
          <w:b w:val="0"/>
          <w:color w:val="000000"/>
          <w:spacing w:val="-6"/>
          <w:sz w:val="20"/>
          <w:szCs w:val="20"/>
        </w:rPr>
      </w:pPr>
      <w:r w:rsidRPr="00C750E3">
        <w:rPr>
          <w:rFonts w:ascii="Arial" w:hAnsi="Arial" w:cs="Arial"/>
          <w:b w:val="0"/>
          <w:color w:val="000000"/>
          <w:spacing w:val="-6"/>
          <w:sz w:val="20"/>
          <w:szCs w:val="20"/>
        </w:rPr>
        <w:t xml:space="preserve">wykaz osób; </w:t>
      </w:r>
    </w:p>
    <w:p w:rsidR="00C750E3" w:rsidRPr="00C750E3" w:rsidRDefault="00C750E3" w:rsidP="00FA1C6D">
      <w:pPr>
        <w:pStyle w:val="SIWZ"/>
        <w:numPr>
          <w:ilvl w:val="0"/>
          <w:numId w:val="33"/>
        </w:numPr>
        <w:rPr>
          <w:rFonts w:ascii="Arial" w:hAnsi="Arial" w:cs="Arial"/>
          <w:b w:val="0"/>
          <w:color w:val="000000"/>
          <w:spacing w:val="-6"/>
          <w:sz w:val="20"/>
          <w:szCs w:val="20"/>
        </w:rPr>
      </w:pPr>
      <w:r w:rsidRPr="00C750E3">
        <w:rPr>
          <w:rFonts w:ascii="Arial" w:hAnsi="Arial" w:cs="Arial"/>
          <w:b w:val="0"/>
          <w:color w:val="000000"/>
          <w:sz w:val="20"/>
          <w:szCs w:val="20"/>
        </w:rPr>
        <w:t>wykaz urządzeń technicznych</w:t>
      </w:r>
    </w:p>
    <w:p w:rsidR="00C750E3" w:rsidRPr="00C750E3" w:rsidRDefault="00C750E3" w:rsidP="00FA1C6D">
      <w:pPr>
        <w:pStyle w:val="SIWZ"/>
        <w:numPr>
          <w:ilvl w:val="0"/>
          <w:numId w:val="33"/>
        </w:numPr>
        <w:rPr>
          <w:rFonts w:ascii="Arial" w:hAnsi="Arial" w:cs="Arial"/>
          <w:b w:val="0"/>
          <w:spacing w:val="-6"/>
          <w:sz w:val="20"/>
          <w:szCs w:val="20"/>
        </w:rPr>
      </w:pPr>
      <w:r w:rsidRPr="00C750E3">
        <w:rPr>
          <w:rFonts w:ascii="Arial" w:hAnsi="Arial" w:cs="Arial"/>
          <w:b w:val="0"/>
          <w:spacing w:val="-6"/>
          <w:sz w:val="20"/>
          <w:szCs w:val="20"/>
        </w:rPr>
        <w:t>oświadczenie w sprawie braku podstaw wykluczenia;</w:t>
      </w:r>
    </w:p>
    <w:p w:rsidR="00C750E3" w:rsidRPr="00C750E3" w:rsidRDefault="00C750E3" w:rsidP="00FA1C6D">
      <w:pPr>
        <w:pStyle w:val="SIWZ"/>
        <w:numPr>
          <w:ilvl w:val="0"/>
          <w:numId w:val="33"/>
        </w:numPr>
        <w:rPr>
          <w:rFonts w:ascii="Arial" w:hAnsi="Arial" w:cs="Arial"/>
          <w:b w:val="0"/>
          <w:spacing w:val="-6"/>
          <w:sz w:val="20"/>
          <w:szCs w:val="20"/>
        </w:rPr>
      </w:pPr>
      <w:r w:rsidRPr="00C750E3">
        <w:rPr>
          <w:rFonts w:ascii="Arial" w:hAnsi="Arial" w:cs="Arial"/>
          <w:b w:val="0"/>
          <w:spacing w:val="-6"/>
          <w:sz w:val="20"/>
          <w:szCs w:val="20"/>
        </w:rPr>
        <w:t>oświadczenie w sprawie spełniania warunków udziału w postępowaniu;</w:t>
      </w:r>
    </w:p>
    <w:p w:rsidR="00C750E3" w:rsidRPr="00C750E3" w:rsidRDefault="00C750E3" w:rsidP="00FA1C6D">
      <w:pPr>
        <w:pStyle w:val="SIWZ"/>
        <w:numPr>
          <w:ilvl w:val="0"/>
          <w:numId w:val="33"/>
        </w:numPr>
        <w:rPr>
          <w:rFonts w:ascii="Arial" w:hAnsi="Arial" w:cs="Arial"/>
          <w:b w:val="0"/>
          <w:spacing w:val="-6"/>
          <w:sz w:val="20"/>
          <w:szCs w:val="20"/>
        </w:rPr>
      </w:pPr>
      <w:r w:rsidRPr="00C750E3">
        <w:rPr>
          <w:rFonts w:ascii="Arial" w:hAnsi="Arial" w:cs="Arial"/>
          <w:b w:val="0"/>
          <w:spacing w:val="-6"/>
          <w:sz w:val="20"/>
          <w:szCs w:val="20"/>
        </w:rPr>
        <w:t>karta gwarancyjna;</w:t>
      </w:r>
    </w:p>
    <w:p w:rsidR="00C750E3" w:rsidRPr="00C750E3" w:rsidRDefault="00C750E3" w:rsidP="00FA1C6D">
      <w:pPr>
        <w:pStyle w:val="SIWZ"/>
        <w:numPr>
          <w:ilvl w:val="0"/>
          <w:numId w:val="33"/>
        </w:numPr>
        <w:rPr>
          <w:rFonts w:ascii="Arial" w:hAnsi="Arial" w:cs="Arial"/>
          <w:b w:val="0"/>
          <w:spacing w:val="-6"/>
          <w:sz w:val="20"/>
          <w:szCs w:val="20"/>
        </w:rPr>
      </w:pPr>
      <w:r w:rsidRPr="00C750E3">
        <w:rPr>
          <w:rFonts w:ascii="Arial" w:hAnsi="Arial" w:cs="Arial"/>
          <w:b w:val="0"/>
          <w:spacing w:val="-6"/>
          <w:sz w:val="20"/>
          <w:szCs w:val="20"/>
        </w:rPr>
        <w:t xml:space="preserve">oświadczenie </w:t>
      </w:r>
      <w:r w:rsidRPr="00C750E3">
        <w:rPr>
          <w:rFonts w:ascii="Arial" w:hAnsi="Arial" w:cs="Arial"/>
          <w:b w:val="0"/>
          <w:spacing w:val="-6"/>
          <w:sz w:val="20"/>
          <w:szCs w:val="20"/>
          <w:lang w:val="pl-PL"/>
        </w:rPr>
        <w:t>o aktualności informacji</w:t>
      </w:r>
      <w:r w:rsidRPr="00C750E3">
        <w:rPr>
          <w:rFonts w:ascii="Arial" w:hAnsi="Arial" w:cs="Arial"/>
          <w:b w:val="0"/>
          <w:spacing w:val="-6"/>
          <w:sz w:val="20"/>
          <w:szCs w:val="20"/>
        </w:rPr>
        <w:t>;</w:t>
      </w:r>
    </w:p>
    <w:p w:rsidR="00C750E3" w:rsidRPr="00C750E3" w:rsidRDefault="008226A3" w:rsidP="00FA1C6D">
      <w:pPr>
        <w:pStyle w:val="SIWZ"/>
        <w:numPr>
          <w:ilvl w:val="0"/>
          <w:numId w:val="33"/>
        </w:numPr>
        <w:rPr>
          <w:rFonts w:ascii="Arial" w:hAnsi="Arial" w:cs="Arial"/>
          <w:b w:val="0"/>
          <w:spacing w:val="-6"/>
          <w:sz w:val="20"/>
          <w:szCs w:val="20"/>
        </w:rPr>
      </w:pPr>
      <w:r>
        <w:rPr>
          <w:rFonts w:ascii="Arial" w:hAnsi="Arial" w:cs="Arial"/>
          <w:b w:val="0"/>
          <w:spacing w:val="-6"/>
          <w:sz w:val="20"/>
          <w:szCs w:val="20"/>
          <w:lang w:val="pl-PL"/>
        </w:rPr>
        <w:t>dokumentacja projektowa</w:t>
      </w:r>
      <w:r w:rsidR="00C750E3" w:rsidRPr="00C750E3">
        <w:rPr>
          <w:rFonts w:ascii="Arial" w:hAnsi="Arial" w:cs="Arial"/>
          <w:sz w:val="20"/>
          <w:szCs w:val="20"/>
        </w:rPr>
        <w:t>;</w:t>
      </w:r>
    </w:p>
    <w:p w:rsidR="00C750E3" w:rsidRPr="00C750E3" w:rsidRDefault="008226A3" w:rsidP="008226A3">
      <w:pPr>
        <w:pStyle w:val="SIWZ"/>
        <w:numPr>
          <w:ilvl w:val="0"/>
          <w:numId w:val="33"/>
        </w:numPr>
        <w:rPr>
          <w:rFonts w:ascii="Arial" w:hAnsi="Arial" w:cs="Arial"/>
          <w:b w:val="0"/>
          <w:spacing w:val="-6"/>
          <w:sz w:val="20"/>
          <w:szCs w:val="20"/>
        </w:rPr>
      </w:pPr>
      <w:r w:rsidRPr="008226A3">
        <w:rPr>
          <w:rFonts w:ascii="Arial" w:hAnsi="Arial" w:cs="Arial"/>
          <w:b w:val="0"/>
          <w:spacing w:val="-6"/>
          <w:sz w:val="20"/>
          <w:szCs w:val="20"/>
        </w:rPr>
        <w:t>regulamin platformazakupowa.pl</w:t>
      </w:r>
      <w:r w:rsidR="00C750E3" w:rsidRPr="00C750E3">
        <w:rPr>
          <w:rFonts w:ascii="Arial" w:hAnsi="Arial" w:cs="Arial"/>
          <w:b w:val="0"/>
          <w:spacing w:val="-6"/>
          <w:sz w:val="20"/>
          <w:szCs w:val="20"/>
        </w:rPr>
        <w:t>;</w:t>
      </w:r>
    </w:p>
    <w:p w:rsidR="00CB4812" w:rsidRPr="00CB4812" w:rsidRDefault="00CB4812" w:rsidP="00993A0E">
      <w:pPr>
        <w:pStyle w:val="Akapitzlist"/>
        <w:spacing w:line="360" w:lineRule="auto"/>
        <w:ind w:left="1080"/>
        <w:jc w:val="both"/>
        <w:rPr>
          <w:rFonts w:cs="Arial"/>
          <w:sz w:val="20"/>
          <w:szCs w:val="20"/>
        </w:rPr>
      </w:pPr>
    </w:p>
    <w:sectPr w:rsidR="00CB4812" w:rsidRPr="00CB4812" w:rsidSect="004061DD">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570" w:rsidRDefault="00D96570" w:rsidP="006D13EF">
      <w:r>
        <w:separator/>
      </w:r>
    </w:p>
  </w:endnote>
  <w:endnote w:type="continuationSeparator" w:id="0">
    <w:p w:rsidR="00D96570" w:rsidRDefault="00D96570" w:rsidP="006D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77052503"/>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F50999" w:rsidRPr="006D13EF" w:rsidRDefault="00F50999">
            <w:pPr>
              <w:pStyle w:val="Stopka"/>
              <w:jc w:val="center"/>
              <w:rPr>
                <w:sz w:val="16"/>
                <w:szCs w:val="16"/>
              </w:rPr>
            </w:pPr>
            <w:r w:rsidRPr="006D13EF">
              <w:rPr>
                <w:sz w:val="16"/>
                <w:szCs w:val="16"/>
              </w:rPr>
              <w:t xml:space="preserve">Strona </w:t>
            </w:r>
            <w:r w:rsidRPr="006D13EF">
              <w:rPr>
                <w:b/>
                <w:bCs/>
                <w:sz w:val="16"/>
                <w:szCs w:val="16"/>
              </w:rPr>
              <w:fldChar w:fldCharType="begin"/>
            </w:r>
            <w:r w:rsidRPr="006D13EF">
              <w:rPr>
                <w:b/>
                <w:bCs/>
                <w:sz w:val="16"/>
                <w:szCs w:val="16"/>
              </w:rPr>
              <w:instrText>PAGE</w:instrText>
            </w:r>
            <w:r w:rsidRPr="006D13EF">
              <w:rPr>
                <w:b/>
                <w:bCs/>
                <w:sz w:val="16"/>
                <w:szCs w:val="16"/>
              </w:rPr>
              <w:fldChar w:fldCharType="separate"/>
            </w:r>
            <w:r w:rsidR="004209C8">
              <w:rPr>
                <w:b/>
                <w:bCs/>
                <w:noProof/>
                <w:sz w:val="16"/>
                <w:szCs w:val="16"/>
              </w:rPr>
              <w:t>20</w:t>
            </w:r>
            <w:r w:rsidRPr="006D13EF">
              <w:rPr>
                <w:b/>
                <w:bCs/>
                <w:sz w:val="16"/>
                <w:szCs w:val="16"/>
              </w:rPr>
              <w:fldChar w:fldCharType="end"/>
            </w:r>
            <w:r w:rsidRPr="006D13EF">
              <w:rPr>
                <w:sz w:val="16"/>
                <w:szCs w:val="16"/>
              </w:rPr>
              <w:t xml:space="preserve"> z </w:t>
            </w:r>
            <w:r w:rsidRPr="006D13EF">
              <w:rPr>
                <w:b/>
                <w:bCs/>
                <w:sz w:val="16"/>
                <w:szCs w:val="16"/>
              </w:rPr>
              <w:fldChar w:fldCharType="begin"/>
            </w:r>
            <w:r w:rsidRPr="006D13EF">
              <w:rPr>
                <w:b/>
                <w:bCs/>
                <w:sz w:val="16"/>
                <w:szCs w:val="16"/>
              </w:rPr>
              <w:instrText>NUMPAGES</w:instrText>
            </w:r>
            <w:r w:rsidRPr="006D13EF">
              <w:rPr>
                <w:b/>
                <w:bCs/>
                <w:sz w:val="16"/>
                <w:szCs w:val="16"/>
              </w:rPr>
              <w:fldChar w:fldCharType="separate"/>
            </w:r>
            <w:r w:rsidR="004209C8">
              <w:rPr>
                <w:b/>
                <w:bCs/>
                <w:noProof/>
                <w:sz w:val="16"/>
                <w:szCs w:val="16"/>
              </w:rPr>
              <w:t>22</w:t>
            </w:r>
            <w:r w:rsidRPr="006D13EF">
              <w:rPr>
                <w:b/>
                <w:bCs/>
                <w:sz w:val="16"/>
                <w:szCs w:val="16"/>
              </w:rPr>
              <w:fldChar w:fldCharType="end"/>
            </w:r>
          </w:p>
        </w:sdtContent>
      </w:sdt>
    </w:sdtContent>
  </w:sdt>
  <w:p w:rsidR="00F50999" w:rsidRDefault="00F509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570" w:rsidRDefault="00D96570" w:rsidP="006D13EF">
      <w:r>
        <w:separator/>
      </w:r>
    </w:p>
  </w:footnote>
  <w:footnote w:type="continuationSeparator" w:id="0">
    <w:p w:rsidR="00D96570" w:rsidRDefault="00D96570" w:rsidP="006D1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8A4BA"/>
    <w:multiLevelType w:val="singleLevel"/>
    <w:tmpl w:val="8138A4BA"/>
    <w:lvl w:ilvl="0">
      <w:start w:val="1"/>
      <w:numFmt w:val="decimal"/>
      <w:lvlText w:val="%1)"/>
      <w:lvlJc w:val="left"/>
    </w:lvl>
  </w:abstractNum>
  <w:abstractNum w:abstractNumId="1">
    <w:nsid w:val="07886BA2"/>
    <w:multiLevelType w:val="singleLevel"/>
    <w:tmpl w:val="019FA4B1"/>
    <w:lvl w:ilvl="0">
      <w:start w:val="1"/>
      <w:numFmt w:val="decimal"/>
      <w:lvlText w:val="%1)"/>
      <w:lvlJc w:val="left"/>
      <w:pPr>
        <w:tabs>
          <w:tab w:val="num" w:pos="142"/>
        </w:tabs>
        <w:ind w:left="862" w:hanging="720"/>
      </w:pPr>
      <w:rPr>
        <w:snapToGrid/>
        <w:sz w:val="22"/>
        <w:szCs w:val="22"/>
      </w:rPr>
    </w:lvl>
  </w:abstractNum>
  <w:abstractNum w:abstractNumId="2">
    <w:nsid w:val="07EF2115"/>
    <w:multiLevelType w:val="multilevel"/>
    <w:tmpl w:val="F3F45BAE"/>
    <w:lvl w:ilvl="0">
      <w:start w:val="1"/>
      <w:numFmt w:val="lowerLetter"/>
      <w:lvlText w:val="%1)"/>
      <w:lvlJc w:val="left"/>
      <w:pPr>
        <w:tabs>
          <w:tab w:val="num" w:pos="792"/>
        </w:tabs>
        <w:ind w:left="1440" w:hanging="792"/>
      </w:pPr>
      <w:rPr>
        <w:snapToGrid/>
        <w:spacing w:val="8"/>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0FB94E6E"/>
    <w:multiLevelType w:val="multilevel"/>
    <w:tmpl w:val="49F47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E567F5"/>
    <w:multiLevelType w:val="multilevel"/>
    <w:tmpl w:val="0000000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nsid w:val="18837E21"/>
    <w:multiLevelType w:val="multilevel"/>
    <w:tmpl w:val="28606CDA"/>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0D96435"/>
    <w:multiLevelType w:val="hybridMultilevel"/>
    <w:tmpl w:val="0B7CDFB0"/>
    <w:lvl w:ilvl="0" w:tplc="2110ABE6">
      <w:start w:val="1"/>
      <w:numFmt w:val="decimal"/>
      <w:lvlText w:val="%1)"/>
      <w:lvlJc w:val="left"/>
      <w:pPr>
        <w:tabs>
          <w:tab w:val="num" w:pos="595"/>
        </w:tabs>
        <w:ind w:left="916" w:hanging="360"/>
      </w:pPr>
      <w:rPr>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
    <w:nsid w:val="22D46A50"/>
    <w:multiLevelType w:val="hybridMultilevel"/>
    <w:tmpl w:val="5FDAA660"/>
    <w:lvl w:ilvl="0" w:tplc="4A6ED9A6">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8">
    <w:nsid w:val="240500C2"/>
    <w:multiLevelType w:val="hybridMultilevel"/>
    <w:tmpl w:val="951A75F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26B352B3"/>
    <w:multiLevelType w:val="multilevel"/>
    <w:tmpl w:val="AB36BCEA"/>
    <w:lvl w:ilvl="0">
      <w:start w:val="14"/>
      <w:numFmt w:val="decimal"/>
      <w:lvlText w:val="%1"/>
      <w:lvlJc w:val="left"/>
      <w:pPr>
        <w:ind w:left="375" w:hanging="375"/>
      </w:pPr>
      <w:rPr>
        <w:rFonts w:eastAsia="Times New Roman" w:hint="default"/>
      </w:rPr>
    </w:lvl>
    <w:lvl w:ilvl="1">
      <w:start w:val="1"/>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nsid w:val="27B21FB4"/>
    <w:multiLevelType w:val="multilevel"/>
    <w:tmpl w:val="DE18F438"/>
    <w:lvl w:ilvl="0">
      <w:start w:val="16"/>
      <w:numFmt w:val="decimal"/>
      <w:lvlText w:val="%1"/>
      <w:lvlJc w:val="left"/>
      <w:pPr>
        <w:ind w:left="510" w:hanging="510"/>
      </w:pPr>
      <w:rPr>
        <w:rFonts w:hint="default"/>
        <w:b/>
      </w:rPr>
    </w:lvl>
    <w:lvl w:ilvl="1">
      <w:start w:val="1"/>
      <w:numFmt w:val="decimal"/>
      <w:lvlText w:val="%1.%2"/>
      <w:lvlJc w:val="left"/>
      <w:pPr>
        <w:ind w:left="1437" w:hanging="510"/>
      </w:pPr>
      <w:rPr>
        <w:rFonts w:hint="default"/>
        <w:b w:val="0"/>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5715" w:hanging="1080"/>
      </w:pPr>
      <w:rPr>
        <w:rFonts w:hint="default"/>
        <w:b/>
      </w:rPr>
    </w:lvl>
    <w:lvl w:ilvl="6">
      <w:start w:val="1"/>
      <w:numFmt w:val="decimal"/>
      <w:lvlText w:val="%1.%2.%3.%4.%5.%6.%7"/>
      <w:lvlJc w:val="left"/>
      <w:pPr>
        <w:ind w:left="7002" w:hanging="1440"/>
      </w:pPr>
      <w:rPr>
        <w:rFonts w:hint="default"/>
        <w:b/>
      </w:rPr>
    </w:lvl>
    <w:lvl w:ilvl="7">
      <w:start w:val="1"/>
      <w:numFmt w:val="decimal"/>
      <w:lvlText w:val="%1.%2.%3.%4.%5.%6.%7.%8"/>
      <w:lvlJc w:val="left"/>
      <w:pPr>
        <w:ind w:left="8289" w:hanging="1800"/>
      </w:pPr>
      <w:rPr>
        <w:rFonts w:hint="default"/>
        <w:b/>
      </w:rPr>
    </w:lvl>
    <w:lvl w:ilvl="8">
      <w:start w:val="1"/>
      <w:numFmt w:val="decimal"/>
      <w:lvlText w:val="%1.%2.%3.%4.%5.%6.%7.%8.%9"/>
      <w:lvlJc w:val="left"/>
      <w:pPr>
        <w:ind w:left="9216" w:hanging="1800"/>
      </w:pPr>
      <w:rPr>
        <w:rFonts w:hint="default"/>
        <w:b/>
      </w:rPr>
    </w:lvl>
  </w:abstractNum>
  <w:abstractNum w:abstractNumId="11">
    <w:nsid w:val="2C4B7A48"/>
    <w:multiLevelType w:val="multilevel"/>
    <w:tmpl w:val="CC00C952"/>
    <w:lvl w:ilvl="0">
      <w:start w:val="17"/>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25E0FC1"/>
    <w:multiLevelType w:val="multilevel"/>
    <w:tmpl w:val="18BE7A82"/>
    <w:lvl w:ilvl="0">
      <w:start w:val="45"/>
      <w:numFmt w:val="decimal"/>
      <w:lvlText w:val="%1"/>
      <w:lvlJc w:val="left"/>
      <w:pPr>
        <w:ind w:left="1185" w:hanging="1185"/>
      </w:pPr>
      <w:rPr>
        <w:rFonts w:hint="default"/>
      </w:rPr>
    </w:lvl>
    <w:lvl w:ilvl="1">
      <w:start w:val="23"/>
      <w:numFmt w:val="decimal"/>
      <w:lvlText w:val="%1.%2"/>
      <w:lvlJc w:val="left"/>
      <w:pPr>
        <w:ind w:left="1644" w:hanging="1185"/>
      </w:pPr>
      <w:rPr>
        <w:rFonts w:hint="default"/>
      </w:rPr>
    </w:lvl>
    <w:lvl w:ilvl="2">
      <w:start w:val="32"/>
      <w:numFmt w:val="decimal"/>
      <w:lvlText w:val="%1.%2.%3"/>
      <w:lvlJc w:val="left"/>
      <w:pPr>
        <w:ind w:left="2103" w:hanging="1185"/>
      </w:pPr>
      <w:rPr>
        <w:rFonts w:hint="default"/>
      </w:rPr>
    </w:lvl>
    <w:lvl w:ilvl="3">
      <w:start w:val="20"/>
      <w:numFmt w:val="decimal"/>
      <w:lvlText w:val="%1.%2.%3.%4"/>
      <w:lvlJc w:val="left"/>
      <w:pPr>
        <w:ind w:left="2562" w:hanging="1185"/>
      </w:pPr>
      <w:rPr>
        <w:rFonts w:hint="default"/>
      </w:rPr>
    </w:lvl>
    <w:lvl w:ilvl="4">
      <w:start w:val="7"/>
      <w:numFmt w:val="decimal"/>
      <w:lvlText w:val="%1.%2.%3.%4-%5"/>
      <w:lvlJc w:val="left"/>
      <w:pPr>
        <w:ind w:left="3021" w:hanging="1185"/>
      </w:pPr>
      <w:rPr>
        <w:rFonts w:hint="default"/>
      </w:rPr>
    </w:lvl>
    <w:lvl w:ilvl="5">
      <w:start w:val="1"/>
      <w:numFmt w:val="decimal"/>
      <w:lvlText w:val="%1.%2.%3.%4-%5.%6"/>
      <w:lvlJc w:val="left"/>
      <w:pPr>
        <w:ind w:left="3480" w:hanging="1185"/>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13">
    <w:nsid w:val="32D37C82"/>
    <w:multiLevelType w:val="multilevel"/>
    <w:tmpl w:val="B414E8AA"/>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3EA4D95"/>
    <w:multiLevelType w:val="multilevel"/>
    <w:tmpl w:val="5F525BAC"/>
    <w:lvl w:ilvl="0">
      <w:start w:val="15"/>
      <w:numFmt w:val="decimal"/>
      <w:lvlText w:val="%1"/>
      <w:lvlJc w:val="left"/>
      <w:pPr>
        <w:ind w:left="375" w:hanging="375"/>
      </w:pPr>
      <w:rPr>
        <w:rFonts w:hint="default"/>
        <w:b/>
        <w:color w:val="auto"/>
      </w:rPr>
    </w:lvl>
    <w:lvl w:ilvl="1">
      <w:start w:val="1"/>
      <w:numFmt w:val="decimal"/>
      <w:lvlText w:val="%1.%2"/>
      <w:lvlJc w:val="left"/>
      <w:pPr>
        <w:ind w:left="942" w:hanging="375"/>
      </w:pPr>
      <w:rPr>
        <w:rFonts w:hint="default"/>
        <w:b w:val="0"/>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abstractNum w:abstractNumId="15">
    <w:nsid w:val="3545535D"/>
    <w:multiLevelType w:val="hybridMultilevel"/>
    <w:tmpl w:val="0C2678AC"/>
    <w:lvl w:ilvl="0" w:tplc="EECC9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36C14558"/>
    <w:multiLevelType w:val="hybridMultilevel"/>
    <w:tmpl w:val="63E0DCBA"/>
    <w:lvl w:ilvl="0" w:tplc="A2C4BA30">
      <w:start w:val="10"/>
      <w:numFmt w:val="decimal"/>
      <w:lvlText w:val="%1.2."/>
      <w:lvlJc w:val="left"/>
      <w:pPr>
        <w:ind w:left="1068" w:hanging="360"/>
      </w:pPr>
      <w:rPr>
        <w:rFonts w:hint="default"/>
        <w:b/>
        <w:color w:val="auto"/>
      </w:rPr>
    </w:lvl>
    <w:lvl w:ilvl="1" w:tplc="B25AB2F6">
      <w:start w:val="1"/>
      <w:numFmt w:val="decimal"/>
      <w:lvlText w:val="%2)"/>
      <w:lvlJc w:val="left"/>
      <w:pPr>
        <w:ind w:left="1070"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381B2ACE"/>
    <w:multiLevelType w:val="hybridMultilevel"/>
    <w:tmpl w:val="C7B2A690"/>
    <w:lvl w:ilvl="0" w:tplc="E27EA57A">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nsid w:val="3AC84C10"/>
    <w:multiLevelType w:val="multilevel"/>
    <w:tmpl w:val="49B4E328"/>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C4063A"/>
    <w:multiLevelType w:val="multilevel"/>
    <w:tmpl w:val="FD7C1F40"/>
    <w:lvl w:ilvl="0">
      <w:start w:val="9"/>
      <w:numFmt w:val="decimal"/>
      <w:lvlText w:val="%1"/>
      <w:lvlJc w:val="left"/>
      <w:pPr>
        <w:ind w:left="360" w:hanging="360"/>
      </w:pPr>
      <w:rPr>
        <w:rFonts w:hint="default"/>
      </w:rPr>
    </w:lvl>
    <w:lvl w:ilvl="1">
      <w:start w:val="1"/>
      <w:numFmt w:val="lowerLetter"/>
      <w:lvlText w:val="%2)"/>
      <w:lvlJc w:val="left"/>
      <w:pPr>
        <w:ind w:left="1069" w:hanging="360"/>
      </w:pPr>
      <w:rPr>
        <w:rFonts w:ascii="Cambria" w:eastAsia="Times New Roman" w:hAnsi="Cambria" w:cs="Arial"/>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3C23461C"/>
    <w:multiLevelType w:val="hybridMultilevel"/>
    <w:tmpl w:val="0FFA471C"/>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43BE09FD"/>
    <w:multiLevelType w:val="multilevel"/>
    <w:tmpl w:val="CCFA1E76"/>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CF35463"/>
    <w:multiLevelType w:val="multilevel"/>
    <w:tmpl w:val="27E85DDA"/>
    <w:lvl w:ilvl="0">
      <w:start w:val="2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DD1B96"/>
    <w:multiLevelType w:val="multilevel"/>
    <w:tmpl w:val="010A532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nsid w:val="525375CC"/>
    <w:multiLevelType w:val="multilevel"/>
    <w:tmpl w:val="EFC62B20"/>
    <w:lvl w:ilvl="0">
      <w:start w:val="1"/>
      <w:numFmt w:val="decimal"/>
      <w:lvlText w:val="%1."/>
      <w:lvlJc w:val="left"/>
      <w:pPr>
        <w:tabs>
          <w:tab w:val="num" w:pos="792"/>
        </w:tabs>
        <w:ind w:left="1440" w:hanging="792"/>
      </w:pPr>
      <w:rPr>
        <w:rFonts w:hint="default"/>
        <w:b/>
        <w:snapToGrid/>
        <w:color w:val="auto"/>
        <w:spacing w:val="8"/>
        <w:sz w:val="22"/>
        <w:szCs w:val="22"/>
      </w:rPr>
    </w:lvl>
    <w:lvl w:ilvl="1">
      <w:start w:val="1"/>
      <w:numFmt w:val="lowerLetter"/>
      <w:lvlText w:val="%2."/>
      <w:lvlJc w:val="left"/>
      <w:pPr>
        <w:ind w:left="2149" w:hanging="360"/>
      </w:pPr>
      <w:rPr>
        <w:color w:val="auto"/>
      </w:rPr>
    </w:lvl>
    <w:lvl w:ilvl="2">
      <w:start w:val="1"/>
      <w:numFmt w:val="lowerLetter"/>
      <w:lvlText w:val="%3)"/>
      <w:lvlJc w:val="left"/>
      <w:pPr>
        <w:ind w:left="2869"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55822EE5"/>
    <w:multiLevelType w:val="multilevel"/>
    <w:tmpl w:val="BE2C543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1682145"/>
    <w:multiLevelType w:val="multilevel"/>
    <w:tmpl w:val="2CB443C2"/>
    <w:lvl w:ilvl="0">
      <w:start w:val="20"/>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61F659A9"/>
    <w:multiLevelType w:val="multilevel"/>
    <w:tmpl w:val="EF02CEF2"/>
    <w:lvl w:ilvl="0">
      <w:start w:val="1"/>
      <w:numFmt w:val="decimal"/>
      <w:pStyle w:val="SIWZ"/>
      <w:lvlText w:val="%1."/>
      <w:lvlJc w:val="left"/>
      <w:pPr>
        <w:ind w:left="644" w:hanging="360"/>
      </w:pPr>
      <w:rPr>
        <w:rFonts w:ascii="Times New Roman" w:hAnsi="Times New Roman" w:cs="Times New Roman" w:hint="default"/>
        <w:b/>
        <w:sz w:val="24"/>
        <w:szCs w:val="24"/>
      </w:rPr>
    </w:lvl>
    <w:lvl w:ilvl="1">
      <w:start w:val="1"/>
      <w:numFmt w:val="decimal"/>
      <w:lvlText w:val="%1.%2."/>
      <w:lvlJc w:val="left"/>
      <w:pPr>
        <w:ind w:left="574"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4DB7FC5"/>
    <w:multiLevelType w:val="multilevel"/>
    <w:tmpl w:val="B0D42416"/>
    <w:lvl w:ilvl="0">
      <w:start w:val="1"/>
      <w:numFmt w:val="decimal"/>
      <w:lvlText w:val="%1."/>
      <w:lvlJc w:val="left"/>
      <w:pPr>
        <w:ind w:left="360" w:hanging="360"/>
      </w:pPr>
    </w:lvl>
    <w:lvl w:ilvl="1">
      <w:start w:val="1"/>
      <w:numFmt w:val="decimal"/>
      <w:pStyle w:val="SIWZ11"/>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9EB264E"/>
    <w:multiLevelType w:val="multilevel"/>
    <w:tmpl w:val="14D6DA5C"/>
    <w:lvl w:ilvl="0">
      <w:start w:val="21"/>
      <w:numFmt w:val="decimal"/>
      <w:lvlText w:val="%1"/>
      <w:lvlJc w:val="left"/>
      <w:pPr>
        <w:ind w:left="375" w:hanging="375"/>
      </w:pPr>
      <w:rPr>
        <w:rFonts w:hint="default"/>
        <w:b/>
      </w:rPr>
    </w:lvl>
    <w:lvl w:ilvl="1">
      <w:start w:val="1"/>
      <w:numFmt w:val="decimal"/>
      <w:lvlText w:val="%1.%2"/>
      <w:lvlJc w:val="left"/>
      <w:pPr>
        <w:ind w:left="735" w:hanging="37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0">
    <w:nsid w:val="6AFE5B87"/>
    <w:multiLevelType w:val="hybridMultilevel"/>
    <w:tmpl w:val="3D44E26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nsid w:val="72365B96"/>
    <w:multiLevelType w:val="hybridMultilevel"/>
    <w:tmpl w:val="D63E8EE0"/>
    <w:lvl w:ilvl="0" w:tplc="904EAD04">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2">
    <w:nsid w:val="787274AD"/>
    <w:multiLevelType w:val="multilevel"/>
    <w:tmpl w:val="C74EA78C"/>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BCD4821"/>
    <w:multiLevelType w:val="multilevel"/>
    <w:tmpl w:val="BC5A6870"/>
    <w:lvl w:ilvl="0">
      <w:start w:val="4"/>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34">
    <w:nsid w:val="7DE9374D"/>
    <w:multiLevelType w:val="multilevel"/>
    <w:tmpl w:val="AAE466CC"/>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4"/>
  </w:num>
  <w:num w:numId="2">
    <w:abstractNumId w:val="30"/>
  </w:num>
  <w:num w:numId="3">
    <w:abstractNumId w:val="8"/>
  </w:num>
  <w:num w:numId="4">
    <w:abstractNumId w:val="27"/>
  </w:num>
  <w:num w:numId="5">
    <w:abstractNumId w:val="23"/>
  </w:num>
  <w:num w:numId="6">
    <w:abstractNumId w:val="28"/>
  </w:num>
  <w:num w:numId="7">
    <w:abstractNumId w:val="15"/>
  </w:num>
  <w:num w:numId="8">
    <w:abstractNumId w:val="3"/>
  </w:num>
  <w:num w:numId="9">
    <w:abstractNumId w:val="33"/>
  </w:num>
  <w:num w:numId="10">
    <w:abstractNumId w:val="12"/>
  </w:num>
  <w:num w:numId="11">
    <w:abstractNumId w:val="2"/>
  </w:num>
  <w:num w:numId="12">
    <w:abstractNumId w:val="2"/>
    <w:lvlOverride w:ilvl="0">
      <w:lvl w:ilvl="0">
        <w:numFmt w:val="lowerLetter"/>
        <w:lvlText w:val="%1)"/>
        <w:lvlJc w:val="left"/>
        <w:pPr>
          <w:tabs>
            <w:tab w:val="num" w:pos="720"/>
          </w:tabs>
          <w:ind w:left="1368" w:hanging="720"/>
        </w:pPr>
        <w:rPr>
          <w:snapToGrid/>
          <w:spacing w:val="15"/>
          <w:sz w:val="22"/>
          <w:szCs w:val="22"/>
        </w:rPr>
      </w:lvl>
    </w:lvlOverride>
  </w:num>
  <w:num w:numId="13">
    <w:abstractNumId w:val="20"/>
  </w:num>
  <w:num w:numId="14">
    <w:abstractNumId w:val="21"/>
  </w:num>
  <w:num w:numId="15">
    <w:abstractNumId w:val="19"/>
  </w:num>
  <w:num w:numId="16">
    <w:abstractNumId w:val="18"/>
  </w:num>
  <w:num w:numId="17">
    <w:abstractNumId w:val="25"/>
  </w:num>
  <w:num w:numId="18">
    <w:abstractNumId w:val="1"/>
  </w:num>
  <w:num w:numId="19">
    <w:abstractNumId w:val="32"/>
  </w:num>
  <w:num w:numId="20">
    <w:abstractNumId w:val="9"/>
  </w:num>
  <w:num w:numId="21">
    <w:abstractNumId w:val="14"/>
  </w:num>
  <w:num w:numId="22">
    <w:abstractNumId w:val="16"/>
  </w:num>
  <w:num w:numId="23">
    <w:abstractNumId w:val="10"/>
  </w:num>
  <w:num w:numId="24">
    <w:abstractNumId w:val="11"/>
  </w:num>
  <w:num w:numId="25">
    <w:abstractNumId w:val="34"/>
  </w:num>
  <w:num w:numId="26">
    <w:abstractNumId w:val="5"/>
  </w:num>
  <w:num w:numId="27">
    <w:abstractNumId w:val="17"/>
  </w:num>
  <w:num w:numId="28">
    <w:abstractNumId w:val="26"/>
  </w:num>
  <w:num w:numId="29">
    <w:abstractNumId w:val="0"/>
  </w:num>
  <w:num w:numId="30">
    <w:abstractNumId w:val="29"/>
  </w:num>
  <w:num w:numId="31">
    <w:abstractNumId w:val="22"/>
  </w:num>
  <w:num w:numId="32">
    <w:abstractNumId w:val="13"/>
  </w:num>
  <w:num w:numId="33">
    <w:abstractNumId w:val="4"/>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3E"/>
    <w:rsid w:val="000111BE"/>
    <w:rsid w:val="00020C60"/>
    <w:rsid w:val="000223F1"/>
    <w:rsid w:val="000226E6"/>
    <w:rsid w:val="000270BD"/>
    <w:rsid w:val="000310B1"/>
    <w:rsid w:val="00033454"/>
    <w:rsid w:val="000352F4"/>
    <w:rsid w:val="00036DE5"/>
    <w:rsid w:val="00044374"/>
    <w:rsid w:val="0004780C"/>
    <w:rsid w:val="00055401"/>
    <w:rsid w:val="0006163C"/>
    <w:rsid w:val="0006468A"/>
    <w:rsid w:val="0007038C"/>
    <w:rsid w:val="00072E9B"/>
    <w:rsid w:val="000842D9"/>
    <w:rsid w:val="00090E8B"/>
    <w:rsid w:val="00091196"/>
    <w:rsid w:val="000B217B"/>
    <w:rsid w:val="000B723C"/>
    <w:rsid w:val="000D278B"/>
    <w:rsid w:val="000D33B0"/>
    <w:rsid w:val="000D3F3A"/>
    <w:rsid w:val="000D5E4C"/>
    <w:rsid w:val="000F0E25"/>
    <w:rsid w:val="000F131E"/>
    <w:rsid w:val="00104BEA"/>
    <w:rsid w:val="00106633"/>
    <w:rsid w:val="00111BF9"/>
    <w:rsid w:val="00113D68"/>
    <w:rsid w:val="00117E3E"/>
    <w:rsid w:val="001200F9"/>
    <w:rsid w:val="001214DC"/>
    <w:rsid w:val="00124350"/>
    <w:rsid w:val="00131074"/>
    <w:rsid w:val="00137AED"/>
    <w:rsid w:val="001443AB"/>
    <w:rsid w:val="00152D23"/>
    <w:rsid w:val="00153CF0"/>
    <w:rsid w:val="001561C8"/>
    <w:rsid w:val="00160133"/>
    <w:rsid w:val="00161071"/>
    <w:rsid w:val="00177033"/>
    <w:rsid w:val="001777C3"/>
    <w:rsid w:val="00182912"/>
    <w:rsid w:val="0018477C"/>
    <w:rsid w:val="00186913"/>
    <w:rsid w:val="00186AE4"/>
    <w:rsid w:val="00187749"/>
    <w:rsid w:val="00187FA6"/>
    <w:rsid w:val="001904F1"/>
    <w:rsid w:val="0019166A"/>
    <w:rsid w:val="00191A67"/>
    <w:rsid w:val="001977DA"/>
    <w:rsid w:val="001A12B3"/>
    <w:rsid w:val="001A1B89"/>
    <w:rsid w:val="001A427D"/>
    <w:rsid w:val="001B207B"/>
    <w:rsid w:val="001B62D5"/>
    <w:rsid w:val="001C2F09"/>
    <w:rsid w:val="001C31DF"/>
    <w:rsid w:val="001C6D9C"/>
    <w:rsid w:val="001D2503"/>
    <w:rsid w:val="001D5D51"/>
    <w:rsid w:val="001D6CE4"/>
    <w:rsid w:val="001E3083"/>
    <w:rsid w:val="001E4FBF"/>
    <w:rsid w:val="001E5835"/>
    <w:rsid w:val="001E5AC2"/>
    <w:rsid w:val="001F59FB"/>
    <w:rsid w:val="00203261"/>
    <w:rsid w:val="00203CF5"/>
    <w:rsid w:val="00207D48"/>
    <w:rsid w:val="00223E2C"/>
    <w:rsid w:val="00234792"/>
    <w:rsid w:val="00235EB4"/>
    <w:rsid w:val="002376DE"/>
    <w:rsid w:val="00240C77"/>
    <w:rsid w:val="00241974"/>
    <w:rsid w:val="00245A2F"/>
    <w:rsid w:val="0025514F"/>
    <w:rsid w:val="00260878"/>
    <w:rsid w:val="002644DF"/>
    <w:rsid w:val="002727CD"/>
    <w:rsid w:val="00276D21"/>
    <w:rsid w:val="00282923"/>
    <w:rsid w:val="00294826"/>
    <w:rsid w:val="00296F2C"/>
    <w:rsid w:val="002B065C"/>
    <w:rsid w:val="002B365D"/>
    <w:rsid w:val="002B53C9"/>
    <w:rsid w:val="002B7C04"/>
    <w:rsid w:val="002C129A"/>
    <w:rsid w:val="002D25FC"/>
    <w:rsid w:val="002D3ED4"/>
    <w:rsid w:val="002D40FF"/>
    <w:rsid w:val="002E75ED"/>
    <w:rsid w:val="002F09DB"/>
    <w:rsid w:val="002F0AC1"/>
    <w:rsid w:val="00303C98"/>
    <w:rsid w:val="0031296B"/>
    <w:rsid w:val="0032114F"/>
    <w:rsid w:val="00322EBB"/>
    <w:rsid w:val="00325774"/>
    <w:rsid w:val="003329EA"/>
    <w:rsid w:val="003332FD"/>
    <w:rsid w:val="003335A7"/>
    <w:rsid w:val="003362CC"/>
    <w:rsid w:val="00341982"/>
    <w:rsid w:val="00341A6C"/>
    <w:rsid w:val="003549A0"/>
    <w:rsid w:val="00356BE4"/>
    <w:rsid w:val="0036106C"/>
    <w:rsid w:val="003617BF"/>
    <w:rsid w:val="00361825"/>
    <w:rsid w:val="00361A24"/>
    <w:rsid w:val="0036602B"/>
    <w:rsid w:val="00371258"/>
    <w:rsid w:val="00372A83"/>
    <w:rsid w:val="0037432B"/>
    <w:rsid w:val="00374563"/>
    <w:rsid w:val="00385942"/>
    <w:rsid w:val="003A05D6"/>
    <w:rsid w:val="003A07F6"/>
    <w:rsid w:val="003A2679"/>
    <w:rsid w:val="003A5F5C"/>
    <w:rsid w:val="003B2A6E"/>
    <w:rsid w:val="003B40E3"/>
    <w:rsid w:val="003C15DD"/>
    <w:rsid w:val="003E4A93"/>
    <w:rsid w:val="003E4F0D"/>
    <w:rsid w:val="00400683"/>
    <w:rsid w:val="00404DAF"/>
    <w:rsid w:val="00405396"/>
    <w:rsid w:val="004061DD"/>
    <w:rsid w:val="00412677"/>
    <w:rsid w:val="004145FD"/>
    <w:rsid w:val="004148BB"/>
    <w:rsid w:val="00414F77"/>
    <w:rsid w:val="004209C8"/>
    <w:rsid w:val="00427045"/>
    <w:rsid w:val="004275A2"/>
    <w:rsid w:val="00440D6A"/>
    <w:rsid w:val="00443107"/>
    <w:rsid w:val="004510A7"/>
    <w:rsid w:val="00451E13"/>
    <w:rsid w:val="0046158D"/>
    <w:rsid w:val="00461668"/>
    <w:rsid w:val="00462546"/>
    <w:rsid w:val="00462681"/>
    <w:rsid w:val="00464059"/>
    <w:rsid w:val="004644FF"/>
    <w:rsid w:val="00472F3A"/>
    <w:rsid w:val="004750E0"/>
    <w:rsid w:val="004751BA"/>
    <w:rsid w:val="00476A72"/>
    <w:rsid w:val="004838EA"/>
    <w:rsid w:val="00483D5B"/>
    <w:rsid w:val="0048492A"/>
    <w:rsid w:val="004959A1"/>
    <w:rsid w:val="004A3FCE"/>
    <w:rsid w:val="004B335C"/>
    <w:rsid w:val="004B3CDF"/>
    <w:rsid w:val="004C4A1E"/>
    <w:rsid w:val="004C4CB0"/>
    <w:rsid w:val="004C5A44"/>
    <w:rsid w:val="004C5F1B"/>
    <w:rsid w:val="004E4EBC"/>
    <w:rsid w:val="004F0F8A"/>
    <w:rsid w:val="004F153A"/>
    <w:rsid w:val="004F1A4B"/>
    <w:rsid w:val="004F27A7"/>
    <w:rsid w:val="005033AE"/>
    <w:rsid w:val="005044E7"/>
    <w:rsid w:val="0050767F"/>
    <w:rsid w:val="00516BD1"/>
    <w:rsid w:val="00521DA1"/>
    <w:rsid w:val="00524B3A"/>
    <w:rsid w:val="00526ED1"/>
    <w:rsid w:val="00541AAD"/>
    <w:rsid w:val="00544728"/>
    <w:rsid w:val="00547BD8"/>
    <w:rsid w:val="005548C5"/>
    <w:rsid w:val="005653A9"/>
    <w:rsid w:val="005704F6"/>
    <w:rsid w:val="00573D27"/>
    <w:rsid w:val="005757A5"/>
    <w:rsid w:val="00581C06"/>
    <w:rsid w:val="00584149"/>
    <w:rsid w:val="00585E9E"/>
    <w:rsid w:val="00587D2B"/>
    <w:rsid w:val="0059090F"/>
    <w:rsid w:val="00593FDC"/>
    <w:rsid w:val="005956F1"/>
    <w:rsid w:val="00596F44"/>
    <w:rsid w:val="005A64D1"/>
    <w:rsid w:val="005A783A"/>
    <w:rsid w:val="005B36B1"/>
    <w:rsid w:val="005C07B3"/>
    <w:rsid w:val="005D59B4"/>
    <w:rsid w:val="005D6F29"/>
    <w:rsid w:val="005E15A5"/>
    <w:rsid w:val="005E1C5D"/>
    <w:rsid w:val="005E259B"/>
    <w:rsid w:val="005E4A10"/>
    <w:rsid w:val="005F2BB6"/>
    <w:rsid w:val="005F3B9B"/>
    <w:rsid w:val="006012BF"/>
    <w:rsid w:val="00605B19"/>
    <w:rsid w:val="006227AD"/>
    <w:rsid w:val="00624100"/>
    <w:rsid w:val="006273B4"/>
    <w:rsid w:val="00631EE2"/>
    <w:rsid w:val="00634C10"/>
    <w:rsid w:val="00637456"/>
    <w:rsid w:val="00657667"/>
    <w:rsid w:val="00661475"/>
    <w:rsid w:val="00663056"/>
    <w:rsid w:val="00673133"/>
    <w:rsid w:val="00676BF6"/>
    <w:rsid w:val="00682978"/>
    <w:rsid w:val="00685251"/>
    <w:rsid w:val="00687248"/>
    <w:rsid w:val="0069277A"/>
    <w:rsid w:val="006B4A13"/>
    <w:rsid w:val="006D13EF"/>
    <w:rsid w:val="006D6008"/>
    <w:rsid w:val="006E22BC"/>
    <w:rsid w:val="006F014C"/>
    <w:rsid w:val="006F3F1F"/>
    <w:rsid w:val="006F4966"/>
    <w:rsid w:val="007115E1"/>
    <w:rsid w:val="00714CEF"/>
    <w:rsid w:val="00716363"/>
    <w:rsid w:val="00716CE1"/>
    <w:rsid w:val="00724058"/>
    <w:rsid w:val="00725BBF"/>
    <w:rsid w:val="007347FE"/>
    <w:rsid w:val="00737828"/>
    <w:rsid w:val="0074397C"/>
    <w:rsid w:val="00750928"/>
    <w:rsid w:val="0075683D"/>
    <w:rsid w:val="00757C58"/>
    <w:rsid w:val="00764F2D"/>
    <w:rsid w:val="007659D2"/>
    <w:rsid w:val="00772526"/>
    <w:rsid w:val="00773EE2"/>
    <w:rsid w:val="0078395C"/>
    <w:rsid w:val="007853C2"/>
    <w:rsid w:val="00786E29"/>
    <w:rsid w:val="00787E5D"/>
    <w:rsid w:val="0079024D"/>
    <w:rsid w:val="00793A33"/>
    <w:rsid w:val="00794EB5"/>
    <w:rsid w:val="00797BD6"/>
    <w:rsid w:val="007A277B"/>
    <w:rsid w:val="007A436F"/>
    <w:rsid w:val="007A53F5"/>
    <w:rsid w:val="007A5967"/>
    <w:rsid w:val="007A7EB0"/>
    <w:rsid w:val="007B6DF6"/>
    <w:rsid w:val="007B6E72"/>
    <w:rsid w:val="007C30F8"/>
    <w:rsid w:val="007C33C7"/>
    <w:rsid w:val="007C365E"/>
    <w:rsid w:val="007C64DA"/>
    <w:rsid w:val="007D0578"/>
    <w:rsid w:val="007D3858"/>
    <w:rsid w:val="007D4E17"/>
    <w:rsid w:val="007D5571"/>
    <w:rsid w:val="007D5694"/>
    <w:rsid w:val="007E25C7"/>
    <w:rsid w:val="007F0576"/>
    <w:rsid w:val="007F1C2E"/>
    <w:rsid w:val="007F360A"/>
    <w:rsid w:val="007F4868"/>
    <w:rsid w:val="00800341"/>
    <w:rsid w:val="00802867"/>
    <w:rsid w:val="00803114"/>
    <w:rsid w:val="008059E0"/>
    <w:rsid w:val="0081216B"/>
    <w:rsid w:val="00814887"/>
    <w:rsid w:val="008226A3"/>
    <w:rsid w:val="00824971"/>
    <w:rsid w:val="0083225D"/>
    <w:rsid w:val="00834F3F"/>
    <w:rsid w:val="00841274"/>
    <w:rsid w:val="0084675F"/>
    <w:rsid w:val="00847AF8"/>
    <w:rsid w:val="00851A9E"/>
    <w:rsid w:val="00853297"/>
    <w:rsid w:val="00860BC6"/>
    <w:rsid w:val="008653F8"/>
    <w:rsid w:val="00865A6B"/>
    <w:rsid w:val="008675A2"/>
    <w:rsid w:val="00873BA3"/>
    <w:rsid w:val="00875A71"/>
    <w:rsid w:val="00875D95"/>
    <w:rsid w:val="0088427C"/>
    <w:rsid w:val="00891132"/>
    <w:rsid w:val="00893DE8"/>
    <w:rsid w:val="008A3767"/>
    <w:rsid w:val="008A4880"/>
    <w:rsid w:val="008A54F8"/>
    <w:rsid w:val="008A71EB"/>
    <w:rsid w:val="008C269F"/>
    <w:rsid w:val="008C3FDA"/>
    <w:rsid w:val="008D2589"/>
    <w:rsid w:val="008E47E8"/>
    <w:rsid w:val="008E6D65"/>
    <w:rsid w:val="008F096F"/>
    <w:rsid w:val="008F224F"/>
    <w:rsid w:val="008F5B66"/>
    <w:rsid w:val="008F7011"/>
    <w:rsid w:val="008F727A"/>
    <w:rsid w:val="009001BE"/>
    <w:rsid w:val="00901882"/>
    <w:rsid w:val="009061DF"/>
    <w:rsid w:val="0091243B"/>
    <w:rsid w:val="00912AFA"/>
    <w:rsid w:val="009145B4"/>
    <w:rsid w:val="009176BF"/>
    <w:rsid w:val="00920852"/>
    <w:rsid w:val="0092251A"/>
    <w:rsid w:val="00925389"/>
    <w:rsid w:val="00936593"/>
    <w:rsid w:val="00943E5E"/>
    <w:rsid w:val="00944F29"/>
    <w:rsid w:val="00945D91"/>
    <w:rsid w:val="00952A39"/>
    <w:rsid w:val="00955CC3"/>
    <w:rsid w:val="0096303F"/>
    <w:rsid w:val="00970B06"/>
    <w:rsid w:val="0098310E"/>
    <w:rsid w:val="009859F1"/>
    <w:rsid w:val="009869EC"/>
    <w:rsid w:val="00992D4B"/>
    <w:rsid w:val="00993A0E"/>
    <w:rsid w:val="009960B4"/>
    <w:rsid w:val="009A6053"/>
    <w:rsid w:val="009A6736"/>
    <w:rsid w:val="009B3148"/>
    <w:rsid w:val="009B3382"/>
    <w:rsid w:val="009B4A88"/>
    <w:rsid w:val="009C6B00"/>
    <w:rsid w:val="009D2D65"/>
    <w:rsid w:val="009D57F9"/>
    <w:rsid w:val="009E2B72"/>
    <w:rsid w:val="009F28E1"/>
    <w:rsid w:val="009F330B"/>
    <w:rsid w:val="00A06D89"/>
    <w:rsid w:val="00A077DB"/>
    <w:rsid w:val="00A323A1"/>
    <w:rsid w:val="00A3322C"/>
    <w:rsid w:val="00A34353"/>
    <w:rsid w:val="00A40B97"/>
    <w:rsid w:val="00A4325A"/>
    <w:rsid w:val="00A47DC1"/>
    <w:rsid w:val="00A61DD8"/>
    <w:rsid w:val="00A67832"/>
    <w:rsid w:val="00A67DB4"/>
    <w:rsid w:val="00A73E07"/>
    <w:rsid w:val="00A75BCA"/>
    <w:rsid w:val="00A7627F"/>
    <w:rsid w:val="00A776B5"/>
    <w:rsid w:val="00A82660"/>
    <w:rsid w:val="00A838F5"/>
    <w:rsid w:val="00A85375"/>
    <w:rsid w:val="00A91C4F"/>
    <w:rsid w:val="00A926EF"/>
    <w:rsid w:val="00A9318E"/>
    <w:rsid w:val="00A93F6D"/>
    <w:rsid w:val="00A96DBB"/>
    <w:rsid w:val="00AA2F7F"/>
    <w:rsid w:val="00AA3AD6"/>
    <w:rsid w:val="00AA64D4"/>
    <w:rsid w:val="00AB26EB"/>
    <w:rsid w:val="00AB47D1"/>
    <w:rsid w:val="00AB562C"/>
    <w:rsid w:val="00AB58FB"/>
    <w:rsid w:val="00AB6248"/>
    <w:rsid w:val="00AB79A6"/>
    <w:rsid w:val="00AC1245"/>
    <w:rsid w:val="00AC340C"/>
    <w:rsid w:val="00AC3A1C"/>
    <w:rsid w:val="00AD17D9"/>
    <w:rsid w:val="00AD75D1"/>
    <w:rsid w:val="00AE0602"/>
    <w:rsid w:val="00AE1B8A"/>
    <w:rsid w:val="00AE2F3E"/>
    <w:rsid w:val="00AE3284"/>
    <w:rsid w:val="00B0047D"/>
    <w:rsid w:val="00B1332E"/>
    <w:rsid w:val="00B21832"/>
    <w:rsid w:val="00B22958"/>
    <w:rsid w:val="00B250BF"/>
    <w:rsid w:val="00B2579F"/>
    <w:rsid w:val="00B26AE4"/>
    <w:rsid w:val="00B27FC5"/>
    <w:rsid w:val="00B34125"/>
    <w:rsid w:val="00B4054C"/>
    <w:rsid w:val="00B423EF"/>
    <w:rsid w:val="00B446AB"/>
    <w:rsid w:val="00B51117"/>
    <w:rsid w:val="00B52A9F"/>
    <w:rsid w:val="00B57CD1"/>
    <w:rsid w:val="00B65432"/>
    <w:rsid w:val="00B67570"/>
    <w:rsid w:val="00B82931"/>
    <w:rsid w:val="00BA00C4"/>
    <w:rsid w:val="00BA3122"/>
    <w:rsid w:val="00BB360A"/>
    <w:rsid w:val="00BB666B"/>
    <w:rsid w:val="00BB6837"/>
    <w:rsid w:val="00BC1253"/>
    <w:rsid w:val="00BC1ABB"/>
    <w:rsid w:val="00BC334C"/>
    <w:rsid w:val="00BC3C4E"/>
    <w:rsid w:val="00BC63B9"/>
    <w:rsid w:val="00BD0DCD"/>
    <w:rsid w:val="00BD62E1"/>
    <w:rsid w:val="00BD6EBD"/>
    <w:rsid w:val="00BE5314"/>
    <w:rsid w:val="00BF15B0"/>
    <w:rsid w:val="00BF31CC"/>
    <w:rsid w:val="00BF4652"/>
    <w:rsid w:val="00BF709A"/>
    <w:rsid w:val="00C02059"/>
    <w:rsid w:val="00C02265"/>
    <w:rsid w:val="00C13D88"/>
    <w:rsid w:val="00C14220"/>
    <w:rsid w:val="00C150CC"/>
    <w:rsid w:val="00C16665"/>
    <w:rsid w:val="00C17F03"/>
    <w:rsid w:val="00C2348D"/>
    <w:rsid w:val="00C24A86"/>
    <w:rsid w:val="00C27AD4"/>
    <w:rsid w:val="00C32D3F"/>
    <w:rsid w:val="00C338EF"/>
    <w:rsid w:val="00C341B6"/>
    <w:rsid w:val="00C34702"/>
    <w:rsid w:val="00C36D3A"/>
    <w:rsid w:val="00C42506"/>
    <w:rsid w:val="00C45688"/>
    <w:rsid w:val="00C45ED2"/>
    <w:rsid w:val="00C51648"/>
    <w:rsid w:val="00C54B16"/>
    <w:rsid w:val="00C60B71"/>
    <w:rsid w:val="00C63A96"/>
    <w:rsid w:val="00C73C54"/>
    <w:rsid w:val="00C750E3"/>
    <w:rsid w:val="00C77938"/>
    <w:rsid w:val="00C80187"/>
    <w:rsid w:val="00C84F4C"/>
    <w:rsid w:val="00C86168"/>
    <w:rsid w:val="00C90D13"/>
    <w:rsid w:val="00C91DC0"/>
    <w:rsid w:val="00C933B2"/>
    <w:rsid w:val="00C96581"/>
    <w:rsid w:val="00CA0413"/>
    <w:rsid w:val="00CA3998"/>
    <w:rsid w:val="00CB3AE6"/>
    <w:rsid w:val="00CB4812"/>
    <w:rsid w:val="00CB6496"/>
    <w:rsid w:val="00CB75F3"/>
    <w:rsid w:val="00CC0B22"/>
    <w:rsid w:val="00CC4954"/>
    <w:rsid w:val="00CD0502"/>
    <w:rsid w:val="00CD5123"/>
    <w:rsid w:val="00CE0B07"/>
    <w:rsid w:val="00CE2DA0"/>
    <w:rsid w:val="00CE712D"/>
    <w:rsid w:val="00CF3437"/>
    <w:rsid w:val="00CF49D7"/>
    <w:rsid w:val="00CF5116"/>
    <w:rsid w:val="00D03A2E"/>
    <w:rsid w:val="00D05212"/>
    <w:rsid w:val="00D14714"/>
    <w:rsid w:val="00D21B5F"/>
    <w:rsid w:val="00D26202"/>
    <w:rsid w:val="00D34116"/>
    <w:rsid w:val="00D35753"/>
    <w:rsid w:val="00D370D0"/>
    <w:rsid w:val="00D41475"/>
    <w:rsid w:val="00D41DEF"/>
    <w:rsid w:val="00D424B6"/>
    <w:rsid w:val="00D44B04"/>
    <w:rsid w:val="00D4661C"/>
    <w:rsid w:val="00D52B10"/>
    <w:rsid w:val="00D53188"/>
    <w:rsid w:val="00D54C5C"/>
    <w:rsid w:val="00D56B96"/>
    <w:rsid w:val="00D57574"/>
    <w:rsid w:val="00D669FC"/>
    <w:rsid w:val="00D7725C"/>
    <w:rsid w:val="00D77685"/>
    <w:rsid w:val="00D77F43"/>
    <w:rsid w:val="00D8345A"/>
    <w:rsid w:val="00D839D5"/>
    <w:rsid w:val="00D93153"/>
    <w:rsid w:val="00D94FBA"/>
    <w:rsid w:val="00D959C1"/>
    <w:rsid w:val="00D96570"/>
    <w:rsid w:val="00DA197B"/>
    <w:rsid w:val="00DA1B29"/>
    <w:rsid w:val="00DA3937"/>
    <w:rsid w:val="00DA46CF"/>
    <w:rsid w:val="00DB6141"/>
    <w:rsid w:val="00DD1CE2"/>
    <w:rsid w:val="00DD2119"/>
    <w:rsid w:val="00DD715E"/>
    <w:rsid w:val="00DE261C"/>
    <w:rsid w:val="00DF0901"/>
    <w:rsid w:val="00DF0C5B"/>
    <w:rsid w:val="00DF2EBC"/>
    <w:rsid w:val="00DF3A26"/>
    <w:rsid w:val="00DF4F4C"/>
    <w:rsid w:val="00DF6BB8"/>
    <w:rsid w:val="00DF7B31"/>
    <w:rsid w:val="00E00AED"/>
    <w:rsid w:val="00E00E8C"/>
    <w:rsid w:val="00E058A4"/>
    <w:rsid w:val="00E108E0"/>
    <w:rsid w:val="00E12B96"/>
    <w:rsid w:val="00E12FD5"/>
    <w:rsid w:val="00E27E76"/>
    <w:rsid w:val="00E43610"/>
    <w:rsid w:val="00E44451"/>
    <w:rsid w:val="00E5004C"/>
    <w:rsid w:val="00E5151F"/>
    <w:rsid w:val="00E52B52"/>
    <w:rsid w:val="00E52FB5"/>
    <w:rsid w:val="00E619D2"/>
    <w:rsid w:val="00E7046E"/>
    <w:rsid w:val="00E70EC4"/>
    <w:rsid w:val="00E71F12"/>
    <w:rsid w:val="00E77A30"/>
    <w:rsid w:val="00E8036B"/>
    <w:rsid w:val="00E824E7"/>
    <w:rsid w:val="00E830EF"/>
    <w:rsid w:val="00E87121"/>
    <w:rsid w:val="00E92BB6"/>
    <w:rsid w:val="00EA1EE6"/>
    <w:rsid w:val="00EA74F8"/>
    <w:rsid w:val="00EA781A"/>
    <w:rsid w:val="00EB1ABC"/>
    <w:rsid w:val="00EB38FF"/>
    <w:rsid w:val="00EB5529"/>
    <w:rsid w:val="00EB737B"/>
    <w:rsid w:val="00EC18FA"/>
    <w:rsid w:val="00EC23BA"/>
    <w:rsid w:val="00EC5A81"/>
    <w:rsid w:val="00EC62D5"/>
    <w:rsid w:val="00EC6D50"/>
    <w:rsid w:val="00EC7AE4"/>
    <w:rsid w:val="00ED087E"/>
    <w:rsid w:val="00EE2B89"/>
    <w:rsid w:val="00EF7F77"/>
    <w:rsid w:val="00F026D4"/>
    <w:rsid w:val="00F06674"/>
    <w:rsid w:val="00F0754B"/>
    <w:rsid w:val="00F10155"/>
    <w:rsid w:val="00F117A9"/>
    <w:rsid w:val="00F175BC"/>
    <w:rsid w:val="00F2295B"/>
    <w:rsid w:val="00F237EE"/>
    <w:rsid w:val="00F31680"/>
    <w:rsid w:val="00F338A0"/>
    <w:rsid w:val="00F349F5"/>
    <w:rsid w:val="00F34E16"/>
    <w:rsid w:val="00F35482"/>
    <w:rsid w:val="00F35588"/>
    <w:rsid w:val="00F36133"/>
    <w:rsid w:val="00F41DD0"/>
    <w:rsid w:val="00F43DED"/>
    <w:rsid w:val="00F456C0"/>
    <w:rsid w:val="00F47050"/>
    <w:rsid w:val="00F507D6"/>
    <w:rsid w:val="00F50999"/>
    <w:rsid w:val="00F539DF"/>
    <w:rsid w:val="00F61A82"/>
    <w:rsid w:val="00F643DF"/>
    <w:rsid w:val="00F665A2"/>
    <w:rsid w:val="00F71F95"/>
    <w:rsid w:val="00F7294B"/>
    <w:rsid w:val="00F8514C"/>
    <w:rsid w:val="00F8660A"/>
    <w:rsid w:val="00F87E21"/>
    <w:rsid w:val="00F91AB2"/>
    <w:rsid w:val="00F95226"/>
    <w:rsid w:val="00F9637A"/>
    <w:rsid w:val="00F97263"/>
    <w:rsid w:val="00FA1C6D"/>
    <w:rsid w:val="00FA5F8F"/>
    <w:rsid w:val="00FA65DE"/>
    <w:rsid w:val="00FA71AD"/>
    <w:rsid w:val="00FB5C5D"/>
    <w:rsid w:val="00FB65D4"/>
    <w:rsid w:val="00FC021C"/>
    <w:rsid w:val="00FC142F"/>
    <w:rsid w:val="00FC4F09"/>
    <w:rsid w:val="00FC5288"/>
    <w:rsid w:val="00FC5514"/>
    <w:rsid w:val="00FC74C3"/>
    <w:rsid w:val="00FD11D0"/>
    <w:rsid w:val="00FD6902"/>
    <w:rsid w:val="00FE3153"/>
    <w:rsid w:val="00FE6F02"/>
    <w:rsid w:val="00FE7A9E"/>
    <w:rsid w:val="00FF18BE"/>
    <w:rsid w:val="00FF18FD"/>
    <w:rsid w:val="00FF6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04C"/>
    <w:pPr>
      <w:spacing w:after="0" w:line="240" w:lineRule="auto"/>
    </w:pPr>
    <w:rPr>
      <w:rFonts w:ascii="Arial" w:eastAsia="Times New Roman" w:hAnsi="Arial" w:cs="Times New Roman"/>
      <w:sz w:val="24"/>
      <w:szCs w:val="24"/>
      <w:lang w:eastAsia="pl-PL"/>
    </w:rPr>
  </w:style>
  <w:style w:type="paragraph" w:styleId="Nagwek3">
    <w:name w:val="heading 3"/>
    <w:basedOn w:val="Normalny"/>
    <w:next w:val="Normalny"/>
    <w:link w:val="Nagwek3Znak"/>
    <w:uiPriority w:val="9"/>
    <w:semiHidden/>
    <w:unhideWhenUsed/>
    <w:qFormat/>
    <w:rsid w:val="00E5004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E5004C"/>
    <w:pPr>
      <w:keepNext/>
      <w:spacing w:after="120"/>
      <w:jc w:val="center"/>
      <w:outlineLvl w:val="3"/>
    </w:pPr>
    <w:rPr>
      <w:rFonts w:ascii="Tahoma" w:hAnsi="Tahoma" w:cs="Tahoma"/>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5004C"/>
    <w:rPr>
      <w:rFonts w:ascii="Tahoma" w:eastAsia="Times New Roman" w:hAnsi="Tahoma" w:cs="Tahoma"/>
      <w:b/>
      <w:bCs/>
      <w:sz w:val="16"/>
      <w:szCs w:val="24"/>
      <w:lang w:eastAsia="pl-PL"/>
    </w:rPr>
  </w:style>
  <w:style w:type="paragraph" w:styleId="Tytu">
    <w:name w:val="Title"/>
    <w:basedOn w:val="Normalny"/>
    <w:link w:val="TytuZnak"/>
    <w:qFormat/>
    <w:rsid w:val="00E5004C"/>
    <w:pPr>
      <w:jc w:val="center"/>
    </w:pPr>
    <w:rPr>
      <w:rFonts w:ascii="Times New Roman" w:hAnsi="Times New Roman"/>
      <w:b/>
    </w:rPr>
  </w:style>
  <w:style w:type="character" w:customStyle="1" w:styleId="TytuZnak">
    <w:name w:val="Tytuł Znak"/>
    <w:basedOn w:val="Domylnaczcionkaakapitu"/>
    <w:link w:val="Tytu"/>
    <w:rsid w:val="00E5004C"/>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E5004C"/>
    <w:rPr>
      <w:rFonts w:ascii="Tahoma" w:hAnsi="Tahoma" w:cs="Tahoma"/>
      <w:sz w:val="16"/>
      <w:szCs w:val="16"/>
    </w:rPr>
  </w:style>
  <w:style w:type="character" w:customStyle="1" w:styleId="TekstdymkaZnak">
    <w:name w:val="Tekst dymka Znak"/>
    <w:basedOn w:val="Domylnaczcionkaakapitu"/>
    <w:link w:val="Tekstdymka"/>
    <w:uiPriority w:val="99"/>
    <w:semiHidden/>
    <w:rsid w:val="00E5004C"/>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semiHidden/>
    <w:rsid w:val="00E5004C"/>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E5004C"/>
    <w:pPr>
      <w:ind w:left="720"/>
      <w:contextualSpacing/>
    </w:pPr>
  </w:style>
  <w:style w:type="character" w:styleId="Pogrubienie">
    <w:name w:val="Strong"/>
    <w:qFormat/>
    <w:rsid w:val="0037432B"/>
    <w:rPr>
      <w:b/>
      <w:bCs/>
    </w:rPr>
  </w:style>
  <w:style w:type="paragraph" w:styleId="Nagwek">
    <w:name w:val="header"/>
    <w:basedOn w:val="Normalny"/>
    <w:link w:val="NagwekZnak"/>
    <w:uiPriority w:val="99"/>
    <w:unhideWhenUsed/>
    <w:rsid w:val="006D13EF"/>
    <w:pPr>
      <w:tabs>
        <w:tab w:val="center" w:pos="4536"/>
        <w:tab w:val="right" w:pos="9072"/>
      </w:tabs>
    </w:pPr>
  </w:style>
  <w:style w:type="character" w:customStyle="1" w:styleId="NagwekZnak">
    <w:name w:val="Nagłówek Znak"/>
    <w:basedOn w:val="Domylnaczcionkaakapitu"/>
    <w:link w:val="Nagwek"/>
    <w:uiPriority w:val="99"/>
    <w:rsid w:val="006D13EF"/>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6D13EF"/>
    <w:pPr>
      <w:tabs>
        <w:tab w:val="center" w:pos="4536"/>
        <w:tab w:val="right" w:pos="9072"/>
      </w:tabs>
    </w:pPr>
  </w:style>
  <w:style w:type="character" w:customStyle="1" w:styleId="StopkaZnak">
    <w:name w:val="Stopka Znak"/>
    <w:basedOn w:val="Domylnaczcionkaakapitu"/>
    <w:link w:val="Stopka"/>
    <w:uiPriority w:val="99"/>
    <w:rsid w:val="006D13EF"/>
    <w:rPr>
      <w:rFonts w:ascii="Arial" w:eastAsia="Times New Roman" w:hAnsi="Arial" w:cs="Times New Roman"/>
      <w:sz w:val="24"/>
      <w:szCs w:val="24"/>
      <w:lang w:eastAsia="pl-PL"/>
    </w:rPr>
  </w:style>
  <w:style w:type="paragraph" w:styleId="Bezodstpw">
    <w:name w:val="No Spacing"/>
    <w:link w:val="BezodstpwZnak"/>
    <w:uiPriority w:val="1"/>
    <w:qFormat/>
    <w:rsid w:val="006D13EF"/>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6D13EF"/>
    <w:rPr>
      <w:rFonts w:eastAsiaTheme="minorEastAsia"/>
      <w:lang w:eastAsia="pl-PL"/>
    </w:rPr>
  </w:style>
  <w:style w:type="paragraph" w:customStyle="1" w:styleId="Default">
    <w:name w:val="Default"/>
    <w:rsid w:val="009001BE"/>
    <w:pPr>
      <w:autoSpaceDE w:val="0"/>
      <w:autoSpaceDN w:val="0"/>
      <w:adjustRightInd w:val="0"/>
      <w:spacing w:after="0" w:line="240" w:lineRule="auto"/>
    </w:pPr>
    <w:rPr>
      <w:rFonts w:ascii="Verdana" w:hAnsi="Verdana" w:cs="Verdana"/>
      <w:color w:val="000000"/>
      <w:sz w:val="24"/>
      <w:szCs w:val="24"/>
    </w:rPr>
  </w:style>
  <w:style w:type="paragraph" w:customStyle="1" w:styleId="1wc">
    <w:name w:val="1.wc"/>
    <w:basedOn w:val="Normalny"/>
    <w:link w:val="1wcZnak"/>
    <w:rsid w:val="00794EB5"/>
    <w:pPr>
      <w:spacing w:before="240"/>
      <w:ind w:left="284" w:hanging="284"/>
      <w:jc w:val="both"/>
    </w:pPr>
    <w:rPr>
      <w:rFonts w:eastAsia="Arial" w:cs="Arial"/>
      <w:sz w:val="22"/>
    </w:rPr>
  </w:style>
  <w:style w:type="character" w:customStyle="1" w:styleId="1wcZnak">
    <w:name w:val="1.wc Znak"/>
    <w:link w:val="1wc"/>
    <w:rsid w:val="00794EB5"/>
    <w:rPr>
      <w:rFonts w:ascii="Arial" w:eastAsia="Arial" w:hAnsi="Arial" w:cs="Arial"/>
      <w:szCs w:val="24"/>
      <w:lang w:eastAsia="pl-PL"/>
    </w:rPr>
  </w:style>
  <w:style w:type="paragraph" w:customStyle="1" w:styleId="1wc0">
    <w:name w:val="1).wc"/>
    <w:basedOn w:val="1wc"/>
    <w:rsid w:val="00794EB5"/>
    <w:pPr>
      <w:spacing w:before="0"/>
      <w:ind w:left="568"/>
    </w:pPr>
  </w:style>
  <w:style w:type="paragraph" w:styleId="Tekstprzypisudolnego">
    <w:name w:val="footnote text"/>
    <w:basedOn w:val="Normalny"/>
    <w:link w:val="TekstprzypisudolnegoZnak"/>
    <w:uiPriority w:val="99"/>
    <w:rsid w:val="00794EB5"/>
    <w:rPr>
      <w:rFonts w:eastAsia="Arial"/>
      <w:sz w:val="20"/>
      <w:szCs w:val="20"/>
      <w:lang w:val="x-none" w:eastAsia="x-none"/>
    </w:rPr>
  </w:style>
  <w:style w:type="character" w:customStyle="1" w:styleId="TekstprzypisudolnegoZnak">
    <w:name w:val="Tekst przypisu dolnego Znak"/>
    <w:basedOn w:val="Domylnaczcionkaakapitu"/>
    <w:link w:val="Tekstprzypisudolnego"/>
    <w:uiPriority w:val="99"/>
    <w:rsid w:val="00794EB5"/>
    <w:rPr>
      <w:rFonts w:ascii="Arial" w:eastAsia="Arial" w:hAnsi="Arial" w:cs="Times New Roman"/>
      <w:sz w:val="20"/>
      <w:szCs w:val="20"/>
      <w:lang w:val="x-none" w:eastAsia="x-none"/>
    </w:rPr>
  </w:style>
  <w:style w:type="character" w:customStyle="1" w:styleId="IGindeksgrny">
    <w:name w:val="_IG_ – indeks górny"/>
    <w:uiPriority w:val="2"/>
    <w:qFormat/>
    <w:rsid w:val="00794EB5"/>
    <w:rPr>
      <w:b w:val="0"/>
      <w:bCs w:val="0"/>
      <w:i w:val="0"/>
      <w:iCs w:val="0"/>
      <w:vanish w:val="0"/>
      <w:webHidden w:val="0"/>
      <w:spacing w:val="0"/>
      <w:vertAlign w:val="superscript"/>
      <w:specVanish w:val="0"/>
    </w:rPr>
  </w:style>
  <w:style w:type="paragraph" w:customStyle="1" w:styleId="1">
    <w:name w:val="1."/>
    <w:basedOn w:val="Normalny"/>
    <w:rsid w:val="00605B19"/>
    <w:pPr>
      <w:ind w:left="284" w:hanging="284"/>
      <w:jc w:val="both"/>
    </w:pPr>
    <w:rPr>
      <w:rFonts w:ascii="Times New Roman" w:hAnsi="Times New Roman"/>
    </w:rPr>
  </w:style>
  <w:style w:type="paragraph" w:styleId="Spistreci1">
    <w:name w:val="toc 1"/>
    <w:basedOn w:val="Normalny"/>
    <w:next w:val="Normalny"/>
    <w:autoRedefine/>
    <w:uiPriority w:val="39"/>
    <w:rsid w:val="00BD62E1"/>
    <w:pPr>
      <w:tabs>
        <w:tab w:val="right" w:leader="dot" w:pos="9061"/>
      </w:tabs>
      <w:spacing w:before="120" w:after="120"/>
      <w:ind w:left="1276" w:hanging="1276"/>
    </w:pPr>
    <w:rPr>
      <w:rFonts w:eastAsia="Arial" w:cs="Arial"/>
      <w:noProof/>
      <w:sz w:val="20"/>
      <w:szCs w:val="22"/>
    </w:rPr>
  </w:style>
  <w:style w:type="character" w:customStyle="1" w:styleId="alb">
    <w:name w:val="a_lb"/>
    <w:rsid w:val="00BD62E1"/>
  </w:style>
  <w:style w:type="paragraph" w:styleId="Poprawka">
    <w:name w:val="Revision"/>
    <w:hidden/>
    <w:uiPriority w:val="99"/>
    <w:semiHidden/>
    <w:rsid w:val="00D21B5F"/>
    <w:pPr>
      <w:spacing w:after="0" w:line="240" w:lineRule="auto"/>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020C60"/>
    <w:rPr>
      <w:color w:val="0000FF" w:themeColor="hyperlink"/>
      <w:u w:val="single"/>
    </w:rPr>
  </w:style>
  <w:style w:type="paragraph" w:styleId="Tekstpodstawowy">
    <w:name w:val="Body Text"/>
    <w:basedOn w:val="Normalny"/>
    <w:link w:val="TekstpodstawowyZnak"/>
    <w:rsid w:val="00F43DED"/>
    <w:pPr>
      <w:spacing w:after="120"/>
    </w:pPr>
    <w:rPr>
      <w:rFonts w:ascii="Times New Roman" w:hAnsi="Times New Roman"/>
      <w:sz w:val="16"/>
      <w:szCs w:val="16"/>
      <w:u w:val="single"/>
    </w:rPr>
  </w:style>
  <w:style w:type="character" w:customStyle="1" w:styleId="TekstpodstawowyZnak">
    <w:name w:val="Tekst podstawowy Znak"/>
    <w:basedOn w:val="Domylnaczcionkaakapitu"/>
    <w:link w:val="Tekstpodstawowy"/>
    <w:rsid w:val="00F43DED"/>
    <w:rPr>
      <w:rFonts w:ascii="Times New Roman" w:eastAsia="Times New Roman" w:hAnsi="Times New Roman" w:cs="Times New Roman"/>
      <w:sz w:val="16"/>
      <w:szCs w:val="16"/>
      <w:u w:val="single"/>
      <w:lang w:eastAsia="pl-PL"/>
    </w:rPr>
  </w:style>
  <w:style w:type="paragraph" w:customStyle="1" w:styleId="SIWZ">
    <w:name w:val="SIWZ !."/>
    <w:basedOn w:val="Normalny"/>
    <w:link w:val="SIWZZnak"/>
    <w:qFormat/>
    <w:rsid w:val="00724058"/>
    <w:pPr>
      <w:numPr>
        <w:numId w:val="4"/>
      </w:numPr>
      <w:spacing w:before="240" w:after="120"/>
    </w:pPr>
    <w:rPr>
      <w:rFonts w:ascii="Arial Narrow" w:hAnsi="Arial Narrow"/>
      <w:b/>
      <w:sz w:val="28"/>
      <w:szCs w:val="28"/>
      <w:lang w:val="x-none" w:eastAsia="x-none"/>
    </w:rPr>
  </w:style>
  <w:style w:type="character" w:customStyle="1" w:styleId="SIWZZnak">
    <w:name w:val="SIWZ !. Znak"/>
    <w:link w:val="SIWZ"/>
    <w:rsid w:val="00724058"/>
    <w:rPr>
      <w:rFonts w:ascii="Arial Narrow" w:eastAsia="Times New Roman" w:hAnsi="Arial Narrow" w:cs="Times New Roman"/>
      <w:b/>
      <w:sz w:val="28"/>
      <w:szCs w:val="28"/>
      <w:lang w:val="x-none" w:eastAsia="x-none"/>
    </w:rPr>
  </w:style>
  <w:style w:type="paragraph" w:customStyle="1" w:styleId="SIWZ11">
    <w:name w:val="SIWZ1.1"/>
    <w:basedOn w:val="Normalny"/>
    <w:link w:val="SIWZ11Znak"/>
    <w:qFormat/>
    <w:rsid w:val="001C2F09"/>
    <w:pPr>
      <w:widowControl w:val="0"/>
      <w:numPr>
        <w:ilvl w:val="1"/>
        <w:numId w:val="6"/>
      </w:numPr>
      <w:autoSpaceDE w:val="0"/>
      <w:autoSpaceDN w:val="0"/>
      <w:spacing w:before="180"/>
      <w:ind w:right="72" w:hanging="792"/>
      <w:jc w:val="both"/>
    </w:pPr>
    <w:rPr>
      <w:rFonts w:ascii="Arial Narrow" w:hAnsi="Arial Narrow"/>
      <w:spacing w:val="-6"/>
      <w:lang w:val="x-none" w:eastAsia="x-none"/>
    </w:rPr>
  </w:style>
  <w:style w:type="character" w:customStyle="1" w:styleId="SIWZ11Znak">
    <w:name w:val="SIWZ1.1 Znak"/>
    <w:link w:val="SIWZ11"/>
    <w:rsid w:val="001C2F09"/>
    <w:rPr>
      <w:rFonts w:ascii="Arial Narrow" w:eastAsia="Times New Roman" w:hAnsi="Arial Narrow" w:cs="Times New Roman"/>
      <w:spacing w:val="-6"/>
      <w:sz w:val="24"/>
      <w:szCs w:val="24"/>
      <w:lang w:val="x-none" w:eastAsia="x-none"/>
    </w:rPr>
  </w:style>
  <w:style w:type="paragraph" w:customStyle="1" w:styleId="Style1">
    <w:name w:val="Style 1"/>
    <w:uiPriority w:val="99"/>
    <w:rsid w:val="001C2F09"/>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Style14">
    <w:name w:val="Style 14"/>
    <w:uiPriority w:val="99"/>
    <w:rsid w:val="001C2F09"/>
    <w:pPr>
      <w:widowControl w:val="0"/>
      <w:autoSpaceDE w:val="0"/>
      <w:autoSpaceDN w:val="0"/>
      <w:spacing w:before="36" w:after="0" w:line="240" w:lineRule="auto"/>
      <w:ind w:left="1368"/>
      <w:jc w:val="both"/>
    </w:pPr>
    <w:rPr>
      <w:rFonts w:ascii="Times New Roman" w:eastAsia="Times New Roman" w:hAnsi="Times New Roman" w:cs="Times New Roman"/>
      <w:lang w:eastAsia="pl-PL"/>
    </w:rPr>
  </w:style>
  <w:style w:type="character" w:styleId="Odwoaniedelikatne">
    <w:name w:val="Subtle Reference"/>
    <w:uiPriority w:val="31"/>
    <w:qFormat/>
    <w:rsid w:val="00113D68"/>
    <w:rPr>
      <w:b/>
      <w:bCs/>
      <w:color w:val="72A376"/>
    </w:rPr>
  </w:style>
  <w:style w:type="paragraph" w:customStyle="1" w:styleId="Style15">
    <w:name w:val="Style 15"/>
    <w:uiPriority w:val="99"/>
    <w:rsid w:val="00113D68"/>
    <w:pPr>
      <w:widowControl w:val="0"/>
      <w:autoSpaceDE w:val="0"/>
      <w:autoSpaceDN w:val="0"/>
      <w:spacing w:before="144" w:after="0" w:line="240" w:lineRule="auto"/>
      <w:ind w:left="648" w:right="72" w:hanging="648"/>
      <w:jc w:val="both"/>
    </w:pPr>
    <w:rPr>
      <w:rFonts w:ascii="Times New Roman" w:eastAsia="Times New Roman" w:hAnsi="Times New Roman" w:cs="Times New Roman"/>
      <w:lang w:eastAsia="pl-PL"/>
    </w:rPr>
  </w:style>
  <w:style w:type="paragraph" w:customStyle="1" w:styleId="Kolorowalistaakcent11">
    <w:name w:val="Kolorowa lista — akcent 11"/>
    <w:basedOn w:val="Normalny"/>
    <w:uiPriority w:val="34"/>
    <w:qFormat/>
    <w:rsid w:val="00113D68"/>
    <w:pPr>
      <w:suppressAutoHyphens/>
      <w:ind w:left="720"/>
      <w:contextualSpacing/>
    </w:pPr>
    <w:rPr>
      <w:rFonts w:ascii="Times New Roman" w:hAnsi="Times New Roman"/>
      <w:sz w:val="20"/>
      <w:szCs w:val="20"/>
      <w:lang w:eastAsia="ar-SA"/>
    </w:rPr>
  </w:style>
  <w:style w:type="character" w:styleId="Odwoanieprzypisudolnego">
    <w:name w:val="footnote reference"/>
    <w:semiHidden/>
    <w:rsid w:val="00C02059"/>
    <w:rPr>
      <w:vertAlign w:val="superscript"/>
    </w:rPr>
  </w:style>
  <w:style w:type="paragraph" w:customStyle="1" w:styleId="ust">
    <w:name w:val="ust"/>
    <w:uiPriority w:val="99"/>
    <w:rsid w:val="00C02059"/>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BF709A"/>
    <w:rPr>
      <w:color w:val="800080" w:themeColor="followedHyperlink"/>
      <w:u w:val="single"/>
    </w:rPr>
  </w:style>
  <w:style w:type="character" w:styleId="Uwydatnienie">
    <w:name w:val="Emphasis"/>
    <w:uiPriority w:val="20"/>
    <w:qFormat/>
    <w:rsid w:val="00223E2C"/>
    <w:rPr>
      <w:i/>
      <w:iCs/>
    </w:rPr>
  </w:style>
  <w:style w:type="character" w:customStyle="1" w:styleId="AkapitzlistZnak">
    <w:name w:val="Akapit z listą Znak"/>
    <w:link w:val="Akapitzlist"/>
    <w:uiPriority w:val="34"/>
    <w:rsid w:val="0098310E"/>
    <w:rPr>
      <w:rFonts w:ascii="Arial" w:eastAsia="Times New Roman" w:hAnsi="Arial" w:cs="Times New Roman"/>
      <w:sz w:val="24"/>
      <w:szCs w:val="24"/>
      <w:lang w:eastAsia="pl-PL"/>
    </w:rPr>
  </w:style>
  <w:style w:type="character" w:customStyle="1" w:styleId="SIWZtekstZnak">
    <w:name w:val="SIWZ_tekst Znak"/>
    <w:link w:val="SIWZtekst"/>
    <w:locked/>
    <w:rsid w:val="00CB75F3"/>
    <w:rPr>
      <w:rFonts w:ascii="Arial" w:hAnsi="Arial" w:cs="Arial"/>
    </w:rPr>
  </w:style>
  <w:style w:type="paragraph" w:customStyle="1" w:styleId="SIWZtekst">
    <w:name w:val="SIWZ_tekst"/>
    <w:basedOn w:val="Normalny"/>
    <w:link w:val="SIWZtekstZnak"/>
    <w:rsid w:val="00CB75F3"/>
    <w:pPr>
      <w:tabs>
        <w:tab w:val="left" w:pos="720"/>
      </w:tabs>
      <w:spacing w:before="240" w:line="360" w:lineRule="auto"/>
      <w:jc w:val="both"/>
    </w:pPr>
    <w:rPr>
      <w:rFonts w:eastAsiaTheme="minorHAnsi" w:cs="Arial"/>
      <w:sz w:val="22"/>
      <w:szCs w:val="22"/>
      <w:lang w:eastAsia="en-US"/>
    </w:rPr>
  </w:style>
  <w:style w:type="character" w:customStyle="1" w:styleId="pktZnak">
    <w:name w:val="pkt Znak"/>
    <w:link w:val="pkt"/>
    <w:locked/>
    <w:rsid w:val="008226A3"/>
    <w:rPr>
      <w:rFonts w:ascii="Times New Roman" w:hAnsi="Times New Roman" w:cs="Times New Roman"/>
      <w:sz w:val="24"/>
    </w:rPr>
  </w:style>
  <w:style w:type="paragraph" w:customStyle="1" w:styleId="pkt">
    <w:name w:val="pkt"/>
    <w:basedOn w:val="Normalny"/>
    <w:link w:val="pktZnak"/>
    <w:rsid w:val="008226A3"/>
    <w:pPr>
      <w:spacing w:before="60" w:after="60"/>
      <w:ind w:left="851" w:hanging="295"/>
      <w:jc w:val="both"/>
    </w:pPr>
    <w:rPr>
      <w:rFonts w:ascii="Times New Roman" w:eastAsiaTheme="minorHAnsi" w:hAnsi="Times New Roman"/>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04C"/>
    <w:pPr>
      <w:spacing w:after="0" w:line="240" w:lineRule="auto"/>
    </w:pPr>
    <w:rPr>
      <w:rFonts w:ascii="Arial" w:eastAsia="Times New Roman" w:hAnsi="Arial" w:cs="Times New Roman"/>
      <w:sz w:val="24"/>
      <w:szCs w:val="24"/>
      <w:lang w:eastAsia="pl-PL"/>
    </w:rPr>
  </w:style>
  <w:style w:type="paragraph" w:styleId="Nagwek3">
    <w:name w:val="heading 3"/>
    <w:basedOn w:val="Normalny"/>
    <w:next w:val="Normalny"/>
    <w:link w:val="Nagwek3Znak"/>
    <w:uiPriority w:val="9"/>
    <w:semiHidden/>
    <w:unhideWhenUsed/>
    <w:qFormat/>
    <w:rsid w:val="00E5004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E5004C"/>
    <w:pPr>
      <w:keepNext/>
      <w:spacing w:after="120"/>
      <w:jc w:val="center"/>
      <w:outlineLvl w:val="3"/>
    </w:pPr>
    <w:rPr>
      <w:rFonts w:ascii="Tahoma" w:hAnsi="Tahoma" w:cs="Tahoma"/>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5004C"/>
    <w:rPr>
      <w:rFonts w:ascii="Tahoma" w:eastAsia="Times New Roman" w:hAnsi="Tahoma" w:cs="Tahoma"/>
      <w:b/>
      <w:bCs/>
      <w:sz w:val="16"/>
      <w:szCs w:val="24"/>
      <w:lang w:eastAsia="pl-PL"/>
    </w:rPr>
  </w:style>
  <w:style w:type="paragraph" w:styleId="Tytu">
    <w:name w:val="Title"/>
    <w:basedOn w:val="Normalny"/>
    <w:link w:val="TytuZnak"/>
    <w:qFormat/>
    <w:rsid w:val="00E5004C"/>
    <w:pPr>
      <w:jc w:val="center"/>
    </w:pPr>
    <w:rPr>
      <w:rFonts w:ascii="Times New Roman" w:hAnsi="Times New Roman"/>
      <w:b/>
    </w:rPr>
  </w:style>
  <w:style w:type="character" w:customStyle="1" w:styleId="TytuZnak">
    <w:name w:val="Tytuł Znak"/>
    <w:basedOn w:val="Domylnaczcionkaakapitu"/>
    <w:link w:val="Tytu"/>
    <w:rsid w:val="00E5004C"/>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E5004C"/>
    <w:rPr>
      <w:rFonts w:ascii="Tahoma" w:hAnsi="Tahoma" w:cs="Tahoma"/>
      <w:sz w:val="16"/>
      <w:szCs w:val="16"/>
    </w:rPr>
  </w:style>
  <w:style w:type="character" w:customStyle="1" w:styleId="TekstdymkaZnak">
    <w:name w:val="Tekst dymka Znak"/>
    <w:basedOn w:val="Domylnaczcionkaakapitu"/>
    <w:link w:val="Tekstdymka"/>
    <w:uiPriority w:val="99"/>
    <w:semiHidden/>
    <w:rsid w:val="00E5004C"/>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semiHidden/>
    <w:rsid w:val="00E5004C"/>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E5004C"/>
    <w:pPr>
      <w:ind w:left="720"/>
      <w:contextualSpacing/>
    </w:pPr>
  </w:style>
  <w:style w:type="character" w:styleId="Pogrubienie">
    <w:name w:val="Strong"/>
    <w:qFormat/>
    <w:rsid w:val="0037432B"/>
    <w:rPr>
      <w:b/>
      <w:bCs/>
    </w:rPr>
  </w:style>
  <w:style w:type="paragraph" w:styleId="Nagwek">
    <w:name w:val="header"/>
    <w:basedOn w:val="Normalny"/>
    <w:link w:val="NagwekZnak"/>
    <w:uiPriority w:val="99"/>
    <w:unhideWhenUsed/>
    <w:rsid w:val="006D13EF"/>
    <w:pPr>
      <w:tabs>
        <w:tab w:val="center" w:pos="4536"/>
        <w:tab w:val="right" w:pos="9072"/>
      </w:tabs>
    </w:pPr>
  </w:style>
  <w:style w:type="character" w:customStyle="1" w:styleId="NagwekZnak">
    <w:name w:val="Nagłówek Znak"/>
    <w:basedOn w:val="Domylnaczcionkaakapitu"/>
    <w:link w:val="Nagwek"/>
    <w:uiPriority w:val="99"/>
    <w:rsid w:val="006D13EF"/>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6D13EF"/>
    <w:pPr>
      <w:tabs>
        <w:tab w:val="center" w:pos="4536"/>
        <w:tab w:val="right" w:pos="9072"/>
      </w:tabs>
    </w:pPr>
  </w:style>
  <w:style w:type="character" w:customStyle="1" w:styleId="StopkaZnak">
    <w:name w:val="Stopka Znak"/>
    <w:basedOn w:val="Domylnaczcionkaakapitu"/>
    <w:link w:val="Stopka"/>
    <w:uiPriority w:val="99"/>
    <w:rsid w:val="006D13EF"/>
    <w:rPr>
      <w:rFonts w:ascii="Arial" w:eastAsia="Times New Roman" w:hAnsi="Arial" w:cs="Times New Roman"/>
      <w:sz w:val="24"/>
      <w:szCs w:val="24"/>
      <w:lang w:eastAsia="pl-PL"/>
    </w:rPr>
  </w:style>
  <w:style w:type="paragraph" w:styleId="Bezodstpw">
    <w:name w:val="No Spacing"/>
    <w:link w:val="BezodstpwZnak"/>
    <w:uiPriority w:val="1"/>
    <w:qFormat/>
    <w:rsid w:val="006D13EF"/>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6D13EF"/>
    <w:rPr>
      <w:rFonts w:eastAsiaTheme="minorEastAsia"/>
      <w:lang w:eastAsia="pl-PL"/>
    </w:rPr>
  </w:style>
  <w:style w:type="paragraph" w:customStyle="1" w:styleId="Default">
    <w:name w:val="Default"/>
    <w:rsid w:val="009001BE"/>
    <w:pPr>
      <w:autoSpaceDE w:val="0"/>
      <w:autoSpaceDN w:val="0"/>
      <w:adjustRightInd w:val="0"/>
      <w:spacing w:after="0" w:line="240" w:lineRule="auto"/>
    </w:pPr>
    <w:rPr>
      <w:rFonts w:ascii="Verdana" w:hAnsi="Verdana" w:cs="Verdana"/>
      <w:color w:val="000000"/>
      <w:sz w:val="24"/>
      <w:szCs w:val="24"/>
    </w:rPr>
  </w:style>
  <w:style w:type="paragraph" w:customStyle="1" w:styleId="1wc">
    <w:name w:val="1.wc"/>
    <w:basedOn w:val="Normalny"/>
    <w:link w:val="1wcZnak"/>
    <w:rsid w:val="00794EB5"/>
    <w:pPr>
      <w:spacing w:before="240"/>
      <w:ind w:left="284" w:hanging="284"/>
      <w:jc w:val="both"/>
    </w:pPr>
    <w:rPr>
      <w:rFonts w:eastAsia="Arial" w:cs="Arial"/>
      <w:sz w:val="22"/>
    </w:rPr>
  </w:style>
  <w:style w:type="character" w:customStyle="1" w:styleId="1wcZnak">
    <w:name w:val="1.wc Znak"/>
    <w:link w:val="1wc"/>
    <w:rsid w:val="00794EB5"/>
    <w:rPr>
      <w:rFonts w:ascii="Arial" w:eastAsia="Arial" w:hAnsi="Arial" w:cs="Arial"/>
      <w:szCs w:val="24"/>
      <w:lang w:eastAsia="pl-PL"/>
    </w:rPr>
  </w:style>
  <w:style w:type="paragraph" w:customStyle="1" w:styleId="1wc0">
    <w:name w:val="1).wc"/>
    <w:basedOn w:val="1wc"/>
    <w:rsid w:val="00794EB5"/>
    <w:pPr>
      <w:spacing w:before="0"/>
      <w:ind w:left="568"/>
    </w:pPr>
  </w:style>
  <w:style w:type="paragraph" w:styleId="Tekstprzypisudolnego">
    <w:name w:val="footnote text"/>
    <w:basedOn w:val="Normalny"/>
    <w:link w:val="TekstprzypisudolnegoZnak"/>
    <w:uiPriority w:val="99"/>
    <w:rsid w:val="00794EB5"/>
    <w:rPr>
      <w:rFonts w:eastAsia="Arial"/>
      <w:sz w:val="20"/>
      <w:szCs w:val="20"/>
      <w:lang w:val="x-none" w:eastAsia="x-none"/>
    </w:rPr>
  </w:style>
  <w:style w:type="character" w:customStyle="1" w:styleId="TekstprzypisudolnegoZnak">
    <w:name w:val="Tekst przypisu dolnego Znak"/>
    <w:basedOn w:val="Domylnaczcionkaakapitu"/>
    <w:link w:val="Tekstprzypisudolnego"/>
    <w:uiPriority w:val="99"/>
    <w:rsid w:val="00794EB5"/>
    <w:rPr>
      <w:rFonts w:ascii="Arial" w:eastAsia="Arial" w:hAnsi="Arial" w:cs="Times New Roman"/>
      <w:sz w:val="20"/>
      <w:szCs w:val="20"/>
      <w:lang w:val="x-none" w:eastAsia="x-none"/>
    </w:rPr>
  </w:style>
  <w:style w:type="character" w:customStyle="1" w:styleId="IGindeksgrny">
    <w:name w:val="_IG_ – indeks górny"/>
    <w:uiPriority w:val="2"/>
    <w:qFormat/>
    <w:rsid w:val="00794EB5"/>
    <w:rPr>
      <w:b w:val="0"/>
      <w:bCs w:val="0"/>
      <w:i w:val="0"/>
      <w:iCs w:val="0"/>
      <w:vanish w:val="0"/>
      <w:webHidden w:val="0"/>
      <w:spacing w:val="0"/>
      <w:vertAlign w:val="superscript"/>
      <w:specVanish w:val="0"/>
    </w:rPr>
  </w:style>
  <w:style w:type="paragraph" w:customStyle="1" w:styleId="1">
    <w:name w:val="1."/>
    <w:basedOn w:val="Normalny"/>
    <w:rsid w:val="00605B19"/>
    <w:pPr>
      <w:ind w:left="284" w:hanging="284"/>
      <w:jc w:val="both"/>
    </w:pPr>
    <w:rPr>
      <w:rFonts w:ascii="Times New Roman" w:hAnsi="Times New Roman"/>
    </w:rPr>
  </w:style>
  <w:style w:type="paragraph" w:styleId="Spistreci1">
    <w:name w:val="toc 1"/>
    <w:basedOn w:val="Normalny"/>
    <w:next w:val="Normalny"/>
    <w:autoRedefine/>
    <w:uiPriority w:val="39"/>
    <w:rsid w:val="00BD62E1"/>
    <w:pPr>
      <w:tabs>
        <w:tab w:val="right" w:leader="dot" w:pos="9061"/>
      </w:tabs>
      <w:spacing w:before="120" w:after="120"/>
      <w:ind w:left="1276" w:hanging="1276"/>
    </w:pPr>
    <w:rPr>
      <w:rFonts w:eastAsia="Arial" w:cs="Arial"/>
      <w:noProof/>
      <w:sz w:val="20"/>
      <w:szCs w:val="22"/>
    </w:rPr>
  </w:style>
  <w:style w:type="character" w:customStyle="1" w:styleId="alb">
    <w:name w:val="a_lb"/>
    <w:rsid w:val="00BD62E1"/>
  </w:style>
  <w:style w:type="paragraph" w:styleId="Poprawka">
    <w:name w:val="Revision"/>
    <w:hidden/>
    <w:uiPriority w:val="99"/>
    <w:semiHidden/>
    <w:rsid w:val="00D21B5F"/>
    <w:pPr>
      <w:spacing w:after="0" w:line="240" w:lineRule="auto"/>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020C60"/>
    <w:rPr>
      <w:color w:val="0000FF" w:themeColor="hyperlink"/>
      <w:u w:val="single"/>
    </w:rPr>
  </w:style>
  <w:style w:type="paragraph" w:styleId="Tekstpodstawowy">
    <w:name w:val="Body Text"/>
    <w:basedOn w:val="Normalny"/>
    <w:link w:val="TekstpodstawowyZnak"/>
    <w:rsid w:val="00F43DED"/>
    <w:pPr>
      <w:spacing w:after="120"/>
    </w:pPr>
    <w:rPr>
      <w:rFonts w:ascii="Times New Roman" w:hAnsi="Times New Roman"/>
      <w:sz w:val="16"/>
      <w:szCs w:val="16"/>
      <w:u w:val="single"/>
    </w:rPr>
  </w:style>
  <w:style w:type="character" w:customStyle="1" w:styleId="TekstpodstawowyZnak">
    <w:name w:val="Tekst podstawowy Znak"/>
    <w:basedOn w:val="Domylnaczcionkaakapitu"/>
    <w:link w:val="Tekstpodstawowy"/>
    <w:rsid w:val="00F43DED"/>
    <w:rPr>
      <w:rFonts w:ascii="Times New Roman" w:eastAsia="Times New Roman" w:hAnsi="Times New Roman" w:cs="Times New Roman"/>
      <w:sz w:val="16"/>
      <w:szCs w:val="16"/>
      <w:u w:val="single"/>
      <w:lang w:eastAsia="pl-PL"/>
    </w:rPr>
  </w:style>
  <w:style w:type="paragraph" w:customStyle="1" w:styleId="SIWZ">
    <w:name w:val="SIWZ !."/>
    <w:basedOn w:val="Normalny"/>
    <w:link w:val="SIWZZnak"/>
    <w:qFormat/>
    <w:rsid w:val="00724058"/>
    <w:pPr>
      <w:numPr>
        <w:numId w:val="4"/>
      </w:numPr>
      <w:spacing w:before="240" w:after="120"/>
    </w:pPr>
    <w:rPr>
      <w:rFonts w:ascii="Arial Narrow" w:hAnsi="Arial Narrow"/>
      <w:b/>
      <w:sz w:val="28"/>
      <w:szCs w:val="28"/>
      <w:lang w:val="x-none" w:eastAsia="x-none"/>
    </w:rPr>
  </w:style>
  <w:style w:type="character" w:customStyle="1" w:styleId="SIWZZnak">
    <w:name w:val="SIWZ !. Znak"/>
    <w:link w:val="SIWZ"/>
    <w:rsid w:val="00724058"/>
    <w:rPr>
      <w:rFonts w:ascii="Arial Narrow" w:eastAsia="Times New Roman" w:hAnsi="Arial Narrow" w:cs="Times New Roman"/>
      <w:b/>
      <w:sz w:val="28"/>
      <w:szCs w:val="28"/>
      <w:lang w:val="x-none" w:eastAsia="x-none"/>
    </w:rPr>
  </w:style>
  <w:style w:type="paragraph" w:customStyle="1" w:styleId="SIWZ11">
    <w:name w:val="SIWZ1.1"/>
    <w:basedOn w:val="Normalny"/>
    <w:link w:val="SIWZ11Znak"/>
    <w:qFormat/>
    <w:rsid w:val="001C2F09"/>
    <w:pPr>
      <w:widowControl w:val="0"/>
      <w:numPr>
        <w:ilvl w:val="1"/>
        <w:numId w:val="6"/>
      </w:numPr>
      <w:autoSpaceDE w:val="0"/>
      <w:autoSpaceDN w:val="0"/>
      <w:spacing w:before="180"/>
      <w:ind w:right="72" w:hanging="792"/>
      <w:jc w:val="both"/>
    </w:pPr>
    <w:rPr>
      <w:rFonts w:ascii="Arial Narrow" w:hAnsi="Arial Narrow"/>
      <w:spacing w:val="-6"/>
      <w:lang w:val="x-none" w:eastAsia="x-none"/>
    </w:rPr>
  </w:style>
  <w:style w:type="character" w:customStyle="1" w:styleId="SIWZ11Znak">
    <w:name w:val="SIWZ1.1 Znak"/>
    <w:link w:val="SIWZ11"/>
    <w:rsid w:val="001C2F09"/>
    <w:rPr>
      <w:rFonts w:ascii="Arial Narrow" w:eastAsia="Times New Roman" w:hAnsi="Arial Narrow" w:cs="Times New Roman"/>
      <w:spacing w:val="-6"/>
      <w:sz w:val="24"/>
      <w:szCs w:val="24"/>
      <w:lang w:val="x-none" w:eastAsia="x-none"/>
    </w:rPr>
  </w:style>
  <w:style w:type="paragraph" w:customStyle="1" w:styleId="Style1">
    <w:name w:val="Style 1"/>
    <w:uiPriority w:val="99"/>
    <w:rsid w:val="001C2F09"/>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Style14">
    <w:name w:val="Style 14"/>
    <w:uiPriority w:val="99"/>
    <w:rsid w:val="001C2F09"/>
    <w:pPr>
      <w:widowControl w:val="0"/>
      <w:autoSpaceDE w:val="0"/>
      <w:autoSpaceDN w:val="0"/>
      <w:spacing w:before="36" w:after="0" w:line="240" w:lineRule="auto"/>
      <w:ind w:left="1368"/>
      <w:jc w:val="both"/>
    </w:pPr>
    <w:rPr>
      <w:rFonts w:ascii="Times New Roman" w:eastAsia="Times New Roman" w:hAnsi="Times New Roman" w:cs="Times New Roman"/>
      <w:lang w:eastAsia="pl-PL"/>
    </w:rPr>
  </w:style>
  <w:style w:type="character" w:styleId="Odwoaniedelikatne">
    <w:name w:val="Subtle Reference"/>
    <w:uiPriority w:val="31"/>
    <w:qFormat/>
    <w:rsid w:val="00113D68"/>
    <w:rPr>
      <w:b/>
      <w:bCs/>
      <w:color w:val="72A376"/>
    </w:rPr>
  </w:style>
  <w:style w:type="paragraph" w:customStyle="1" w:styleId="Style15">
    <w:name w:val="Style 15"/>
    <w:uiPriority w:val="99"/>
    <w:rsid w:val="00113D68"/>
    <w:pPr>
      <w:widowControl w:val="0"/>
      <w:autoSpaceDE w:val="0"/>
      <w:autoSpaceDN w:val="0"/>
      <w:spacing w:before="144" w:after="0" w:line="240" w:lineRule="auto"/>
      <w:ind w:left="648" w:right="72" w:hanging="648"/>
      <w:jc w:val="both"/>
    </w:pPr>
    <w:rPr>
      <w:rFonts w:ascii="Times New Roman" w:eastAsia="Times New Roman" w:hAnsi="Times New Roman" w:cs="Times New Roman"/>
      <w:lang w:eastAsia="pl-PL"/>
    </w:rPr>
  </w:style>
  <w:style w:type="paragraph" w:customStyle="1" w:styleId="Kolorowalistaakcent11">
    <w:name w:val="Kolorowa lista — akcent 11"/>
    <w:basedOn w:val="Normalny"/>
    <w:uiPriority w:val="34"/>
    <w:qFormat/>
    <w:rsid w:val="00113D68"/>
    <w:pPr>
      <w:suppressAutoHyphens/>
      <w:ind w:left="720"/>
      <w:contextualSpacing/>
    </w:pPr>
    <w:rPr>
      <w:rFonts w:ascii="Times New Roman" w:hAnsi="Times New Roman"/>
      <w:sz w:val="20"/>
      <w:szCs w:val="20"/>
      <w:lang w:eastAsia="ar-SA"/>
    </w:rPr>
  </w:style>
  <w:style w:type="character" w:styleId="Odwoanieprzypisudolnego">
    <w:name w:val="footnote reference"/>
    <w:semiHidden/>
    <w:rsid w:val="00C02059"/>
    <w:rPr>
      <w:vertAlign w:val="superscript"/>
    </w:rPr>
  </w:style>
  <w:style w:type="paragraph" w:customStyle="1" w:styleId="ust">
    <w:name w:val="ust"/>
    <w:uiPriority w:val="99"/>
    <w:rsid w:val="00C02059"/>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BF709A"/>
    <w:rPr>
      <w:color w:val="800080" w:themeColor="followedHyperlink"/>
      <w:u w:val="single"/>
    </w:rPr>
  </w:style>
  <w:style w:type="character" w:styleId="Uwydatnienie">
    <w:name w:val="Emphasis"/>
    <w:uiPriority w:val="20"/>
    <w:qFormat/>
    <w:rsid w:val="00223E2C"/>
    <w:rPr>
      <w:i/>
      <w:iCs/>
    </w:rPr>
  </w:style>
  <w:style w:type="character" w:customStyle="1" w:styleId="AkapitzlistZnak">
    <w:name w:val="Akapit z listą Znak"/>
    <w:link w:val="Akapitzlist"/>
    <w:uiPriority w:val="34"/>
    <w:rsid w:val="0098310E"/>
    <w:rPr>
      <w:rFonts w:ascii="Arial" w:eastAsia="Times New Roman" w:hAnsi="Arial" w:cs="Times New Roman"/>
      <w:sz w:val="24"/>
      <w:szCs w:val="24"/>
      <w:lang w:eastAsia="pl-PL"/>
    </w:rPr>
  </w:style>
  <w:style w:type="character" w:customStyle="1" w:styleId="SIWZtekstZnak">
    <w:name w:val="SIWZ_tekst Znak"/>
    <w:link w:val="SIWZtekst"/>
    <w:locked/>
    <w:rsid w:val="00CB75F3"/>
    <w:rPr>
      <w:rFonts w:ascii="Arial" w:hAnsi="Arial" w:cs="Arial"/>
    </w:rPr>
  </w:style>
  <w:style w:type="paragraph" w:customStyle="1" w:styleId="SIWZtekst">
    <w:name w:val="SIWZ_tekst"/>
    <w:basedOn w:val="Normalny"/>
    <w:link w:val="SIWZtekstZnak"/>
    <w:rsid w:val="00CB75F3"/>
    <w:pPr>
      <w:tabs>
        <w:tab w:val="left" w:pos="720"/>
      </w:tabs>
      <w:spacing w:before="240" w:line="360" w:lineRule="auto"/>
      <w:jc w:val="both"/>
    </w:pPr>
    <w:rPr>
      <w:rFonts w:eastAsiaTheme="minorHAnsi" w:cs="Arial"/>
      <w:sz w:val="22"/>
      <w:szCs w:val="22"/>
      <w:lang w:eastAsia="en-US"/>
    </w:rPr>
  </w:style>
  <w:style w:type="character" w:customStyle="1" w:styleId="pktZnak">
    <w:name w:val="pkt Znak"/>
    <w:link w:val="pkt"/>
    <w:locked/>
    <w:rsid w:val="008226A3"/>
    <w:rPr>
      <w:rFonts w:ascii="Times New Roman" w:hAnsi="Times New Roman" w:cs="Times New Roman"/>
      <w:sz w:val="24"/>
    </w:rPr>
  </w:style>
  <w:style w:type="paragraph" w:customStyle="1" w:styleId="pkt">
    <w:name w:val="pkt"/>
    <w:basedOn w:val="Normalny"/>
    <w:link w:val="pktZnak"/>
    <w:rsid w:val="008226A3"/>
    <w:pPr>
      <w:spacing w:before="60" w:after="60"/>
      <w:ind w:left="851" w:hanging="295"/>
      <w:jc w:val="both"/>
    </w:pPr>
    <w:rPr>
      <w:rFonts w:ascii="Times New Roman" w:eastAsiaTheme="minorHAnsi"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rciaki@olsztyn.lasy.gov.pl" TargetMode="External"/><Relationship Id="rId18" Type="http://schemas.openxmlformats.org/officeDocument/2006/relationships/hyperlink" Target="https://platformazakupowa.pl/pn/lasy_parciak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lasy_parciaki" TargetMode="External"/><Relationship Id="rId7" Type="http://schemas.openxmlformats.org/officeDocument/2006/relationships/footnotes" Target="footnotes.xml"/><Relationship Id="rId12" Type="http://schemas.openxmlformats.org/officeDocument/2006/relationships/hyperlink" Target="mailto:piotr.baczek@olsztyn.lasy.gov.pl" TargetMode="External"/><Relationship Id="rId17" Type="http://schemas.openxmlformats.org/officeDocument/2006/relationships/hyperlink" Target="mailto:parciaki@olsztyn.lasy.gov.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lasy_parciaki" TargetMode="External"/><Relationship Id="rId24" Type="http://schemas.openxmlformats.org/officeDocument/2006/relationships/hyperlink" Target="mailto:parciaki@olsztyn.lasy.gov.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10" Type="http://schemas.openxmlformats.org/officeDocument/2006/relationships/hyperlink" Target="http://bip.lasy.gov.pl/pl/bip/dg/rdlp_olsztyn/nadl_parciaki" TargetMode="External"/><Relationship Id="rId19" Type="http://schemas.openxmlformats.org/officeDocument/2006/relationships/hyperlink" Target="https://platformazakupowa.pl/pn/lasy_parciak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pn/lasy_parciaki" TargetMode="External"/><Relationship Id="rId22" Type="http://schemas.openxmlformats.org/officeDocument/2006/relationships/hyperlink" Target="https://platformazakupowa.pl/pn/lasy_parciaki"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CDFCA-C57C-444E-93AA-3D79BF99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Pages>
  <Words>7221</Words>
  <Characters>43330</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piotr.baczek</dc:creator>
  <cp:lastModifiedBy>N.Parciaki Piotr Bączek</cp:lastModifiedBy>
  <cp:revision>61</cp:revision>
  <cp:lastPrinted>2021-05-28T10:33:00Z</cp:lastPrinted>
  <dcterms:created xsi:type="dcterms:W3CDTF">2018-07-10T11:58:00Z</dcterms:created>
  <dcterms:modified xsi:type="dcterms:W3CDTF">2021-06-09T06:16:00Z</dcterms:modified>
</cp:coreProperties>
</file>