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229B1" w14:textId="62C789CB" w:rsidR="00352340" w:rsidRPr="00AB6AF1" w:rsidRDefault="00352340" w:rsidP="00D304B3">
      <w:pPr>
        <w:pStyle w:val="Tekstpodstawowy"/>
        <w:spacing w:after="0" w:line="240" w:lineRule="auto"/>
        <w:jc w:val="center"/>
        <w:rPr>
          <w:rFonts w:cstheme="minorHAnsi"/>
          <w:b/>
        </w:rPr>
      </w:pPr>
      <w:bookmarkStart w:id="0" w:name="_Toc468124518"/>
      <w:r w:rsidRPr="00AB6AF1">
        <w:rPr>
          <w:rFonts w:cstheme="minorHAnsi"/>
          <w:b/>
        </w:rPr>
        <w:t>Umowa powierzenia prz</w:t>
      </w:r>
      <w:r w:rsidR="006332A1">
        <w:rPr>
          <w:rFonts w:cstheme="minorHAnsi"/>
          <w:b/>
        </w:rPr>
        <w:t xml:space="preserve">etwarzania danych osobowych </w:t>
      </w:r>
      <w:r w:rsidR="006332A1">
        <w:rPr>
          <w:rFonts w:cstheme="minorHAnsi"/>
          <w:b/>
        </w:rPr>
        <w:br/>
        <w:t xml:space="preserve">do </w:t>
      </w:r>
      <w:r w:rsidR="002F63C9">
        <w:rPr>
          <w:rFonts w:cstheme="minorHAnsi"/>
          <w:b/>
        </w:rPr>
        <w:t>U</w:t>
      </w:r>
      <w:r w:rsidRPr="00AB6AF1">
        <w:rPr>
          <w:rFonts w:cstheme="minorHAnsi"/>
          <w:b/>
        </w:rPr>
        <w:t>mowy nr</w:t>
      </w:r>
      <w:r w:rsidR="00F753FD" w:rsidRPr="00AB6AF1">
        <w:rPr>
          <w:rFonts w:cstheme="minorHAnsi"/>
          <w:b/>
        </w:rPr>
        <w:t xml:space="preserve"> </w:t>
      </w:r>
      <w:r w:rsidR="003F021D">
        <w:rPr>
          <w:rFonts w:cstheme="minorHAnsi"/>
          <w:b/>
        </w:rPr>
        <w:t>………………</w:t>
      </w:r>
    </w:p>
    <w:p w14:paraId="75DAB0BE" w14:textId="77777777" w:rsidR="008035C4" w:rsidRPr="00AB6AF1" w:rsidRDefault="008035C4" w:rsidP="00557A72">
      <w:pPr>
        <w:spacing w:after="0" w:line="240" w:lineRule="auto"/>
        <w:jc w:val="both"/>
        <w:rPr>
          <w:rFonts w:eastAsia="Calibri" w:cstheme="minorHAnsi"/>
        </w:rPr>
      </w:pPr>
    </w:p>
    <w:p w14:paraId="6C880BF4" w14:textId="77777777" w:rsidR="00604593" w:rsidRDefault="00604593" w:rsidP="00604593">
      <w:pPr>
        <w:tabs>
          <w:tab w:val="left" w:pos="7590"/>
        </w:tabs>
        <w:spacing w:after="0"/>
        <w:jc w:val="both"/>
        <w:rPr>
          <w:rFonts w:eastAsia="Times New Roman" w:cstheme="minorHAnsi"/>
          <w:lang w:eastAsia="pl-PL"/>
        </w:rPr>
      </w:pPr>
    </w:p>
    <w:p w14:paraId="51C218CB" w14:textId="280694CA" w:rsidR="003F021D" w:rsidRPr="00B536D1" w:rsidRDefault="003F021D" w:rsidP="003F021D">
      <w:pPr>
        <w:spacing w:after="0"/>
        <w:jc w:val="both"/>
        <w:rPr>
          <w:rFonts w:ascii="Verdana" w:eastAsia="Calibri" w:hAnsi="Verdana" w:cstheme="minorHAnsi"/>
          <w:sz w:val="18"/>
          <w:szCs w:val="18"/>
        </w:rPr>
      </w:pPr>
      <w:r w:rsidRPr="00B536D1">
        <w:rPr>
          <w:rFonts w:ascii="Verdana" w:eastAsia="Calibri" w:hAnsi="Verdana" w:cstheme="minorHAnsi"/>
          <w:b/>
          <w:bCs/>
          <w:sz w:val="18"/>
          <w:szCs w:val="18"/>
        </w:rPr>
        <w:t>Sieć Badawcza ŁUKASIEWICZ – Poznański Instytut Technologiczny</w:t>
      </w:r>
      <w:r w:rsidRPr="00B536D1">
        <w:rPr>
          <w:rFonts w:ascii="Verdana" w:eastAsia="Calibri" w:hAnsi="Verdana" w:cstheme="minorHAnsi"/>
          <w:sz w:val="18"/>
          <w:szCs w:val="18"/>
        </w:rPr>
        <w:t xml:space="preserve">, ul. Estkowskiego 6, 61-755 Poznań zarejestrowanym w Sądzie Rejonowym Poznań – Nowe Miasto i </w:t>
      </w:r>
      <w:r w:rsidR="004E786C" w:rsidRPr="00B536D1">
        <w:rPr>
          <w:rFonts w:ascii="Verdana" w:eastAsia="Calibri" w:hAnsi="Verdana" w:cstheme="minorHAnsi"/>
          <w:sz w:val="18"/>
          <w:szCs w:val="18"/>
        </w:rPr>
        <w:t>Wilda w</w:t>
      </w:r>
      <w:r w:rsidRPr="00B536D1">
        <w:rPr>
          <w:rFonts w:ascii="Verdana" w:eastAsia="Calibri" w:hAnsi="Verdana" w:cstheme="minorHAnsi"/>
          <w:sz w:val="18"/>
          <w:szCs w:val="18"/>
        </w:rPr>
        <w:t xml:space="preserve"> Poznaniu, VIII Wydział Gospodarczy Krajowego Rejestru Sądowego</w:t>
      </w:r>
      <w:r w:rsidR="002F649E" w:rsidRPr="00B536D1">
        <w:rPr>
          <w:rFonts w:ascii="Verdana" w:eastAsia="Calibri" w:hAnsi="Verdana" w:cstheme="minorHAnsi"/>
          <w:sz w:val="18"/>
          <w:szCs w:val="18"/>
        </w:rPr>
        <w:t xml:space="preserve"> pod numerem</w:t>
      </w:r>
      <w:r w:rsidRPr="00B536D1">
        <w:rPr>
          <w:rFonts w:ascii="Verdana" w:eastAsia="Calibri" w:hAnsi="Verdana" w:cstheme="minorHAnsi"/>
          <w:sz w:val="18"/>
          <w:szCs w:val="18"/>
        </w:rPr>
        <w:t xml:space="preserve"> KRS: 0000850093, </w:t>
      </w:r>
      <w:r w:rsidR="002F649E" w:rsidRPr="00B536D1">
        <w:rPr>
          <w:rFonts w:ascii="Verdana" w:eastAsia="Calibri" w:hAnsi="Verdana" w:cstheme="minorHAnsi"/>
          <w:sz w:val="18"/>
          <w:szCs w:val="18"/>
        </w:rPr>
        <w:br/>
      </w:r>
      <w:r w:rsidRPr="00B536D1">
        <w:rPr>
          <w:rFonts w:ascii="Verdana" w:eastAsia="Calibri" w:hAnsi="Verdana" w:cstheme="minorHAnsi"/>
          <w:sz w:val="18"/>
          <w:szCs w:val="18"/>
        </w:rPr>
        <w:t>NIP: 7831822694, REGON: 386566426, reprezentowanym przez:</w:t>
      </w:r>
    </w:p>
    <w:p w14:paraId="249EC40B" w14:textId="5488ACA3" w:rsidR="00052CDA" w:rsidRPr="00B536D1" w:rsidRDefault="00660E75" w:rsidP="00052CDA">
      <w:pPr>
        <w:spacing w:after="0" w:line="240" w:lineRule="auto"/>
        <w:jc w:val="both"/>
        <w:rPr>
          <w:rFonts w:eastAsia="Calibri" w:cstheme="minorHAnsi"/>
        </w:rPr>
      </w:pPr>
      <w:r w:rsidRPr="00B536D1">
        <w:rPr>
          <w:rFonts w:eastAsia="Calibri" w:cstheme="minorHAnsi"/>
        </w:rPr>
        <w:t>reprezentowany</w:t>
      </w:r>
      <w:r w:rsidR="00052CDA" w:rsidRPr="00B536D1">
        <w:rPr>
          <w:rFonts w:eastAsia="Calibri" w:cstheme="minorHAnsi"/>
        </w:rPr>
        <w:t xml:space="preserve"> przez:</w:t>
      </w:r>
    </w:p>
    <w:p w14:paraId="33062AF0" w14:textId="50451398" w:rsidR="00052CDA" w:rsidRPr="00B536D1" w:rsidRDefault="000E665B" w:rsidP="00052CDA">
      <w:pPr>
        <w:spacing w:after="0" w:line="240" w:lineRule="auto"/>
        <w:jc w:val="both"/>
        <w:rPr>
          <w:rFonts w:eastAsia="Calibri" w:cstheme="minorHAnsi"/>
        </w:rPr>
      </w:pPr>
      <w:r w:rsidRPr="00B536D1">
        <w:rPr>
          <w:rFonts w:eastAsia="Calibri" w:cstheme="minorHAnsi"/>
          <w:b/>
        </w:rPr>
        <w:t>………………………………..</w:t>
      </w:r>
    </w:p>
    <w:p w14:paraId="192B0B1C" w14:textId="524F8B28" w:rsidR="003C25C5" w:rsidRPr="00B536D1" w:rsidRDefault="00C92321" w:rsidP="00557A72">
      <w:pPr>
        <w:spacing w:after="0" w:line="240" w:lineRule="auto"/>
        <w:jc w:val="both"/>
        <w:rPr>
          <w:rFonts w:eastAsia="Calibri" w:cstheme="minorHAnsi"/>
        </w:rPr>
      </w:pPr>
      <w:r w:rsidRPr="00B536D1">
        <w:rPr>
          <w:rFonts w:eastAsia="Calibri" w:cstheme="minorHAnsi"/>
        </w:rPr>
        <w:t>zwaną</w:t>
      </w:r>
      <w:r w:rsidR="00136AD3" w:rsidRPr="00B536D1">
        <w:rPr>
          <w:rFonts w:eastAsia="Calibri" w:cstheme="minorHAnsi"/>
        </w:rPr>
        <w:t xml:space="preserve"> w treści umowy </w:t>
      </w:r>
      <w:r w:rsidR="00136AD3" w:rsidRPr="00B536D1">
        <w:rPr>
          <w:rFonts w:eastAsia="Calibri" w:cstheme="minorHAnsi"/>
          <w:b/>
        </w:rPr>
        <w:t>„</w:t>
      </w:r>
      <w:r w:rsidR="00136AD3" w:rsidRPr="00B536D1">
        <w:rPr>
          <w:rFonts w:eastAsia="Calibri" w:cstheme="minorHAnsi"/>
          <w:b/>
          <w:bCs/>
        </w:rPr>
        <w:t>Administratorem</w:t>
      </w:r>
      <w:r w:rsidR="00136AD3" w:rsidRPr="00B536D1">
        <w:rPr>
          <w:rFonts w:eastAsia="Calibri" w:cstheme="minorHAnsi"/>
          <w:b/>
        </w:rPr>
        <w:t>”</w:t>
      </w:r>
    </w:p>
    <w:p w14:paraId="708554A5" w14:textId="77777777" w:rsidR="00F0599F" w:rsidRPr="00B536D1" w:rsidRDefault="00F0599F" w:rsidP="00557A72">
      <w:pPr>
        <w:pStyle w:val="Tekstpodstawowy"/>
        <w:spacing w:after="0" w:line="240" w:lineRule="auto"/>
        <w:rPr>
          <w:rFonts w:cstheme="minorHAnsi"/>
        </w:rPr>
      </w:pPr>
    </w:p>
    <w:p w14:paraId="30387116" w14:textId="1504B44B" w:rsidR="00352340" w:rsidRPr="00B536D1" w:rsidRDefault="00136AD3" w:rsidP="00557A72">
      <w:pPr>
        <w:pStyle w:val="Tekstpodstawowy"/>
        <w:spacing w:after="0" w:line="240" w:lineRule="auto"/>
        <w:rPr>
          <w:rFonts w:cstheme="minorHAnsi"/>
        </w:rPr>
      </w:pPr>
      <w:r w:rsidRPr="00B536D1">
        <w:rPr>
          <w:rFonts w:cstheme="minorHAnsi"/>
        </w:rPr>
        <w:t>a</w:t>
      </w:r>
    </w:p>
    <w:p w14:paraId="02D13D51" w14:textId="77777777" w:rsidR="00F0599F" w:rsidRPr="00B536D1" w:rsidRDefault="00F0599F" w:rsidP="00882840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783510FE" w14:textId="56A95A2C" w:rsidR="00882840" w:rsidRPr="00B536D1" w:rsidRDefault="009E2122" w:rsidP="00882840">
      <w:pPr>
        <w:spacing w:after="0" w:line="240" w:lineRule="auto"/>
        <w:jc w:val="both"/>
        <w:rPr>
          <w:rFonts w:eastAsia="Calibri" w:cstheme="minorHAnsi"/>
          <w:bCs/>
        </w:rPr>
      </w:pPr>
      <w:r w:rsidRPr="00B536D1">
        <w:rPr>
          <w:rFonts w:eastAsia="Calibri" w:cstheme="minorHAnsi"/>
          <w:b/>
          <w:bCs/>
        </w:rPr>
        <w:t>………………………………………..</w:t>
      </w:r>
      <w:r w:rsidR="00882840" w:rsidRPr="00B536D1">
        <w:rPr>
          <w:rFonts w:eastAsia="Calibri" w:cstheme="minorHAnsi"/>
          <w:bCs/>
        </w:rPr>
        <w:t xml:space="preserve"> z siedzibą w </w:t>
      </w:r>
      <w:r w:rsidRPr="00B536D1">
        <w:rPr>
          <w:rFonts w:eastAsia="Calibri" w:cstheme="minorHAnsi"/>
          <w:bCs/>
        </w:rPr>
        <w:t>00-000 …………………….</w:t>
      </w:r>
      <w:r w:rsidR="00882840" w:rsidRPr="00B536D1">
        <w:rPr>
          <w:rFonts w:eastAsia="Calibri" w:cstheme="minorHAnsi"/>
          <w:bCs/>
        </w:rPr>
        <w:t xml:space="preserve">, ul. </w:t>
      </w:r>
      <w:r w:rsidRPr="00B536D1">
        <w:rPr>
          <w:rFonts w:eastAsia="Calibri" w:cstheme="minorHAnsi"/>
          <w:bCs/>
        </w:rPr>
        <w:t>………………………….</w:t>
      </w:r>
      <w:r w:rsidR="00882840" w:rsidRPr="00B536D1">
        <w:rPr>
          <w:rFonts w:eastAsia="Calibri" w:cstheme="minorHAnsi"/>
          <w:bCs/>
        </w:rPr>
        <w:t>, zarejestrowanym</w:t>
      </w:r>
      <w:r w:rsidRPr="00B536D1">
        <w:rPr>
          <w:rFonts w:eastAsia="Calibri" w:cstheme="minorHAnsi"/>
          <w:bCs/>
        </w:rPr>
        <w:t>/ą</w:t>
      </w:r>
      <w:r w:rsidR="00882840" w:rsidRPr="00B536D1">
        <w:rPr>
          <w:rFonts w:eastAsia="Calibri" w:cstheme="minorHAnsi"/>
          <w:bCs/>
        </w:rPr>
        <w:t xml:space="preserve"> w Sądzie Rejonowym </w:t>
      </w:r>
      <w:r w:rsidRPr="00B536D1">
        <w:rPr>
          <w:rFonts w:eastAsia="Calibri" w:cstheme="minorHAnsi"/>
          <w:bCs/>
        </w:rPr>
        <w:t>………………………………………</w:t>
      </w:r>
      <w:r w:rsidR="00882840" w:rsidRPr="00B536D1">
        <w:rPr>
          <w:rFonts w:eastAsia="Calibri" w:cstheme="minorHAnsi"/>
          <w:bCs/>
        </w:rPr>
        <w:t xml:space="preserve">, </w:t>
      </w:r>
      <w:r w:rsidR="002F63C9" w:rsidRPr="00B536D1">
        <w:rPr>
          <w:rFonts w:eastAsia="Calibri" w:cstheme="minorHAnsi"/>
          <w:bCs/>
        </w:rPr>
        <w:t>………………………….</w:t>
      </w:r>
      <w:r w:rsidR="00882840" w:rsidRPr="00B536D1">
        <w:rPr>
          <w:rFonts w:eastAsia="Calibri" w:cstheme="minorHAnsi"/>
          <w:bCs/>
        </w:rPr>
        <w:t xml:space="preserve"> Wydział Gospodarczy Krajowego Rejestru Sądowego, pod numerem KRS </w:t>
      </w:r>
      <w:r w:rsidR="002F63C9" w:rsidRPr="00B536D1">
        <w:rPr>
          <w:rFonts w:eastAsia="Calibri" w:cstheme="minorHAnsi"/>
          <w:bCs/>
        </w:rPr>
        <w:t>……………………………</w:t>
      </w:r>
      <w:r w:rsidR="00882840" w:rsidRPr="00B536D1">
        <w:rPr>
          <w:rFonts w:eastAsia="Calibri" w:cstheme="minorHAnsi"/>
          <w:bCs/>
        </w:rPr>
        <w:t>, NIP</w:t>
      </w:r>
      <w:r w:rsidR="002F63C9" w:rsidRPr="00B536D1">
        <w:rPr>
          <w:rFonts w:eastAsia="Calibri" w:cstheme="minorHAnsi"/>
          <w:bCs/>
        </w:rPr>
        <w:t xml:space="preserve"> ………………………………</w:t>
      </w:r>
      <w:r w:rsidR="00882840" w:rsidRPr="00B536D1">
        <w:rPr>
          <w:rFonts w:eastAsia="Calibri" w:cstheme="minorHAnsi"/>
          <w:bCs/>
        </w:rPr>
        <w:t>, REGON</w:t>
      </w:r>
      <w:r w:rsidR="002F63C9" w:rsidRPr="00B536D1">
        <w:rPr>
          <w:rFonts w:eastAsia="Calibri" w:cstheme="minorHAnsi"/>
          <w:bCs/>
        </w:rPr>
        <w:t xml:space="preserve"> ………………………………</w:t>
      </w:r>
      <w:r w:rsidR="00882840" w:rsidRPr="00B536D1">
        <w:rPr>
          <w:rFonts w:eastAsia="Calibri" w:cstheme="minorHAnsi"/>
          <w:bCs/>
        </w:rPr>
        <w:t xml:space="preserve"> </w:t>
      </w:r>
    </w:p>
    <w:p w14:paraId="26D9DAA2" w14:textId="77777777" w:rsidR="00882840" w:rsidRPr="00B536D1" w:rsidRDefault="00882840" w:rsidP="00882840">
      <w:pPr>
        <w:spacing w:after="0" w:line="240" w:lineRule="auto"/>
        <w:rPr>
          <w:rFonts w:eastAsia="Calibri" w:cstheme="minorHAnsi"/>
          <w:bCs/>
        </w:rPr>
      </w:pPr>
      <w:r w:rsidRPr="00B536D1">
        <w:rPr>
          <w:rFonts w:eastAsia="Calibri" w:cstheme="minorHAnsi"/>
          <w:bCs/>
        </w:rPr>
        <w:t xml:space="preserve">reprezentowanym przez: </w:t>
      </w:r>
    </w:p>
    <w:p w14:paraId="0EA54428" w14:textId="60186FE9" w:rsidR="00882840" w:rsidRPr="00882840" w:rsidRDefault="002F63C9" w:rsidP="00882840">
      <w:pPr>
        <w:spacing w:after="0" w:line="240" w:lineRule="auto"/>
        <w:jc w:val="both"/>
        <w:rPr>
          <w:rFonts w:eastAsia="Calibri" w:cstheme="minorHAnsi"/>
        </w:rPr>
      </w:pPr>
      <w:r w:rsidRPr="00B536D1">
        <w:rPr>
          <w:rFonts w:eastAsia="Calibri" w:cstheme="minorHAnsi"/>
          <w:bCs/>
        </w:rPr>
        <w:t>…………………………………</w:t>
      </w:r>
      <w:r w:rsidR="00882840" w:rsidRPr="00B536D1">
        <w:rPr>
          <w:rFonts w:eastAsia="Calibri" w:cstheme="minorHAnsi"/>
          <w:bCs/>
        </w:rPr>
        <w:t xml:space="preserve"> – </w:t>
      </w:r>
      <w:r w:rsidRPr="00B536D1">
        <w:rPr>
          <w:rFonts w:eastAsia="Calibri" w:cstheme="minorHAnsi"/>
          <w:bCs/>
        </w:rPr>
        <w:t>……………………………………..</w:t>
      </w:r>
    </w:p>
    <w:p w14:paraId="75347B0F" w14:textId="77777777" w:rsidR="00882840" w:rsidRPr="00882840" w:rsidRDefault="00882840" w:rsidP="00882840">
      <w:pPr>
        <w:spacing w:after="0" w:line="240" w:lineRule="auto"/>
        <w:jc w:val="both"/>
        <w:rPr>
          <w:rFonts w:eastAsia="Calibri" w:cstheme="minorHAnsi"/>
        </w:rPr>
      </w:pPr>
    </w:p>
    <w:p w14:paraId="17E87E1F" w14:textId="22DF9A0F" w:rsidR="00352340" w:rsidRPr="00AB6AF1" w:rsidRDefault="00352340" w:rsidP="00D304B3">
      <w:pPr>
        <w:pStyle w:val="Tekstpodstawowy"/>
        <w:spacing w:after="0"/>
        <w:rPr>
          <w:rFonts w:cstheme="minorHAnsi"/>
        </w:rPr>
      </w:pPr>
      <w:r w:rsidRPr="00AB6AF1">
        <w:rPr>
          <w:rFonts w:eastAsia="Calibri" w:cstheme="minorHAnsi"/>
        </w:rPr>
        <w:t>zwan</w:t>
      </w:r>
      <w:r w:rsidR="00601046" w:rsidRPr="00AB6AF1">
        <w:rPr>
          <w:rFonts w:eastAsia="Calibri" w:cstheme="minorHAnsi"/>
        </w:rPr>
        <w:t>ym</w:t>
      </w:r>
      <w:r w:rsidRPr="00AB6AF1">
        <w:rPr>
          <w:rFonts w:eastAsia="Calibri" w:cstheme="minorHAnsi"/>
        </w:rPr>
        <w:t xml:space="preserve"> w treści umowy </w:t>
      </w:r>
      <w:r w:rsidRPr="00AB6AF1">
        <w:rPr>
          <w:rFonts w:cstheme="minorHAnsi"/>
          <w:b/>
        </w:rPr>
        <w:t>„</w:t>
      </w:r>
      <w:r w:rsidRPr="00AB6AF1">
        <w:rPr>
          <w:rFonts w:cstheme="minorHAnsi"/>
          <w:b/>
          <w:bCs/>
        </w:rPr>
        <w:t>Przetwarzającym</w:t>
      </w:r>
      <w:r w:rsidRPr="00AB6AF1">
        <w:rPr>
          <w:rFonts w:cstheme="minorHAnsi"/>
          <w:b/>
        </w:rPr>
        <w:t>”</w:t>
      </w:r>
    </w:p>
    <w:p w14:paraId="450A19EE" w14:textId="77777777" w:rsidR="00A96FCB" w:rsidRPr="00AB6AF1" w:rsidRDefault="00A96FCB" w:rsidP="00557A72">
      <w:pPr>
        <w:pStyle w:val="Tekstpodstawowy"/>
        <w:spacing w:after="0" w:line="240" w:lineRule="auto"/>
        <w:rPr>
          <w:rFonts w:cstheme="minorHAnsi"/>
        </w:rPr>
      </w:pPr>
    </w:p>
    <w:p w14:paraId="4D3B252E" w14:textId="44928BCD" w:rsidR="00352340" w:rsidRPr="00AB6AF1" w:rsidRDefault="00601046" w:rsidP="00557A72">
      <w:pPr>
        <w:pStyle w:val="Tekstpodstawowy"/>
        <w:spacing w:after="0" w:line="240" w:lineRule="auto"/>
        <w:rPr>
          <w:rFonts w:cstheme="minorHAnsi"/>
        </w:rPr>
      </w:pPr>
      <w:r w:rsidRPr="00AB6AF1">
        <w:rPr>
          <w:rFonts w:cstheme="minorHAnsi"/>
        </w:rPr>
        <w:t>z</w:t>
      </w:r>
      <w:r w:rsidR="00352340" w:rsidRPr="00AB6AF1">
        <w:rPr>
          <w:rFonts w:cstheme="minorHAnsi"/>
        </w:rPr>
        <w:t>wanymi również dalej łącznie „Stronami” lub z osobna „Stroną”.</w:t>
      </w:r>
    </w:p>
    <w:p w14:paraId="710E3F35" w14:textId="0ECA335E" w:rsidR="00352340" w:rsidRPr="00AB6AF1" w:rsidRDefault="00352340" w:rsidP="00557A72">
      <w:pPr>
        <w:pStyle w:val="Tekstpodstawowy"/>
        <w:spacing w:after="0" w:line="240" w:lineRule="auto"/>
        <w:rPr>
          <w:rFonts w:cstheme="minorHAnsi"/>
          <w:b/>
        </w:rPr>
      </w:pPr>
    </w:p>
    <w:p w14:paraId="4A9BCADD" w14:textId="31DF4473" w:rsidR="00352340" w:rsidRPr="00AB6AF1" w:rsidRDefault="00352340" w:rsidP="00557A72">
      <w:pPr>
        <w:pStyle w:val="Tekstpodstawowy"/>
        <w:spacing w:after="0" w:line="240" w:lineRule="auto"/>
        <w:rPr>
          <w:rFonts w:cstheme="minorHAnsi"/>
          <w:b/>
        </w:rPr>
      </w:pPr>
      <w:r w:rsidRPr="00AB6AF1">
        <w:rPr>
          <w:rFonts w:cstheme="minorHAnsi"/>
          <w:b/>
        </w:rPr>
        <w:t>Mając na uwadze, że:</w:t>
      </w:r>
    </w:p>
    <w:p w14:paraId="2958DE67" w14:textId="726EDA9A" w:rsidR="00FF0BA6" w:rsidRDefault="00352340" w:rsidP="0048601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B536D1">
        <w:rPr>
          <w:rFonts w:eastAsia="Calibri" w:cstheme="minorHAnsi"/>
        </w:rPr>
        <w:t xml:space="preserve">Strony zawarły umowę </w:t>
      </w:r>
      <w:r w:rsidR="00DB0285" w:rsidRPr="00B536D1">
        <w:rPr>
          <w:rFonts w:eastAsia="Calibri" w:cstheme="minorHAnsi"/>
        </w:rPr>
        <w:t xml:space="preserve">nr </w:t>
      </w:r>
      <w:r w:rsidR="00F5132B" w:rsidRPr="00B536D1">
        <w:rPr>
          <w:rFonts w:eastAsia="Calibri" w:cstheme="minorHAnsi"/>
        </w:rPr>
        <w:t>UM/</w:t>
      </w:r>
      <w:r w:rsidR="00D965E8" w:rsidRPr="00B536D1">
        <w:rPr>
          <w:rFonts w:eastAsia="Calibri" w:cstheme="minorHAnsi"/>
        </w:rPr>
        <w:t>………..</w:t>
      </w:r>
      <w:r w:rsidR="00F5132B" w:rsidRPr="00B536D1">
        <w:rPr>
          <w:rFonts w:eastAsia="Calibri" w:cstheme="minorHAnsi"/>
        </w:rPr>
        <w:t>202</w:t>
      </w:r>
      <w:r w:rsidR="00A05035">
        <w:rPr>
          <w:rFonts w:eastAsia="Calibri" w:cstheme="minorHAnsi"/>
        </w:rPr>
        <w:t>4</w:t>
      </w:r>
      <w:r w:rsidR="00DB0285" w:rsidRPr="00B536D1">
        <w:rPr>
          <w:rFonts w:cstheme="minorHAnsi"/>
        </w:rPr>
        <w:t xml:space="preserve"> </w:t>
      </w:r>
      <w:r w:rsidRPr="00B536D1">
        <w:rPr>
          <w:rFonts w:eastAsia="Calibri" w:cstheme="minorHAnsi"/>
        </w:rPr>
        <w:t>(z</w:t>
      </w:r>
      <w:r w:rsidR="00FF0BA6" w:rsidRPr="00B536D1">
        <w:rPr>
          <w:rFonts w:eastAsia="Calibri" w:cstheme="minorHAnsi"/>
        </w:rPr>
        <w:t>waną dalej „Umową Podstawową”), której przedmiotem</w:t>
      </w:r>
      <w:r w:rsidR="00FF0BA6">
        <w:rPr>
          <w:rFonts w:eastAsia="Calibri" w:cstheme="minorHAnsi"/>
        </w:rPr>
        <w:t xml:space="preserve"> jest </w:t>
      </w:r>
      <w:r w:rsidR="001C13B9" w:rsidRPr="001C13B9">
        <w:rPr>
          <w:rFonts w:cstheme="minorHAnsi"/>
        </w:rPr>
        <w:t>świadczenie usług w zakresie projektowania i drukowania materiałów informacyjno</w:t>
      </w:r>
      <w:r w:rsidR="001C13B9">
        <w:rPr>
          <w:rFonts w:cstheme="minorHAnsi"/>
        </w:rPr>
        <w:t>-</w:t>
      </w:r>
      <w:r w:rsidR="001C13B9" w:rsidRPr="001C13B9">
        <w:rPr>
          <w:rFonts w:cstheme="minorHAnsi"/>
        </w:rPr>
        <w:t>reklamowych oraz ich dostarczanie</w:t>
      </w:r>
      <w:r w:rsidR="00FF0BA6">
        <w:rPr>
          <w:rFonts w:eastAsia="Calibri" w:cstheme="minorHAnsi"/>
        </w:rPr>
        <w:t>;</w:t>
      </w:r>
    </w:p>
    <w:p w14:paraId="4E228136" w14:textId="61384192" w:rsidR="00FF0BA6" w:rsidRDefault="00352340" w:rsidP="00FF0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AB6AF1">
        <w:rPr>
          <w:rFonts w:eastAsia="Calibri" w:cstheme="minorHAnsi"/>
        </w:rPr>
        <w:t xml:space="preserve">w związku z wykonywaniem </w:t>
      </w:r>
      <w:r w:rsidR="00FF0BA6">
        <w:rPr>
          <w:rFonts w:eastAsia="Calibri" w:cstheme="minorHAnsi"/>
        </w:rPr>
        <w:t xml:space="preserve">Umowy Podstawowej </w:t>
      </w:r>
      <w:r w:rsidRPr="00AB6AF1">
        <w:rPr>
          <w:rFonts w:eastAsia="Calibri" w:cstheme="minorHAnsi"/>
        </w:rPr>
        <w:t>Administrator powierza Przetwarzającemu przetwarzanie danych osobowych w zakresie określonym niniejszą umową powierzenia przetwarzania danych osobowych (zwaną dalej: „Umową”);</w:t>
      </w:r>
    </w:p>
    <w:p w14:paraId="361B17E3" w14:textId="09F81515" w:rsidR="00FF0BA6" w:rsidRPr="00FF0BA6" w:rsidRDefault="00FF0BA6" w:rsidP="00FF0BA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FF0BA6">
        <w:rPr>
          <w:rFonts w:eastAsia="Calibri" w:cstheme="minorHAnsi"/>
        </w:rPr>
        <w:t xml:space="preserve">Administrator oświadcza, iż jest administratorem </w:t>
      </w:r>
      <w:r>
        <w:rPr>
          <w:rFonts w:eastAsia="Calibri" w:cstheme="minorHAnsi"/>
        </w:rPr>
        <w:t>d</w:t>
      </w:r>
      <w:r w:rsidRPr="00FF0BA6">
        <w:rPr>
          <w:rFonts w:eastAsia="Calibri" w:cstheme="minorHAnsi"/>
        </w:rPr>
        <w:t xml:space="preserve">anych </w:t>
      </w:r>
      <w:r>
        <w:rPr>
          <w:rFonts w:eastAsia="Calibri" w:cstheme="minorHAnsi"/>
        </w:rPr>
        <w:t>o</w:t>
      </w:r>
      <w:r w:rsidRPr="00FF0BA6">
        <w:rPr>
          <w:rFonts w:eastAsia="Calibri" w:cstheme="minorHAnsi"/>
        </w:rPr>
        <w:t>sobowych w rozumieniu art. 4 pkt 7) rozporządzenia Parlamentu Europejskiego i Rady (UE) 2016/679 z 27.04.2016 r. w sprawie ochrony osób fizycznych w związku z przetwarzaniem danych osobowych i w sprawie swobodnego przepływu takich danych or</w:t>
      </w:r>
      <w:r w:rsidR="00660E75">
        <w:rPr>
          <w:rFonts w:eastAsia="Calibri" w:cstheme="minorHAnsi"/>
        </w:rPr>
        <w:t>az uchylenia dyrektywy 95/46/WE</w:t>
      </w:r>
      <w:r w:rsidRPr="00FF0BA6">
        <w:rPr>
          <w:rFonts w:eastAsia="Calibri" w:cstheme="minorHAnsi"/>
        </w:rPr>
        <w:t xml:space="preserve"> (</w:t>
      </w:r>
      <w:proofErr w:type="spellStart"/>
      <w:r w:rsidRPr="00FF0BA6">
        <w:rPr>
          <w:rFonts w:eastAsia="Calibri" w:cstheme="minorHAnsi"/>
        </w:rPr>
        <w:t>Dz.Urz</w:t>
      </w:r>
      <w:proofErr w:type="spellEnd"/>
      <w:r w:rsidRPr="00FF0BA6">
        <w:rPr>
          <w:rFonts w:eastAsia="Calibri" w:cstheme="minorHAnsi"/>
        </w:rPr>
        <w:t xml:space="preserve">. UE L 119, s. 1) – dalej </w:t>
      </w:r>
      <w:r>
        <w:rPr>
          <w:rFonts w:eastAsia="Calibri" w:cstheme="minorHAnsi"/>
        </w:rPr>
        <w:t>„</w:t>
      </w:r>
      <w:r w:rsidRPr="00FF0BA6">
        <w:rPr>
          <w:rFonts w:eastAsia="Calibri" w:cstheme="minorHAnsi"/>
        </w:rPr>
        <w:t>RODO</w:t>
      </w:r>
      <w:r>
        <w:rPr>
          <w:rFonts w:eastAsia="Calibri" w:cstheme="minorHAnsi"/>
        </w:rPr>
        <w:t>”</w:t>
      </w:r>
      <w:r w:rsidRPr="00FF0BA6">
        <w:rPr>
          <w:rFonts w:eastAsia="Calibri" w:cstheme="minorHAnsi"/>
        </w:rPr>
        <w:t xml:space="preserve">, tj. </w:t>
      </w:r>
      <w:r w:rsidR="00973615" w:rsidRPr="00FF0BA6">
        <w:rPr>
          <w:rFonts w:eastAsia="Calibri" w:cstheme="minorHAnsi"/>
        </w:rPr>
        <w:t>podmiotem,</w:t>
      </w:r>
      <w:r w:rsidRPr="00FF0BA6">
        <w:rPr>
          <w:rFonts w:eastAsia="Calibri" w:cstheme="minorHAnsi"/>
        </w:rPr>
        <w:t xml:space="preserve"> który samodzielnie lub wspólnie z innymi ustala cele i</w:t>
      </w:r>
      <w:r w:rsidR="007A54FB">
        <w:rPr>
          <w:rFonts w:eastAsia="Calibri" w:cstheme="minorHAnsi"/>
        </w:rPr>
        <w:t> </w:t>
      </w:r>
      <w:r w:rsidRPr="00FF0BA6">
        <w:rPr>
          <w:rFonts w:eastAsia="Calibri" w:cstheme="minorHAnsi"/>
        </w:rPr>
        <w:t xml:space="preserve">sposoby przetwarzania </w:t>
      </w:r>
      <w:r>
        <w:rPr>
          <w:rFonts w:eastAsia="Calibri" w:cstheme="minorHAnsi"/>
        </w:rPr>
        <w:t>d</w:t>
      </w:r>
      <w:r w:rsidRPr="00FF0BA6">
        <w:rPr>
          <w:rFonts w:eastAsia="Calibri" w:cstheme="minorHAnsi"/>
        </w:rPr>
        <w:t xml:space="preserve">anych </w:t>
      </w:r>
      <w:r>
        <w:rPr>
          <w:rFonts w:eastAsia="Calibri" w:cstheme="minorHAnsi"/>
        </w:rPr>
        <w:t>osobowych</w:t>
      </w:r>
      <w:r w:rsidR="00860F7B">
        <w:rPr>
          <w:rFonts w:eastAsia="Calibri" w:cstheme="minorHAnsi"/>
        </w:rPr>
        <w:t>;</w:t>
      </w:r>
    </w:p>
    <w:p w14:paraId="54658D7E" w14:textId="5C267935" w:rsidR="006332A1" w:rsidRDefault="00FF0BA6" w:rsidP="00633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FF0BA6">
        <w:rPr>
          <w:rFonts w:eastAsia="Calibri" w:cstheme="minorHAnsi"/>
        </w:rPr>
        <w:t xml:space="preserve">Przetwarzający oświadcza, że jest podmiotem przetwarzającym w rozumieniu art. 4 pkt 8) </w:t>
      </w:r>
      <w:r>
        <w:rPr>
          <w:rFonts w:eastAsia="Calibri" w:cstheme="minorHAnsi"/>
        </w:rPr>
        <w:t xml:space="preserve">RODO w ramach Umowy co </w:t>
      </w:r>
      <w:r w:rsidR="00973615">
        <w:rPr>
          <w:rFonts w:eastAsia="Calibri" w:cstheme="minorHAnsi"/>
        </w:rPr>
        <w:t>oznacza,</w:t>
      </w:r>
      <w:r>
        <w:rPr>
          <w:rFonts w:eastAsia="Calibri" w:cstheme="minorHAnsi"/>
        </w:rPr>
        <w:t xml:space="preserve"> że będzie przetwarzał d</w:t>
      </w:r>
      <w:r w:rsidRPr="00FF0BA6">
        <w:rPr>
          <w:rFonts w:eastAsia="Calibri" w:cstheme="minorHAnsi"/>
        </w:rPr>
        <w:t xml:space="preserve">ane </w:t>
      </w:r>
      <w:r>
        <w:rPr>
          <w:rFonts w:eastAsia="Calibri" w:cstheme="minorHAnsi"/>
        </w:rPr>
        <w:t>o</w:t>
      </w:r>
      <w:r w:rsidRPr="00FF0BA6">
        <w:rPr>
          <w:rFonts w:eastAsia="Calibri" w:cstheme="minorHAnsi"/>
        </w:rPr>
        <w:t>sobowe</w:t>
      </w:r>
      <w:r>
        <w:rPr>
          <w:rFonts w:eastAsia="Calibri" w:cstheme="minorHAnsi"/>
        </w:rPr>
        <w:t xml:space="preserve"> w imieniu Administratora;</w:t>
      </w:r>
    </w:p>
    <w:p w14:paraId="46C8BC2F" w14:textId="3B0D12E3" w:rsidR="006332A1" w:rsidRPr="006332A1" w:rsidRDefault="006332A1" w:rsidP="006332A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 w:rsidRPr="006332A1">
        <w:rPr>
          <w:rFonts w:eastAsia="Calibri" w:cstheme="minorHAnsi"/>
        </w:rPr>
        <w:t xml:space="preserve">Przetwarzający </w:t>
      </w:r>
      <w:r>
        <w:rPr>
          <w:rFonts w:eastAsia="Calibri" w:cstheme="minorHAnsi"/>
        </w:rPr>
        <w:t>oświadcza</w:t>
      </w:r>
      <w:r w:rsidRPr="006332A1">
        <w:rPr>
          <w:rFonts w:eastAsia="Calibri" w:cstheme="minorHAnsi"/>
        </w:rPr>
        <w:t>, że posiada fachową wiedzę i zasoby konieczne do należytej realizacji niniejszej Umowy, w szczególności wdrożył środki techniczne i organizacyjne</w:t>
      </w:r>
      <w:r w:rsidR="007B5812">
        <w:rPr>
          <w:rFonts w:eastAsia="Calibri" w:cstheme="minorHAnsi"/>
        </w:rPr>
        <w:t xml:space="preserve"> zapewniające, że</w:t>
      </w:r>
      <w:r w:rsidRPr="006332A1">
        <w:rPr>
          <w:rFonts w:eastAsia="Calibri" w:cstheme="minorHAnsi"/>
        </w:rPr>
        <w:t xml:space="preserve"> </w:t>
      </w:r>
      <w:r w:rsidR="007B5812" w:rsidRPr="007B5812">
        <w:rPr>
          <w:rFonts w:eastAsia="Calibri" w:cstheme="minorHAnsi"/>
        </w:rPr>
        <w:t xml:space="preserve">przetwarzanie danych osobowych w ramach realizacji Umowy </w:t>
      </w:r>
      <w:r w:rsidR="00716875">
        <w:rPr>
          <w:rFonts w:eastAsia="Calibri" w:cstheme="minorHAnsi"/>
        </w:rPr>
        <w:t xml:space="preserve">będzie </w:t>
      </w:r>
      <w:r w:rsidR="007B5812" w:rsidRPr="007B5812">
        <w:rPr>
          <w:rFonts w:eastAsia="Calibri" w:cstheme="minorHAnsi"/>
        </w:rPr>
        <w:t xml:space="preserve">spełniało wymogi RODO przez cały czas </w:t>
      </w:r>
      <w:r w:rsidR="007B5812">
        <w:rPr>
          <w:rFonts w:eastAsia="Calibri" w:cstheme="minorHAnsi"/>
        </w:rPr>
        <w:t xml:space="preserve">jej </w:t>
      </w:r>
      <w:r w:rsidR="007B5812" w:rsidRPr="007B5812">
        <w:rPr>
          <w:rFonts w:eastAsia="Calibri" w:cstheme="minorHAnsi"/>
        </w:rPr>
        <w:t>trwania</w:t>
      </w:r>
      <w:r w:rsidR="00716875">
        <w:rPr>
          <w:rFonts w:eastAsia="Calibri" w:cstheme="minorHAnsi"/>
        </w:rPr>
        <w:t>, w szczególności w zakresie ochrony</w:t>
      </w:r>
      <w:r w:rsidR="007B5812" w:rsidRPr="007B5812">
        <w:rPr>
          <w:rFonts w:eastAsia="Calibri" w:cstheme="minorHAnsi"/>
        </w:rPr>
        <w:t xml:space="preserve"> praw</w:t>
      </w:r>
      <w:r w:rsidR="00716875">
        <w:rPr>
          <w:rFonts w:eastAsia="Calibri" w:cstheme="minorHAnsi"/>
        </w:rPr>
        <w:t xml:space="preserve"> i wolności</w:t>
      </w:r>
      <w:r w:rsidR="007B5812" w:rsidRPr="007B5812">
        <w:rPr>
          <w:rFonts w:eastAsia="Calibri" w:cstheme="minorHAnsi"/>
        </w:rPr>
        <w:t xml:space="preserve"> osób, których dane dotyczą</w:t>
      </w:r>
      <w:r>
        <w:rPr>
          <w:rFonts w:eastAsia="Calibri" w:cstheme="minorHAnsi"/>
        </w:rPr>
        <w:t>;</w:t>
      </w:r>
    </w:p>
    <w:p w14:paraId="2168CAB3" w14:textId="158A5B3C" w:rsidR="003C25C5" w:rsidRPr="00FF0BA6" w:rsidRDefault="00FF0BA6" w:rsidP="00557A7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c</w:t>
      </w:r>
      <w:r w:rsidR="00352340" w:rsidRPr="00AB6AF1">
        <w:rPr>
          <w:rFonts w:eastAsia="Calibri" w:cstheme="minorHAnsi"/>
        </w:rPr>
        <w:t>elem Umowy jest ustalenie warunków, na jakich Przetwarzający wykonuje operacje przetwarzania</w:t>
      </w:r>
      <w:r w:rsidR="00352340" w:rsidRPr="00AB6AF1">
        <w:rPr>
          <w:rFonts w:cstheme="minorHAnsi"/>
        </w:rPr>
        <w:t xml:space="preserve"> </w:t>
      </w:r>
      <w:r w:rsidR="00601046" w:rsidRPr="00AB6AF1">
        <w:rPr>
          <w:rFonts w:cstheme="minorHAnsi"/>
        </w:rPr>
        <w:t>d</w:t>
      </w:r>
      <w:r w:rsidR="00352340" w:rsidRPr="00AB6AF1">
        <w:rPr>
          <w:rFonts w:cstheme="minorHAnsi"/>
        </w:rPr>
        <w:t xml:space="preserve">anych </w:t>
      </w:r>
      <w:r w:rsidR="00601046" w:rsidRPr="00AB6AF1">
        <w:rPr>
          <w:rFonts w:cstheme="minorHAnsi"/>
        </w:rPr>
        <w:t>o</w:t>
      </w:r>
      <w:r w:rsidR="00352340" w:rsidRPr="00AB6AF1">
        <w:rPr>
          <w:rFonts w:cstheme="minorHAnsi"/>
        </w:rPr>
        <w:t>so</w:t>
      </w:r>
      <w:r w:rsidR="00AB6AF1" w:rsidRPr="00AB6AF1">
        <w:rPr>
          <w:rFonts w:cstheme="minorHAnsi"/>
        </w:rPr>
        <w:t>bowych w imieniu Administratora;</w:t>
      </w:r>
    </w:p>
    <w:p w14:paraId="0FC0AC26" w14:textId="77777777" w:rsidR="00711EDA" w:rsidRDefault="00711EDA" w:rsidP="00557A72">
      <w:pPr>
        <w:pStyle w:val="Tekstpodstawowy"/>
        <w:spacing w:after="0" w:line="240" w:lineRule="auto"/>
        <w:jc w:val="both"/>
        <w:rPr>
          <w:rFonts w:cstheme="minorHAnsi"/>
        </w:rPr>
      </w:pPr>
    </w:p>
    <w:p w14:paraId="786D6C68" w14:textId="1F475CD2" w:rsidR="00D304B3" w:rsidRPr="00AB6AF1" w:rsidRDefault="00352340" w:rsidP="00557A72">
      <w:pPr>
        <w:pStyle w:val="Tekstpodstawowy"/>
        <w:spacing w:after="0" w:line="240" w:lineRule="auto"/>
        <w:jc w:val="both"/>
        <w:rPr>
          <w:rFonts w:cstheme="minorHAnsi"/>
        </w:rPr>
      </w:pPr>
      <w:r w:rsidRPr="00AB6AF1">
        <w:rPr>
          <w:rFonts w:cstheme="minorHAnsi"/>
        </w:rPr>
        <w:t>Strony postanowiły zawrz</w:t>
      </w:r>
      <w:r w:rsidR="0088274B" w:rsidRPr="00AB6AF1">
        <w:rPr>
          <w:rFonts w:cstheme="minorHAnsi"/>
        </w:rPr>
        <w:t>eć Umowę o następującej treści:</w:t>
      </w:r>
    </w:p>
    <w:p w14:paraId="1E23EC07" w14:textId="77777777" w:rsidR="00711EDA" w:rsidRDefault="00711EDA" w:rsidP="00557A72">
      <w:pPr>
        <w:spacing w:after="0" w:line="240" w:lineRule="auto"/>
        <w:jc w:val="center"/>
        <w:rPr>
          <w:rFonts w:eastAsia="Calibri" w:cstheme="minorHAnsi"/>
          <w:b/>
        </w:rPr>
      </w:pPr>
    </w:p>
    <w:p w14:paraId="6CA2DC35" w14:textId="77777777" w:rsidR="00C90E2B" w:rsidRDefault="00C90E2B" w:rsidP="00557A72">
      <w:pPr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6C7906CE" w14:textId="72C437F0" w:rsidR="00352340" w:rsidRPr="00AB6AF1" w:rsidRDefault="00352340" w:rsidP="00557A72">
      <w:pPr>
        <w:spacing w:after="0" w:line="240" w:lineRule="auto"/>
        <w:jc w:val="center"/>
        <w:rPr>
          <w:rFonts w:eastAsia="Calibri" w:cstheme="minorHAnsi"/>
        </w:rPr>
      </w:pPr>
      <w:r w:rsidRPr="00AB6AF1">
        <w:rPr>
          <w:rFonts w:eastAsia="Calibri" w:cstheme="minorHAnsi"/>
          <w:b/>
        </w:rPr>
        <w:lastRenderedPageBreak/>
        <w:t>§ 1</w:t>
      </w:r>
      <w:r w:rsidRPr="00AB6AF1">
        <w:rPr>
          <w:rFonts w:eastAsia="Calibri" w:cstheme="minorHAnsi"/>
        </w:rPr>
        <w:t xml:space="preserve"> </w:t>
      </w:r>
      <w:bookmarkStart w:id="1" w:name="_Toc505032484"/>
      <w:r w:rsidRPr="00AB6AF1">
        <w:rPr>
          <w:rStyle w:val="Pogrubienie"/>
          <w:rFonts w:cstheme="minorHAnsi"/>
          <w:bCs w:val="0"/>
        </w:rPr>
        <w:t xml:space="preserve">Opis </w:t>
      </w:r>
      <w:r w:rsidR="00780DAA" w:rsidRPr="00AB6AF1">
        <w:rPr>
          <w:rStyle w:val="Pogrubienie"/>
          <w:rFonts w:cstheme="minorHAnsi"/>
          <w:bCs w:val="0"/>
        </w:rPr>
        <w:t>p</w:t>
      </w:r>
      <w:r w:rsidRPr="00AB6AF1">
        <w:rPr>
          <w:rStyle w:val="Pogrubienie"/>
          <w:rFonts w:cstheme="minorHAnsi"/>
          <w:bCs w:val="0"/>
        </w:rPr>
        <w:t>rzetwarzania</w:t>
      </w:r>
      <w:bookmarkEnd w:id="1"/>
    </w:p>
    <w:p w14:paraId="29F68735" w14:textId="248A000C" w:rsidR="00AC446D" w:rsidRPr="00AB6AF1" w:rsidRDefault="00352340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  <w:bCs/>
        </w:rPr>
        <w:t>Na</w:t>
      </w:r>
      <w:r w:rsidRPr="00AB6AF1">
        <w:rPr>
          <w:rFonts w:cstheme="minorHAnsi"/>
        </w:rPr>
        <w:t xml:space="preserve"> warunkach określonych niniejszą Umową oraz Umową Podstawową Administrator powierza Przetwarzającemu przetwarzanie danych osobowych. </w:t>
      </w:r>
      <w:bookmarkStart w:id="2" w:name="_Hlk116544644"/>
      <w:r w:rsidRPr="00AB6AF1">
        <w:rPr>
          <w:rFonts w:cstheme="minorHAnsi"/>
        </w:rPr>
        <w:t>Powierzenie danych osobowych następuje na podstawie art. 28 RODO.</w:t>
      </w:r>
      <w:bookmarkEnd w:id="2"/>
    </w:p>
    <w:p w14:paraId="500A0C48" w14:textId="116AA04A" w:rsidR="00AC446D" w:rsidRPr="00AB6AF1" w:rsidRDefault="00AC446D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może przetwarzać dane osobowe wyłącznie w celu </w:t>
      </w:r>
      <w:r w:rsidR="00AB6AF1">
        <w:rPr>
          <w:rFonts w:cstheme="minorHAnsi"/>
        </w:rPr>
        <w:t>realizacji</w:t>
      </w:r>
      <w:r w:rsidRPr="00AB6AF1">
        <w:rPr>
          <w:rFonts w:cstheme="minorHAnsi"/>
        </w:rPr>
        <w:t xml:space="preserve"> Umowy Podstawowej.</w:t>
      </w:r>
    </w:p>
    <w:p w14:paraId="7997E0E1" w14:textId="77777777" w:rsidR="00352340" w:rsidRPr="00AB6AF1" w:rsidRDefault="00352340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bookmarkStart w:id="3" w:name="_Hlk116544682"/>
      <w:r w:rsidRPr="00AB6AF1">
        <w:rPr>
          <w:rFonts w:cstheme="minorHAnsi"/>
        </w:rPr>
        <w:t>Przetwarzanie będzie wykonywane w okresie obowiązywania Umowy Podstawowej</w:t>
      </w:r>
      <w:bookmarkEnd w:id="3"/>
      <w:r w:rsidRPr="00AB6AF1">
        <w:rPr>
          <w:rFonts w:cstheme="minorHAnsi"/>
        </w:rPr>
        <w:t>.</w:t>
      </w:r>
    </w:p>
    <w:p w14:paraId="3358FA88" w14:textId="77777777" w:rsidR="003F18D0" w:rsidRDefault="00352340" w:rsidP="003F18D0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 xml:space="preserve">Charakter i cel przetwarzania </w:t>
      </w:r>
      <w:r w:rsidR="003F18D0">
        <w:rPr>
          <w:rFonts w:cstheme="minorHAnsi"/>
        </w:rPr>
        <w:t xml:space="preserve">powierzonych do przetwarzania danych osobowych </w:t>
      </w:r>
      <w:r w:rsidRPr="00AB6AF1">
        <w:rPr>
          <w:rFonts w:cstheme="minorHAnsi"/>
        </w:rPr>
        <w:t xml:space="preserve">wynika z </w:t>
      </w:r>
      <w:r w:rsidR="003F18D0">
        <w:rPr>
          <w:rFonts w:cstheme="minorHAnsi"/>
        </w:rPr>
        <w:t>Umowy Podstawowej.</w:t>
      </w:r>
    </w:p>
    <w:p w14:paraId="20E2FE3B" w14:textId="1727D8F0" w:rsidR="00BE48B7" w:rsidRDefault="003F18D0" w:rsidP="00BE48B7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F18D0">
        <w:rPr>
          <w:rFonts w:cstheme="minorHAnsi"/>
        </w:rPr>
        <w:t xml:space="preserve">Administrator powierza Przetwarzającemu przetwarzanie danych osobowych, które </w:t>
      </w:r>
      <w:r w:rsidR="00B80A8F" w:rsidRPr="003F18D0">
        <w:rPr>
          <w:rFonts w:cstheme="minorHAnsi"/>
        </w:rPr>
        <w:t xml:space="preserve">jest </w:t>
      </w:r>
      <w:r w:rsidRPr="003F18D0">
        <w:rPr>
          <w:rFonts w:cstheme="minorHAnsi"/>
        </w:rPr>
        <w:t xml:space="preserve">niezbędne do prawidłowego wykonania Umowy Podstawowej. </w:t>
      </w:r>
      <w:r w:rsidR="003C04E9" w:rsidRPr="003C04E9">
        <w:rPr>
          <w:rFonts w:cstheme="minorHAnsi"/>
        </w:rPr>
        <w:t>Kategorie osób, których dane dotyczą i rodzaj powierzonych do przetwarzania danych osobowych</w:t>
      </w:r>
      <w:r w:rsidR="00D6428D">
        <w:rPr>
          <w:rFonts w:cstheme="minorHAnsi"/>
        </w:rPr>
        <w:t xml:space="preserve"> określony został w załączniku nr 1 do Umowy.</w:t>
      </w:r>
    </w:p>
    <w:p w14:paraId="7D4FABDA" w14:textId="77777777" w:rsidR="00BE48B7" w:rsidRDefault="00BE48B7" w:rsidP="00BE48B7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E48B7">
        <w:rPr>
          <w:rFonts w:cstheme="minorHAnsi"/>
        </w:rPr>
        <w:t>Administrator oświadcza, że Umowa jest jego udokumentowanym poleceniem, w oparciu, o które Przetwarzający dokonuje czynności przetwarzania danych w sposób określony Umową.</w:t>
      </w:r>
    </w:p>
    <w:p w14:paraId="2E16B255" w14:textId="6C0F8DA8" w:rsidR="00382D5E" w:rsidRPr="00DD624A" w:rsidRDefault="00BE48B7" w:rsidP="00557A72">
      <w:pPr>
        <w:pStyle w:val="Tekstpodstawowy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BE48B7">
        <w:rPr>
          <w:rFonts w:cstheme="minorHAnsi"/>
        </w:rPr>
        <w:t>Strony oświadczają, że obowiązki nałożone Umową na Przetwarzającego wykonywane są w ramach wynagrodzenia określonego w Umowie Podstawowej.</w:t>
      </w:r>
      <w:bookmarkStart w:id="4" w:name="_Toc477512558"/>
    </w:p>
    <w:p w14:paraId="2308AA0C" w14:textId="77777777" w:rsidR="00A25C81" w:rsidRDefault="00A25C81" w:rsidP="00557A72">
      <w:pPr>
        <w:pStyle w:val="Tekstpodstawowy"/>
        <w:spacing w:after="0" w:line="240" w:lineRule="auto"/>
        <w:jc w:val="center"/>
        <w:rPr>
          <w:rFonts w:eastAsia="Calibri" w:cstheme="minorHAnsi"/>
          <w:b/>
        </w:rPr>
      </w:pPr>
      <w:bookmarkStart w:id="5" w:name="_Toc505032486"/>
    </w:p>
    <w:p w14:paraId="651911B4" w14:textId="371E5DFE" w:rsidR="00352340" w:rsidRPr="00AB6AF1" w:rsidRDefault="00352340" w:rsidP="00557A72">
      <w:pPr>
        <w:pStyle w:val="Tekstpodstawowy"/>
        <w:spacing w:after="0" w:line="240" w:lineRule="auto"/>
        <w:jc w:val="center"/>
        <w:rPr>
          <w:rFonts w:cstheme="minorHAnsi"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BE48B7">
        <w:rPr>
          <w:rFonts w:eastAsia="Calibri" w:cstheme="minorHAnsi"/>
          <w:b/>
        </w:rPr>
        <w:t>2</w:t>
      </w:r>
      <w:r w:rsidRPr="00AB6AF1">
        <w:rPr>
          <w:rStyle w:val="Pogrubienie"/>
          <w:rFonts w:cstheme="minorHAnsi"/>
          <w:bCs w:val="0"/>
        </w:rPr>
        <w:t xml:space="preserve"> Obowiązki </w:t>
      </w:r>
      <w:r w:rsidR="00780DAA" w:rsidRPr="00AB6AF1">
        <w:rPr>
          <w:rStyle w:val="Pogrubienie"/>
          <w:rFonts w:cstheme="minorHAnsi"/>
          <w:bCs w:val="0"/>
        </w:rPr>
        <w:t>p</w:t>
      </w:r>
      <w:r w:rsidRPr="00AB6AF1">
        <w:rPr>
          <w:rStyle w:val="Pogrubienie"/>
          <w:rFonts w:cstheme="minorHAnsi"/>
          <w:bCs w:val="0"/>
        </w:rPr>
        <w:t>rzetwarzającego</w:t>
      </w:r>
      <w:bookmarkEnd w:id="5"/>
    </w:p>
    <w:p w14:paraId="0DC91A62" w14:textId="77777777" w:rsidR="00352340" w:rsidRPr="00AB6AF1" w:rsidRDefault="00352340" w:rsidP="00557A72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Przetwarzający ma następujące obowiązki:</w:t>
      </w:r>
    </w:p>
    <w:p w14:paraId="7705DBF8" w14:textId="636A4FB6" w:rsidR="00352340" w:rsidRPr="00AB6AF1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Przetwarzający przetwarza dane wyłącznie zgodnie z udokumentowanymi poleceniami l</w:t>
      </w:r>
      <w:r w:rsidR="001818E0" w:rsidRPr="00AB6AF1">
        <w:rPr>
          <w:rFonts w:cstheme="minorHAnsi"/>
        </w:rPr>
        <w:t>ub instrukcjami Administratora</w:t>
      </w:r>
      <w:r w:rsidR="000B2DB6" w:rsidRPr="00AB6AF1">
        <w:rPr>
          <w:rFonts w:cstheme="minorHAnsi"/>
        </w:rPr>
        <w:t>, a poza udokumentowanymi poleceniami lub instrukcjami Administratora, jeśli obowiązek taki nakładają na niego przepisy prawa; w takim przypadku przed rozpoczęciem przetwarzania Przetwarzający poinformuje Administratora o tym obowiązku prawnym, o ile prawo to nie zabrania udzielania takiej informacji z uwagi na ważny interes publiczny</w:t>
      </w:r>
      <w:r w:rsidR="001818E0" w:rsidRPr="00AB6AF1">
        <w:rPr>
          <w:rFonts w:cstheme="minorHAnsi"/>
        </w:rPr>
        <w:t>;</w:t>
      </w:r>
    </w:p>
    <w:p w14:paraId="04F95613" w14:textId="700109AA" w:rsid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Przetwarzający ośw</w:t>
      </w:r>
      <w:r w:rsidR="003621FA" w:rsidRPr="00AB6AF1">
        <w:rPr>
          <w:rFonts w:cstheme="minorHAnsi"/>
        </w:rPr>
        <w:t>iadcza, że nie przekazuje d</w:t>
      </w:r>
      <w:r w:rsidRPr="00AB6AF1">
        <w:rPr>
          <w:rFonts w:cstheme="minorHAnsi"/>
        </w:rPr>
        <w:t>anych do państwa trzeciego lub organizacji międzynarodowej (czyli poza Europejski Obszar Gospodarczy (</w:t>
      </w:r>
      <w:r w:rsidR="00660E75">
        <w:rPr>
          <w:rFonts w:cstheme="minorHAnsi"/>
        </w:rPr>
        <w:t xml:space="preserve">dalej </w:t>
      </w:r>
      <w:r w:rsidRPr="00AB6AF1">
        <w:rPr>
          <w:rFonts w:cstheme="minorHAnsi"/>
        </w:rPr>
        <w:t>„EOG”))</w:t>
      </w:r>
      <w:r w:rsidR="00BE48B7">
        <w:rPr>
          <w:rFonts w:cstheme="minorHAnsi"/>
        </w:rPr>
        <w:t xml:space="preserve">. Przekazanie danych osobowych </w:t>
      </w:r>
      <w:r w:rsidR="00BE48B7" w:rsidRPr="00BE48B7">
        <w:rPr>
          <w:rFonts w:cstheme="minorHAnsi"/>
        </w:rPr>
        <w:t xml:space="preserve">do państwa trzeciego lub organizacji międzynarodowej (czyli poza </w:t>
      </w:r>
      <w:r w:rsidR="00BE48B7">
        <w:rPr>
          <w:rFonts w:cstheme="minorHAnsi"/>
        </w:rPr>
        <w:t>EOG</w:t>
      </w:r>
      <w:r w:rsidR="00BE48B7" w:rsidRPr="00BE48B7">
        <w:rPr>
          <w:rFonts w:cstheme="minorHAnsi"/>
        </w:rPr>
        <w:t>)</w:t>
      </w:r>
      <w:r w:rsidR="00BE48B7">
        <w:rPr>
          <w:rFonts w:cstheme="minorHAnsi"/>
        </w:rPr>
        <w:t xml:space="preserve"> jest </w:t>
      </w:r>
      <w:r w:rsidR="00973615">
        <w:rPr>
          <w:rFonts w:cstheme="minorHAnsi"/>
        </w:rPr>
        <w:t>możliwe,</w:t>
      </w:r>
      <w:r w:rsidR="00BE48B7">
        <w:rPr>
          <w:rFonts w:cstheme="minorHAnsi"/>
        </w:rPr>
        <w:t xml:space="preserve"> jeśli</w:t>
      </w:r>
      <w:r w:rsidR="00291EDC">
        <w:rPr>
          <w:rFonts w:cstheme="minorHAnsi"/>
        </w:rPr>
        <w:t xml:space="preserve"> jest to zgodne z przepisami RODO;</w:t>
      </w:r>
    </w:p>
    <w:p w14:paraId="7090DB27" w14:textId="77777777" w:rsidR="00660E75" w:rsidRPr="00AB6AF1" w:rsidRDefault="00660E75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zobowiązuje się do ograniczenia dostępu do danych osobowych wyłącznie do osób, których dostęp do danych jest niezbędny dla realizacji Umowy i posiadających odpowiednie </w:t>
      </w:r>
      <w:r>
        <w:rPr>
          <w:rFonts w:cstheme="minorHAnsi"/>
        </w:rPr>
        <w:t xml:space="preserve">pisemne </w:t>
      </w:r>
      <w:r w:rsidRPr="00AB6AF1">
        <w:rPr>
          <w:rFonts w:cstheme="minorHAnsi"/>
        </w:rPr>
        <w:t>upoważnienie;</w:t>
      </w:r>
    </w:p>
    <w:p w14:paraId="2832BD49" w14:textId="2BECDECC" w:rsid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91EDC">
        <w:rPr>
          <w:rFonts w:cstheme="minorHAnsi"/>
        </w:rPr>
        <w:t>Przetwarzający uzyskuje od osób, które zostały upoważnione do przetwarzania danych osobowych w wykonaniu Umowy, udokumentowane zobowiązania do zachowania tajemnicy, ewentualnie upewnia się, że te osoby podlegają ustawowemu o</w:t>
      </w:r>
      <w:r w:rsidR="001818E0" w:rsidRPr="00291EDC">
        <w:rPr>
          <w:rFonts w:cstheme="minorHAnsi"/>
        </w:rPr>
        <w:t>bowiązkowi zachowania tajemnicy;</w:t>
      </w:r>
    </w:p>
    <w:p w14:paraId="76B09762" w14:textId="7A2A371C" w:rsidR="00352340" w:rsidRPr="00291EDC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291EDC">
        <w:rPr>
          <w:rFonts w:cstheme="minorHAnsi"/>
        </w:rPr>
        <w:t>Przetwarzający zapewnia ochronę danych i podejmuje środki ochrony danych</w:t>
      </w:r>
      <w:r w:rsidR="00AA45D3" w:rsidRPr="00291EDC">
        <w:rPr>
          <w:rFonts w:cstheme="minorHAnsi"/>
        </w:rPr>
        <w:t>, o których mowa w art. 32 RODO;</w:t>
      </w:r>
    </w:p>
    <w:p w14:paraId="6FAC89C1" w14:textId="6C69A6BB" w:rsidR="00352340" w:rsidRPr="00AB6AF1" w:rsidRDefault="00352340" w:rsidP="007C7C16">
      <w:pPr>
        <w:pStyle w:val="Akapitzlist"/>
        <w:numPr>
          <w:ilvl w:val="1"/>
          <w:numId w:val="23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Przetwarzający zobowiązuje się powiadomić Administratora o żądaniach osoby, której dane dotyczą, w zakresie wykonywania praw określonych w rozdzial</w:t>
      </w:r>
      <w:r w:rsidR="00AA45D3" w:rsidRPr="00AB6AF1">
        <w:rPr>
          <w:rFonts w:cstheme="minorHAnsi"/>
        </w:rPr>
        <w:t>e III RODO („Prawa jednostki”);</w:t>
      </w:r>
    </w:p>
    <w:p w14:paraId="492D9465" w14:textId="449C84B9" w:rsidR="00352340" w:rsidRPr="00AB6AF1" w:rsidRDefault="00352340" w:rsidP="007C7C16">
      <w:pPr>
        <w:pStyle w:val="Akapitzlist"/>
        <w:numPr>
          <w:ilvl w:val="1"/>
          <w:numId w:val="23"/>
        </w:numPr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Przetwarzający</w:t>
      </w:r>
      <w:r w:rsidR="000B2DB6" w:rsidRPr="00AB6AF1">
        <w:rPr>
          <w:rFonts w:cstheme="minorHAnsi"/>
        </w:rPr>
        <w:t>, uwzględniając charakter przetwarzania oraz dostępne mu informacje,</w:t>
      </w:r>
      <w:r w:rsidRPr="00AB6AF1">
        <w:rPr>
          <w:rFonts w:cstheme="minorHAnsi"/>
        </w:rPr>
        <w:t xml:space="preserve"> </w:t>
      </w:r>
      <w:r w:rsidR="000B2DB6" w:rsidRPr="00AB6AF1">
        <w:rPr>
          <w:rFonts w:cstheme="minorHAnsi"/>
        </w:rPr>
        <w:t>pomaga</w:t>
      </w:r>
      <w:r w:rsidRPr="00AB6AF1">
        <w:rPr>
          <w:rFonts w:cstheme="minorHAnsi"/>
        </w:rPr>
        <w:t xml:space="preserve"> Administrator</w:t>
      </w:r>
      <w:r w:rsidR="000B2DB6" w:rsidRPr="00AB6AF1">
        <w:rPr>
          <w:rFonts w:cstheme="minorHAnsi"/>
        </w:rPr>
        <w:t>owi</w:t>
      </w:r>
      <w:r w:rsidRPr="00AB6AF1">
        <w:rPr>
          <w:rFonts w:cstheme="minorHAnsi"/>
        </w:rPr>
        <w:t xml:space="preserve"> przy wykonywaniu przez Administratora obowiązków z obszaru ochrony danych osobowych, o których mowa w art. 32</w:t>
      </w:r>
      <w:r w:rsidR="007823A2">
        <w:rPr>
          <w:rFonts w:cstheme="minorHAnsi"/>
        </w:rPr>
        <w:t>-</w:t>
      </w:r>
      <w:r w:rsidRPr="00AB6AF1">
        <w:rPr>
          <w:rFonts w:cstheme="minorHAnsi"/>
        </w:rPr>
        <w:t>36 RODO</w:t>
      </w:r>
      <w:r w:rsidR="00AA45D3" w:rsidRPr="00AB6AF1">
        <w:rPr>
          <w:rFonts w:cstheme="minorHAnsi"/>
        </w:rPr>
        <w:t>;</w:t>
      </w:r>
    </w:p>
    <w:p w14:paraId="74A2B417" w14:textId="4A54904A" w:rsidR="00352340" w:rsidRPr="00AB6AF1" w:rsidRDefault="00241B73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>j</w:t>
      </w:r>
      <w:r w:rsidR="00352340" w:rsidRPr="00AB6AF1">
        <w:rPr>
          <w:rFonts w:cstheme="minorHAnsi"/>
        </w:rPr>
        <w:t>eżeli Przet</w:t>
      </w:r>
      <w:r w:rsidR="003621FA" w:rsidRPr="00AB6AF1">
        <w:rPr>
          <w:rFonts w:cstheme="minorHAnsi"/>
        </w:rPr>
        <w:t xml:space="preserve">warzający poweźmie wątpliwości </w:t>
      </w:r>
      <w:r w:rsidR="00352340" w:rsidRPr="00AB6AF1">
        <w:rPr>
          <w:rFonts w:cstheme="minorHAnsi"/>
        </w:rPr>
        <w:t>co do zgodności z prawem wydanych przez Administratora poleceń lub instrukcji, Przetwarzający natychmiast informuje Administratora o stwierdzonej wątpliwości (w</w:t>
      </w:r>
      <w:r w:rsidR="003621FA" w:rsidRPr="00AB6AF1">
        <w:rPr>
          <w:rFonts w:cstheme="minorHAnsi"/>
        </w:rPr>
        <w:t xml:space="preserve"> sposób udokumentowany </w:t>
      </w:r>
      <w:r w:rsidR="00352340" w:rsidRPr="00AB6AF1">
        <w:rPr>
          <w:rFonts w:cstheme="minorHAnsi"/>
        </w:rPr>
        <w:t>i</w:t>
      </w:r>
      <w:r w:rsidR="007A54FB">
        <w:rPr>
          <w:rFonts w:cstheme="minorHAnsi"/>
        </w:rPr>
        <w:t> </w:t>
      </w:r>
      <w:r w:rsidR="00352340" w:rsidRPr="00AB6AF1">
        <w:rPr>
          <w:rFonts w:cstheme="minorHAnsi"/>
        </w:rPr>
        <w:t>z</w:t>
      </w:r>
      <w:r w:rsidR="007A54FB">
        <w:rPr>
          <w:rFonts w:cstheme="minorHAnsi"/>
        </w:rPr>
        <w:t> </w:t>
      </w:r>
      <w:r w:rsidR="00352340" w:rsidRPr="00AB6AF1">
        <w:rPr>
          <w:rFonts w:cstheme="minorHAnsi"/>
        </w:rPr>
        <w:t>uzasadnieniem)</w:t>
      </w:r>
      <w:r w:rsidR="000B2DB6" w:rsidRPr="00AB6AF1">
        <w:rPr>
          <w:rFonts w:cstheme="minorHAnsi"/>
        </w:rPr>
        <w:t>. Przetwarzający ma prawo odmówić wykonania polecenia lub instrukcji, w przypadku uznania, iż stanowi ono naruszenie RODO lub innych powszechnie obowiązujących przepisów</w:t>
      </w:r>
      <w:r w:rsidR="00AA45D3" w:rsidRPr="00AB6AF1">
        <w:rPr>
          <w:rFonts w:cstheme="minorHAnsi"/>
        </w:rPr>
        <w:t>;</w:t>
      </w:r>
    </w:p>
    <w:p w14:paraId="30613C99" w14:textId="72ECD7DA" w:rsidR="00352340" w:rsidRPr="00AB6AF1" w:rsidRDefault="00352340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zobowiązuje się do prowadzenia dokumentacji opisującej sposób przetwarzania danych, w tym rejestru kategorii czynności przetwarzania danych osobowych. Przetwarzający udostępniania na żądanie Administratora </w:t>
      </w:r>
      <w:r w:rsidR="00B66D81">
        <w:rPr>
          <w:rFonts w:cstheme="minorHAnsi"/>
        </w:rPr>
        <w:t xml:space="preserve">prowadzona przez siebie dokumentację </w:t>
      </w:r>
      <w:r w:rsidR="00277CEB" w:rsidRPr="00AB6AF1">
        <w:rPr>
          <w:rFonts w:cstheme="minorHAnsi"/>
        </w:rPr>
        <w:t>w terminie 3 dni roboczych od dnia złożenia żądania</w:t>
      </w:r>
      <w:r w:rsidRPr="00AB6AF1">
        <w:rPr>
          <w:rFonts w:cstheme="minorHAnsi"/>
        </w:rPr>
        <w:t>, z wyłączeniem informacji stanowiących tajemnicę handlową innych klientów Przetwarzającego</w:t>
      </w:r>
      <w:r w:rsidR="008A6062" w:rsidRPr="00AB6AF1">
        <w:rPr>
          <w:rFonts w:cstheme="minorHAnsi"/>
        </w:rPr>
        <w:t>;</w:t>
      </w:r>
    </w:p>
    <w:p w14:paraId="79D1E2B3" w14:textId="33992211" w:rsidR="00382D5E" w:rsidRPr="009C06F8" w:rsidRDefault="003C25C5" w:rsidP="007C7C16">
      <w:pPr>
        <w:pStyle w:val="Tekstpodstawowy"/>
        <w:numPr>
          <w:ilvl w:val="1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6AF1">
        <w:rPr>
          <w:rFonts w:cstheme="minorHAnsi"/>
        </w:rPr>
        <w:t xml:space="preserve">Przetwarzający </w:t>
      </w:r>
      <w:r w:rsidR="00352340" w:rsidRPr="00AB6AF1">
        <w:rPr>
          <w:rFonts w:cstheme="minorHAnsi"/>
        </w:rPr>
        <w:t xml:space="preserve">w celu realizacji Umowy </w:t>
      </w:r>
      <w:r w:rsidRPr="00AB6AF1">
        <w:rPr>
          <w:rFonts w:cstheme="minorHAnsi"/>
        </w:rPr>
        <w:t xml:space="preserve">nie przetwarza powierzonych danych osobowych </w:t>
      </w:r>
      <w:r w:rsidR="00567ED6" w:rsidRPr="00AB6AF1">
        <w:rPr>
          <w:rFonts w:cstheme="minorHAnsi"/>
        </w:rPr>
        <w:t xml:space="preserve">w sposób polegający na dowolnej formie zautomatyzowanego przetwarzania danych osobowych, które polega na </w:t>
      </w:r>
      <w:r w:rsidR="00567ED6" w:rsidRPr="00AB6AF1">
        <w:rPr>
          <w:rFonts w:cstheme="minorHAnsi"/>
        </w:rPr>
        <w:lastRenderedPageBreak/>
        <w:t>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 (profilowanie).</w:t>
      </w:r>
    </w:p>
    <w:p w14:paraId="0159EAB9" w14:textId="77777777" w:rsidR="00DA0A94" w:rsidRDefault="00DA0A94" w:rsidP="00557A72">
      <w:pPr>
        <w:pStyle w:val="Tekstpodstawowy"/>
        <w:spacing w:after="0" w:line="240" w:lineRule="auto"/>
        <w:jc w:val="center"/>
        <w:rPr>
          <w:rFonts w:eastAsia="Calibri" w:cstheme="minorHAnsi"/>
          <w:b/>
        </w:rPr>
      </w:pPr>
    </w:p>
    <w:p w14:paraId="6359BBE3" w14:textId="44EADE2B" w:rsidR="00352340" w:rsidRPr="00AB6AF1" w:rsidRDefault="00352340" w:rsidP="00557A72">
      <w:pPr>
        <w:pStyle w:val="Tekstpodstawowy"/>
        <w:spacing w:after="0" w:line="240" w:lineRule="auto"/>
        <w:jc w:val="center"/>
        <w:rPr>
          <w:rFonts w:cstheme="minorHAnsi"/>
          <w:b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B66D81">
        <w:rPr>
          <w:rFonts w:eastAsia="Calibri" w:cstheme="minorHAnsi"/>
          <w:b/>
        </w:rPr>
        <w:t>3</w:t>
      </w:r>
      <w:r w:rsidRPr="00AB6AF1">
        <w:rPr>
          <w:rStyle w:val="Pogrubienie"/>
          <w:rFonts w:cstheme="minorHAnsi"/>
          <w:bCs w:val="0"/>
        </w:rPr>
        <w:t xml:space="preserve"> </w:t>
      </w:r>
      <w:bookmarkStart w:id="6" w:name="_Toc505032487"/>
      <w:r w:rsidRPr="00AB6AF1">
        <w:rPr>
          <w:rFonts w:cstheme="minorHAnsi"/>
          <w:b/>
          <w:bCs/>
        </w:rPr>
        <w:t xml:space="preserve">Obowiązki </w:t>
      </w:r>
      <w:r w:rsidR="00780DAA" w:rsidRPr="00AB6AF1">
        <w:rPr>
          <w:rFonts w:cstheme="minorHAnsi"/>
          <w:b/>
          <w:bCs/>
        </w:rPr>
        <w:t>a</w:t>
      </w:r>
      <w:r w:rsidRPr="00AB6AF1">
        <w:rPr>
          <w:rFonts w:cstheme="minorHAnsi"/>
          <w:b/>
          <w:bCs/>
        </w:rPr>
        <w:t>dministratora</w:t>
      </w:r>
      <w:bookmarkEnd w:id="6"/>
    </w:p>
    <w:p w14:paraId="33D1A1A0" w14:textId="2D4E85CC" w:rsidR="00382D5E" w:rsidRDefault="00282688" w:rsidP="00557A72">
      <w:pPr>
        <w:pStyle w:val="Tekstpodstawowy"/>
        <w:spacing w:after="0" w:line="240" w:lineRule="auto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Administrator zobowiązuje się współdziałać z Przetwarzającym w wykonaniu Umowy, udzielać Przetwarzającemu wyjaśnień w razie wątpliwości co do legalności poleceń Administratora.</w:t>
      </w:r>
      <w:bookmarkStart w:id="7" w:name="_Toc505032488"/>
    </w:p>
    <w:p w14:paraId="7D00065C" w14:textId="77777777" w:rsidR="00DA0A94" w:rsidRDefault="00DA0A94" w:rsidP="006332A1">
      <w:pPr>
        <w:pStyle w:val="Tekstpodstawowy"/>
        <w:spacing w:after="0" w:line="240" w:lineRule="auto"/>
        <w:ind w:left="284"/>
        <w:jc w:val="center"/>
        <w:rPr>
          <w:rFonts w:eastAsia="Calibri" w:cstheme="minorHAnsi"/>
          <w:b/>
        </w:rPr>
      </w:pPr>
    </w:p>
    <w:p w14:paraId="09FD94F7" w14:textId="718E592D" w:rsidR="006332A1" w:rsidRPr="00AB6AF1" w:rsidRDefault="006332A1" w:rsidP="006332A1">
      <w:pPr>
        <w:pStyle w:val="Tekstpodstawowy"/>
        <w:spacing w:after="0" w:line="240" w:lineRule="auto"/>
        <w:ind w:left="284"/>
        <w:jc w:val="center"/>
        <w:rPr>
          <w:rFonts w:cstheme="minorHAnsi"/>
        </w:rPr>
      </w:pPr>
      <w:r w:rsidRPr="00AB6AF1">
        <w:rPr>
          <w:rFonts w:eastAsia="Calibri" w:cstheme="minorHAnsi"/>
          <w:b/>
        </w:rPr>
        <w:t xml:space="preserve">§ </w:t>
      </w:r>
      <w:r w:rsidR="00B66D81">
        <w:rPr>
          <w:rFonts w:eastAsia="Calibri" w:cstheme="minorHAnsi"/>
          <w:b/>
        </w:rPr>
        <w:t>4</w:t>
      </w:r>
      <w:r w:rsidRPr="00AB6AF1">
        <w:rPr>
          <w:rFonts w:eastAsia="Calibri" w:cstheme="minorHAnsi"/>
        </w:rPr>
        <w:t xml:space="preserve"> </w:t>
      </w:r>
      <w:bookmarkStart w:id="8" w:name="_Toc505032485"/>
      <w:proofErr w:type="spellStart"/>
      <w:r w:rsidRPr="00AB6AF1">
        <w:rPr>
          <w:rStyle w:val="Pogrubienie"/>
          <w:rFonts w:cstheme="minorHAnsi"/>
          <w:bCs w:val="0"/>
        </w:rPr>
        <w:t>Podpowierzenie</w:t>
      </w:r>
      <w:bookmarkEnd w:id="8"/>
      <w:proofErr w:type="spellEnd"/>
    </w:p>
    <w:p w14:paraId="60487B21" w14:textId="5F2C7778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Administrator dopuszcza możliwość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przetwarzania powierzonych danych osobowych podwykonawcom Przetwarzającego (dalej jako: </w:t>
      </w:r>
      <w:proofErr w:type="spellStart"/>
      <w:r w:rsidRPr="00AB6AF1">
        <w:rPr>
          <w:rFonts w:cstheme="minorHAnsi"/>
        </w:rPr>
        <w:t>Podprzetwarzający</w:t>
      </w:r>
      <w:proofErr w:type="spellEnd"/>
      <w:r w:rsidRPr="00AB6AF1">
        <w:rPr>
          <w:rFonts w:cstheme="minorHAnsi"/>
        </w:rPr>
        <w:t xml:space="preserve">). Jeżeli Przetwarzający zamierza </w:t>
      </w:r>
      <w:proofErr w:type="spellStart"/>
      <w:r w:rsidRPr="00AB6AF1">
        <w:rPr>
          <w:rFonts w:cstheme="minorHAnsi"/>
        </w:rPr>
        <w:t>podpowierzyć</w:t>
      </w:r>
      <w:proofErr w:type="spellEnd"/>
      <w:r w:rsidRPr="00AB6AF1">
        <w:rPr>
          <w:rFonts w:cstheme="minorHAnsi"/>
        </w:rPr>
        <w:t xml:space="preserve"> przetwarzanie danych osobowych swoim podwykonawcom, musi uprzednio poinformować Administratora o zamiarze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oraz o tożsamości (nazwie) podmiotu, któremu ma zamiar </w:t>
      </w:r>
      <w:proofErr w:type="spellStart"/>
      <w:r w:rsidRPr="00AB6AF1">
        <w:rPr>
          <w:rFonts w:cstheme="minorHAnsi"/>
        </w:rPr>
        <w:t>podpowierzyć</w:t>
      </w:r>
      <w:proofErr w:type="spellEnd"/>
      <w:r w:rsidRPr="00AB6AF1">
        <w:rPr>
          <w:rFonts w:cstheme="minorHAnsi"/>
        </w:rPr>
        <w:t xml:space="preserve"> przetwarzanie danych, a także o charakterze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, zakresie danych, celu i czasie trwania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. O ile Administrator nie wyrazi sprzeciwu wobec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w terminie 3 dni </w:t>
      </w:r>
      <w:r w:rsidR="00660E75">
        <w:rPr>
          <w:rFonts w:cstheme="minorHAnsi"/>
        </w:rPr>
        <w:t xml:space="preserve">roboczych </w:t>
      </w:r>
      <w:r w:rsidRPr="00AB6AF1">
        <w:rPr>
          <w:rFonts w:cstheme="minorHAnsi"/>
        </w:rPr>
        <w:t xml:space="preserve">od daty zawiadomienia, Przetwarzający uprawniony będzie do dokonania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>.</w:t>
      </w:r>
    </w:p>
    <w:p w14:paraId="57A8920E" w14:textId="372F0537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 xml:space="preserve">W przypadku wyrażenia </w:t>
      </w:r>
      <w:r w:rsidR="00F7610D" w:rsidRPr="00AB6AF1">
        <w:rPr>
          <w:rFonts w:cstheme="minorHAnsi"/>
          <w:bCs/>
        </w:rPr>
        <w:t>sprzeciwu,</w:t>
      </w:r>
      <w:r w:rsidRPr="00AB6AF1">
        <w:rPr>
          <w:rFonts w:cstheme="minorHAnsi"/>
          <w:bCs/>
        </w:rPr>
        <w:t xml:space="preserve"> o którym mowa powyżej, Administrator zobowiązany jest do jednoczesnego uzasadnienia</w:t>
      </w:r>
      <w:r w:rsidR="00110924">
        <w:rPr>
          <w:rFonts w:cstheme="minorHAnsi"/>
          <w:bCs/>
        </w:rPr>
        <w:t xml:space="preserve"> swojego stanowiska.</w:t>
      </w:r>
    </w:p>
    <w:p w14:paraId="78F80098" w14:textId="00C801D6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proofErr w:type="spellStart"/>
      <w:r w:rsidRPr="00AB6AF1">
        <w:rPr>
          <w:rFonts w:cstheme="minorHAnsi"/>
        </w:rPr>
        <w:t>Podpowierzenie</w:t>
      </w:r>
      <w:proofErr w:type="spellEnd"/>
      <w:r w:rsidRPr="00AB6AF1">
        <w:rPr>
          <w:rFonts w:cstheme="minorHAnsi"/>
        </w:rPr>
        <w:t xml:space="preserve"> przetwarzania będzie mieć za podstawę umowę, na podstawie której </w:t>
      </w:r>
      <w:proofErr w:type="spellStart"/>
      <w:r w:rsidRPr="00AB6AF1">
        <w:rPr>
          <w:rFonts w:cstheme="minorHAnsi"/>
        </w:rPr>
        <w:t>Podprzetwarzający</w:t>
      </w:r>
      <w:proofErr w:type="spellEnd"/>
      <w:r w:rsidRPr="00AB6AF1">
        <w:rPr>
          <w:rFonts w:cstheme="minorHAnsi"/>
        </w:rPr>
        <w:t xml:space="preserve"> zobowiąże się do wykonywania tych samych obowiązków</w:t>
      </w:r>
      <w:r w:rsidR="009D17DB">
        <w:rPr>
          <w:rFonts w:cstheme="minorHAnsi"/>
        </w:rPr>
        <w:t>,</w:t>
      </w:r>
      <w:r w:rsidRPr="00AB6AF1">
        <w:rPr>
          <w:rFonts w:cstheme="minorHAnsi"/>
        </w:rPr>
        <w:t xml:space="preserve"> uwzględniając charakter oraz kontekst przetwarzania przez </w:t>
      </w:r>
      <w:proofErr w:type="spellStart"/>
      <w:r w:rsidRPr="00AB6AF1">
        <w:rPr>
          <w:rFonts w:cstheme="minorHAnsi"/>
        </w:rPr>
        <w:t>Podprzetwarzającego</w:t>
      </w:r>
      <w:proofErr w:type="spellEnd"/>
      <w:r w:rsidRPr="00AB6AF1">
        <w:rPr>
          <w:rFonts w:cstheme="minorHAnsi"/>
        </w:rPr>
        <w:t>, które na mocy niniejszej Umowy nałożone są na Przetwarzającego</w:t>
      </w:r>
      <w:r w:rsidR="009D17DB">
        <w:rPr>
          <w:rFonts w:cstheme="minorHAnsi"/>
        </w:rPr>
        <w:t>,</w:t>
      </w:r>
      <w:r w:rsidRPr="00AB6AF1">
        <w:rPr>
          <w:rFonts w:cstheme="minorHAnsi"/>
        </w:rPr>
        <w:t xml:space="preserve"> a w szczególności obowiązk</w:t>
      </w:r>
      <w:r w:rsidR="00F7610D">
        <w:rPr>
          <w:rFonts w:cstheme="minorHAnsi"/>
        </w:rPr>
        <w:t>u</w:t>
      </w:r>
      <w:r w:rsidRPr="00AB6AF1">
        <w:rPr>
          <w:rFonts w:cstheme="minorHAnsi"/>
        </w:rPr>
        <w:t xml:space="preserve"> zapewnienia wystarczających gwarancji wdrożenia odpowiednich środków technicznych i organizacyjnych. Umowa będzie zawarta w formie pisemnej.</w:t>
      </w:r>
    </w:p>
    <w:p w14:paraId="579260AC" w14:textId="18288B00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Administratorowi będą przysługiwały uprawnienia wynikające z umowy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 xml:space="preserve"> bezpośrednio wobec </w:t>
      </w:r>
      <w:proofErr w:type="spellStart"/>
      <w:r w:rsidRPr="00AB6AF1">
        <w:rPr>
          <w:rFonts w:cstheme="minorHAnsi"/>
        </w:rPr>
        <w:t>Podprzetwarzającego</w:t>
      </w:r>
      <w:proofErr w:type="spellEnd"/>
      <w:r w:rsidRPr="00AB6AF1">
        <w:rPr>
          <w:rFonts w:cstheme="minorHAnsi"/>
        </w:rPr>
        <w:t xml:space="preserve">. W przypadku wypowiedzenia lub rozwiązania umowy </w:t>
      </w:r>
      <w:proofErr w:type="spellStart"/>
      <w:r w:rsidRPr="00AB6AF1">
        <w:rPr>
          <w:rFonts w:cstheme="minorHAnsi"/>
        </w:rPr>
        <w:t>podpowierzenia</w:t>
      </w:r>
      <w:proofErr w:type="spellEnd"/>
      <w:r w:rsidRPr="00AB6AF1">
        <w:rPr>
          <w:rFonts w:cstheme="minorHAnsi"/>
        </w:rPr>
        <w:t>, Przetwarzający poinformuje o tym Administratora w terminie 2 dni</w:t>
      </w:r>
      <w:r w:rsidR="00660E75">
        <w:rPr>
          <w:rFonts w:cstheme="minorHAnsi"/>
        </w:rPr>
        <w:t xml:space="preserve"> roboczych</w:t>
      </w:r>
      <w:r w:rsidRPr="00AB6AF1">
        <w:rPr>
          <w:rFonts w:cstheme="minorHAnsi"/>
        </w:rPr>
        <w:t xml:space="preserve"> od wypowiedzenia lub rozwiązania </w:t>
      </w:r>
      <w:r w:rsidR="0006328F">
        <w:rPr>
          <w:rFonts w:cstheme="minorHAnsi"/>
        </w:rPr>
        <w:t xml:space="preserve">takiej </w:t>
      </w:r>
      <w:r w:rsidRPr="00AB6AF1">
        <w:rPr>
          <w:rFonts w:cstheme="minorHAnsi"/>
        </w:rPr>
        <w:t>umowy.</w:t>
      </w:r>
    </w:p>
    <w:p w14:paraId="25938E0A" w14:textId="2E9A0682" w:rsidR="006332A1" w:rsidRPr="00AB6AF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Przetwarzający nie może przekazywać powierzonych mu do przetwarzania danych osobowych do podmiotów znajdujących się w państwach spoza Europejskiego Obszaru Gospodarczego, chyba że obowiązek taki nakładają na niego przepisy prawa; w takim przypadku przed rozpoczęciem przetwarzania (przekazani</w:t>
      </w:r>
      <w:r w:rsidR="00A123F9">
        <w:rPr>
          <w:rFonts w:cstheme="minorHAnsi"/>
        </w:rPr>
        <w:t>em</w:t>
      </w:r>
      <w:r w:rsidRPr="00AB6AF1">
        <w:rPr>
          <w:rFonts w:cstheme="minorHAnsi"/>
        </w:rPr>
        <w:t xml:space="preserve"> danych) Przetwarzający poinformuje Administratora o tym obowiązku prawnym, o ile prawo to nie zabrania udzielania takiej informacji z uwagi na ważny interes publiczny.</w:t>
      </w:r>
    </w:p>
    <w:p w14:paraId="28BCCA29" w14:textId="34B1C283" w:rsidR="006332A1" w:rsidRDefault="006332A1" w:rsidP="006332A1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 xml:space="preserve">Przetwarzający oświadcza, że jeśli </w:t>
      </w:r>
      <w:proofErr w:type="spellStart"/>
      <w:r w:rsidRPr="00AB6AF1">
        <w:rPr>
          <w:rFonts w:cstheme="minorHAnsi"/>
          <w:bCs/>
        </w:rPr>
        <w:t>Podprzetwarzający</w:t>
      </w:r>
      <w:proofErr w:type="spellEnd"/>
      <w:r w:rsidRPr="00AB6AF1">
        <w:rPr>
          <w:rFonts w:cstheme="minorHAnsi"/>
          <w:bCs/>
        </w:rPr>
        <w:t xml:space="preserve"> nie wywiąże się ze swoich obowiązków ochrony danych osobowych, pełna odpowiedzialność wobec Administratora spoczywa na Przetwarzającym.</w:t>
      </w:r>
      <w:r w:rsidR="00E34006">
        <w:rPr>
          <w:rFonts w:cstheme="minorHAnsi"/>
          <w:bCs/>
        </w:rPr>
        <w:t xml:space="preserve"> Obowiązek </w:t>
      </w:r>
      <w:r w:rsidR="00B07339">
        <w:rPr>
          <w:rFonts w:cstheme="minorHAnsi"/>
          <w:bCs/>
        </w:rPr>
        <w:t>wskazany w zdaniu pierwszym dotyczy również podmiotów, o których mowa w ust. 7.</w:t>
      </w:r>
    </w:p>
    <w:p w14:paraId="30C59C29" w14:textId="599A479C" w:rsidR="007A54FB" w:rsidRPr="00DD624A" w:rsidRDefault="00110924" w:rsidP="007A54FB">
      <w:pPr>
        <w:pStyle w:val="Tekstpodstawowy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Wykaz </w:t>
      </w:r>
      <w:proofErr w:type="spellStart"/>
      <w:r w:rsidRPr="00110924">
        <w:rPr>
          <w:rFonts w:cstheme="minorHAnsi"/>
        </w:rPr>
        <w:t>Podprzetwarzający</w:t>
      </w:r>
      <w:r>
        <w:rPr>
          <w:rFonts w:cstheme="minorHAnsi"/>
        </w:rPr>
        <w:t>ch</w:t>
      </w:r>
      <w:proofErr w:type="spellEnd"/>
      <w:r w:rsidR="00D855BD">
        <w:rPr>
          <w:rFonts w:cstheme="minorHAnsi"/>
        </w:rPr>
        <w:t xml:space="preserve">, z których usług korzysta Przetwarzający w dacie podpisania Umowy stanowi załącznik </w:t>
      </w:r>
      <w:r w:rsidR="00085B31">
        <w:rPr>
          <w:rFonts w:cstheme="minorHAnsi"/>
        </w:rPr>
        <w:t xml:space="preserve">nr 2 do Umowy – Wykaz </w:t>
      </w:r>
      <w:proofErr w:type="spellStart"/>
      <w:r w:rsidR="00085B31">
        <w:rPr>
          <w:rFonts w:cstheme="minorHAnsi"/>
        </w:rPr>
        <w:t>Podprzetwarzających</w:t>
      </w:r>
      <w:proofErr w:type="spellEnd"/>
      <w:r w:rsidR="00085B31">
        <w:rPr>
          <w:rFonts w:cstheme="minorHAnsi"/>
        </w:rPr>
        <w:t>.</w:t>
      </w:r>
      <w:r w:rsidR="00E34006">
        <w:rPr>
          <w:rFonts w:cstheme="minorHAnsi"/>
        </w:rPr>
        <w:t xml:space="preserve"> Administrator wyraża uprzednią zgodę na </w:t>
      </w:r>
      <w:proofErr w:type="spellStart"/>
      <w:r w:rsidR="00E34006">
        <w:rPr>
          <w:rFonts w:cstheme="minorHAnsi"/>
        </w:rPr>
        <w:t>podpowierzenie</w:t>
      </w:r>
      <w:proofErr w:type="spellEnd"/>
      <w:r w:rsidR="00E34006">
        <w:rPr>
          <w:rFonts w:cstheme="minorHAnsi"/>
        </w:rPr>
        <w:t xml:space="preserve"> przetwarzania danych podmiotom wskazanym w załączniku nr 2</w:t>
      </w:r>
      <w:r w:rsidR="00875617">
        <w:rPr>
          <w:rFonts w:cstheme="minorHAnsi"/>
        </w:rPr>
        <w:t xml:space="preserve">, jeśli </w:t>
      </w:r>
      <w:proofErr w:type="spellStart"/>
      <w:r w:rsidR="00875617">
        <w:rPr>
          <w:rFonts w:cstheme="minorHAnsi"/>
        </w:rPr>
        <w:t>podpowierzenie</w:t>
      </w:r>
      <w:proofErr w:type="spellEnd"/>
      <w:r w:rsidR="00875617">
        <w:rPr>
          <w:rFonts w:cstheme="minorHAnsi"/>
        </w:rPr>
        <w:t xml:space="preserve"> to spełnia warunki określone w ust. 3</w:t>
      </w:r>
      <w:r w:rsidR="000A67A2">
        <w:rPr>
          <w:rFonts w:cstheme="minorHAnsi"/>
        </w:rPr>
        <w:t>-</w:t>
      </w:r>
      <w:r w:rsidR="00875617">
        <w:rPr>
          <w:rFonts w:cstheme="minorHAnsi"/>
        </w:rPr>
        <w:t>6</w:t>
      </w:r>
      <w:r w:rsidR="00E34006">
        <w:rPr>
          <w:rFonts w:cstheme="minorHAnsi"/>
        </w:rPr>
        <w:t>.</w:t>
      </w:r>
    </w:p>
    <w:p w14:paraId="10689DFB" w14:textId="77777777" w:rsidR="00983B85" w:rsidRDefault="00983B85" w:rsidP="00557A72">
      <w:pPr>
        <w:pStyle w:val="Tekstpodstawowy"/>
        <w:spacing w:after="0" w:line="240" w:lineRule="auto"/>
        <w:ind w:left="360"/>
        <w:jc w:val="center"/>
        <w:rPr>
          <w:rFonts w:eastAsia="Calibri" w:cstheme="minorHAnsi"/>
          <w:b/>
        </w:rPr>
      </w:pPr>
    </w:p>
    <w:p w14:paraId="77388029" w14:textId="1A999151" w:rsidR="00352340" w:rsidRPr="00AB6AF1" w:rsidRDefault="00352340" w:rsidP="00557A72">
      <w:pPr>
        <w:pStyle w:val="Tekstpodstawowy"/>
        <w:spacing w:after="0" w:line="240" w:lineRule="auto"/>
        <w:ind w:left="360"/>
        <w:jc w:val="center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5</w:t>
      </w:r>
      <w:r w:rsidRPr="00AB6AF1">
        <w:rPr>
          <w:rStyle w:val="Pogrubienie"/>
          <w:rFonts w:cstheme="minorHAnsi"/>
          <w:bCs w:val="0"/>
        </w:rPr>
        <w:t xml:space="preserve"> Bezpieczeństwo danych</w:t>
      </w:r>
    </w:p>
    <w:bookmarkEnd w:id="7"/>
    <w:p w14:paraId="4D99A399" w14:textId="77024945" w:rsidR="00352340" w:rsidRPr="00AB6AF1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 oświadcza, że </w:t>
      </w:r>
      <w:r w:rsidR="001C512E">
        <w:rPr>
          <w:rFonts w:cstheme="minorHAnsi"/>
        </w:rPr>
        <w:t>daje</w:t>
      </w:r>
      <w:r w:rsidRPr="00AB6AF1">
        <w:rPr>
          <w:rFonts w:cstheme="minorHAnsi"/>
        </w:rPr>
        <w:t xml:space="preserve"> wystarczające gwarancje wdrożenia odpowiednich środków technicznych i organiza</w:t>
      </w:r>
      <w:r w:rsidR="00144034" w:rsidRPr="00AB6AF1">
        <w:rPr>
          <w:rFonts w:cstheme="minorHAnsi"/>
        </w:rPr>
        <w:t>cyjnych, o których mowa w RODO.</w:t>
      </w:r>
    </w:p>
    <w:p w14:paraId="1A26046B" w14:textId="2DC1DF31" w:rsidR="00352340" w:rsidRPr="00AB6AF1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9" w:name="_Hlk116546125"/>
      <w:r w:rsidRPr="00AB6AF1">
        <w:rPr>
          <w:rFonts w:cstheme="minorHAnsi"/>
        </w:rPr>
        <w:t>O ile zajdzie taka potrzeba Administrator może wezwać Przetwarzającego do niezwłocznego przedstawienia dokumentów i dowodów spełnienia wymogu stosowania środków organizacyjnych i technicznych, o</w:t>
      </w:r>
      <w:r w:rsidR="006332A1">
        <w:rPr>
          <w:rFonts w:cstheme="minorHAnsi"/>
        </w:rPr>
        <w:t xml:space="preserve"> których mowa w </w:t>
      </w:r>
      <w:bookmarkEnd w:id="9"/>
      <w:r w:rsidR="006332A1">
        <w:rPr>
          <w:rFonts w:cstheme="minorHAnsi"/>
        </w:rPr>
        <w:t>ust.</w:t>
      </w:r>
      <w:r w:rsidR="001C512E">
        <w:rPr>
          <w:rFonts w:cstheme="minorHAnsi"/>
        </w:rPr>
        <w:t xml:space="preserve"> </w:t>
      </w:r>
      <w:r w:rsidR="006332A1">
        <w:rPr>
          <w:rFonts w:cstheme="minorHAnsi"/>
        </w:rPr>
        <w:t>1</w:t>
      </w:r>
      <w:r w:rsidR="00144034" w:rsidRPr="00AB6AF1">
        <w:rPr>
          <w:rFonts w:cstheme="minorHAnsi"/>
        </w:rPr>
        <w:t>.</w:t>
      </w:r>
    </w:p>
    <w:p w14:paraId="61D62723" w14:textId="58B5E16C" w:rsidR="00382D5E" w:rsidRPr="00882840" w:rsidRDefault="00352340" w:rsidP="00557A72">
      <w:pPr>
        <w:pStyle w:val="Tekstpodstawowy"/>
        <w:numPr>
          <w:ilvl w:val="1"/>
          <w:numId w:val="10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W razie konieczności Strony będą współdziałały przy wprowadzaniu środków organizacyjnych </w:t>
      </w:r>
      <w:r w:rsidRPr="00AB6AF1">
        <w:rPr>
          <w:rFonts w:cstheme="minorHAnsi"/>
        </w:rPr>
        <w:br/>
        <w:t>i technicznych wpływających na proces ochrony danych osobowych.</w:t>
      </w:r>
      <w:bookmarkStart w:id="10" w:name="_Toc505032489"/>
      <w:r w:rsidR="00CB693D">
        <w:rPr>
          <w:rFonts w:cstheme="minorHAnsi"/>
        </w:rPr>
        <w:t xml:space="preserve"> Ewentualne koszty </w:t>
      </w:r>
      <w:r w:rsidR="00A64751">
        <w:rPr>
          <w:rFonts w:cstheme="minorHAnsi"/>
        </w:rPr>
        <w:t>takiego wdrożenia ponosi Przetwarzający.</w:t>
      </w:r>
    </w:p>
    <w:p w14:paraId="7415F325" w14:textId="77777777" w:rsidR="00882840" w:rsidRPr="009C06F8" w:rsidRDefault="00882840" w:rsidP="00882840">
      <w:pPr>
        <w:pStyle w:val="Tekstpodstawowy"/>
        <w:spacing w:after="0" w:line="240" w:lineRule="auto"/>
        <w:ind w:left="284"/>
        <w:jc w:val="both"/>
        <w:rPr>
          <w:rFonts w:cstheme="minorHAnsi"/>
          <w:bCs/>
        </w:rPr>
      </w:pPr>
    </w:p>
    <w:p w14:paraId="5819DCF5" w14:textId="77777777" w:rsidR="008027F2" w:rsidRDefault="008027F2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528CA3EE" w14:textId="19186650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lastRenderedPageBreak/>
        <w:t>§ 6</w:t>
      </w:r>
      <w:r w:rsidRPr="00AB6AF1">
        <w:rPr>
          <w:rStyle w:val="Pogrubienie"/>
          <w:rFonts w:cstheme="minorHAnsi"/>
          <w:bCs w:val="0"/>
        </w:rPr>
        <w:t xml:space="preserve"> </w:t>
      </w:r>
      <w:bookmarkStart w:id="11" w:name="_Hlk116545980"/>
      <w:r w:rsidRPr="00AB6AF1">
        <w:rPr>
          <w:rFonts w:cstheme="minorHAnsi"/>
          <w:b/>
          <w:bCs/>
        </w:rPr>
        <w:t xml:space="preserve">Powiadomienie o </w:t>
      </w:r>
      <w:r w:rsidR="003621FA" w:rsidRPr="00AB6AF1">
        <w:rPr>
          <w:rFonts w:cstheme="minorHAnsi"/>
          <w:b/>
          <w:bCs/>
        </w:rPr>
        <w:t>n</w:t>
      </w:r>
      <w:r w:rsidRPr="00AB6AF1">
        <w:rPr>
          <w:rFonts w:cstheme="minorHAnsi"/>
          <w:b/>
          <w:bCs/>
        </w:rPr>
        <w:t xml:space="preserve">aruszeniach </w:t>
      </w:r>
      <w:r w:rsidR="003621FA" w:rsidRPr="00AB6AF1">
        <w:rPr>
          <w:rFonts w:cstheme="minorHAnsi"/>
          <w:b/>
          <w:bCs/>
        </w:rPr>
        <w:t>d</w:t>
      </w:r>
      <w:r w:rsidRPr="00AB6AF1">
        <w:rPr>
          <w:rFonts w:cstheme="minorHAnsi"/>
          <w:b/>
          <w:bCs/>
        </w:rPr>
        <w:t>anych</w:t>
      </w:r>
      <w:r w:rsidRPr="00AB6AF1">
        <w:rPr>
          <w:rFonts w:cstheme="minorHAnsi"/>
          <w:bCs/>
        </w:rPr>
        <w:t xml:space="preserve"> </w:t>
      </w:r>
      <w:r w:rsidR="003621FA" w:rsidRPr="00AB6AF1">
        <w:rPr>
          <w:rStyle w:val="Pogrubienie"/>
          <w:rFonts w:cstheme="minorHAnsi"/>
          <w:bCs w:val="0"/>
        </w:rPr>
        <w:t>o</w:t>
      </w:r>
      <w:r w:rsidRPr="00AB6AF1">
        <w:rPr>
          <w:rStyle w:val="Pogrubienie"/>
          <w:rFonts w:cstheme="minorHAnsi"/>
          <w:bCs w:val="0"/>
        </w:rPr>
        <w:t>sobowych</w:t>
      </w:r>
      <w:bookmarkEnd w:id="11"/>
    </w:p>
    <w:p w14:paraId="7879C663" w14:textId="4AE68173" w:rsidR="00352340" w:rsidRPr="00AB6AF1" w:rsidRDefault="00352340" w:rsidP="00557A72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12" w:name="_Hlk116546001"/>
      <w:bookmarkEnd w:id="10"/>
      <w:r w:rsidRPr="00AB6AF1">
        <w:rPr>
          <w:rFonts w:cstheme="minorHAnsi"/>
        </w:rPr>
        <w:t xml:space="preserve">Przetwarzający zobowiązuje się powiadomić Administratora danych o </w:t>
      </w:r>
      <w:r w:rsidR="007B4721" w:rsidRPr="00AB6AF1">
        <w:rPr>
          <w:rFonts w:cstheme="minorHAnsi"/>
        </w:rPr>
        <w:t>każdym naruszeniu</w:t>
      </w:r>
      <w:r w:rsidRPr="00AB6AF1">
        <w:rPr>
          <w:rFonts w:cstheme="minorHAnsi"/>
        </w:rPr>
        <w:t xml:space="preserve"> ochrony danych osobowych bez zbędnej zwłoki i nie później niż w </w:t>
      </w:r>
      <w:r w:rsidR="008A6062" w:rsidRPr="00AB6AF1">
        <w:rPr>
          <w:rFonts w:cstheme="minorHAnsi"/>
        </w:rPr>
        <w:t>24</w:t>
      </w:r>
      <w:r w:rsidRPr="00AB6AF1">
        <w:rPr>
          <w:rFonts w:cstheme="minorHAnsi"/>
        </w:rPr>
        <w:t xml:space="preserve"> godziny od pierwszego zgłoszenia lub wykrycia naruszenia.</w:t>
      </w:r>
    </w:p>
    <w:p w14:paraId="72BCB780" w14:textId="7AAFE816" w:rsidR="00352340" w:rsidRPr="00AB6AF1" w:rsidRDefault="00352340" w:rsidP="00557A72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>Przetwarzający umożliwia Administratorowi uczestnictwo w czynnościach wyjaśniających i</w:t>
      </w:r>
      <w:r w:rsidR="007A54FB">
        <w:rPr>
          <w:rFonts w:cstheme="minorHAnsi"/>
        </w:rPr>
        <w:t> </w:t>
      </w:r>
      <w:r w:rsidRPr="00AB6AF1">
        <w:rPr>
          <w:rFonts w:cstheme="minorHAnsi"/>
        </w:rPr>
        <w:t xml:space="preserve">informuje Administratora o ustaleniach z chwilą ich dokonania, w szczególności o stwierdzeniu naruszenia. </w:t>
      </w:r>
    </w:p>
    <w:p w14:paraId="31E6B5D4" w14:textId="75F44F61" w:rsidR="00382D5E" w:rsidRPr="009C06F8" w:rsidRDefault="00352340" w:rsidP="009C06F8">
      <w:pPr>
        <w:pStyle w:val="Tekstpodstawowy"/>
        <w:numPr>
          <w:ilvl w:val="1"/>
          <w:numId w:val="11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>Powiadomienie o stwierdzeniu naruszenia, powinno być przesłane wraz z wszelką niezbędną dokumentacją dotyczącą naruszenia, o której mowa w art. 33 ust.</w:t>
      </w:r>
      <w:r w:rsidR="0093134F" w:rsidRPr="00AB6AF1">
        <w:rPr>
          <w:rFonts w:cstheme="minorHAnsi"/>
        </w:rPr>
        <w:t xml:space="preserve"> </w:t>
      </w:r>
      <w:r w:rsidRPr="00AB6AF1">
        <w:rPr>
          <w:rFonts w:cstheme="minorHAnsi"/>
        </w:rPr>
        <w:t>3 RODO,</w:t>
      </w:r>
      <w:r w:rsidR="000B355B" w:rsidRPr="00AB6AF1">
        <w:rPr>
          <w:rFonts w:cstheme="minorHAnsi"/>
        </w:rPr>
        <w:t xml:space="preserve"> w zakresie w jakim dotyczy naruszenia powierzonych danych osobowych przez Administratora,</w:t>
      </w:r>
      <w:r w:rsidRPr="00AB6AF1">
        <w:rPr>
          <w:rFonts w:cstheme="minorHAnsi"/>
        </w:rPr>
        <w:t xml:space="preserve"> aby umożliwić Administratorowi spełnienie obowiązku powiadomienia organ</w:t>
      </w:r>
      <w:r w:rsidR="005A1E30">
        <w:rPr>
          <w:rFonts w:cstheme="minorHAnsi"/>
        </w:rPr>
        <w:t>u</w:t>
      </w:r>
      <w:r w:rsidRPr="00AB6AF1">
        <w:rPr>
          <w:rFonts w:cstheme="minorHAnsi"/>
        </w:rPr>
        <w:t xml:space="preserve"> nadzoru w łącznym terminie 72 godzin od pierwszego zgłoszenia lub wykrycia naruszenia.</w:t>
      </w:r>
      <w:bookmarkStart w:id="13" w:name="_Toc505032490"/>
    </w:p>
    <w:bookmarkEnd w:id="12"/>
    <w:p w14:paraId="38362144" w14:textId="77777777" w:rsidR="009A5667" w:rsidRDefault="009A5667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6FBE69D2" w14:textId="790E6498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>§ 7</w:t>
      </w:r>
      <w:r w:rsidRPr="00AB6AF1">
        <w:rPr>
          <w:rFonts w:eastAsia="Calibri" w:cstheme="minorHAnsi"/>
        </w:rPr>
        <w:t xml:space="preserve"> </w:t>
      </w:r>
      <w:r w:rsidRPr="00AB6AF1">
        <w:rPr>
          <w:rStyle w:val="Pogrubienie"/>
          <w:rFonts w:cstheme="minorHAnsi"/>
          <w:bCs w:val="0"/>
        </w:rPr>
        <w:t>Nadzór</w:t>
      </w:r>
    </w:p>
    <w:p w14:paraId="76EE9FBC" w14:textId="05200962" w:rsidR="00352340" w:rsidRPr="00AB6AF1" w:rsidRDefault="00352340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bookmarkStart w:id="14" w:name="_Hlk116546518"/>
      <w:bookmarkEnd w:id="13"/>
      <w:r w:rsidRPr="00AB6AF1">
        <w:rPr>
          <w:rFonts w:cstheme="minorHAnsi"/>
        </w:rPr>
        <w:t xml:space="preserve">Administrator ma prawo kontrolować sposób przetwarzania powierzonych danych osobowych po uprzednim poinformowaniu Przetwarzającego o planowanej kontroli </w:t>
      </w:r>
      <w:r w:rsidR="00E55D9D" w:rsidRPr="00AB6AF1">
        <w:rPr>
          <w:rFonts w:cstheme="minorHAnsi"/>
        </w:rPr>
        <w:t xml:space="preserve">na </w:t>
      </w:r>
      <w:r w:rsidRPr="00AB6AF1">
        <w:rPr>
          <w:rFonts w:cstheme="minorHAnsi"/>
        </w:rPr>
        <w:t xml:space="preserve">nie mniej niż </w:t>
      </w:r>
      <w:r w:rsidR="00660E75">
        <w:rPr>
          <w:rFonts w:cstheme="minorHAnsi"/>
        </w:rPr>
        <w:t>5</w:t>
      </w:r>
      <w:r w:rsidRPr="00AB6AF1">
        <w:rPr>
          <w:rFonts w:cstheme="minorHAnsi"/>
        </w:rPr>
        <w:t xml:space="preserve"> dni </w:t>
      </w:r>
      <w:r w:rsidR="00660E75">
        <w:rPr>
          <w:rFonts w:cstheme="minorHAnsi"/>
        </w:rPr>
        <w:t xml:space="preserve">roboczych </w:t>
      </w:r>
      <w:r w:rsidRPr="00AB6AF1">
        <w:rPr>
          <w:rFonts w:cstheme="minorHAnsi"/>
        </w:rPr>
        <w:t>przed kontrolą</w:t>
      </w:r>
      <w:r w:rsidR="003621FA" w:rsidRPr="00AB6AF1">
        <w:rPr>
          <w:rFonts w:cstheme="minorHAnsi"/>
        </w:rPr>
        <w:t xml:space="preserve">. </w:t>
      </w:r>
      <w:r w:rsidRPr="00AB6AF1">
        <w:rPr>
          <w:rFonts w:cstheme="minorHAnsi"/>
        </w:rPr>
        <w:t>Administra</w:t>
      </w:r>
      <w:r w:rsidR="003621FA" w:rsidRPr="00AB6AF1">
        <w:rPr>
          <w:rFonts w:cstheme="minorHAnsi"/>
        </w:rPr>
        <w:t xml:space="preserve">tor uprawniony jest do żądania </w:t>
      </w:r>
      <w:r w:rsidRPr="00AB6AF1">
        <w:rPr>
          <w:rFonts w:cstheme="minorHAnsi"/>
        </w:rPr>
        <w:t>od Przetwarzającego udzielania informacji dotyczących przebiegu przetwarzania danych osobowych</w:t>
      </w:r>
      <w:r w:rsidR="000B355B" w:rsidRPr="00AB6AF1">
        <w:rPr>
          <w:rFonts w:cstheme="minorHAnsi"/>
        </w:rPr>
        <w:t xml:space="preserve"> powierzonych niniejszą Umową</w:t>
      </w:r>
      <w:r w:rsidRPr="00AB6AF1">
        <w:rPr>
          <w:rFonts w:cstheme="minorHAnsi"/>
        </w:rPr>
        <w:t xml:space="preserve"> oraz udostępnienia rejestrów przetwarzania.</w:t>
      </w:r>
    </w:p>
    <w:p w14:paraId="0AC31090" w14:textId="3914B15F" w:rsidR="008A6062" w:rsidRPr="00AB6AF1" w:rsidRDefault="008A6062" w:rsidP="00557A72">
      <w:pPr>
        <w:pStyle w:val="Tekstpodstawowy"/>
        <w:numPr>
          <w:ilvl w:val="1"/>
          <w:numId w:val="12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AB6AF1">
        <w:rPr>
          <w:rFonts w:cstheme="minorHAnsi"/>
          <w:bCs/>
        </w:rPr>
        <w:t>W przypadku powzięcia przez Administratora informacji o rażącym naruszeniu przez Przetwarzającego zobowiązań wynikających z rozporządzenia, ustawy lub Umowy, Przetwarzający umożliwi Administratorowi lub podmiotowi przez niego upoważnionemu dokonanie niezapowiedzianej kontroli w godzinach pracy Przetwarzającego.</w:t>
      </w:r>
    </w:p>
    <w:p w14:paraId="3B72F8A4" w14:textId="4955202D" w:rsidR="00352340" w:rsidRPr="00AB6AF1" w:rsidRDefault="00382D5E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Przetwarzający, </w:t>
      </w:r>
      <w:r w:rsidR="00352340" w:rsidRPr="00AB6AF1">
        <w:rPr>
          <w:rFonts w:cstheme="minorHAnsi"/>
        </w:rPr>
        <w:t xml:space="preserve">o ile zajdzie taka potrzeba, ma obowiązek współpracować z </w:t>
      </w:r>
      <w:r w:rsidR="003621FA" w:rsidRPr="00AB6AF1">
        <w:rPr>
          <w:rFonts w:cstheme="minorHAnsi"/>
        </w:rPr>
        <w:t>U</w:t>
      </w:r>
      <w:r w:rsidR="00352340" w:rsidRPr="00AB6AF1">
        <w:rPr>
          <w:rFonts w:cstheme="minorHAnsi"/>
        </w:rPr>
        <w:t xml:space="preserve">rzędem </w:t>
      </w:r>
      <w:r w:rsidR="003621FA" w:rsidRPr="00AB6AF1">
        <w:rPr>
          <w:rFonts w:cstheme="minorHAnsi"/>
        </w:rPr>
        <w:t>O</w:t>
      </w:r>
      <w:r w:rsidR="00352340" w:rsidRPr="00AB6AF1">
        <w:rPr>
          <w:rFonts w:cstheme="minorHAnsi"/>
        </w:rPr>
        <w:t xml:space="preserve">chrony </w:t>
      </w:r>
      <w:r w:rsidR="003621FA" w:rsidRPr="00AB6AF1">
        <w:rPr>
          <w:rFonts w:cstheme="minorHAnsi"/>
        </w:rPr>
        <w:t>D</w:t>
      </w:r>
      <w:r w:rsidR="00352340" w:rsidRPr="00AB6AF1">
        <w:rPr>
          <w:rFonts w:cstheme="minorHAnsi"/>
        </w:rPr>
        <w:t xml:space="preserve">anych </w:t>
      </w:r>
      <w:r w:rsidR="003621FA" w:rsidRPr="00AB6AF1">
        <w:rPr>
          <w:rFonts w:cstheme="minorHAnsi"/>
        </w:rPr>
        <w:t>O</w:t>
      </w:r>
      <w:r w:rsidR="00352340" w:rsidRPr="00AB6AF1">
        <w:rPr>
          <w:rFonts w:cstheme="minorHAnsi"/>
        </w:rPr>
        <w:t xml:space="preserve">sobowych w zakresie </w:t>
      </w:r>
      <w:r w:rsidR="00B07339">
        <w:rPr>
          <w:rFonts w:cstheme="minorHAnsi"/>
        </w:rPr>
        <w:t>wykonywanych przez niego zadań.</w:t>
      </w:r>
    </w:p>
    <w:p w14:paraId="44B98378" w14:textId="77777777" w:rsidR="00352340" w:rsidRPr="00AB6AF1" w:rsidRDefault="00352340" w:rsidP="00557A72">
      <w:pPr>
        <w:pStyle w:val="Tekstpodstawowy"/>
        <w:numPr>
          <w:ilvl w:val="1"/>
          <w:numId w:val="12"/>
        </w:numPr>
        <w:spacing w:after="0" w:line="240" w:lineRule="auto"/>
        <w:ind w:left="284" w:hanging="290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Przetwarzający: </w:t>
      </w:r>
    </w:p>
    <w:p w14:paraId="1BF56EE8" w14:textId="77777777" w:rsidR="00352340" w:rsidRPr="00AB6AF1" w:rsidRDefault="00352340" w:rsidP="0047322C">
      <w:pPr>
        <w:pStyle w:val="Tekstpodstawowy"/>
        <w:numPr>
          <w:ilvl w:val="4"/>
          <w:numId w:val="28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AB6AF1">
        <w:rPr>
          <w:rFonts w:cstheme="minorHAnsi"/>
        </w:rPr>
        <w:t>udostępnia Administratorowi wszelkie informacje niezbędne do wykazania zgodności działania Administratora z przepisami RODO,</w:t>
      </w:r>
    </w:p>
    <w:p w14:paraId="6AF84948" w14:textId="2FFE7AE1" w:rsidR="00382D5E" w:rsidRPr="009C06F8" w:rsidRDefault="00352340" w:rsidP="0047322C">
      <w:pPr>
        <w:pStyle w:val="Tekstpodstawowy"/>
        <w:numPr>
          <w:ilvl w:val="4"/>
          <w:numId w:val="28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AB6AF1">
        <w:rPr>
          <w:rFonts w:cstheme="minorHAnsi"/>
        </w:rPr>
        <w:t>umożliwia Administratorowi lub upoważnionemu audytorowi przeprowadzanie audytów lub inspekcji</w:t>
      </w:r>
      <w:r w:rsidR="00382D5E" w:rsidRPr="00AB6AF1">
        <w:rPr>
          <w:rFonts w:cstheme="minorHAnsi"/>
        </w:rPr>
        <w:t>, również w siedzibie Przetwarzającego</w:t>
      </w:r>
      <w:r w:rsidRPr="00AB6AF1">
        <w:rPr>
          <w:rFonts w:cstheme="minorHAnsi"/>
        </w:rPr>
        <w:t>. Przetwarzający współpracuje w</w:t>
      </w:r>
      <w:r w:rsidR="007A54FB">
        <w:rPr>
          <w:rFonts w:cstheme="minorHAnsi"/>
        </w:rPr>
        <w:t> </w:t>
      </w:r>
      <w:r w:rsidRPr="00AB6AF1">
        <w:rPr>
          <w:rFonts w:cstheme="minorHAnsi"/>
        </w:rPr>
        <w:t>zakresie realizacji audytów lub inspekcji.</w:t>
      </w:r>
      <w:r w:rsidR="000B146A" w:rsidRPr="00AB6AF1">
        <w:rPr>
          <w:rFonts w:cstheme="minorHAnsi"/>
        </w:rPr>
        <w:t xml:space="preserve"> Au</w:t>
      </w:r>
      <w:r w:rsidR="00E26768" w:rsidRPr="00AB6AF1">
        <w:rPr>
          <w:rFonts w:cstheme="minorHAnsi"/>
        </w:rPr>
        <w:t>dyt lub inspekcja może zostać przeprowadzony wyłącznie przez osoby posiadające wymagane kwalifikacje zawodowe, objęte obowiązkiem zachowania tajemnicy i nienależące do spółki bezpośrednio konkurencyjnej wobec Przetwarzającego. Prawo audytu lub kontroli będzie realizowane wyłącznie w godzinach pracy Przetwarzającego. Koszty przeprowadzenia audytu lub inspekcji poniesie Administrator.</w:t>
      </w:r>
      <w:bookmarkStart w:id="15" w:name="_Toc505032492"/>
      <w:bookmarkEnd w:id="14"/>
    </w:p>
    <w:p w14:paraId="211BBB5B" w14:textId="77777777" w:rsidR="0047322C" w:rsidRDefault="0047322C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5E723DA2" w14:textId="3B5E0612" w:rsidR="00352340" w:rsidRPr="00AB6AF1" w:rsidRDefault="003E556F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>
        <w:rPr>
          <w:rFonts w:eastAsia="Calibri" w:cstheme="minorHAnsi"/>
          <w:b/>
        </w:rPr>
        <w:t>§ 8</w:t>
      </w:r>
      <w:r w:rsidR="00352340" w:rsidRPr="00AB6AF1">
        <w:rPr>
          <w:rFonts w:eastAsia="Calibri" w:cstheme="minorHAnsi"/>
        </w:rPr>
        <w:t xml:space="preserve"> </w:t>
      </w:r>
      <w:r w:rsidR="00352340" w:rsidRPr="00AB6AF1">
        <w:rPr>
          <w:rStyle w:val="Pogrubienie"/>
          <w:rFonts w:cstheme="minorHAnsi"/>
          <w:bCs w:val="0"/>
        </w:rPr>
        <w:t>Odpowiedzialność</w:t>
      </w:r>
    </w:p>
    <w:bookmarkEnd w:id="15"/>
    <w:p w14:paraId="7F52B44E" w14:textId="62632506" w:rsidR="00567ED6" w:rsidRPr="00AB6AF1" w:rsidRDefault="00567ED6" w:rsidP="00557A7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5FB36A6F" w14:textId="3D3244F5" w:rsidR="00352340" w:rsidRDefault="00352340" w:rsidP="00557A7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>Przetwarzający</w:t>
      </w:r>
      <w:r w:rsidR="003F01EA" w:rsidRPr="00AB6AF1">
        <w:rPr>
          <w:rFonts w:cstheme="minorHAnsi"/>
        </w:rPr>
        <w:t xml:space="preserve"> i Administrator</w:t>
      </w:r>
      <w:r w:rsidRPr="00AB6AF1">
        <w:rPr>
          <w:rFonts w:cstheme="minorHAnsi"/>
        </w:rPr>
        <w:t xml:space="preserve"> ponos</w:t>
      </w:r>
      <w:r w:rsidR="003F01EA" w:rsidRPr="00AB6AF1">
        <w:rPr>
          <w:rFonts w:cstheme="minorHAnsi"/>
        </w:rPr>
        <w:t>zą</w:t>
      </w:r>
      <w:r w:rsidRPr="00AB6AF1">
        <w:rPr>
          <w:rFonts w:cstheme="minorHAnsi"/>
        </w:rPr>
        <w:t xml:space="preserve"> odpowiedzialność </w:t>
      </w:r>
      <w:r w:rsidR="00911289" w:rsidRPr="00AB6AF1">
        <w:rPr>
          <w:rFonts w:cstheme="minorHAnsi"/>
        </w:rPr>
        <w:t>na zasadach określonych w</w:t>
      </w:r>
      <w:r w:rsidR="007A54FB">
        <w:rPr>
          <w:rFonts w:cstheme="minorHAnsi"/>
        </w:rPr>
        <w:t xml:space="preserve"> art. 82</w:t>
      </w:r>
      <w:r w:rsidR="00780DAA" w:rsidRPr="00AB6AF1">
        <w:rPr>
          <w:rFonts w:cstheme="minorHAnsi"/>
        </w:rPr>
        <w:t xml:space="preserve"> RODO.</w:t>
      </w:r>
    </w:p>
    <w:p w14:paraId="106A64D5" w14:textId="33DD53C8" w:rsidR="00344AF1" w:rsidRPr="003A5152" w:rsidRDefault="003E556F" w:rsidP="003A5152">
      <w:pPr>
        <w:pStyle w:val="Tekstpodstawowy"/>
        <w:numPr>
          <w:ilvl w:val="0"/>
          <w:numId w:val="22"/>
        </w:numPr>
        <w:spacing w:after="0" w:line="240" w:lineRule="auto"/>
        <w:ind w:left="284"/>
        <w:jc w:val="both"/>
        <w:rPr>
          <w:rFonts w:eastAsia="Calibri" w:cstheme="minorHAnsi"/>
          <w:b/>
        </w:rPr>
      </w:pPr>
      <w:r w:rsidRPr="003E556F">
        <w:rPr>
          <w:rFonts w:cstheme="minorHAnsi"/>
        </w:rPr>
        <w:t xml:space="preserve">Przetwarzający odpowiada </w:t>
      </w:r>
      <w:r w:rsidR="003A5152">
        <w:rPr>
          <w:rFonts w:cstheme="minorHAnsi"/>
        </w:rPr>
        <w:t>na zasadach ogólnych</w:t>
      </w:r>
      <w:r w:rsidR="003A5152" w:rsidRPr="003E556F">
        <w:rPr>
          <w:rFonts w:cstheme="minorHAnsi"/>
        </w:rPr>
        <w:t xml:space="preserve"> </w:t>
      </w:r>
      <w:r w:rsidRPr="003E556F">
        <w:rPr>
          <w:rFonts w:cstheme="minorHAnsi"/>
        </w:rPr>
        <w:t>za szkody, jakie powstaną u Administratora lub osób trzecich w wyniku niezgodnego z Umową przetwarzania przez Przetwarzającego danych osobowych</w:t>
      </w:r>
      <w:r w:rsidR="003A5152">
        <w:rPr>
          <w:rFonts w:cstheme="minorHAnsi"/>
        </w:rPr>
        <w:t>.</w:t>
      </w:r>
      <w:bookmarkStart w:id="16" w:name="_Toc505032493"/>
    </w:p>
    <w:p w14:paraId="0ADAC7C5" w14:textId="77777777" w:rsidR="003A5152" w:rsidRDefault="003A5152" w:rsidP="003A5152">
      <w:pPr>
        <w:pStyle w:val="Tekstpodstawowy"/>
        <w:spacing w:after="0" w:line="240" w:lineRule="auto"/>
        <w:ind w:left="284"/>
        <w:jc w:val="both"/>
        <w:rPr>
          <w:rFonts w:eastAsia="Calibri" w:cstheme="minorHAnsi"/>
          <w:b/>
        </w:rPr>
      </w:pPr>
    </w:p>
    <w:p w14:paraId="0542D812" w14:textId="01F789B4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Fonts w:cstheme="minorHAnsi"/>
          <w:bCs/>
        </w:rPr>
      </w:pPr>
      <w:r w:rsidRPr="00AB6AF1">
        <w:rPr>
          <w:rFonts w:eastAsia="Calibri" w:cstheme="minorHAnsi"/>
          <w:b/>
        </w:rPr>
        <w:t xml:space="preserve">§ </w:t>
      </w:r>
      <w:r w:rsidR="003E556F">
        <w:rPr>
          <w:rFonts w:eastAsia="Calibri" w:cstheme="minorHAnsi"/>
          <w:b/>
        </w:rPr>
        <w:t>9</w:t>
      </w:r>
      <w:r w:rsidRPr="00AB6AF1">
        <w:rPr>
          <w:rFonts w:eastAsia="Calibri" w:cstheme="minorHAnsi"/>
        </w:rPr>
        <w:t xml:space="preserve"> </w:t>
      </w:r>
      <w:r w:rsidRPr="00AB6AF1">
        <w:rPr>
          <w:rFonts w:cstheme="minorHAnsi"/>
          <w:b/>
          <w:bCs/>
        </w:rPr>
        <w:t xml:space="preserve">Okres </w:t>
      </w:r>
      <w:r w:rsidR="00DF4EAC" w:rsidRPr="00AB6AF1">
        <w:rPr>
          <w:rFonts w:cstheme="minorHAnsi"/>
          <w:b/>
          <w:bCs/>
        </w:rPr>
        <w:t>o</w:t>
      </w:r>
      <w:r w:rsidRPr="00AB6AF1">
        <w:rPr>
          <w:rFonts w:cstheme="minorHAnsi"/>
          <w:b/>
          <w:bCs/>
        </w:rPr>
        <w:t xml:space="preserve">bowiązywania </w:t>
      </w:r>
      <w:r w:rsidR="00DF4EAC" w:rsidRPr="00AB6AF1">
        <w:rPr>
          <w:rFonts w:cstheme="minorHAnsi"/>
          <w:b/>
          <w:bCs/>
        </w:rPr>
        <w:t>u</w:t>
      </w:r>
      <w:r w:rsidRPr="00AB6AF1">
        <w:rPr>
          <w:rFonts w:cstheme="minorHAnsi"/>
          <w:b/>
          <w:bCs/>
        </w:rPr>
        <w:t>mowy</w:t>
      </w:r>
      <w:bookmarkEnd w:id="16"/>
      <w:r w:rsidRPr="00AB6AF1">
        <w:rPr>
          <w:rFonts w:cstheme="minorHAnsi"/>
          <w:bCs/>
        </w:rPr>
        <w:t xml:space="preserve"> </w:t>
      </w:r>
      <w:r w:rsidRPr="00AB6AF1">
        <w:rPr>
          <w:rFonts w:cstheme="minorHAnsi"/>
          <w:b/>
          <w:bCs/>
        </w:rPr>
        <w:t>i możliwości jej rozwiązania</w:t>
      </w:r>
    </w:p>
    <w:p w14:paraId="7067DCAA" w14:textId="35F4A054" w:rsidR="00352340" w:rsidRPr="00AB6AF1" w:rsidRDefault="00352340" w:rsidP="00B07339">
      <w:pPr>
        <w:pStyle w:val="Tekstpodstawowy"/>
        <w:numPr>
          <w:ilvl w:val="0"/>
          <w:numId w:val="17"/>
        </w:numPr>
        <w:spacing w:after="0" w:line="240" w:lineRule="auto"/>
        <w:ind w:left="284"/>
        <w:jc w:val="both"/>
        <w:rPr>
          <w:rFonts w:cstheme="minorHAnsi"/>
        </w:rPr>
      </w:pPr>
      <w:r w:rsidRPr="00AB6AF1">
        <w:rPr>
          <w:rFonts w:cstheme="minorHAnsi"/>
        </w:rPr>
        <w:t xml:space="preserve">Umowa </w:t>
      </w:r>
      <w:r w:rsidR="003D2EBB">
        <w:rPr>
          <w:rFonts w:cstheme="minorHAnsi"/>
        </w:rPr>
        <w:t>obowiązuje do czasu realizacji wszystkich zobowiązań Przetwarzającego wynikających z</w:t>
      </w:r>
      <w:r w:rsidRPr="00AB6AF1">
        <w:rPr>
          <w:rFonts w:cstheme="minorHAnsi"/>
        </w:rPr>
        <w:t xml:space="preserve"> Umowy Podstawowej.</w:t>
      </w:r>
    </w:p>
    <w:p w14:paraId="5B895EF3" w14:textId="5D5C1883" w:rsidR="00352340" w:rsidRPr="00AB6AF1" w:rsidRDefault="00352340" w:rsidP="00B07339">
      <w:pPr>
        <w:pStyle w:val="Tekstpodstawowy"/>
        <w:numPr>
          <w:ilvl w:val="0"/>
          <w:numId w:val="17"/>
        </w:numPr>
        <w:spacing w:after="0" w:line="240" w:lineRule="auto"/>
        <w:ind w:left="284"/>
        <w:jc w:val="both"/>
        <w:rPr>
          <w:rFonts w:cstheme="minorHAnsi"/>
        </w:rPr>
      </w:pPr>
      <w:bookmarkStart w:id="17" w:name="_Hlk116546822"/>
      <w:r w:rsidRPr="00AB6AF1">
        <w:rPr>
          <w:rFonts w:cstheme="minorHAnsi"/>
        </w:rPr>
        <w:t>Administrator może rozwiązać Umowę ze skutkiem natychmiastowym, gdy Przetwarzaj</w:t>
      </w:r>
      <w:r w:rsidR="00E3044A" w:rsidRPr="00AB6AF1">
        <w:rPr>
          <w:rFonts w:cstheme="minorHAnsi"/>
        </w:rPr>
        <w:t>ą</w:t>
      </w:r>
      <w:r w:rsidRPr="00AB6AF1">
        <w:rPr>
          <w:rFonts w:cstheme="minorHAnsi"/>
        </w:rPr>
        <w:t>cy:</w:t>
      </w:r>
    </w:p>
    <w:p w14:paraId="400C6E2A" w14:textId="5AEBE883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wykorzystał dane osobowe w sposób niezgodny z przepisami RODO lub przepisami porządku krajowego, albo postanowieniami Umowy</w:t>
      </w:r>
      <w:r w:rsidR="008A6062" w:rsidRPr="00AB6AF1">
        <w:rPr>
          <w:rFonts w:cstheme="minorHAnsi"/>
        </w:rPr>
        <w:t>;</w:t>
      </w:r>
    </w:p>
    <w:p w14:paraId="37EB0B96" w14:textId="3D9E7EA7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>niewłaściwie przetwarza dane osobowe, pomimo uprzedniego wezwania do z</w:t>
      </w:r>
      <w:r w:rsidR="00382D5E" w:rsidRPr="00AB6AF1">
        <w:rPr>
          <w:rFonts w:cstheme="minorHAnsi"/>
        </w:rPr>
        <w:t>miany sposobu ich przetwarzania</w:t>
      </w:r>
      <w:r w:rsidR="008A6062" w:rsidRPr="00AB6AF1">
        <w:rPr>
          <w:rFonts w:cstheme="minorHAnsi"/>
        </w:rPr>
        <w:t>;</w:t>
      </w:r>
    </w:p>
    <w:p w14:paraId="4F285A86" w14:textId="01E752A6" w:rsidR="00352340" w:rsidRPr="00AB6AF1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Fonts w:cstheme="minorHAnsi"/>
        </w:rPr>
      </w:pPr>
      <w:r w:rsidRPr="00AB6AF1">
        <w:rPr>
          <w:rFonts w:cstheme="minorHAnsi"/>
        </w:rPr>
        <w:t xml:space="preserve">powierzył przetwarzanie danych osobowych innemu podmiotowi </w:t>
      </w:r>
      <w:r w:rsidR="005C0157" w:rsidRPr="00AB6AF1">
        <w:rPr>
          <w:rFonts w:cstheme="minorHAnsi"/>
        </w:rPr>
        <w:t xml:space="preserve">niezgodnie z treścią § </w:t>
      </w:r>
      <w:r w:rsidR="00BE0034">
        <w:rPr>
          <w:rFonts w:cstheme="minorHAnsi"/>
        </w:rPr>
        <w:t>4</w:t>
      </w:r>
      <w:r w:rsidR="00382D5E" w:rsidRPr="00AB6AF1">
        <w:rPr>
          <w:rFonts w:cstheme="minorHAnsi"/>
        </w:rPr>
        <w:t>;</w:t>
      </w:r>
    </w:p>
    <w:p w14:paraId="1C62C142" w14:textId="04D93E06" w:rsidR="00E46D9A" w:rsidRPr="009C06F8" w:rsidRDefault="00352340" w:rsidP="00973615">
      <w:pPr>
        <w:pStyle w:val="Akapitzlist"/>
        <w:numPr>
          <w:ilvl w:val="2"/>
          <w:numId w:val="29"/>
        </w:numPr>
        <w:spacing w:after="0" w:line="240" w:lineRule="auto"/>
        <w:ind w:left="567" w:hanging="283"/>
        <w:contextualSpacing w:val="0"/>
        <w:jc w:val="both"/>
        <w:rPr>
          <w:rStyle w:val="Pogrubienie"/>
          <w:rFonts w:cstheme="minorHAnsi"/>
          <w:b w:val="0"/>
          <w:bCs w:val="0"/>
        </w:rPr>
      </w:pPr>
      <w:r w:rsidRPr="00AB6AF1">
        <w:rPr>
          <w:rFonts w:cstheme="minorHAnsi"/>
        </w:rPr>
        <w:lastRenderedPageBreak/>
        <w:t>nie ma zdolności do dalszego wykonywania Umowy</w:t>
      </w:r>
      <w:r w:rsidR="005C0157" w:rsidRPr="00AB6AF1">
        <w:rPr>
          <w:rFonts w:cstheme="minorHAnsi"/>
        </w:rPr>
        <w:t>.</w:t>
      </w:r>
      <w:bookmarkStart w:id="18" w:name="_Toc505032494"/>
    </w:p>
    <w:bookmarkEnd w:id="17"/>
    <w:p w14:paraId="63630788" w14:textId="77777777" w:rsidR="0008094E" w:rsidRDefault="0008094E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03384D85" w14:textId="2B07C025" w:rsidR="00352340" w:rsidRPr="00AB6AF1" w:rsidRDefault="003E556F" w:rsidP="00557A72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>
        <w:rPr>
          <w:rFonts w:eastAsia="Calibri" w:cstheme="minorHAnsi"/>
          <w:b/>
        </w:rPr>
        <w:t>§ 10</w:t>
      </w:r>
      <w:r w:rsidR="00352340" w:rsidRPr="00AB6AF1">
        <w:rPr>
          <w:rFonts w:eastAsia="Calibri" w:cstheme="minorHAnsi"/>
        </w:rPr>
        <w:t xml:space="preserve"> </w:t>
      </w:r>
      <w:r w:rsidR="00352340" w:rsidRPr="00AB6AF1">
        <w:rPr>
          <w:rStyle w:val="Pogrubienie"/>
          <w:rFonts w:cstheme="minorHAnsi"/>
          <w:bCs w:val="0"/>
        </w:rPr>
        <w:t xml:space="preserve">Usunięcie </w:t>
      </w:r>
      <w:r w:rsidR="00DF4EAC" w:rsidRPr="00AB6AF1">
        <w:rPr>
          <w:rStyle w:val="Pogrubienie"/>
          <w:rFonts w:cstheme="minorHAnsi"/>
          <w:bCs w:val="0"/>
        </w:rPr>
        <w:t>d</w:t>
      </w:r>
      <w:r w:rsidR="00352340" w:rsidRPr="00AB6AF1">
        <w:rPr>
          <w:rStyle w:val="Pogrubienie"/>
          <w:rFonts w:cstheme="minorHAnsi"/>
          <w:bCs w:val="0"/>
        </w:rPr>
        <w:t>anych</w:t>
      </w:r>
      <w:bookmarkEnd w:id="18"/>
      <w:r w:rsidR="00352340" w:rsidRPr="00AB6AF1">
        <w:rPr>
          <w:rStyle w:val="Pogrubienie"/>
          <w:rFonts w:cstheme="minorHAnsi"/>
          <w:bCs w:val="0"/>
        </w:rPr>
        <w:t xml:space="preserve"> </w:t>
      </w:r>
      <w:r w:rsidR="00DF4EAC" w:rsidRPr="00AB6AF1">
        <w:rPr>
          <w:rStyle w:val="Pogrubienie"/>
          <w:rFonts w:cstheme="minorHAnsi"/>
          <w:bCs w:val="0"/>
        </w:rPr>
        <w:t>o</w:t>
      </w:r>
      <w:r w:rsidR="00352340" w:rsidRPr="00AB6AF1">
        <w:rPr>
          <w:rStyle w:val="Pogrubienie"/>
          <w:rFonts w:cstheme="minorHAnsi"/>
          <w:bCs w:val="0"/>
        </w:rPr>
        <w:t>sobowych</w:t>
      </w:r>
    </w:p>
    <w:p w14:paraId="288C7D5D" w14:textId="7DDF3671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Przetwarzający zobowiązany jest do natychmiastowego zaprzestania przetwarzania danych w</w:t>
      </w:r>
      <w:r w:rsidR="007A54FB">
        <w:rPr>
          <w:rFonts w:cstheme="minorHAnsi"/>
          <w:bCs/>
        </w:rPr>
        <w:t> </w:t>
      </w:r>
      <w:r w:rsidRPr="005369A0">
        <w:rPr>
          <w:rFonts w:cstheme="minorHAnsi"/>
          <w:bCs/>
        </w:rPr>
        <w:t>przypadku:</w:t>
      </w:r>
    </w:p>
    <w:p w14:paraId="30B22D88" w14:textId="7E1332DC" w:rsidR="005369A0" w:rsidRPr="005369A0" w:rsidRDefault="005369A0" w:rsidP="00973615">
      <w:pPr>
        <w:pStyle w:val="Tekstpodstawowy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upływu okresu,</w:t>
      </w:r>
      <w:r>
        <w:rPr>
          <w:rFonts w:cstheme="minorHAnsi"/>
          <w:bCs/>
        </w:rPr>
        <w:t xml:space="preserve"> na jaki Umowa została zawarta,</w:t>
      </w:r>
      <w:r w:rsidRPr="005369A0">
        <w:rPr>
          <w:rFonts w:cstheme="minorHAnsi"/>
          <w:bCs/>
        </w:rPr>
        <w:t xml:space="preserve"> wypowiedzenia </w:t>
      </w:r>
      <w:r w:rsidR="00123F22">
        <w:rPr>
          <w:rFonts w:cstheme="minorHAnsi"/>
          <w:bCs/>
        </w:rPr>
        <w:t xml:space="preserve">lub rozwiązania </w:t>
      </w:r>
      <w:r w:rsidRPr="005369A0">
        <w:rPr>
          <w:rFonts w:cstheme="minorHAnsi"/>
          <w:bCs/>
        </w:rPr>
        <w:t>Umowy</w:t>
      </w:r>
      <w:r w:rsidR="00123F22">
        <w:rPr>
          <w:rFonts w:cstheme="minorHAnsi"/>
          <w:bCs/>
        </w:rPr>
        <w:t>;</w:t>
      </w:r>
    </w:p>
    <w:p w14:paraId="3E897E97" w14:textId="07CBA21C" w:rsidR="005369A0" w:rsidRPr="005369A0" w:rsidRDefault="005369A0" w:rsidP="00973615">
      <w:pPr>
        <w:pStyle w:val="Tekstpodstawowy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>usta</w:t>
      </w:r>
      <w:r w:rsidR="00123F22">
        <w:rPr>
          <w:rFonts w:cstheme="minorHAnsi"/>
          <w:bCs/>
        </w:rPr>
        <w:t xml:space="preserve">nia celu, dla którego </w:t>
      </w:r>
      <w:r w:rsidRPr="005369A0">
        <w:rPr>
          <w:rFonts w:cstheme="minorHAnsi"/>
          <w:bCs/>
        </w:rPr>
        <w:t>Umowa została zawarta.</w:t>
      </w:r>
    </w:p>
    <w:p w14:paraId="3BCA4BEF" w14:textId="526F9EAC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r w:rsidRPr="005369A0">
        <w:rPr>
          <w:rFonts w:cstheme="minorHAnsi"/>
          <w:bCs/>
        </w:rPr>
        <w:t xml:space="preserve">Po zakończeniu przetwarzania w imieniu Administratora danych (nie później niż w terminie 5 dni roboczych od zakończenia przetwarzania) Przetwarzający zobowiązany jest – zgodnie z decyzją Administratora – zwrócić lub usunąć dane osobowe. </w:t>
      </w:r>
      <w:bookmarkStart w:id="19" w:name="_Hlk116547140"/>
      <w:r w:rsidRPr="005369A0">
        <w:rPr>
          <w:rFonts w:cstheme="minorHAnsi"/>
          <w:bCs/>
        </w:rPr>
        <w:t>Informacja w tym zakresie zostanie przekazana Przetwarzającemu</w:t>
      </w:r>
      <w:r w:rsidR="007718D3" w:rsidRPr="007718D3">
        <w:rPr>
          <w:rFonts w:cstheme="minorHAnsi"/>
          <w:bCs/>
        </w:rPr>
        <w:t xml:space="preserve"> </w:t>
      </w:r>
      <w:r w:rsidR="007718D3" w:rsidRPr="005369A0">
        <w:rPr>
          <w:rFonts w:cstheme="minorHAnsi"/>
          <w:bCs/>
        </w:rPr>
        <w:t>przez Administratora</w:t>
      </w:r>
      <w:r w:rsidRPr="005369A0">
        <w:rPr>
          <w:rFonts w:cstheme="minorHAnsi"/>
          <w:bCs/>
        </w:rPr>
        <w:t xml:space="preserve"> w formie pisemnej przed zakończeniem obowiązywania niniejszej Umowy</w:t>
      </w:r>
      <w:bookmarkEnd w:id="19"/>
      <w:r w:rsidRPr="005369A0">
        <w:rPr>
          <w:rFonts w:cstheme="minorHAnsi"/>
          <w:bCs/>
        </w:rPr>
        <w:t xml:space="preserve">. </w:t>
      </w:r>
    </w:p>
    <w:p w14:paraId="5ACFEAF0" w14:textId="1090870F" w:rsidR="005369A0" w:rsidRPr="005369A0" w:rsidRDefault="005369A0" w:rsidP="005369A0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Fonts w:cstheme="minorHAnsi"/>
          <w:bCs/>
        </w:rPr>
      </w:pPr>
      <w:bookmarkStart w:id="20" w:name="_Hlk116547250"/>
      <w:r w:rsidRPr="005369A0">
        <w:rPr>
          <w:rFonts w:cstheme="minorHAnsi"/>
          <w:bCs/>
        </w:rPr>
        <w:t>W przypadku usunięcia danych</w:t>
      </w:r>
      <w:r w:rsidR="007718D3">
        <w:rPr>
          <w:rFonts w:cstheme="minorHAnsi"/>
          <w:bCs/>
        </w:rPr>
        <w:t>,</w:t>
      </w:r>
      <w:r w:rsidRPr="005369A0">
        <w:rPr>
          <w:rFonts w:cstheme="minorHAnsi"/>
          <w:bCs/>
        </w:rPr>
        <w:t xml:space="preserve"> Przetwarzający zobowiązany jest poinformować pisemnie Administratora o wykonaniu tej operacji oraz o sposobie jej wykonania w terminie 3 dni roboczych od dnia wykonania operacji.</w:t>
      </w:r>
    </w:p>
    <w:p w14:paraId="4988B10F" w14:textId="5AA90E82" w:rsidR="00382D5E" w:rsidRPr="009C06F8" w:rsidRDefault="005369A0" w:rsidP="009C06F8">
      <w:pPr>
        <w:pStyle w:val="Tekstpodstawowy"/>
        <w:numPr>
          <w:ilvl w:val="0"/>
          <w:numId w:val="14"/>
        </w:numPr>
        <w:spacing w:after="0" w:line="240" w:lineRule="auto"/>
        <w:ind w:left="284"/>
        <w:jc w:val="both"/>
        <w:rPr>
          <w:rStyle w:val="Pogrubienie"/>
          <w:rFonts w:cstheme="minorHAnsi"/>
          <w:b w:val="0"/>
        </w:rPr>
      </w:pPr>
      <w:r w:rsidRPr="005369A0">
        <w:rPr>
          <w:rFonts w:cstheme="minorHAnsi"/>
          <w:bCs/>
        </w:rPr>
        <w:t xml:space="preserve">Postanowień ust. </w:t>
      </w:r>
      <w:r w:rsidR="00123F22">
        <w:rPr>
          <w:rFonts w:cstheme="minorHAnsi"/>
          <w:bCs/>
        </w:rPr>
        <w:t>2</w:t>
      </w:r>
      <w:r w:rsidRPr="005369A0">
        <w:rPr>
          <w:rFonts w:cstheme="minorHAnsi"/>
          <w:bCs/>
        </w:rPr>
        <w:t xml:space="preserve"> i </w:t>
      </w:r>
      <w:r w:rsidR="00123F22">
        <w:rPr>
          <w:rFonts w:cstheme="minorHAnsi"/>
          <w:bCs/>
        </w:rPr>
        <w:t>3</w:t>
      </w:r>
      <w:r w:rsidRPr="005369A0">
        <w:rPr>
          <w:rFonts w:cstheme="minorHAnsi"/>
          <w:bCs/>
        </w:rPr>
        <w:t xml:space="preserve"> nie stosuje się w przypadku, gdy prawo Unii lub prawo państwa członkowskiego nakazują Przetwarzającemu przechowywanie danych osobowych</w:t>
      </w:r>
      <w:bookmarkEnd w:id="20"/>
      <w:r w:rsidR="00123F22">
        <w:rPr>
          <w:rFonts w:cstheme="minorHAnsi"/>
          <w:bCs/>
        </w:rPr>
        <w:t>.</w:t>
      </w:r>
      <w:bookmarkStart w:id="21" w:name="_Toc505032495"/>
    </w:p>
    <w:p w14:paraId="79FDC83B" w14:textId="77777777" w:rsidR="00D24135" w:rsidRDefault="00D24135" w:rsidP="00557A72">
      <w:pPr>
        <w:pStyle w:val="Tekstpodstawowy"/>
        <w:spacing w:after="0" w:line="240" w:lineRule="auto"/>
        <w:jc w:val="center"/>
        <w:outlineLvl w:val="0"/>
        <w:rPr>
          <w:rFonts w:eastAsia="Calibri" w:cstheme="minorHAnsi"/>
          <w:b/>
        </w:rPr>
      </w:pPr>
    </w:p>
    <w:p w14:paraId="1C711957" w14:textId="0F6D951A" w:rsidR="00352340" w:rsidRPr="00AB6AF1" w:rsidRDefault="00352340" w:rsidP="00557A72">
      <w:pPr>
        <w:pStyle w:val="Tekstpodstawowy"/>
        <w:spacing w:after="0" w:line="240" w:lineRule="auto"/>
        <w:jc w:val="center"/>
        <w:outlineLvl w:val="0"/>
        <w:rPr>
          <w:rStyle w:val="Pogrubienie"/>
          <w:rFonts w:cstheme="minorHAnsi"/>
          <w:b w:val="0"/>
          <w:bCs w:val="0"/>
        </w:rPr>
      </w:pPr>
      <w:r w:rsidRPr="00AB6AF1">
        <w:rPr>
          <w:rFonts w:eastAsia="Calibri" w:cstheme="minorHAnsi"/>
          <w:b/>
        </w:rPr>
        <w:t>§ 1</w:t>
      </w:r>
      <w:r w:rsidR="003E556F">
        <w:rPr>
          <w:rFonts w:eastAsia="Calibri" w:cstheme="minorHAnsi"/>
          <w:b/>
        </w:rPr>
        <w:t>1</w:t>
      </w:r>
      <w:r w:rsidRPr="00AB6AF1">
        <w:rPr>
          <w:rFonts w:eastAsia="Calibri" w:cstheme="minorHAnsi"/>
        </w:rPr>
        <w:t xml:space="preserve"> </w:t>
      </w:r>
      <w:r w:rsidRPr="00AB6AF1">
        <w:rPr>
          <w:rStyle w:val="Pogrubienie"/>
          <w:rFonts w:cstheme="minorHAnsi"/>
          <w:bCs w:val="0"/>
        </w:rPr>
        <w:t xml:space="preserve">Postanowienia </w:t>
      </w:r>
      <w:r w:rsidR="00822824" w:rsidRPr="00AB6AF1">
        <w:rPr>
          <w:rStyle w:val="Pogrubienie"/>
          <w:rFonts w:cstheme="minorHAnsi"/>
          <w:bCs w:val="0"/>
        </w:rPr>
        <w:t>k</w:t>
      </w:r>
      <w:r w:rsidRPr="00AB6AF1">
        <w:rPr>
          <w:rStyle w:val="Pogrubienie"/>
          <w:rFonts w:cstheme="minorHAnsi"/>
          <w:bCs w:val="0"/>
        </w:rPr>
        <w:t>ońcowe</w:t>
      </w:r>
      <w:bookmarkEnd w:id="21"/>
    </w:p>
    <w:p w14:paraId="7E8D6821" w14:textId="3E8C16B1" w:rsidR="008035C4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bookmarkStart w:id="22" w:name="_Hlk116547455"/>
      <w:r w:rsidRPr="00AB6AF1">
        <w:rPr>
          <w:rFonts w:cstheme="minorHAnsi"/>
          <w:bCs/>
        </w:rPr>
        <w:t>W razie sprzeczności pomiędzy postanowieniami niniejszej Umowy a Umowy Podstawowej, pierwszeństwo mają postanowienia Umowy. Oznacza to także, że zagadnienia dotyczące przetwarzania danych osobowych pomiędzy Administratorem a Przetwarzającym należy regulować p</w:t>
      </w:r>
      <w:r w:rsidR="00144034" w:rsidRPr="00AB6AF1">
        <w:rPr>
          <w:rFonts w:cstheme="minorHAnsi"/>
          <w:bCs/>
        </w:rPr>
        <w:t>oprzez zmiany Umowy.</w:t>
      </w:r>
    </w:p>
    <w:p w14:paraId="54C14F6F" w14:textId="6B747B20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Wszelkie zmiany Umowy wymagają formy pisemnej pod rygorem nieważności</w:t>
      </w:r>
      <w:bookmarkEnd w:id="22"/>
      <w:r w:rsidR="00A178F3">
        <w:rPr>
          <w:rFonts w:cstheme="minorHAnsi"/>
        </w:rPr>
        <w:t xml:space="preserve">, z zastrzeżeniem, że </w:t>
      </w:r>
      <w:r w:rsidR="00D71D27" w:rsidRPr="00D71D27">
        <w:rPr>
          <w:rFonts w:cstheme="minorHAnsi"/>
        </w:rPr>
        <w:t>Strony mogą aktualizować</w:t>
      </w:r>
      <w:r w:rsidR="00997EC2">
        <w:rPr>
          <w:rFonts w:cstheme="minorHAnsi"/>
        </w:rPr>
        <w:t>,</w:t>
      </w:r>
      <w:r w:rsidR="00D71D27" w:rsidRPr="00D71D27">
        <w:rPr>
          <w:rFonts w:cstheme="minorHAnsi"/>
        </w:rPr>
        <w:t xml:space="preserve"> </w:t>
      </w:r>
      <w:r w:rsidR="00997EC2">
        <w:rPr>
          <w:rFonts w:cstheme="minorHAnsi"/>
        </w:rPr>
        <w:t xml:space="preserve">stosownie do treści zamówień jednostkowych, </w:t>
      </w:r>
      <w:r w:rsidR="00D71D27" w:rsidRPr="00D71D27">
        <w:rPr>
          <w:rFonts w:cstheme="minorHAnsi"/>
        </w:rPr>
        <w:t xml:space="preserve">dane zawarte w </w:t>
      </w:r>
      <w:r w:rsidR="00D71D27">
        <w:rPr>
          <w:rFonts w:cstheme="minorHAnsi"/>
        </w:rPr>
        <w:t>Załączniku nr 1</w:t>
      </w:r>
      <w:r w:rsidR="00D71D27" w:rsidRPr="00D71D27">
        <w:rPr>
          <w:rFonts w:cstheme="minorHAnsi"/>
        </w:rPr>
        <w:t xml:space="preserve"> w formie dokumentowej</w:t>
      </w:r>
      <w:r w:rsidRPr="00AB6AF1">
        <w:rPr>
          <w:rFonts w:cstheme="minorHAnsi"/>
          <w:bCs/>
          <w:bdr w:val="none" w:sz="0" w:space="0" w:color="auto" w:frame="1"/>
        </w:rPr>
        <w:t>.</w:t>
      </w:r>
    </w:p>
    <w:p w14:paraId="17112C3E" w14:textId="6C8F72F2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Osoby podpisujące Umowę oświadczają, że są w pełni umocowane prawnie do jej zawarcia.</w:t>
      </w:r>
    </w:p>
    <w:p w14:paraId="08DB14FA" w14:textId="3EA17480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>W razie sporu wynikając</w:t>
      </w:r>
      <w:r w:rsidR="00E3044A" w:rsidRPr="00AB6AF1">
        <w:rPr>
          <w:rFonts w:cstheme="minorHAnsi"/>
        </w:rPr>
        <w:t>ego z Umowy</w:t>
      </w:r>
      <w:r w:rsidR="00923624">
        <w:rPr>
          <w:rFonts w:cstheme="minorHAnsi"/>
        </w:rPr>
        <w:t>,</w:t>
      </w:r>
      <w:r w:rsidR="00E3044A" w:rsidRPr="00AB6AF1">
        <w:rPr>
          <w:rFonts w:cstheme="minorHAnsi"/>
        </w:rPr>
        <w:t xml:space="preserve"> Strony będą dążyły </w:t>
      </w:r>
      <w:r w:rsidRPr="00AB6AF1">
        <w:rPr>
          <w:rFonts w:cstheme="minorHAnsi"/>
        </w:rPr>
        <w:t xml:space="preserve">do jego </w:t>
      </w:r>
      <w:proofErr w:type="spellStart"/>
      <w:r w:rsidRPr="00AB6AF1">
        <w:rPr>
          <w:rFonts w:cstheme="minorHAnsi"/>
        </w:rPr>
        <w:t>pozaprocesowego</w:t>
      </w:r>
      <w:proofErr w:type="spellEnd"/>
      <w:r w:rsidRPr="00AB6AF1">
        <w:rPr>
          <w:rFonts w:cstheme="minorHAnsi"/>
        </w:rPr>
        <w:t xml:space="preserve"> rozwiązania.</w:t>
      </w:r>
    </w:p>
    <w:p w14:paraId="57C0751D" w14:textId="2C477F77" w:rsidR="00352340" w:rsidRPr="00AB6AF1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AB6AF1">
        <w:rPr>
          <w:rFonts w:cstheme="minorHAnsi"/>
        </w:rPr>
        <w:t xml:space="preserve">Sądem właściwym dla rozstrzygania sporów </w:t>
      </w:r>
      <w:r w:rsidR="0017010F" w:rsidRPr="00AB6AF1">
        <w:rPr>
          <w:rFonts w:cstheme="minorHAnsi"/>
        </w:rPr>
        <w:t xml:space="preserve">pomiędzy Stronami </w:t>
      </w:r>
      <w:r w:rsidR="00923624" w:rsidRPr="00AB6AF1">
        <w:rPr>
          <w:rFonts w:cstheme="minorHAnsi"/>
        </w:rPr>
        <w:t>wynikających z Umowy</w:t>
      </w:r>
      <w:r w:rsidRPr="00AB6AF1">
        <w:rPr>
          <w:rFonts w:cstheme="minorHAnsi"/>
        </w:rPr>
        <w:t xml:space="preserve"> będzie sąd właściwy dla Administratora.</w:t>
      </w:r>
    </w:p>
    <w:p w14:paraId="1BBF7EA7" w14:textId="28706966" w:rsidR="008035C4" w:rsidRPr="00604593" w:rsidRDefault="00352340" w:rsidP="00557A72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B6AF1">
        <w:rPr>
          <w:rFonts w:cstheme="minorHAnsi"/>
        </w:rPr>
        <w:t>Umowa podlega przepisom RODO oraz przepisom krajowego porządku prawnego.</w:t>
      </w:r>
      <w:bookmarkEnd w:id="0"/>
      <w:bookmarkEnd w:id="4"/>
      <w:r w:rsidRPr="00AB6AF1">
        <w:rPr>
          <w:rFonts w:cstheme="minorHAnsi"/>
        </w:rPr>
        <w:t xml:space="preserve"> </w:t>
      </w:r>
      <w:r w:rsidRPr="00AB6AF1">
        <w:rPr>
          <w:rFonts w:cstheme="minorHAnsi"/>
          <w:bCs/>
        </w:rPr>
        <w:t>W razie zmiany stanu prawnego regulującego przedmiot i zakres Umowy, postanowienia Umowy mogą ulec zmianie.</w:t>
      </w:r>
    </w:p>
    <w:p w14:paraId="37BD856E" w14:textId="650741F4" w:rsidR="00604593" w:rsidRPr="00882840" w:rsidRDefault="00604593" w:rsidP="00604593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82840">
        <w:rPr>
          <w:rFonts w:cstheme="minorHAnsi"/>
        </w:rPr>
        <w:t>Umowę sporządzono w formie elektronicznej, podpisaną przez upoważnionych przedstawicieli kwalifikowanym podpisem elektronicznym</w:t>
      </w:r>
      <w:r w:rsidR="00B66389">
        <w:rPr>
          <w:rStyle w:val="Odwoanieprzypisudolnego"/>
          <w:rFonts w:cstheme="minorHAnsi"/>
        </w:rPr>
        <w:footnoteReference w:id="1"/>
      </w:r>
      <w:r w:rsidRPr="00882840">
        <w:rPr>
          <w:rFonts w:cstheme="minorHAnsi"/>
        </w:rPr>
        <w:t>.</w:t>
      </w:r>
    </w:p>
    <w:p w14:paraId="7CB4AAEB" w14:textId="6A0424C2" w:rsidR="00604593" w:rsidRPr="00882840" w:rsidRDefault="00604593" w:rsidP="00604593">
      <w:pPr>
        <w:pStyle w:val="Tekstpodstawowy"/>
        <w:numPr>
          <w:ilvl w:val="1"/>
          <w:numId w:val="15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82840">
        <w:rPr>
          <w:rFonts w:cstheme="minorHAnsi"/>
        </w:rPr>
        <w:t>W przypadku umowy zawieranej w formie elektronicznej, za datę zawarcia uznaje się datę złożenia ostatniego podpisu, zgodnie z art. 78</w:t>
      </w:r>
      <w:r w:rsidRPr="00C90E2B">
        <w:rPr>
          <w:rFonts w:cstheme="minorHAnsi"/>
          <w:vertAlign w:val="superscript"/>
        </w:rPr>
        <w:t>1</w:t>
      </w:r>
      <w:r w:rsidRPr="00882840">
        <w:rPr>
          <w:rFonts w:cstheme="minorHAnsi"/>
        </w:rPr>
        <w:t xml:space="preserve"> § 1 </w:t>
      </w:r>
      <w:r w:rsidR="009014E2">
        <w:rPr>
          <w:rFonts w:cstheme="minorHAnsi"/>
        </w:rPr>
        <w:t>Kodeksu</w:t>
      </w:r>
      <w:r w:rsidR="00C90E2B">
        <w:rPr>
          <w:rFonts w:cstheme="minorHAnsi"/>
        </w:rPr>
        <w:t xml:space="preserve"> cywilnego</w:t>
      </w:r>
      <w:r w:rsidRPr="00882840">
        <w:rPr>
          <w:rFonts w:cstheme="minorHAnsi"/>
        </w:rPr>
        <w:t>.</w:t>
      </w:r>
    </w:p>
    <w:p w14:paraId="7B88293F" w14:textId="5076A6EB" w:rsidR="00604593" w:rsidRDefault="00604593" w:rsidP="00604593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72EE5804" w14:textId="77777777" w:rsidR="00AF77FF" w:rsidRPr="00AB6AF1" w:rsidRDefault="00AF77FF" w:rsidP="00604593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027F2" w14:paraId="1EDD4DAD" w14:textId="77777777" w:rsidTr="00200AD1">
        <w:trPr>
          <w:jc w:val="center"/>
        </w:trPr>
        <w:tc>
          <w:tcPr>
            <w:tcW w:w="4814" w:type="dxa"/>
          </w:tcPr>
          <w:p w14:paraId="4C2A76EB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4F3AD424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76FDD46D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74E0F51A" w14:textId="1EE94B63" w:rsidR="008027F2" w:rsidRDefault="008027F2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…………………………………………..</w:t>
            </w:r>
          </w:p>
          <w:p w14:paraId="5B796E90" w14:textId="445D84F4" w:rsidR="008027F2" w:rsidRDefault="008027F2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Administrator</w:t>
            </w:r>
          </w:p>
        </w:tc>
        <w:tc>
          <w:tcPr>
            <w:tcW w:w="4814" w:type="dxa"/>
          </w:tcPr>
          <w:p w14:paraId="4D638940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40DDEFC7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64D72F2A" w14:textId="77777777" w:rsidR="00AF77FF" w:rsidRDefault="00AF77FF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</w:p>
          <w:p w14:paraId="175245F6" w14:textId="1D446B5A" w:rsidR="008027F2" w:rsidRDefault="008027F2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…………………………………………..</w:t>
            </w:r>
          </w:p>
          <w:p w14:paraId="5C936D84" w14:textId="5B8199FC" w:rsidR="008027F2" w:rsidRDefault="008027F2" w:rsidP="008027F2">
            <w:pPr>
              <w:pStyle w:val="Tekstpodstawowy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Przetwarzający</w:t>
            </w:r>
          </w:p>
        </w:tc>
      </w:tr>
    </w:tbl>
    <w:p w14:paraId="5B7CDB96" w14:textId="5F462D08" w:rsidR="0088274B" w:rsidRPr="00AB6AF1" w:rsidRDefault="0088274B" w:rsidP="00557A72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223A82D2" w14:textId="77777777" w:rsidR="00382D5E" w:rsidRPr="00AB6AF1" w:rsidRDefault="00382D5E" w:rsidP="00557A72">
      <w:pPr>
        <w:pStyle w:val="Tekstpodstawowy"/>
        <w:spacing w:after="0" w:line="240" w:lineRule="auto"/>
        <w:ind w:left="284"/>
        <w:jc w:val="both"/>
        <w:rPr>
          <w:rFonts w:cstheme="minorHAnsi"/>
        </w:rPr>
      </w:pPr>
    </w:p>
    <w:p w14:paraId="0D10C345" w14:textId="59900B3B" w:rsidR="007A54FB" w:rsidRDefault="007A54FB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6806C15" w14:textId="77777777" w:rsidR="00D6428D" w:rsidRPr="00123F22" w:rsidRDefault="00D6428D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123F22">
        <w:rPr>
          <w:rFonts w:eastAsia="Calibri" w:cstheme="minorHAnsi"/>
          <w:b/>
        </w:rPr>
        <w:lastRenderedPageBreak/>
        <w:t>Wykaz załączników:</w:t>
      </w:r>
    </w:p>
    <w:p w14:paraId="77B80809" w14:textId="08506E0B" w:rsidR="00D6428D" w:rsidRPr="00123F22" w:rsidRDefault="00D6428D" w:rsidP="002D710E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23F22">
        <w:rPr>
          <w:rFonts w:eastAsia="Calibri" w:cstheme="minorHAnsi"/>
        </w:rPr>
        <w:t xml:space="preserve">Załącznik nr 1 </w:t>
      </w:r>
      <w:r w:rsidR="00092FCF">
        <w:rPr>
          <w:rFonts w:eastAsia="Calibri" w:cstheme="minorHAnsi"/>
        </w:rPr>
        <w:t>–</w:t>
      </w:r>
      <w:r w:rsidRPr="00123F22">
        <w:rPr>
          <w:rFonts w:eastAsia="Calibri" w:cstheme="minorHAnsi"/>
        </w:rPr>
        <w:t xml:space="preserve"> </w:t>
      </w:r>
      <w:r w:rsidR="003C04E9" w:rsidRPr="00123F22">
        <w:rPr>
          <w:rFonts w:eastAsia="Calibri" w:cstheme="minorHAnsi"/>
        </w:rPr>
        <w:t>Kategorie osób, których dane dotyczą i rodzaj powierzonych do przetwarzania danych osobowych</w:t>
      </w:r>
      <w:r w:rsidR="0035403F">
        <w:rPr>
          <w:rFonts w:eastAsia="Calibri" w:cstheme="minorHAnsi"/>
        </w:rPr>
        <w:t>.</w:t>
      </w:r>
    </w:p>
    <w:p w14:paraId="1D7E71EC" w14:textId="7DE23210" w:rsidR="00BE0034" w:rsidRPr="00123F22" w:rsidRDefault="00BE0034" w:rsidP="002D710E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23F22">
        <w:rPr>
          <w:rFonts w:eastAsia="Calibri" w:cstheme="minorHAnsi"/>
        </w:rPr>
        <w:t xml:space="preserve">Załącznik nr 2 </w:t>
      </w:r>
      <w:r w:rsidR="00092FCF">
        <w:rPr>
          <w:rFonts w:eastAsia="Calibri" w:cstheme="minorHAnsi"/>
        </w:rPr>
        <w:t>–</w:t>
      </w:r>
      <w:r w:rsidRPr="00123F22">
        <w:rPr>
          <w:rFonts w:eastAsia="Calibri" w:cstheme="minorHAnsi"/>
        </w:rPr>
        <w:t xml:space="preserve"> Wykaz </w:t>
      </w:r>
      <w:proofErr w:type="spellStart"/>
      <w:r w:rsidR="0035403F">
        <w:rPr>
          <w:rFonts w:eastAsia="Calibri" w:cstheme="minorHAnsi"/>
        </w:rPr>
        <w:t>p</w:t>
      </w:r>
      <w:r w:rsidRPr="00123F22">
        <w:rPr>
          <w:rFonts w:eastAsia="Calibri" w:cstheme="minorHAnsi"/>
        </w:rPr>
        <w:t>odprzetwarzających</w:t>
      </w:r>
      <w:proofErr w:type="spellEnd"/>
      <w:r w:rsidR="00B66389">
        <w:rPr>
          <w:rStyle w:val="Odwoanieprzypisudolnego"/>
          <w:rFonts w:eastAsia="Calibri" w:cstheme="minorHAnsi"/>
        </w:rPr>
        <w:footnoteReference w:id="2"/>
      </w:r>
      <w:r w:rsidRPr="00123F22">
        <w:rPr>
          <w:rFonts w:eastAsia="Calibri" w:cstheme="minorHAnsi"/>
        </w:rPr>
        <w:t>.</w:t>
      </w:r>
    </w:p>
    <w:p w14:paraId="6E22BF5D" w14:textId="77777777" w:rsidR="00973615" w:rsidRDefault="00973615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</w:p>
    <w:p w14:paraId="0997A299" w14:textId="77777777" w:rsidR="00973615" w:rsidRDefault="00973615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03D5A222" w14:textId="1489E80B" w:rsidR="00D6428D" w:rsidRPr="003C04E9" w:rsidRDefault="00D6428D" w:rsidP="00D6428D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3C04E9">
        <w:rPr>
          <w:rFonts w:eastAsia="Calibri" w:cstheme="minorHAnsi"/>
          <w:b/>
        </w:rPr>
        <w:lastRenderedPageBreak/>
        <w:t xml:space="preserve">Załącznik nr 1 </w:t>
      </w:r>
      <w:r w:rsidR="002D710E">
        <w:rPr>
          <w:rFonts w:eastAsia="Calibri" w:cstheme="minorHAnsi"/>
          <w:b/>
        </w:rPr>
        <w:t>–</w:t>
      </w:r>
      <w:r w:rsidRPr="003C04E9">
        <w:rPr>
          <w:rFonts w:eastAsia="Calibri" w:cstheme="minorHAnsi"/>
          <w:b/>
        </w:rPr>
        <w:t xml:space="preserve"> </w:t>
      </w:r>
      <w:r w:rsidR="003C04E9" w:rsidRPr="003C04E9">
        <w:rPr>
          <w:rFonts w:eastAsia="Calibri" w:cstheme="minorHAnsi"/>
          <w:b/>
        </w:rPr>
        <w:t>Kategorie osób, których dane dotyczą i r</w:t>
      </w:r>
      <w:r w:rsidRPr="003C04E9">
        <w:rPr>
          <w:rFonts w:eastAsia="Calibri" w:cstheme="minorHAnsi"/>
          <w:b/>
        </w:rPr>
        <w:t xml:space="preserve">odzaj powierzonych do przetwarzania </w:t>
      </w:r>
      <w:r w:rsidR="003C04E9" w:rsidRPr="003C04E9">
        <w:rPr>
          <w:rFonts w:eastAsia="Calibri" w:cstheme="minorHAnsi"/>
          <w:b/>
        </w:rPr>
        <w:t>danych osobowych.</w:t>
      </w:r>
    </w:p>
    <w:p w14:paraId="1DA78FFD" w14:textId="109A344E" w:rsidR="00D6428D" w:rsidRDefault="00D6428D" w:rsidP="00D6428D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06D5439F" w14:textId="42460E89" w:rsidR="00D6428D" w:rsidRPr="00486010" w:rsidRDefault="00D6428D" w:rsidP="00486010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 w:cstheme="minorHAnsi"/>
        </w:rPr>
      </w:pPr>
      <w:r w:rsidRPr="00486010">
        <w:rPr>
          <w:rFonts w:eastAsia="Calibri" w:cstheme="minorHAnsi"/>
          <w:b/>
        </w:rPr>
        <w:t>Kategoria osób, których d</w:t>
      </w:r>
      <w:r w:rsidR="003C04E9" w:rsidRPr="00486010">
        <w:rPr>
          <w:rFonts w:eastAsia="Calibri" w:cstheme="minorHAnsi"/>
          <w:b/>
        </w:rPr>
        <w:t>ane dotyczą:</w:t>
      </w:r>
    </w:p>
    <w:p w14:paraId="04A40084" w14:textId="20CE992C" w:rsidR="00486010" w:rsidRPr="00486010" w:rsidRDefault="00486010" w:rsidP="00A231E0">
      <w:pPr>
        <w:pStyle w:val="Akapitzlist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p</w:t>
      </w:r>
      <w:r w:rsidRPr="00486010">
        <w:rPr>
          <w:rFonts w:eastAsia="Calibri" w:cstheme="minorHAnsi"/>
        </w:rPr>
        <w:t>racownicy</w:t>
      </w:r>
      <w:r>
        <w:rPr>
          <w:rFonts w:eastAsia="Calibri" w:cstheme="minorHAnsi"/>
        </w:rPr>
        <w:t xml:space="preserve"> </w:t>
      </w:r>
      <w:r w:rsidR="00076CD7">
        <w:rPr>
          <w:rFonts w:eastAsia="Calibri" w:cstheme="minorHAnsi"/>
        </w:rPr>
        <w:t>A</w:t>
      </w:r>
      <w:r>
        <w:rPr>
          <w:rFonts w:eastAsia="Calibri" w:cstheme="minorHAnsi"/>
        </w:rPr>
        <w:t>dministratora</w:t>
      </w:r>
      <w:r w:rsidR="005D6B89">
        <w:rPr>
          <w:rFonts w:eastAsia="Calibri" w:cstheme="minorHAnsi"/>
        </w:rPr>
        <w:t>.</w:t>
      </w:r>
    </w:p>
    <w:p w14:paraId="37A5C5CA" w14:textId="77777777" w:rsidR="00486010" w:rsidRPr="00486010" w:rsidRDefault="00486010" w:rsidP="00486010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2229E5AF" w14:textId="436DD73D" w:rsidR="00D6428D" w:rsidRPr="00486010" w:rsidRDefault="00486010" w:rsidP="00486010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486010">
        <w:rPr>
          <w:rFonts w:eastAsia="Calibri" w:cstheme="minorHAnsi"/>
          <w:b/>
        </w:rPr>
        <w:t>R</w:t>
      </w:r>
      <w:r w:rsidR="00D6428D" w:rsidRPr="00486010">
        <w:rPr>
          <w:rFonts w:eastAsia="Calibri" w:cstheme="minorHAnsi"/>
          <w:b/>
        </w:rPr>
        <w:t xml:space="preserve">odzaj </w:t>
      </w:r>
      <w:r w:rsidR="003C04E9" w:rsidRPr="00486010">
        <w:rPr>
          <w:rFonts w:eastAsia="Calibri" w:cstheme="minorHAnsi"/>
          <w:b/>
        </w:rPr>
        <w:t xml:space="preserve">powierzonych do przetwarzania </w:t>
      </w:r>
      <w:r w:rsidR="00D6428D" w:rsidRPr="00486010">
        <w:rPr>
          <w:rFonts w:eastAsia="Calibri" w:cstheme="minorHAnsi"/>
          <w:b/>
        </w:rPr>
        <w:t>danych osobowych:</w:t>
      </w:r>
    </w:p>
    <w:p w14:paraId="321719D3" w14:textId="77777777" w:rsidR="003C04E9" w:rsidRPr="003C04E9" w:rsidRDefault="003C04E9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3C04E9">
        <w:rPr>
          <w:rFonts w:eastAsia="Calibri" w:cstheme="minorHAnsi"/>
        </w:rPr>
        <w:t>imię;</w:t>
      </w:r>
    </w:p>
    <w:p w14:paraId="0129B034" w14:textId="2ECAE4CE" w:rsidR="004A582C" w:rsidRDefault="003C04E9" w:rsidP="004A582C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3C04E9">
        <w:rPr>
          <w:rFonts w:eastAsia="Calibri" w:cstheme="minorHAnsi"/>
        </w:rPr>
        <w:t>nazwisko;</w:t>
      </w:r>
    </w:p>
    <w:p w14:paraId="40426B76" w14:textId="5E8DAB19" w:rsidR="00076CD7" w:rsidRPr="00A824A2" w:rsidRDefault="00076CD7" w:rsidP="004A582C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miejsce pracy;</w:t>
      </w:r>
    </w:p>
    <w:p w14:paraId="339CFFEC" w14:textId="1F5D6723" w:rsidR="00570EBB" w:rsidRDefault="00570EBB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stanowisko;</w:t>
      </w:r>
    </w:p>
    <w:p w14:paraId="0941EE56" w14:textId="4B2DC9ED" w:rsidR="00570EBB" w:rsidRDefault="00570EBB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służbowy adres email;</w:t>
      </w:r>
    </w:p>
    <w:p w14:paraId="72CBFB2B" w14:textId="75458AAC" w:rsidR="00570EBB" w:rsidRDefault="00570EBB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telefon;</w:t>
      </w:r>
    </w:p>
    <w:p w14:paraId="18C5A8A3" w14:textId="07E5DDE7" w:rsidR="008F34F4" w:rsidRDefault="00A16525" w:rsidP="00486010">
      <w:pPr>
        <w:pStyle w:val="Akapitzlist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>
        <w:rPr>
          <w:rFonts w:eastAsia="Calibri" w:cstheme="minorHAnsi"/>
        </w:rPr>
        <w:t>wizerunek</w:t>
      </w:r>
      <w:r w:rsidR="005D6B89">
        <w:rPr>
          <w:rFonts w:eastAsia="Calibri" w:cstheme="minorHAnsi"/>
        </w:rPr>
        <w:t>.</w:t>
      </w:r>
      <w:r w:rsidR="00A90FC2">
        <w:rPr>
          <w:rStyle w:val="Odwoanieprzypisudolnego"/>
          <w:rFonts w:eastAsia="Calibri" w:cstheme="minorHAnsi"/>
        </w:rPr>
        <w:footnoteReference w:id="3"/>
      </w:r>
    </w:p>
    <w:p w14:paraId="63CE3B7B" w14:textId="2823C95C" w:rsidR="007A54FB" w:rsidRDefault="007A54FB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FF08AE3" w14:textId="77777777" w:rsidR="003C04E9" w:rsidRDefault="003C04E9" w:rsidP="00D6428D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65D444C8" w14:textId="643D68D2" w:rsidR="00277CEB" w:rsidRDefault="00277CEB" w:rsidP="00277CEB">
      <w:pPr>
        <w:suppressAutoHyphens/>
        <w:spacing w:after="0" w:line="240" w:lineRule="auto"/>
        <w:rPr>
          <w:rFonts w:eastAsia="Calibri" w:cstheme="minorHAnsi"/>
          <w:b/>
        </w:rPr>
      </w:pPr>
      <w:r w:rsidRPr="00AB6AF1">
        <w:rPr>
          <w:rFonts w:eastAsia="Calibri" w:cstheme="minorHAnsi"/>
          <w:b/>
        </w:rPr>
        <w:t xml:space="preserve">Załącznik nr </w:t>
      </w:r>
      <w:r w:rsidR="00085B31">
        <w:rPr>
          <w:rFonts w:eastAsia="Calibri" w:cstheme="minorHAnsi"/>
          <w:b/>
        </w:rPr>
        <w:t xml:space="preserve">2 </w:t>
      </w:r>
      <w:r w:rsidR="004E786C">
        <w:rPr>
          <w:rFonts w:eastAsia="Calibri" w:cstheme="minorHAnsi"/>
          <w:b/>
        </w:rPr>
        <w:t>–</w:t>
      </w:r>
      <w:r w:rsidR="00085B31">
        <w:rPr>
          <w:rFonts w:eastAsia="Calibri" w:cstheme="minorHAnsi"/>
          <w:b/>
        </w:rPr>
        <w:t xml:space="preserve"> </w:t>
      </w:r>
      <w:r w:rsidR="00085B31" w:rsidRPr="00085B31">
        <w:rPr>
          <w:rFonts w:eastAsia="Calibri" w:cstheme="minorHAnsi"/>
          <w:b/>
        </w:rPr>
        <w:t xml:space="preserve">Wykaz </w:t>
      </w:r>
      <w:proofErr w:type="spellStart"/>
      <w:r w:rsidR="0035403F">
        <w:rPr>
          <w:rFonts w:eastAsia="Calibri" w:cstheme="minorHAnsi"/>
          <w:b/>
        </w:rPr>
        <w:t>p</w:t>
      </w:r>
      <w:r w:rsidR="00085B31" w:rsidRPr="00085B31">
        <w:rPr>
          <w:rFonts w:eastAsia="Calibri" w:cstheme="minorHAnsi"/>
          <w:b/>
        </w:rPr>
        <w:t>odprzetwarzających</w:t>
      </w:r>
      <w:proofErr w:type="spellEnd"/>
      <w:r w:rsidR="00B66389">
        <w:rPr>
          <w:rStyle w:val="Odwoanieprzypisudolnego"/>
          <w:rFonts w:eastAsia="Calibri" w:cstheme="minorHAnsi"/>
          <w:b/>
        </w:rPr>
        <w:footnoteReference w:id="4"/>
      </w:r>
    </w:p>
    <w:p w14:paraId="2460325C" w14:textId="77777777" w:rsidR="00BE0034" w:rsidRPr="00AB6AF1" w:rsidRDefault="00BE0034" w:rsidP="00277CEB">
      <w:pPr>
        <w:suppressAutoHyphens/>
        <w:spacing w:after="0" w:line="240" w:lineRule="auto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B6AF1" w:rsidRPr="00AB6AF1" w14:paraId="58F50DA5" w14:textId="77777777" w:rsidTr="00277CEB">
        <w:tc>
          <w:tcPr>
            <w:tcW w:w="2265" w:type="dxa"/>
          </w:tcPr>
          <w:p w14:paraId="0F149752" w14:textId="761364CF" w:rsidR="00277CEB" w:rsidRPr="00AB6AF1" w:rsidRDefault="00277CEB" w:rsidP="00BE0034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Nazwa </w:t>
            </w:r>
            <w:proofErr w:type="spellStart"/>
            <w:r w:rsidR="00BE0034">
              <w:rPr>
                <w:rFonts w:eastAsia="Calibri" w:cstheme="minorHAnsi"/>
              </w:rPr>
              <w:t>Podprzetwarzających</w:t>
            </w:r>
            <w:proofErr w:type="spellEnd"/>
            <w:r w:rsidR="00BE0034">
              <w:rPr>
                <w:rFonts w:eastAsia="Calibri" w:cstheme="minorHAnsi"/>
              </w:rPr>
              <w:t xml:space="preserve">, adres siedziby </w:t>
            </w:r>
            <w:proofErr w:type="spellStart"/>
            <w:r w:rsidR="00BE0034">
              <w:rPr>
                <w:rFonts w:eastAsia="Calibri" w:cstheme="minorHAnsi"/>
              </w:rPr>
              <w:t>Podprzetwarzającego</w:t>
            </w:r>
            <w:proofErr w:type="spellEnd"/>
          </w:p>
        </w:tc>
        <w:tc>
          <w:tcPr>
            <w:tcW w:w="2265" w:type="dxa"/>
          </w:tcPr>
          <w:p w14:paraId="23FDDB7D" w14:textId="57DD26D2" w:rsidR="00277CEB" w:rsidRPr="00AB6AF1" w:rsidRDefault="00277CEB" w:rsidP="008B5569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Charakter i cel </w:t>
            </w:r>
            <w:proofErr w:type="spellStart"/>
            <w:r w:rsidRPr="00AB6AF1">
              <w:rPr>
                <w:rFonts w:eastAsia="Calibri" w:cstheme="minorHAnsi"/>
              </w:rPr>
              <w:t>podpowierzenia</w:t>
            </w:r>
            <w:proofErr w:type="spellEnd"/>
          </w:p>
        </w:tc>
        <w:tc>
          <w:tcPr>
            <w:tcW w:w="2266" w:type="dxa"/>
          </w:tcPr>
          <w:p w14:paraId="5CDA14D0" w14:textId="49077C4E" w:rsidR="00277CEB" w:rsidRPr="00AB6AF1" w:rsidRDefault="00277CEB" w:rsidP="00BE0034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Zakres </w:t>
            </w:r>
            <w:proofErr w:type="spellStart"/>
            <w:r w:rsidR="00BE0034">
              <w:rPr>
                <w:rFonts w:eastAsia="Calibri" w:cstheme="minorHAnsi"/>
              </w:rPr>
              <w:t>podpowierzonych</w:t>
            </w:r>
            <w:proofErr w:type="spellEnd"/>
            <w:r w:rsidR="00BE0034">
              <w:rPr>
                <w:rFonts w:eastAsia="Calibri" w:cstheme="minorHAnsi"/>
              </w:rPr>
              <w:t xml:space="preserve"> </w:t>
            </w:r>
            <w:r w:rsidRPr="00AB6AF1">
              <w:rPr>
                <w:rFonts w:eastAsia="Calibri" w:cstheme="minorHAnsi"/>
              </w:rPr>
              <w:t>danych</w:t>
            </w:r>
            <w:r w:rsidR="00BE0034">
              <w:rPr>
                <w:rFonts w:eastAsia="Calibri" w:cstheme="minorHAnsi"/>
              </w:rPr>
              <w:t xml:space="preserve"> osobowych</w:t>
            </w:r>
          </w:p>
        </w:tc>
        <w:tc>
          <w:tcPr>
            <w:tcW w:w="2266" w:type="dxa"/>
          </w:tcPr>
          <w:p w14:paraId="355D5790" w14:textId="69EB7FE1" w:rsidR="00277CEB" w:rsidRPr="00AB6AF1" w:rsidRDefault="00277CEB" w:rsidP="008B5569">
            <w:pPr>
              <w:suppressAutoHyphens/>
              <w:jc w:val="center"/>
              <w:rPr>
                <w:rFonts w:eastAsia="Calibri" w:cstheme="minorHAnsi"/>
              </w:rPr>
            </w:pPr>
            <w:r w:rsidRPr="00AB6AF1">
              <w:rPr>
                <w:rFonts w:eastAsia="Calibri" w:cstheme="minorHAnsi"/>
              </w:rPr>
              <w:t xml:space="preserve">Czas trwania </w:t>
            </w:r>
            <w:proofErr w:type="spellStart"/>
            <w:r w:rsidRPr="00AB6AF1">
              <w:rPr>
                <w:rFonts w:eastAsia="Calibri" w:cstheme="minorHAnsi"/>
              </w:rPr>
              <w:t>podpowierzenia</w:t>
            </w:r>
            <w:proofErr w:type="spellEnd"/>
          </w:p>
        </w:tc>
      </w:tr>
      <w:tr w:rsidR="00AB6AF1" w:rsidRPr="00AB6AF1" w14:paraId="4267C07F" w14:textId="77777777" w:rsidTr="00277CEB">
        <w:tc>
          <w:tcPr>
            <w:tcW w:w="2265" w:type="dxa"/>
          </w:tcPr>
          <w:p w14:paraId="4C196714" w14:textId="4150FEAD" w:rsidR="00277CEB" w:rsidRPr="00AB6AF1" w:rsidRDefault="00277CEB" w:rsidP="005E2FC9">
            <w:pPr>
              <w:suppressAutoHyphens/>
              <w:rPr>
                <w:rFonts w:eastAsia="Calibri" w:cstheme="minorHAnsi"/>
                <w:b/>
              </w:rPr>
            </w:pPr>
          </w:p>
        </w:tc>
        <w:tc>
          <w:tcPr>
            <w:tcW w:w="2265" w:type="dxa"/>
          </w:tcPr>
          <w:p w14:paraId="059458F0" w14:textId="38160F2D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2724AD88" w14:textId="07F0B32A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4521F2AD" w14:textId="473CF0DA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</w:tr>
      <w:tr w:rsidR="00BE0034" w:rsidRPr="00AB6AF1" w14:paraId="760FE9DA" w14:textId="77777777" w:rsidTr="00277CEB">
        <w:tc>
          <w:tcPr>
            <w:tcW w:w="2265" w:type="dxa"/>
          </w:tcPr>
          <w:p w14:paraId="6F3920FD" w14:textId="3A124244" w:rsidR="00277CEB" w:rsidRPr="00AB6AF1" w:rsidRDefault="00277CEB" w:rsidP="005E2FC9">
            <w:pPr>
              <w:suppressAutoHyphens/>
              <w:rPr>
                <w:rFonts w:eastAsia="Calibri" w:cstheme="minorHAnsi"/>
                <w:b/>
              </w:rPr>
            </w:pPr>
          </w:p>
        </w:tc>
        <w:tc>
          <w:tcPr>
            <w:tcW w:w="2265" w:type="dxa"/>
          </w:tcPr>
          <w:p w14:paraId="7DB37FB2" w14:textId="3F47A1AD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6A36BE2E" w14:textId="4C99B1D2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  <w:tc>
          <w:tcPr>
            <w:tcW w:w="2266" w:type="dxa"/>
          </w:tcPr>
          <w:p w14:paraId="512AE7EA" w14:textId="5B46F7B5" w:rsidR="00277CEB" w:rsidRPr="00AB6AF1" w:rsidRDefault="00277CEB" w:rsidP="00277CEB">
            <w:pPr>
              <w:suppressAutoHyphens/>
              <w:rPr>
                <w:rFonts w:eastAsia="Calibri" w:cstheme="minorHAnsi"/>
              </w:rPr>
            </w:pPr>
          </w:p>
        </w:tc>
      </w:tr>
    </w:tbl>
    <w:p w14:paraId="3DD0E41D" w14:textId="11CC136A" w:rsidR="00277CEB" w:rsidRPr="00AB6AF1" w:rsidRDefault="00277CEB" w:rsidP="00277CEB">
      <w:pPr>
        <w:suppressAutoHyphens/>
        <w:spacing w:after="0" w:line="240" w:lineRule="auto"/>
        <w:rPr>
          <w:rFonts w:eastAsia="Calibri" w:cstheme="minorHAnsi"/>
          <w:b/>
        </w:rPr>
      </w:pPr>
    </w:p>
    <w:sectPr w:rsidR="00277CEB" w:rsidRPr="00AB6AF1" w:rsidSect="00C90E2B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96CA5" w14:textId="77777777" w:rsidR="00FC5443" w:rsidRDefault="00FC5443" w:rsidP="00A17CCA">
      <w:pPr>
        <w:spacing w:after="0" w:line="240" w:lineRule="auto"/>
      </w:pPr>
      <w:r>
        <w:separator/>
      </w:r>
    </w:p>
  </w:endnote>
  <w:endnote w:type="continuationSeparator" w:id="0">
    <w:p w14:paraId="1AA109BF" w14:textId="77777777" w:rsidR="00FC5443" w:rsidRDefault="00FC5443" w:rsidP="00A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8117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0F5970A" w14:textId="4983066C" w:rsidR="00624E81" w:rsidRDefault="00624E81">
            <w:pPr>
              <w:pStyle w:val="Stopka"/>
              <w:jc w:val="right"/>
              <w:rPr>
                <w:b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132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5132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18B0409D" w14:textId="33F94D03" w:rsidR="00624E81" w:rsidRDefault="00A05035" w:rsidP="00B26814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760EE" w14:textId="77777777" w:rsidR="00FC5443" w:rsidRDefault="00FC5443" w:rsidP="00A17CCA">
      <w:pPr>
        <w:spacing w:after="0" w:line="240" w:lineRule="auto"/>
      </w:pPr>
      <w:r>
        <w:separator/>
      </w:r>
    </w:p>
  </w:footnote>
  <w:footnote w:type="continuationSeparator" w:id="0">
    <w:p w14:paraId="1A2AFA5D" w14:textId="77777777" w:rsidR="00FC5443" w:rsidRDefault="00FC5443" w:rsidP="00A17CCA">
      <w:pPr>
        <w:spacing w:after="0" w:line="240" w:lineRule="auto"/>
      </w:pPr>
      <w:r>
        <w:continuationSeparator/>
      </w:r>
    </w:p>
  </w:footnote>
  <w:footnote w:id="1">
    <w:p w14:paraId="627A07B4" w14:textId="66E5184D" w:rsidR="00B66389" w:rsidRDefault="00B66389">
      <w:pPr>
        <w:pStyle w:val="Tekstprzypisudolnego"/>
      </w:pPr>
      <w:r>
        <w:rPr>
          <w:rStyle w:val="Odwoanieprzypisudolnego"/>
        </w:rPr>
        <w:footnoteRef/>
      </w:r>
      <w:r>
        <w:t xml:space="preserve"> Pozostawić pkt. 7 luk pkt 8 w zależności od potrzeb</w:t>
      </w:r>
    </w:p>
  </w:footnote>
  <w:footnote w:id="2">
    <w:p w14:paraId="69A785D3" w14:textId="1CFE5631" w:rsidR="00B66389" w:rsidRDefault="00B66389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footnoteRef/>
      </w:r>
      <w:r>
        <w:t xml:space="preserve"> Wypełnić w przypadku podprzetwarzających</w:t>
      </w:r>
    </w:p>
  </w:footnote>
  <w:footnote w:id="3">
    <w:p w14:paraId="187E8C4F" w14:textId="2A6958D7" w:rsidR="00A90FC2" w:rsidRDefault="00A90FC2">
      <w:pPr>
        <w:pStyle w:val="Tekstprzypisudolnego"/>
      </w:pPr>
      <w:r>
        <w:rPr>
          <w:rStyle w:val="Odwoanieprzypisudolnego"/>
        </w:rPr>
        <w:footnoteRef/>
      </w:r>
      <w:r>
        <w:t xml:space="preserve"> Rodzaj powierzonych danych będzie zależał bezpośrednio od Zamówienia jednostkowego</w:t>
      </w:r>
    </w:p>
  </w:footnote>
  <w:footnote w:id="4">
    <w:p w14:paraId="22EB2405" w14:textId="251769B9" w:rsidR="00B66389" w:rsidRDefault="00B66389">
      <w:pPr>
        <w:pStyle w:val="Tekstprzypisudolnego"/>
      </w:pPr>
      <w:r>
        <w:rPr>
          <w:rStyle w:val="Odwoanieprzypisudolnego"/>
        </w:rPr>
        <w:footnoteRef/>
      </w:r>
      <w:r>
        <w:t xml:space="preserve"> Dotyczy w przypadku występowania podprzetwarzających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6B143" w14:textId="77777777" w:rsidR="00624E81" w:rsidRDefault="00624E81" w:rsidP="00814090">
    <w:pPr>
      <w:pStyle w:val="Nagwek"/>
      <w:tabs>
        <w:tab w:val="clear" w:pos="9072"/>
        <w:tab w:val="right" w:pos="9781"/>
      </w:tabs>
      <w:ind w:left="-851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EC173" w14:textId="7C97DD20" w:rsidR="003E0E5F" w:rsidRPr="003E0E5F" w:rsidRDefault="003E0E5F" w:rsidP="003E0E5F">
    <w:pPr>
      <w:pStyle w:val="Nagwek"/>
      <w:tabs>
        <w:tab w:val="clear" w:pos="4536"/>
      </w:tabs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46E"/>
    <w:multiLevelType w:val="hybridMultilevel"/>
    <w:tmpl w:val="3B6AB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5490"/>
    <w:multiLevelType w:val="multilevel"/>
    <w:tmpl w:val="CE809D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4A61012"/>
    <w:multiLevelType w:val="singleLevel"/>
    <w:tmpl w:val="527A955C"/>
    <w:lvl w:ilvl="0">
      <w:start w:val="1"/>
      <w:numFmt w:val="bullet"/>
      <w:pStyle w:val="Wypunktowaniepochye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3" w15:restartNumberingAfterBreak="0">
    <w:nsid w:val="096C149A"/>
    <w:multiLevelType w:val="multilevel"/>
    <w:tmpl w:val="3B8A8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1274699"/>
    <w:multiLevelType w:val="multilevel"/>
    <w:tmpl w:val="422269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50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2F86612"/>
    <w:multiLevelType w:val="hybridMultilevel"/>
    <w:tmpl w:val="25C2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325B"/>
    <w:multiLevelType w:val="hybridMultilevel"/>
    <w:tmpl w:val="96AEF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D180C"/>
    <w:multiLevelType w:val="hybridMultilevel"/>
    <w:tmpl w:val="93D4AF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F21AC2"/>
    <w:multiLevelType w:val="multilevel"/>
    <w:tmpl w:val="1768721C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bullet"/>
      <w:lvlText w:val=""/>
      <w:lvlJc w:val="left"/>
      <w:pPr>
        <w:ind w:left="448" w:hanging="363"/>
      </w:pPr>
      <w:rPr>
        <w:rFonts w:ascii="Symbol" w:hAnsi="Symbol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4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9" w15:restartNumberingAfterBreak="0">
    <w:nsid w:val="221E1451"/>
    <w:multiLevelType w:val="hybridMultilevel"/>
    <w:tmpl w:val="253A6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750E5"/>
    <w:multiLevelType w:val="multilevel"/>
    <w:tmpl w:val="82E85C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3DB4CE4"/>
    <w:multiLevelType w:val="multilevel"/>
    <w:tmpl w:val="1A602F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19F65D2"/>
    <w:multiLevelType w:val="hybridMultilevel"/>
    <w:tmpl w:val="D362F7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27F77A6"/>
    <w:multiLevelType w:val="hybridMultilevel"/>
    <w:tmpl w:val="B96E4B68"/>
    <w:lvl w:ilvl="0" w:tplc="253CF838">
      <w:start w:val="1"/>
      <w:numFmt w:val="bullet"/>
      <w:pStyle w:val="Nazwaprzedsibiorstw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E6428"/>
    <w:multiLevelType w:val="hybridMultilevel"/>
    <w:tmpl w:val="4142E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A06BE"/>
    <w:multiLevelType w:val="multilevel"/>
    <w:tmpl w:val="6A8273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502" w:hanging="792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9967125"/>
    <w:multiLevelType w:val="multilevel"/>
    <w:tmpl w:val="C324BF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F5F66A5"/>
    <w:multiLevelType w:val="hybridMultilevel"/>
    <w:tmpl w:val="3B0C93D0"/>
    <w:lvl w:ilvl="0" w:tplc="FD3EF7D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F26C8"/>
    <w:multiLevelType w:val="hybridMultilevel"/>
    <w:tmpl w:val="EB9437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660109E"/>
    <w:multiLevelType w:val="hybridMultilevel"/>
    <w:tmpl w:val="4C9EB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91FD4"/>
    <w:multiLevelType w:val="hybridMultilevel"/>
    <w:tmpl w:val="92BA56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43592"/>
    <w:multiLevelType w:val="multilevel"/>
    <w:tmpl w:val="8026D6DE"/>
    <w:lvl w:ilvl="0">
      <w:start w:val="1"/>
      <w:numFmt w:val="decimal"/>
      <w:lvlText w:val="%1."/>
      <w:lvlJc w:val="left"/>
      <w:pPr>
        <w:ind w:left="448" w:hanging="448"/>
      </w:pPr>
      <w:rPr>
        <w:rFonts w:cs="Times New Roman" w:hint="default"/>
        <w:b/>
        <w:i w:val="0"/>
        <w:vanish w:val="0"/>
        <w:color w:val="17365D" w:themeColor="text2" w:themeShade="BF"/>
      </w:rPr>
    </w:lvl>
    <w:lvl w:ilvl="1">
      <w:start w:val="1"/>
      <w:numFmt w:val="decimal"/>
      <w:suff w:val="space"/>
      <w:lvlText w:val="%1.%2"/>
      <w:lvlJc w:val="left"/>
      <w:pPr>
        <w:ind w:left="448" w:hanging="363"/>
      </w:pPr>
      <w:rPr>
        <w:rFonts w:cs="Times New Roman" w:hint="default"/>
        <w:b w:val="0"/>
        <w:sz w:val="22"/>
        <w:szCs w:val="20"/>
      </w:rPr>
    </w:lvl>
    <w:lvl w:ilvl="2">
      <w:start w:val="1"/>
      <w:numFmt w:val="decimal"/>
      <w:suff w:val="space"/>
      <w:lvlText w:val="%1.%2.%3"/>
      <w:lvlJc w:val="left"/>
      <w:pPr>
        <w:ind w:left="448" w:hanging="221"/>
      </w:pPr>
      <w:rPr>
        <w:rFonts w:cs="Times New Roman" w:hint="default"/>
        <w:b w:val="0"/>
        <w:sz w:val="22"/>
        <w:szCs w:val="20"/>
      </w:rPr>
    </w:lvl>
    <w:lvl w:ilvl="3">
      <w:start w:val="1"/>
      <w:numFmt w:val="decimal"/>
      <w:lvlText w:val="%1.%2.%3.%4"/>
      <w:lvlJc w:val="left"/>
      <w:pPr>
        <w:ind w:left="787" w:hanging="4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00" w:hanging="44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13" w:hanging="44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26" w:hanging="44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9" w:hanging="44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2" w:hanging="448"/>
      </w:pPr>
      <w:rPr>
        <w:rFonts w:cs="Times New Roman" w:hint="default"/>
      </w:rPr>
    </w:lvl>
  </w:abstractNum>
  <w:abstractNum w:abstractNumId="22" w15:restartNumberingAfterBreak="0">
    <w:nsid w:val="4F9A18C7"/>
    <w:multiLevelType w:val="hybridMultilevel"/>
    <w:tmpl w:val="29A048DC"/>
    <w:lvl w:ilvl="0" w:tplc="7B2A91DC">
      <w:start w:val="5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53C02ECB"/>
    <w:multiLevelType w:val="multilevel"/>
    <w:tmpl w:val="AD2023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5E4550E"/>
    <w:multiLevelType w:val="hybridMultilevel"/>
    <w:tmpl w:val="7D04A634"/>
    <w:lvl w:ilvl="0" w:tplc="0415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17B89"/>
    <w:multiLevelType w:val="hybridMultilevel"/>
    <w:tmpl w:val="BCB27666"/>
    <w:lvl w:ilvl="0" w:tplc="85360346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D862B3F"/>
    <w:multiLevelType w:val="multilevel"/>
    <w:tmpl w:val="A0AC5E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2F06575"/>
    <w:multiLevelType w:val="multilevel"/>
    <w:tmpl w:val="FEEC5A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A1C0C5D"/>
    <w:multiLevelType w:val="hybridMultilevel"/>
    <w:tmpl w:val="5498A0EA"/>
    <w:lvl w:ilvl="0" w:tplc="DD60572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EF717F"/>
    <w:multiLevelType w:val="hybridMultilevel"/>
    <w:tmpl w:val="4B624906"/>
    <w:lvl w:ilvl="0" w:tplc="00B0CA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94BAD"/>
    <w:multiLevelType w:val="multilevel"/>
    <w:tmpl w:val="D69EFF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21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040053F"/>
    <w:multiLevelType w:val="multilevel"/>
    <w:tmpl w:val="E08E59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32C3595"/>
    <w:multiLevelType w:val="hybridMultilevel"/>
    <w:tmpl w:val="B0BE1A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80A1F"/>
    <w:multiLevelType w:val="multilevel"/>
    <w:tmpl w:val="D9448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DDD5751"/>
    <w:multiLevelType w:val="multilevel"/>
    <w:tmpl w:val="0212B8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49264137">
    <w:abstractNumId w:val="2"/>
  </w:num>
  <w:num w:numId="2" w16cid:durableId="608127010">
    <w:abstractNumId w:val="13"/>
  </w:num>
  <w:num w:numId="3" w16cid:durableId="800729941">
    <w:abstractNumId w:val="26"/>
  </w:num>
  <w:num w:numId="4" w16cid:durableId="1753046080">
    <w:abstractNumId w:val="15"/>
  </w:num>
  <w:num w:numId="5" w16cid:durableId="997460180">
    <w:abstractNumId w:val="3"/>
  </w:num>
  <w:num w:numId="6" w16cid:durableId="1842818346">
    <w:abstractNumId w:val="10"/>
  </w:num>
  <w:num w:numId="7" w16cid:durableId="388841411">
    <w:abstractNumId w:val="22"/>
  </w:num>
  <w:num w:numId="8" w16cid:durableId="742414254">
    <w:abstractNumId w:val="32"/>
  </w:num>
  <w:num w:numId="9" w16cid:durableId="1548910186">
    <w:abstractNumId w:val="1"/>
  </w:num>
  <w:num w:numId="10" w16cid:durableId="279998800">
    <w:abstractNumId w:val="27"/>
  </w:num>
  <w:num w:numId="11" w16cid:durableId="635306219">
    <w:abstractNumId w:val="31"/>
  </w:num>
  <w:num w:numId="12" w16cid:durableId="416052421">
    <w:abstractNumId w:val="11"/>
  </w:num>
  <w:num w:numId="13" w16cid:durableId="703948326">
    <w:abstractNumId w:val="33"/>
  </w:num>
  <w:num w:numId="14" w16cid:durableId="503782919">
    <w:abstractNumId w:val="7"/>
  </w:num>
  <w:num w:numId="15" w16cid:durableId="596140276">
    <w:abstractNumId w:val="23"/>
  </w:num>
  <w:num w:numId="16" w16cid:durableId="820119049">
    <w:abstractNumId w:val="9"/>
  </w:num>
  <w:num w:numId="17" w16cid:durableId="965240470">
    <w:abstractNumId w:val="24"/>
  </w:num>
  <w:num w:numId="18" w16cid:durableId="1490560401">
    <w:abstractNumId w:val="6"/>
  </w:num>
  <w:num w:numId="19" w16cid:durableId="346374892">
    <w:abstractNumId w:val="12"/>
  </w:num>
  <w:num w:numId="20" w16cid:durableId="1922248714">
    <w:abstractNumId w:val="8"/>
  </w:num>
  <w:num w:numId="21" w16cid:durableId="833838487">
    <w:abstractNumId w:val="21"/>
  </w:num>
  <w:num w:numId="22" w16cid:durableId="962200605">
    <w:abstractNumId w:val="29"/>
  </w:num>
  <w:num w:numId="23" w16cid:durableId="621960052">
    <w:abstractNumId w:val="16"/>
  </w:num>
  <w:num w:numId="24" w16cid:durableId="55319993">
    <w:abstractNumId w:val="28"/>
  </w:num>
  <w:num w:numId="25" w16cid:durableId="901865280">
    <w:abstractNumId w:val="20"/>
  </w:num>
  <w:num w:numId="26" w16cid:durableId="973410325">
    <w:abstractNumId w:val="5"/>
  </w:num>
  <w:num w:numId="27" w16cid:durableId="1725790165">
    <w:abstractNumId w:val="14"/>
  </w:num>
  <w:num w:numId="28" w16cid:durableId="674459948">
    <w:abstractNumId w:val="34"/>
  </w:num>
  <w:num w:numId="29" w16cid:durableId="145124689">
    <w:abstractNumId w:val="30"/>
  </w:num>
  <w:num w:numId="30" w16cid:durableId="443230436">
    <w:abstractNumId w:val="4"/>
  </w:num>
  <w:num w:numId="31" w16cid:durableId="162165859">
    <w:abstractNumId w:val="18"/>
  </w:num>
  <w:num w:numId="32" w16cid:durableId="306278444">
    <w:abstractNumId w:val="19"/>
  </w:num>
  <w:num w:numId="33" w16cid:durableId="1361928430">
    <w:abstractNumId w:val="17"/>
  </w:num>
  <w:num w:numId="34" w16cid:durableId="701711276">
    <w:abstractNumId w:val="0"/>
  </w:num>
  <w:num w:numId="35" w16cid:durableId="1021013584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27"/>
    <w:rsid w:val="00000C64"/>
    <w:rsid w:val="00002DAA"/>
    <w:rsid w:val="00002F56"/>
    <w:rsid w:val="00005364"/>
    <w:rsid w:val="00006764"/>
    <w:rsid w:val="00006977"/>
    <w:rsid w:val="00006EED"/>
    <w:rsid w:val="00010872"/>
    <w:rsid w:val="0001642D"/>
    <w:rsid w:val="000259ED"/>
    <w:rsid w:val="00026ED2"/>
    <w:rsid w:val="0002775C"/>
    <w:rsid w:val="00027879"/>
    <w:rsid w:val="00031691"/>
    <w:rsid w:val="000327EB"/>
    <w:rsid w:val="000336F1"/>
    <w:rsid w:val="00033FEF"/>
    <w:rsid w:val="00035C92"/>
    <w:rsid w:val="000368D5"/>
    <w:rsid w:val="00036978"/>
    <w:rsid w:val="00040F0E"/>
    <w:rsid w:val="00042BCB"/>
    <w:rsid w:val="00043934"/>
    <w:rsid w:val="00044675"/>
    <w:rsid w:val="00045869"/>
    <w:rsid w:val="00047CF7"/>
    <w:rsid w:val="00050DD7"/>
    <w:rsid w:val="000516C1"/>
    <w:rsid w:val="00052CDA"/>
    <w:rsid w:val="00054562"/>
    <w:rsid w:val="00055EFC"/>
    <w:rsid w:val="00057895"/>
    <w:rsid w:val="00062173"/>
    <w:rsid w:val="00062403"/>
    <w:rsid w:val="00062C8E"/>
    <w:rsid w:val="0006328F"/>
    <w:rsid w:val="0006588F"/>
    <w:rsid w:val="00067039"/>
    <w:rsid w:val="000678C0"/>
    <w:rsid w:val="00070D5C"/>
    <w:rsid w:val="00074812"/>
    <w:rsid w:val="00076CD7"/>
    <w:rsid w:val="0008094E"/>
    <w:rsid w:val="000842BF"/>
    <w:rsid w:val="0008447B"/>
    <w:rsid w:val="0008492B"/>
    <w:rsid w:val="00085B31"/>
    <w:rsid w:val="00087D3C"/>
    <w:rsid w:val="00090745"/>
    <w:rsid w:val="000907E2"/>
    <w:rsid w:val="00091AE7"/>
    <w:rsid w:val="00092B3A"/>
    <w:rsid w:val="00092FCF"/>
    <w:rsid w:val="000944CB"/>
    <w:rsid w:val="00095260"/>
    <w:rsid w:val="000956DE"/>
    <w:rsid w:val="000A305F"/>
    <w:rsid w:val="000A5FCE"/>
    <w:rsid w:val="000A67A2"/>
    <w:rsid w:val="000B0D03"/>
    <w:rsid w:val="000B146A"/>
    <w:rsid w:val="000B2DB6"/>
    <w:rsid w:val="000B355B"/>
    <w:rsid w:val="000B3ACE"/>
    <w:rsid w:val="000B3E6D"/>
    <w:rsid w:val="000B7321"/>
    <w:rsid w:val="000C26F9"/>
    <w:rsid w:val="000C3610"/>
    <w:rsid w:val="000C3D11"/>
    <w:rsid w:val="000C5413"/>
    <w:rsid w:val="000D0BCE"/>
    <w:rsid w:val="000D3787"/>
    <w:rsid w:val="000D3C0A"/>
    <w:rsid w:val="000D4970"/>
    <w:rsid w:val="000D7516"/>
    <w:rsid w:val="000E06FD"/>
    <w:rsid w:val="000E17B6"/>
    <w:rsid w:val="000E2023"/>
    <w:rsid w:val="000E26DF"/>
    <w:rsid w:val="000E31CA"/>
    <w:rsid w:val="000E3B88"/>
    <w:rsid w:val="000E3DE6"/>
    <w:rsid w:val="000E5BE4"/>
    <w:rsid w:val="000E665B"/>
    <w:rsid w:val="000F0A4B"/>
    <w:rsid w:val="000F5C3C"/>
    <w:rsid w:val="000F7A70"/>
    <w:rsid w:val="0010020C"/>
    <w:rsid w:val="00100A8C"/>
    <w:rsid w:val="00101430"/>
    <w:rsid w:val="0010344F"/>
    <w:rsid w:val="00103C71"/>
    <w:rsid w:val="00104BBE"/>
    <w:rsid w:val="00104C9F"/>
    <w:rsid w:val="00110924"/>
    <w:rsid w:val="00121949"/>
    <w:rsid w:val="00121EA1"/>
    <w:rsid w:val="00121EE2"/>
    <w:rsid w:val="00122C29"/>
    <w:rsid w:val="001238B9"/>
    <w:rsid w:val="00123AC8"/>
    <w:rsid w:val="00123EC8"/>
    <w:rsid w:val="00123F22"/>
    <w:rsid w:val="00125548"/>
    <w:rsid w:val="00125F23"/>
    <w:rsid w:val="001271E0"/>
    <w:rsid w:val="00130343"/>
    <w:rsid w:val="0013112B"/>
    <w:rsid w:val="001315F0"/>
    <w:rsid w:val="00132D1E"/>
    <w:rsid w:val="00134166"/>
    <w:rsid w:val="001356FA"/>
    <w:rsid w:val="00136AD3"/>
    <w:rsid w:val="00137856"/>
    <w:rsid w:val="0014055B"/>
    <w:rsid w:val="00141299"/>
    <w:rsid w:val="00141D4D"/>
    <w:rsid w:val="00144034"/>
    <w:rsid w:val="00144751"/>
    <w:rsid w:val="00145D58"/>
    <w:rsid w:val="00147FD6"/>
    <w:rsid w:val="0015015B"/>
    <w:rsid w:val="0015427B"/>
    <w:rsid w:val="00154732"/>
    <w:rsid w:val="00154C43"/>
    <w:rsid w:val="00156063"/>
    <w:rsid w:val="001577A9"/>
    <w:rsid w:val="001606BE"/>
    <w:rsid w:val="00163DEE"/>
    <w:rsid w:val="00166586"/>
    <w:rsid w:val="00166D62"/>
    <w:rsid w:val="0017010F"/>
    <w:rsid w:val="001712A4"/>
    <w:rsid w:val="00174F16"/>
    <w:rsid w:val="0017607F"/>
    <w:rsid w:val="001805BB"/>
    <w:rsid w:val="00180B63"/>
    <w:rsid w:val="001818E0"/>
    <w:rsid w:val="0018349B"/>
    <w:rsid w:val="00184703"/>
    <w:rsid w:val="00184FBF"/>
    <w:rsid w:val="001855BA"/>
    <w:rsid w:val="001872AD"/>
    <w:rsid w:val="00187DD6"/>
    <w:rsid w:val="001928A9"/>
    <w:rsid w:val="001A1F52"/>
    <w:rsid w:val="001A358B"/>
    <w:rsid w:val="001A61F2"/>
    <w:rsid w:val="001A7156"/>
    <w:rsid w:val="001B0934"/>
    <w:rsid w:val="001B0A3E"/>
    <w:rsid w:val="001B1298"/>
    <w:rsid w:val="001B1E2D"/>
    <w:rsid w:val="001B1EE2"/>
    <w:rsid w:val="001B31DC"/>
    <w:rsid w:val="001B3DDD"/>
    <w:rsid w:val="001C1107"/>
    <w:rsid w:val="001C13B9"/>
    <w:rsid w:val="001C1C14"/>
    <w:rsid w:val="001C3FAC"/>
    <w:rsid w:val="001C512E"/>
    <w:rsid w:val="001C7B0C"/>
    <w:rsid w:val="001D05C4"/>
    <w:rsid w:val="001D2ADB"/>
    <w:rsid w:val="001D364C"/>
    <w:rsid w:val="001D6CAC"/>
    <w:rsid w:val="001D7681"/>
    <w:rsid w:val="001E0B3D"/>
    <w:rsid w:val="001E167C"/>
    <w:rsid w:val="001E3690"/>
    <w:rsid w:val="001E39FA"/>
    <w:rsid w:val="001E3DB3"/>
    <w:rsid w:val="001E4F7E"/>
    <w:rsid w:val="001E7D2C"/>
    <w:rsid w:val="001F1CCA"/>
    <w:rsid w:val="001F23C8"/>
    <w:rsid w:val="001F28B1"/>
    <w:rsid w:val="001F4D9C"/>
    <w:rsid w:val="001F731E"/>
    <w:rsid w:val="001F7D31"/>
    <w:rsid w:val="001F7F94"/>
    <w:rsid w:val="0020070C"/>
    <w:rsid w:val="00200AD1"/>
    <w:rsid w:val="002025E3"/>
    <w:rsid w:val="00202C4D"/>
    <w:rsid w:val="00206226"/>
    <w:rsid w:val="0021014E"/>
    <w:rsid w:val="002104DD"/>
    <w:rsid w:val="00211395"/>
    <w:rsid w:val="002115F3"/>
    <w:rsid w:val="00212AA3"/>
    <w:rsid w:val="00214A00"/>
    <w:rsid w:val="00215C8C"/>
    <w:rsid w:val="00221262"/>
    <w:rsid w:val="00222ED1"/>
    <w:rsid w:val="002240AC"/>
    <w:rsid w:val="002249A9"/>
    <w:rsid w:val="00225240"/>
    <w:rsid w:val="00225812"/>
    <w:rsid w:val="00233DC0"/>
    <w:rsid w:val="00235334"/>
    <w:rsid w:val="00236ED3"/>
    <w:rsid w:val="00241B73"/>
    <w:rsid w:val="00242CD2"/>
    <w:rsid w:val="0024383C"/>
    <w:rsid w:val="00245D3F"/>
    <w:rsid w:val="00246432"/>
    <w:rsid w:val="0024644F"/>
    <w:rsid w:val="002504DE"/>
    <w:rsid w:val="00251042"/>
    <w:rsid w:val="002516B3"/>
    <w:rsid w:val="00252D3C"/>
    <w:rsid w:val="00253C8B"/>
    <w:rsid w:val="002600A1"/>
    <w:rsid w:val="0026302C"/>
    <w:rsid w:val="002638EB"/>
    <w:rsid w:val="00273BF5"/>
    <w:rsid w:val="00276395"/>
    <w:rsid w:val="00277CEB"/>
    <w:rsid w:val="00281C55"/>
    <w:rsid w:val="00281C6D"/>
    <w:rsid w:val="00282688"/>
    <w:rsid w:val="00282B00"/>
    <w:rsid w:val="00282E7A"/>
    <w:rsid w:val="002841EE"/>
    <w:rsid w:val="002860A9"/>
    <w:rsid w:val="00291EDC"/>
    <w:rsid w:val="00294959"/>
    <w:rsid w:val="002955D3"/>
    <w:rsid w:val="002962FE"/>
    <w:rsid w:val="002970C4"/>
    <w:rsid w:val="00297A4D"/>
    <w:rsid w:val="002A00F8"/>
    <w:rsid w:val="002A1369"/>
    <w:rsid w:val="002A1B07"/>
    <w:rsid w:val="002A2287"/>
    <w:rsid w:val="002A3CEF"/>
    <w:rsid w:val="002A4A02"/>
    <w:rsid w:val="002A5096"/>
    <w:rsid w:val="002B366C"/>
    <w:rsid w:val="002B3979"/>
    <w:rsid w:val="002B6ED0"/>
    <w:rsid w:val="002B742F"/>
    <w:rsid w:val="002B775E"/>
    <w:rsid w:val="002C057E"/>
    <w:rsid w:val="002C1FBF"/>
    <w:rsid w:val="002C3582"/>
    <w:rsid w:val="002C6CB3"/>
    <w:rsid w:val="002D1B66"/>
    <w:rsid w:val="002D3820"/>
    <w:rsid w:val="002D4401"/>
    <w:rsid w:val="002D681D"/>
    <w:rsid w:val="002D710E"/>
    <w:rsid w:val="002D7FF8"/>
    <w:rsid w:val="002E1922"/>
    <w:rsid w:val="002E1BD8"/>
    <w:rsid w:val="002E438A"/>
    <w:rsid w:val="002E772B"/>
    <w:rsid w:val="002F0AEF"/>
    <w:rsid w:val="002F564C"/>
    <w:rsid w:val="002F63C9"/>
    <w:rsid w:val="002F649E"/>
    <w:rsid w:val="002F6CCE"/>
    <w:rsid w:val="00300B2D"/>
    <w:rsid w:val="00301FCB"/>
    <w:rsid w:val="00302356"/>
    <w:rsid w:val="00302B3F"/>
    <w:rsid w:val="00305C6C"/>
    <w:rsid w:val="00307367"/>
    <w:rsid w:val="003073AF"/>
    <w:rsid w:val="00307730"/>
    <w:rsid w:val="00307B77"/>
    <w:rsid w:val="00307C4B"/>
    <w:rsid w:val="00307FD1"/>
    <w:rsid w:val="00311A93"/>
    <w:rsid w:val="0031349C"/>
    <w:rsid w:val="00314105"/>
    <w:rsid w:val="0031480F"/>
    <w:rsid w:val="00315E7A"/>
    <w:rsid w:val="00317579"/>
    <w:rsid w:val="00317D22"/>
    <w:rsid w:val="00321AA4"/>
    <w:rsid w:val="00322EC7"/>
    <w:rsid w:val="003236A8"/>
    <w:rsid w:val="00331149"/>
    <w:rsid w:val="00344AF1"/>
    <w:rsid w:val="00345EFA"/>
    <w:rsid w:val="00347266"/>
    <w:rsid w:val="00347D08"/>
    <w:rsid w:val="00350FEE"/>
    <w:rsid w:val="00351588"/>
    <w:rsid w:val="00352340"/>
    <w:rsid w:val="0035403F"/>
    <w:rsid w:val="003566BB"/>
    <w:rsid w:val="003621FA"/>
    <w:rsid w:val="00363847"/>
    <w:rsid w:val="00364460"/>
    <w:rsid w:val="00364967"/>
    <w:rsid w:val="00365D31"/>
    <w:rsid w:val="00366096"/>
    <w:rsid w:val="0036700A"/>
    <w:rsid w:val="003671B4"/>
    <w:rsid w:val="0037072E"/>
    <w:rsid w:val="00372E4B"/>
    <w:rsid w:val="003736D7"/>
    <w:rsid w:val="00373915"/>
    <w:rsid w:val="00373AD8"/>
    <w:rsid w:val="00376C8A"/>
    <w:rsid w:val="0038187F"/>
    <w:rsid w:val="00381ABD"/>
    <w:rsid w:val="00382D5E"/>
    <w:rsid w:val="00382EBB"/>
    <w:rsid w:val="00383E40"/>
    <w:rsid w:val="003902D7"/>
    <w:rsid w:val="003907E2"/>
    <w:rsid w:val="003943F4"/>
    <w:rsid w:val="00396B87"/>
    <w:rsid w:val="003A2643"/>
    <w:rsid w:val="003A5152"/>
    <w:rsid w:val="003A6912"/>
    <w:rsid w:val="003A6A75"/>
    <w:rsid w:val="003B30D2"/>
    <w:rsid w:val="003B5BF5"/>
    <w:rsid w:val="003B76CC"/>
    <w:rsid w:val="003C04E9"/>
    <w:rsid w:val="003C1620"/>
    <w:rsid w:val="003C25C5"/>
    <w:rsid w:val="003C3733"/>
    <w:rsid w:val="003C663C"/>
    <w:rsid w:val="003C76FB"/>
    <w:rsid w:val="003C77C8"/>
    <w:rsid w:val="003D2EBB"/>
    <w:rsid w:val="003D37F0"/>
    <w:rsid w:val="003D3E27"/>
    <w:rsid w:val="003D6DFD"/>
    <w:rsid w:val="003E0E5F"/>
    <w:rsid w:val="003E1F2A"/>
    <w:rsid w:val="003E30F2"/>
    <w:rsid w:val="003E370B"/>
    <w:rsid w:val="003E556F"/>
    <w:rsid w:val="003F01EA"/>
    <w:rsid w:val="003F021D"/>
    <w:rsid w:val="003F18D0"/>
    <w:rsid w:val="003F2F05"/>
    <w:rsid w:val="003F5620"/>
    <w:rsid w:val="004037FE"/>
    <w:rsid w:val="00404299"/>
    <w:rsid w:val="004057DA"/>
    <w:rsid w:val="004058CC"/>
    <w:rsid w:val="00407631"/>
    <w:rsid w:val="00410491"/>
    <w:rsid w:val="00413022"/>
    <w:rsid w:val="004162E6"/>
    <w:rsid w:val="0041764B"/>
    <w:rsid w:val="00420690"/>
    <w:rsid w:val="00420AB0"/>
    <w:rsid w:val="0042580E"/>
    <w:rsid w:val="00425F56"/>
    <w:rsid w:val="004269F7"/>
    <w:rsid w:val="00426C15"/>
    <w:rsid w:val="00433F01"/>
    <w:rsid w:val="0043763D"/>
    <w:rsid w:val="0044006F"/>
    <w:rsid w:val="00446626"/>
    <w:rsid w:val="00446D77"/>
    <w:rsid w:val="004476B3"/>
    <w:rsid w:val="00450265"/>
    <w:rsid w:val="00450AC9"/>
    <w:rsid w:val="00451C9D"/>
    <w:rsid w:val="004541C0"/>
    <w:rsid w:val="00457DC5"/>
    <w:rsid w:val="004624D9"/>
    <w:rsid w:val="00462B60"/>
    <w:rsid w:val="00464076"/>
    <w:rsid w:val="0046723A"/>
    <w:rsid w:val="00467A75"/>
    <w:rsid w:val="004714EA"/>
    <w:rsid w:val="004727DC"/>
    <w:rsid w:val="0047322C"/>
    <w:rsid w:val="00480B5E"/>
    <w:rsid w:val="00482203"/>
    <w:rsid w:val="004829A0"/>
    <w:rsid w:val="00486010"/>
    <w:rsid w:val="00487300"/>
    <w:rsid w:val="00487AC2"/>
    <w:rsid w:val="00491834"/>
    <w:rsid w:val="00493C75"/>
    <w:rsid w:val="0049540C"/>
    <w:rsid w:val="004A0188"/>
    <w:rsid w:val="004A0539"/>
    <w:rsid w:val="004A091D"/>
    <w:rsid w:val="004A2DCE"/>
    <w:rsid w:val="004A2ED5"/>
    <w:rsid w:val="004A54FD"/>
    <w:rsid w:val="004A582C"/>
    <w:rsid w:val="004A6CC9"/>
    <w:rsid w:val="004A75D0"/>
    <w:rsid w:val="004A7E5C"/>
    <w:rsid w:val="004B1DBA"/>
    <w:rsid w:val="004B56C1"/>
    <w:rsid w:val="004B72C4"/>
    <w:rsid w:val="004C3676"/>
    <w:rsid w:val="004C4939"/>
    <w:rsid w:val="004C55A7"/>
    <w:rsid w:val="004C608F"/>
    <w:rsid w:val="004C6259"/>
    <w:rsid w:val="004D0FF5"/>
    <w:rsid w:val="004D2977"/>
    <w:rsid w:val="004D33B2"/>
    <w:rsid w:val="004D4145"/>
    <w:rsid w:val="004D5320"/>
    <w:rsid w:val="004D5BEF"/>
    <w:rsid w:val="004D7468"/>
    <w:rsid w:val="004D746A"/>
    <w:rsid w:val="004E0443"/>
    <w:rsid w:val="004E15E5"/>
    <w:rsid w:val="004E1D06"/>
    <w:rsid w:val="004E30DE"/>
    <w:rsid w:val="004E4242"/>
    <w:rsid w:val="004E786C"/>
    <w:rsid w:val="004F2F59"/>
    <w:rsid w:val="004F42D7"/>
    <w:rsid w:val="004F4AB6"/>
    <w:rsid w:val="004F57CD"/>
    <w:rsid w:val="00500038"/>
    <w:rsid w:val="00501663"/>
    <w:rsid w:val="00502B19"/>
    <w:rsid w:val="005056F7"/>
    <w:rsid w:val="00507A60"/>
    <w:rsid w:val="0051149C"/>
    <w:rsid w:val="00514B7D"/>
    <w:rsid w:val="005202FD"/>
    <w:rsid w:val="00520882"/>
    <w:rsid w:val="00522002"/>
    <w:rsid w:val="00522103"/>
    <w:rsid w:val="00524C3D"/>
    <w:rsid w:val="0052578D"/>
    <w:rsid w:val="00525E27"/>
    <w:rsid w:val="005269A3"/>
    <w:rsid w:val="00530034"/>
    <w:rsid w:val="00530109"/>
    <w:rsid w:val="00530A80"/>
    <w:rsid w:val="00532B59"/>
    <w:rsid w:val="00534D4D"/>
    <w:rsid w:val="00534D6C"/>
    <w:rsid w:val="00535B79"/>
    <w:rsid w:val="005369A0"/>
    <w:rsid w:val="00536E3D"/>
    <w:rsid w:val="005372EB"/>
    <w:rsid w:val="0054353C"/>
    <w:rsid w:val="00546BC2"/>
    <w:rsid w:val="00553BE5"/>
    <w:rsid w:val="0055662D"/>
    <w:rsid w:val="005573F4"/>
    <w:rsid w:val="00557482"/>
    <w:rsid w:val="00557A72"/>
    <w:rsid w:val="00557B04"/>
    <w:rsid w:val="00560020"/>
    <w:rsid w:val="00560223"/>
    <w:rsid w:val="00560449"/>
    <w:rsid w:val="00561F47"/>
    <w:rsid w:val="0056778B"/>
    <w:rsid w:val="00567ED6"/>
    <w:rsid w:val="00570EBB"/>
    <w:rsid w:val="00572491"/>
    <w:rsid w:val="00575863"/>
    <w:rsid w:val="0057664E"/>
    <w:rsid w:val="00577634"/>
    <w:rsid w:val="00577B3B"/>
    <w:rsid w:val="00581963"/>
    <w:rsid w:val="00581DE1"/>
    <w:rsid w:val="00582447"/>
    <w:rsid w:val="005843B3"/>
    <w:rsid w:val="00586FD8"/>
    <w:rsid w:val="00590B79"/>
    <w:rsid w:val="00592482"/>
    <w:rsid w:val="005926D3"/>
    <w:rsid w:val="005948A0"/>
    <w:rsid w:val="00597BA1"/>
    <w:rsid w:val="005A1E30"/>
    <w:rsid w:val="005A3229"/>
    <w:rsid w:val="005A3E8C"/>
    <w:rsid w:val="005B11AC"/>
    <w:rsid w:val="005B251B"/>
    <w:rsid w:val="005B252B"/>
    <w:rsid w:val="005B2FA5"/>
    <w:rsid w:val="005B3098"/>
    <w:rsid w:val="005B3D9F"/>
    <w:rsid w:val="005C0157"/>
    <w:rsid w:val="005C11C3"/>
    <w:rsid w:val="005C13A3"/>
    <w:rsid w:val="005C29DC"/>
    <w:rsid w:val="005C29F3"/>
    <w:rsid w:val="005D26C8"/>
    <w:rsid w:val="005D4EC4"/>
    <w:rsid w:val="005D51C9"/>
    <w:rsid w:val="005D6B89"/>
    <w:rsid w:val="005D7998"/>
    <w:rsid w:val="005E0199"/>
    <w:rsid w:val="005E2F01"/>
    <w:rsid w:val="005E2FC9"/>
    <w:rsid w:val="005E43AB"/>
    <w:rsid w:val="005E572C"/>
    <w:rsid w:val="005E6EBF"/>
    <w:rsid w:val="005E74F4"/>
    <w:rsid w:val="005F2E33"/>
    <w:rsid w:val="005F2FE9"/>
    <w:rsid w:val="005F38E9"/>
    <w:rsid w:val="005F4C1F"/>
    <w:rsid w:val="005F769B"/>
    <w:rsid w:val="00600FE9"/>
    <w:rsid w:val="00601046"/>
    <w:rsid w:val="006029AD"/>
    <w:rsid w:val="00602DF6"/>
    <w:rsid w:val="00604593"/>
    <w:rsid w:val="00606A86"/>
    <w:rsid w:val="00612488"/>
    <w:rsid w:val="00612569"/>
    <w:rsid w:val="006136D5"/>
    <w:rsid w:val="00614024"/>
    <w:rsid w:val="006150AF"/>
    <w:rsid w:val="00617DD8"/>
    <w:rsid w:val="00620C7A"/>
    <w:rsid w:val="00620D19"/>
    <w:rsid w:val="00624E81"/>
    <w:rsid w:val="00626300"/>
    <w:rsid w:val="0062723D"/>
    <w:rsid w:val="00627863"/>
    <w:rsid w:val="00627DDC"/>
    <w:rsid w:val="00631331"/>
    <w:rsid w:val="0063137F"/>
    <w:rsid w:val="006332A1"/>
    <w:rsid w:val="006341BB"/>
    <w:rsid w:val="00634354"/>
    <w:rsid w:val="00636CF3"/>
    <w:rsid w:val="00641C93"/>
    <w:rsid w:val="00645BF8"/>
    <w:rsid w:val="00646D74"/>
    <w:rsid w:val="00653861"/>
    <w:rsid w:val="006538DB"/>
    <w:rsid w:val="006551AF"/>
    <w:rsid w:val="00655331"/>
    <w:rsid w:val="00655E6F"/>
    <w:rsid w:val="00656C23"/>
    <w:rsid w:val="00660219"/>
    <w:rsid w:val="00660E75"/>
    <w:rsid w:val="006622D8"/>
    <w:rsid w:val="00667F7C"/>
    <w:rsid w:val="0067288C"/>
    <w:rsid w:val="006748B7"/>
    <w:rsid w:val="00674C42"/>
    <w:rsid w:val="00676C57"/>
    <w:rsid w:val="00680381"/>
    <w:rsid w:val="006808C0"/>
    <w:rsid w:val="00680946"/>
    <w:rsid w:val="00680D01"/>
    <w:rsid w:val="0068240C"/>
    <w:rsid w:val="0068779C"/>
    <w:rsid w:val="00687DD9"/>
    <w:rsid w:val="006902CC"/>
    <w:rsid w:val="006953EF"/>
    <w:rsid w:val="00695EE6"/>
    <w:rsid w:val="0069697F"/>
    <w:rsid w:val="006A1829"/>
    <w:rsid w:val="006A4B8F"/>
    <w:rsid w:val="006A6D79"/>
    <w:rsid w:val="006A73D0"/>
    <w:rsid w:val="006B11A9"/>
    <w:rsid w:val="006B19BE"/>
    <w:rsid w:val="006B1B6C"/>
    <w:rsid w:val="006B1FB1"/>
    <w:rsid w:val="006B27CB"/>
    <w:rsid w:val="006B2D98"/>
    <w:rsid w:val="006B2F11"/>
    <w:rsid w:val="006B450D"/>
    <w:rsid w:val="006B54D6"/>
    <w:rsid w:val="006B6849"/>
    <w:rsid w:val="006B724D"/>
    <w:rsid w:val="006C0539"/>
    <w:rsid w:val="006C1064"/>
    <w:rsid w:val="006C20A0"/>
    <w:rsid w:val="006C2EEB"/>
    <w:rsid w:val="006C3602"/>
    <w:rsid w:val="006C37CE"/>
    <w:rsid w:val="006C4331"/>
    <w:rsid w:val="006D6A69"/>
    <w:rsid w:val="006E1846"/>
    <w:rsid w:val="006E2830"/>
    <w:rsid w:val="006E3403"/>
    <w:rsid w:val="006E7120"/>
    <w:rsid w:val="006E7F25"/>
    <w:rsid w:val="006F18D1"/>
    <w:rsid w:val="00701123"/>
    <w:rsid w:val="00702740"/>
    <w:rsid w:val="007027CB"/>
    <w:rsid w:val="00703BA5"/>
    <w:rsid w:val="00704971"/>
    <w:rsid w:val="00711DB3"/>
    <w:rsid w:val="00711EDA"/>
    <w:rsid w:val="00714355"/>
    <w:rsid w:val="007162D7"/>
    <w:rsid w:val="00716822"/>
    <w:rsid w:val="00716875"/>
    <w:rsid w:val="00716B24"/>
    <w:rsid w:val="00717821"/>
    <w:rsid w:val="0072102D"/>
    <w:rsid w:val="00721A81"/>
    <w:rsid w:val="00721BB6"/>
    <w:rsid w:val="00723102"/>
    <w:rsid w:val="007263E6"/>
    <w:rsid w:val="0073108C"/>
    <w:rsid w:val="0073178C"/>
    <w:rsid w:val="00732444"/>
    <w:rsid w:val="007339B4"/>
    <w:rsid w:val="00735C4B"/>
    <w:rsid w:val="00735D59"/>
    <w:rsid w:val="00736041"/>
    <w:rsid w:val="007368D6"/>
    <w:rsid w:val="0074355F"/>
    <w:rsid w:val="007440A8"/>
    <w:rsid w:val="00751B06"/>
    <w:rsid w:val="00752521"/>
    <w:rsid w:val="0075399E"/>
    <w:rsid w:val="007570E6"/>
    <w:rsid w:val="00760B8E"/>
    <w:rsid w:val="007639C4"/>
    <w:rsid w:val="00764615"/>
    <w:rsid w:val="00765C17"/>
    <w:rsid w:val="0076742F"/>
    <w:rsid w:val="007705EA"/>
    <w:rsid w:val="00771697"/>
    <w:rsid w:val="007718D3"/>
    <w:rsid w:val="007731AF"/>
    <w:rsid w:val="00780AD4"/>
    <w:rsid w:val="00780DAA"/>
    <w:rsid w:val="0078189C"/>
    <w:rsid w:val="007823A2"/>
    <w:rsid w:val="00786A2B"/>
    <w:rsid w:val="00787472"/>
    <w:rsid w:val="00793D9F"/>
    <w:rsid w:val="007948DE"/>
    <w:rsid w:val="00794CA4"/>
    <w:rsid w:val="00796D6A"/>
    <w:rsid w:val="007A1CEF"/>
    <w:rsid w:val="007A2957"/>
    <w:rsid w:val="007A3536"/>
    <w:rsid w:val="007A3997"/>
    <w:rsid w:val="007A4E76"/>
    <w:rsid w:val="007A54FB"/>
    <w:rsid w:val="007B3B8E"/>
    <w:rsid w:val="007B4721"/>
    <w:rsid w:val="007B5812"/>
    <w:rsid w:val="007B6875"/>
    <w:rsid w:val="007B6A69"/>
    <w:rsid w:val="007B6BF4"/>
    <w:rsid w:val="007C02C3"/>
    <w:rsid w:val="007C1C10"/>
    <w:rsid w:val="007C21C6"/>
    <w:rsid w:val="007C273C"/>
    <w:rsid w:val="007C2893"/>
    <w:rsid w:val="007C5966"/>
    <w:rsid w:val="007C64CF"/>
    <w:rsid w:val="007C7C16"/>
    <w:rsid w:val="007D603D"/>
    <w:rsid w:val="007D61AC"/>
    <w:rsid w:val="007E163F"/>
    <w:rsid w:val="007E18B2"/>
    <w:rsid w:val="007E2FE1"/>
    <w:rsid w:val="007F0665"/>
    <w:rsid w:val="007F2E77"/>
    <w:rsid w:val="007F4E75"/>
    <w:rsid w:val="00800B6A"/>
    <w:rsid w:val="008026D1"/>
    <w:rsid w:val="008027F2"/>
    <w:rsid w:val="008035C4"/>
    <w:rsid w:val="00803675"/>
    <w:rsid w:val="00804479"/>
    <w:rsid w:val="00804A36"/>
    <w:rsid w:val="00806321"/>
    <w:rsid w:val="00810F34"/>
    <w:rsid w:val="008124A5"/>
    <w:rsid w:val="00814090"/>
    <w:rsid w:val="00814A8E"/>
    <w:rsid w:val="0081513E"/>
    <w:rsid w:val="00816D03"/>
    <w:rsid w:val="00816F4A"/>
    <w:rsid w:val="008220D8"/>
    <w:rsid w:val="00822824"/>
    <w:rsid w:val="0082293A"/>
    <w:rsid w:val="00822ACA"/>
    <w:rsid w:val="00831C11"/>
    <w:rsid w:val="00834770"/>
    <w:rsid w:val="008377BD"/>
    <w:rsid w:val="00841B92"/>
    <w:rsid w:val="00844638"/>
    <w:rsid w:val="00844959"/>
    <w:rsid w:val="00846089"/>
    <w:rsid w:val="0084633E"/>
    <w:rsid w:val="00846633"/>
    <w:rsid w:val="00846FD9"/>
    <w:rsid w:val="0084769A"/>
    <w:rsid w:val="00851070"/>
    <w:rsid w:val="00855142"/>
    <w:rsid w:val="00856C74"/>
    <w:rsid w:val="00860335"/>
    <w:rsid w:val="00860B25"/>
    <w:rsid w:val="00860F7B"/>
    <w:rsid w:val="0086223F"/>
    <w:rsid w:val="0086250D"/>
    <w:rsid w:val="008635C1"/>
    <w:rsid w:val="00864A7C"/>
    <w:rsid w:val="0086782B"/>
    <w:rsid w:val="00870D11"/>
    <w:rsid w:val="00871063"/>
    <w:rsid w:val="008712DD"/>
    <w:rsid w:val="00874AC4"/>
    <w:rsid w:val="0087530A"/>
    <w:rsid w:val="00875617"/>
    <w:rsid w:val="008800E5"/>
    <w:rsid w:val="0088274B"/>
    <w:rsid w:val="00882840"/>
    <w:rsid w:val="0088432B"/>
    <w:rsid w:val="008874CA"/>
    <w:rsid w:val="008927F0"/>
    <w:rsid w:val="00894914"/>
    <w:rsid w:val="0089527A"/>
    <w:rsid w:val="0089724E"/>
    <w:rsid w:val="0089781F"/>
    <w:rsid w:val="008A2CA1"/>
    <w:rsid w:val="008A50BF"/>
    <w:rsid w:val="008A5671"/>
    <w:rsid w:val="008A56AE"/>
    <w:rsid w:val="008A6062"/>
    <w:rsid w:val="008B00AF"/>
    <w:rsid w:val="008B35F5"/>
    <w:rsid w:val="008B491D"/>
    <w:rsid w:val="008B5569"/>
    <w:rsid w:val="008B6282"/>
    <w:rsid w:val="008C112B"/>
    <w:rsid w:val="008C19D2"/>
    <w:rsid w:val="008C1ACC"/>
    <w:rsid w:val="008C325B"/>
    <w:rsid w:val="008C607E"/>
    <w:rsid w:val="008C6F87"/>
    <w:rsid w:val="008C7511"/>
    <w:rsid w:val="008D01EE"/>
    <w:rsid w:val="008D349E"/>
    <w:rsid w:val="008D389B"/>
    <w:rsid w:val="008D5D9B"/>
    <w:rsid w:val="008D64F2"/>
    <w:rsid w:val="008E093D"/>
    <w:rsid w:val="008E42B4"/>
    <w:rsid w:val="008E6CF3"/>
    <w:rsid w:val="008E6FA3"/>
    <w:rsid w:val="008F2159"/>
    <w:rsid w:val="008F30EB"/>
    <w:rsid w:val="008F34F4"/>
    <w:rsid w:val="008F49CE"/>
    <w:rsid w:val="008F5729"/>
    <w:rsid w:val="008F772B"/>
    <w:rsid w:val="008F7B00"/>
    <w:rsid w:val="009014E2"/>
    <w:rsid w:val="009104E9"/>
    <w:rsid w:val="0091054F"/>
    <w:rsid w:val="00911289"/>
    <w:rsid w:val="00911560"/>
    <w:rsid w:val="009206F4"/>
    <w:rsid w:val="00921416"/>
    <w:rsid w:val="00922267"/>
    <w:rsid w:val="00922376"/>
    <w:rsid w:val="00923624"/>
    <w:rsid w:val="00926D31"/>
    <w:rsid w:val="00927A4C"/>
    <w:rsid w:val="00927CE2"/>
    <w:rsid w:val="00927FC8"/>
    <w:rsid w:val="0093134F"/>
    <w:rsid w:val="009343AA"/>
    <w:rsid w:val="0093529B"/>
    <w:rsid w:val="00936347"/>
    <w:rsid w:val="009366D5"/>
    <w:rsid w:val="009372DE"/>
    <w:rsid w:val="00940BA4"/>
    <w:rsid w:val="00941EB1"/>
    <w:rsid w:val="0095074F"/>
    <w:rsid w:val="009545EC"/>
    <w:rsid w:val="0095467C"/>
    <w:rsid w:val="00955C6C"/>
    <w:rsid w:val="00955F39"/>
    <w:rsid w:val="00956DA2"/>
    <w:rsid w:val="00957278"/>
    <w:rsid w:val="00957C90"/>
    <w:rsid w:val="009609AA"/>
    <w:rsid w:val="00960D2E"/>
    <w:rsid w:val="0096391E"/>
    <w:rsid w:val="00963E79"/>
    <w:rsid w:val="00972392"/>
    <w:rsid w:val="00972767"/>
    <w:rsid w:val="00973332"/>
    <w:rsid w:val="00973615"/>
    <w:rsid w:val="00973AD3"/>
    <w:rsid w:val="00974CB2"/>
    <w:rsid w:val="00981FF0"/>
    <w:rsid w:val="00983B85"/>
    <w:rsid w:val="0098478C"/>
    <w:rsid w:val="00990EB7"/>
    <w:rsid w:val="00992652"/>
    <w:rsid w:val="00994DBE"/>
    <w:rsid w:val="00996B22"/>
    <w:rsid w:val="00997EC2"/>
    <w:rsid w:val="009A2663"/>
    <w:rsid w:val="009A2C8D"/>
    <w:rsid w:val="009A5667"/>
    <w:rsid w:val="009A6F45"/>
    <w:rsid w:val="009A6F89"/>
    <w:rsid w:val="009B26FD"/>
    <w:rsid w:val="009B2E39"/>
    <w:rsid w:val="009B2FA8"/>
    <w:rsid w:val="009B4207"/>
    <w:rsid w:val="009B52DA"/>
    <w:rsid w:val="009B5C39"/>
    <w:rsid w:val="009C04AC"/>
    <w:rsid w:val="009C06F8"/>
    <w:rsid w:val="009C23BC"/>
    <w:rsid w:val="009C4D83"/>
    <w:rsid w:val="009C6B36"/>
    <w:rsid w:val="009D0144"/>
    <w:rsid w:val="009D17DB"/>
    <w:rsid w:val="009D1873"/>
    <w:rsid w:val="009D29A6"/>
    <w:rsid w:val="009D3F3F"/>
    <w:rsid w:val="009D6997"/>
    <w:rsid w:val="009D6AB5"/>
    <w:rsid w:val="009D6C01"/>
    <w:rsid w:val="009D6D6B"/>
    <w:rsid w:val="009D7665"/>
    <w:rsid w:val="009E2122"/>
    <w:rsid w:val="009E3260"/>
    <w:rsid w:val="009E3294"/>
    <w:rsid w:val="009E447C"/>
    <w:rsid w:val="009E5AB3"/>
    <w:rsid w:val="009E5EDA"/>
    <w:rsid w:val="009E6417"/>
    <w:rsid w:val="009E6F0E"/>
    <w:rsid w:val="009E76B5"/>
    <w:rsid w:val="009F24A4"/>
    <w:rsid w:val="009F4403"/>
    <w:rsid w:val="009F6BD0"/>
    <w:rsid w:val="009F7ADB"/>
    <w:rsid w:val="00A03086"/>
    <w:rsid w:val="00A05035"/>
    <w:rsid w:val="00A06272"/>
    <w:rsid w:val="00A073CA"/>
    <w:rsid w:val="00A07647"/>
    <w:rsid w:val="00A103C0"/>
    <w:rsid w:val="00A11371"/>
    <w:rsid w:val="00A123F9"/>
    <w:rsid w:val="00A1328D"/>
    <w:rsid w:val="00A14EDF"/>
    <w:rsid w:val="00A153F9"/>
    <w:rsid w:val="00A16525"/>
    <w:rsid w:val="00A178F3"/>
    <w:rsid w:val="00A17CCA"/>
    <w:rsid w:val="00A227BF"/>
    <w:rsid w:val="00A231E0"/>
    <w:rsid w:val="00A23317"/>
    <w:rsid w:val="00A25C81"/>
    <w:rsid w:val="00A27E2D"/>
    <w:rsid w:val="00A32474"/>
    <w:rsid w:val="00A332A0"/>
    <w:rsid w:val="00A35318"/>
    <w:rsid w:val="00A35BAF"/>
    <w:rsid w:val="00A408CA"/>
    <w:rsid w:val="00A44B97"/>
    <w:rsid w:val="00A4612C"/>
    <w:rsid w:val="00A50BDB"/>
    <w:rsid w:val="00A51BA4"/>
    <w:rsid w:val="00A52CE2"/>
    <w:rsid w:val="00A55D23"/>
    <w:rsid w:val="00A57335"/>
    <w:rsid w:val="00A57941"/>
    <w:rsid w:val="00A579B6"/>
    <w:rsid w:val="00A57F21"/>
    <w:rsid w:val="00A60FA4"/>
    <w:rsid w:val="00A62FDD"/>
    <w:rsid w:val="00A63985"/>
    <w:rsid w:val="00A64751"/>
    <w:rsid w:val="00A67A80"/>
    <w:rsid w:val="00A7078D"/>
    <w:rsid w:val="00A741C1"/>
    <w:rsid w:val="00A74990"/>
    <w:rsid w:val="00A75971"/>
    <w:rsid w:val="00A77A96"/>
    <w:rsid w:val="00A77D6F"/>
    <w:rsid w:val="00A803E0"/>
    <w:rsid w:val="00A824A2"/>
    <w:rsid w:val="00A8533D"/>
    <w:rsid w:val="00A86C15"/>
    <w:rsid w:val="00A8719A"/>
    <w:rsid w:val="00A87B85"/>
    <w:rsid w:val="00A90CDE"/>
    <w:rsid w:val="00A90FC2"/>
    <w:rsid w:val="00A91B59"/>
    <w:rsid w:val="00A92AD7"/>
    <w:rsid w:val="00A933AC"/>
    <w:rsid w:val="00A934CB"/>
    <w:rsid w:val="00A945B2"/>
    <w:rsid w:val="00A96FCB"/>
    <w:rsid w:val="00A97A71"/>
    <w:rsid w:val="00A97F98"/>
    <w:rsid w:val="00AA43FF"/>
    <w:rsid w:val="00AA45D3"/>
    <w:rsid w:val="00AA54F0"/>
    <w:rsid w:val="00AA5721"/>
    <w:rsid w:val="00AB1F4A"/>
    <w:rsid w:val="00AB6AF1"/>
    <w:rsid w:val="00AC295C"/>
    <w:rsid w:val="00AC307B"/>
    <w:rsid w:val="00AC446D"/>
    <w:rsid w:val="00AC6869"/>
    <w:rsid w:val="00AD067A"/>
    <w:rsid w:val="00AE0A1E"/>
    <w:rsid w:val="00AE1811"/>
    <w:rsid w:val="00AE312C"/>
    <w:rsid w:val="00AE75B0"/>
    <w:rsid w:val="00AF0984"/>
    <w:rsid w:val="00AF2DE3"/>
    <w:rsid w:val="00AF77FF"/>
    <w:rsid w:val="00B04CB7"/>
    <w:rsid w:val="00B04FBA"/>
    <w:rsid w:val="00B05DD5"/>
    <w:rsid w:val="00B067D0"/>
    <w:rsid w:val="00B0722D"/>
    <w:rsid w:val="00B07339"/>
    <w:rsid w:val="00B077D1"/>
    <w:rsid w:val="00B10070"/>
    <w:rsid w:val="00B12A06"/>
    <w:rsid w:val="00B13B9C"/>
    <w:rsid w:val="00B1724C"/>
    <w:rsid w:val="00B217B3"/>
    <w:rsid w:val="00B222F6"/>
    <w:rsid w:val="00B22D25"/>
    <w:rsid w:val="00B259D7"/>
    <w:rsid w:val="00B26152"/>
    <w:rsid w:val="00B26317"/>
    <w:rsid w:val="00B26814"/>
    <w:rsid w:val="00B320B2"/>
    <w:rsid w:val="00B3471B"/>
    <w:rsid w:val="00B3663C"/>
    <w:rsid w:val="00B4070E"/>
    <w:rsid w:val="00B44D3D"/>
    <w:rsid w:val="00B47CF1"/>
    <w:rsid w:val="00B523EA"/>
    <w:rsid w:val="00B536D1"/>
    <w:rsid w:val="00B53FFB"/>
    <w:rsid w:val="00B548F3"/>
    <w:rsid w:val="00B54D02"/>
    <w:rsid w:val="00B55815"/>
    <w:rsid w:val="00B55BB7"/>
    <w:rsid w:val="00B561D7"/>
    <w:rsid w:val="00B57FFE"/>
    <w:rsid w:val="00B63921"/>
    <w:rsid w:val="00B66389"/>
    <w:rsid w:val="00B66D81"/>
    <w:rsid w:val="00B66DE8"/>
    <w:rsid w:val="00B67A64"/>
    <w:rsid w:val="00B708E2"/>
    <w:rsid w:val="00B71D13"/>
    <w:rsid w:val="00B71E1B"/>
    <w:rsid w:val="00B72223"/>
    <w:rsid w:val="00B73629"/>
    <w:rsid w:val="00B73AF9"/>
    <w:rsid w:val="00B7492F"/>
    <w:rsid w:val="00B756CD"/>
    <w:rsid w:val="00B758C0"/>
    <w:rsid w:val="00B80A8F"/>
    <w:rsid w:val="00B80BB3"/>
    <w:rsid w:val="00B80DE8"/>
    <w:rsid w:val="00B816F4"/>
    <w:rsid w:val="00B822E0"/>
    <w:rsid w:val="00B8357F"/>
    <w:rsid w:val="00B86A20"/>
    <w:rsid w:val="00B86F3B"/>
    <w:rsid w:val="00B92122"/>
    <w:rsid w:val="00B92A8D"/>
    <w:rsid w:val="00B92E59"/>
    <w:rsid w:val="00B94020"/>
    <w:rsid w:val="00BA40BF"/>
    <w:rsid w:val="00BA50A2"/>
    <w:rsid w:val="00BA7B2E"/>
    <w:rsid w:val="00BB0E7F"/>
    <w:rsid w:val="00BB3A7B"/>
    <w:rsid w:val="00BC19B7"/>
    <w:rsid w:val="00BC30D2"/>
    <w:rsid w:val="00BC3A3B"/>
    <w:rsid w:val="00BC5316"/>
    <w:rsid w:val="00BD1C25"/>
    <w:rsid w:val="00BD3504"/>
    <w:rsid w:val="00BD54D7"/>
    <w:rsid w:val="00BE0034"/>
    <w:rsid w:val="00BE0204"/>
    <w:rsid w:val="00BE109B"/>
    <w:rsid w:val="00BE4661"/>
    <w:rsid w:val="00BE48B7"/>
    <w:rsid w:val="00BE699B"/>
    <w:rsid w:val="00BE7F59"/>
    <w:rsid w:val="00BF102B"/>
    <w:rsid w:val="00BF1CE6"/>
    <w:rsid w:val="00BF3209"/>
    <w:rsid w:val="00BF4727"/>
    <w:rsid w:val="00BF78B7"/>
    <w:rsid w:val="00C1048C"/>
    <w:rsid w:val="00C11C50"/>
    <w:rsid w:val="00C138C5"/>
    <w:rsid w:val="00C1609A"/>
    <w:rsid w:val="00C16544"/>
    <w:rsid w:val="00C20CA5"/>
    <w:rsid w:val="00C24FB3"/>
    <w:rsid w:val="00C26090"/>
    <w:rsid w:val="00C26F86"/>
    <w:rsid w:val="00C27108"/>
    <w:rsid w:val="00C30BAA"/>
    <w:rsid w:val="00C31F2C"/>
    <w:rsid w:val="00C32D92"/>
    <w:rsid w:val="00C34302"/>
    <w:rsid w:val="00C3439C"/>
    <w:rsid w:val="00C35A07"/>
    <w:rsid w:val="00C3644D"/>
    <w:rsid w:val="00C36D93"/>
    <w:rsid w:val="00C37125"/>
    <w:rsid w:val="00C424B1"/>
    <w:rsid w:val="00C45183"/>
    <w:rsid w:val="00C46496"/>
    <w:rsid w:val="00C46BFC"/>
    <w:rsid w:val="00C47E73"/>
    <w:rsid w:val="00C50C69"/>
    <w:rsid w:val="00C52734"/>
    <w:rsid w:val="00C53901"/>
    <w:rsid w:val="00C55B1C"/>
    <w:rsid w:val="00C56B6D"/>
    <w:rsid w:val="00C574D3"/>
    <w:rsid w:val="00C6293E"/>
    <w:rsid w:val="00C6573E"/>
    <w:rsid w:val="00C6592B"/>
    <w:rsid w:val="00C704E7"/>
    <w:rsid w:val="00C712B8"/>
    <w:rsid w:val="00C75129"/>
    <w:rsid w:val="00C7659F"/>
    <w:rsid w:val="00C7744C"/>
    <w:rsid w:val="00C80F2B"/>
    <w:rsid w:val="00C8558D"/>
    <w:rsid w:val="00C87013"/>
    <w:rsid w:val="00C90245"/>
    <w:rsid w:val="00C90E2B"/>
    <w:rsid w:val="00C91548"/>
    <w:rsid w:val="00C92321"/>
    <w:rsid w:val="00C96A8A"/>
    <w:rsid w:val="00CA08B0"/>
    <w:rsid w:val="00CA091E"/>
    <w:rsid w:val="00CA3414"/>
    <w:rsid w:val="00CA3B19"/>
    <w:rsid w:val="00CA3F4D"/>
    <w:rsid w:val="00CA413C"/>
    <w:rsid w:val="00CA4A61"/>
    <w:rsid w:val="00CA563D"/>
    <w:rsid w:val="00CA728E"/>
    <w:rsid w:val="00CB118F"/>
    <w:rsid w:val="00CB21B0"/>
    <w:rsid w:val="00CB304A"/>
    <w:rsid w:val="00CB5362"/>
    <w:rsid w:val="00CB54B8"/>
    <w:rsid w:val="00CB693D"/>
    <w:rsid w:val="00CB79EA"/>
    <w:rsid w:val="00CD4300"/>
    <w:rsid w:val="00CD4313"/>
    <w:rsid w:val="00CE0F4C"/>
    <w:rsid w:val="00CE1176"/>
    <w:rsid w:val="00CE13F2"/>
    <w:rsid w:val="00CE3A59"/>
    <w:rsid w:val="00CE3F5D"/>
    <w:rsid w:val="00CE4629"/>
    <w:rsid w:val="00CE7205"/>
    <w:rsid w:val="00CF3A38"/>
    <w:rsid w:val="00CF5D52"/>
    <w:rsid w:val="00D01F3D"/>
    <w:rsid w:val="00D02A55"/>
    <w:rsid w:val="00D02D19"/>
    <w:rsid w:val="00D039BB"/>
    <w:rsid w:val="00D04FBB"/>
    <w:rsid w:val="00D05D99"/>
    <w:rsid w:val="00D100AF"/>
    <w:rsid w:val="00D117D0"/>
    <w:rsid w:val="00D12C64"/>
    <w:rsid w:val="00D15766"/>
    <w:rsid w:val="00D1656C"/>
    <w:rsid w:val="00D20DF6"/>
    <w:rsid w:val="00D21358"/>
    <w:rsid w:val="00D21EFC"/>
    <w:rsid w:val="00D22C2B"/>
    <w:rsid w:val="00D233BA"/>
    <w:rsid w:val="00D23753"/>
    <w:rsid w:val="00D24135"/>
    <w:rsid w:val="00D263EF"/>
    <w:rsid w:val="00D304B3"/>
    <w:rsid w:val="00D30F5C"/>
    <w:rsid w:val="00D31234"/>
    <w:rsid w:val="00D350D6"/>
    <w:rsid w:val="00D42456"/>
    <w:rsid w:val="00D439CD"/>
    <w:rsid w:val="00D45647"/>
    <w:rsid w:val="00D57712"/>
    <w:rsid w:val="00D57D93"/>
    <w:rsid w:val="00D6003E"/>
    <w:rsid w:val="00D6428D"/>
    <w:rsid w:val="00D643F1"/>
    <w:rsid w:val="00D646A6"/>
    <w:rsid w:val="00D70370"/>
    <w:rsid w:val="00D70435"/>
    <w:rsid w:val="00D71D27"/>
    <w:rsid w:val="00D728B8"/>
    <w:rsid w:val="00D73AEE"/>
    <w:rsid w:val="00D74EEE"/>
    <w:rsid w:val="00D76898"/>
    <w:rsid w:val="00D76BBD"/>
    <w:rsid w:val="00D82568"/>
    <w:rsid w:val="00D84134"/>
    <w:rsid w:val="00D855BD"/>
    <w:rsid w:val="00D85F42"/>
    <w:rsid w:val="00D965E8"/>
    <w:rsid w:val="00D97C0B"/>
    <w:rsid w:val="00DA03B7"/>
    <w:rsid w:val="00DA0A94"/>
    <w:rsid w:val="00DA21E9"/>
    <w:rsid w:val="00DA2881"/>
    <w:rsid w:val="00DA5324"/>
    <w:rsid w:val="00DA70F2"/>
    <w:rsid w:val="00DB0285"/>
    <w:rsid w:val="00DB17CE"/>
    <w:rsid w:val="00DB246F"/>
    <w:rsid w:val="00DB3F68"/>
    <w:rsid w:val="00DB6D8F"/>
    <w:rsid w:val="00DC1B45"/>
    <w:rsid w:val="00DC3EC3"/>
    <w:rsid w:val="00DC47B5"/>
    <w:rsid w:val="00DC655E"/>
    <w:rsid w:val="00DD276D"/>
    <w:rsid w:val="00DD624A"/>
    <w:rsid w:val="00DE1FB4"/>
    <w:rsid w:val="00DE3230"/>
    <w:rsid w:val="00DE42A9"/>
    <w:rsid w:val="00DE54A9"/>
    <w:rsid w:val="00DE7F4F"/>
    <w:rsid w:val="00DF074E"/>
    <w:rsid w:val="00DF0C53"/>
    <w:rsid w:val="00DF230E"/>
    <w:rsid w:val="00DF2BC5"/>
    <w:rsid w:val="00DF4EAC"/>
    <w:rsid w:val="00DF551E"/>
    <w:rsid w:val="00DF6F62"/>
    <w:rsid w:val="00E00551"/>
    <w:rsid w:val="00E03E6E"/>
    <w:rsid w:val="00E06925"/>
    <w:rsid w:val="00E10094"/>
    <w:rsid w:val="00E11A07"/>
    <w:rsid w:val="00E13276"/>
    <w:rsid w:val="00E15A41"/>
    <w:rsid w:val="00E15C5B"/>
    <w:rsid w:val="00E2111B"/>
    <w:rsid w:val="00E2450B"/>
    <w:rsid w:val="00E26768"/>
    <w:rsid w:val="00E26772"/>
    <w:rsid w:val="00E26CEE"/>
    <w:rsid w:val="00E3044A"/>
    <w:rsid w:val="00E30F3E"/>
    <w:rsid w:val="00E31018"/>
    <w:rsid w:val="00E319BD"/>
    <w:rsid w:val="00E33938"/>
    <w:rsid w:val="00E34006"/>
    <w:rsid w:val="00E35AD2"/>
    <w:rsid w:val="00E43634"/>
    <w:rsid w:val="00E46D9A"/>
    <w:rsid w:val="00E47663"/>
    <w:rsid w:val="00E5007E"/>
    <w:rsid w:val="00E54124"/>
    <w:rsid w:val="00E54299"/>
    <w:rsid w:val="00E55D9D"/>
    <w:rsid w:val="00E632D9"/>
    <w:rsid w:val="00E64291"/>
    <w:rsid w:val="00E647E9"/>
    <w:rsid w:val="00E65AD0"/>
    <w:rsid w:val="00E670AE"/>
    <w:rsid w:val="00E7004D"/>
    <w:rsid w:val="00E706DB"/>
    <w:rsid w:val="00E7272D"/>
    <w:rsid w:val="00E85B7A"/>
    <w:rsid w:val="00E85BB0"/>
    <w:rsid w:val="00E87DD9"/>
    <w:rsid w:val="00E9768C"/>
    <w:rsid w:val="00EA1D64"/>
    <w:rsid w:val="00EA391A"/>
    <w:rsid w:val="00EA76AB"/>
    <w:rsid w:val="00EA7CAD"/>
    <w:rsid w:val="00EB0DBB"/>
    <w:rsid w:val="00EB183E"/>
    <w:rsid w:val="00EB6030"/>
    <w:rsid w:val="00EB6509"/>
    <w:rsid w:val="00EC00F5"/>
    <w:rsid w:val="00EC52FB"/>
    <w:rsid w:val="00EC71F4"/>
    <w:rsid w:val="00EC7925"/>
    <w:rsid w:val="00ED126F"/>
    <w:rsid w:val="00ED184B"/>
    <w:rsid w:val="00ED1EBD"/>
    <w:rsid w:val="00ED2826"/>
    <w:rsid w:val="00ED35A0"/>
    <w:rsid w:val="00ED3A31"/>
    <w:rsid w:val="00ED692E"/>
    <w:rsid w:val="00EE1459"/>
    <w:rsid w:val="00EE1712"/>
    <w:rsid w:val="00EE1A57"/>
    <w:rsid w:val="00EE2020"/>
    <w:rsid w:val="00EE29F5"/>
    <w:rsid w:val="00EE3FC9"/>
    <w:rsid w:val="00EE5F2A"/>
    <w:rsid w:val="00EE6DEB"/>
    <w:rsid w:val="00EF3A1C"/>
    <w:rsid w:val="00EF67D4"/>
    <w:rsid w:val="00EF736B"/>
    <w:rsid w:val="00F02E38"/>
    <w:rsid w:val="00F033F0"/>
    <w:rsid w:val="00F0599F"/>
    <w:rsid w:val="00F06CE6"/>
    <w:rsid w:val="00F074D7"/>
    <w:rsid w:val="00F100B7"/>
    <w:rsid w:val="00F11BCD"/>
    <w:rsid w:val="00F120C6"/>
    <w:rsid w:val="00F135C4"/>
    <w:rsid w:val="00F13DCF"/>
    <w:rsid w:val="00F14CAA"/>
    <w:rsid w:val="00F15393"/>
    <w:rsid w:val="00F2132A"/>
    <w:rsid w:val="00F24B2A"/>
    <w:rsid w:val="00F25129"/>
    <w:rsid w:val="00F25D7A"/>
    <w:rsid w:val="00F26CD7"/>
    <w:rsid w:val="00F302ED"/>
    <w:rsid w:val="00F30EC7"/>
    <w:rsid w:val="00F34B2A"/>
    <w:rsid w:val="00F35584"/>
    <w:rsid w:val="00F371EE"/>
    <w:rsid w:val="00F37ACB"/>
    <w:rsid w:val="00F435F0"/>
    <w:rsid w:val="00F4391A"/>
    <w:rsid w:val="00F45C07"/>
    <w:rsid w:val="00F47934"/>
    <w:rsid w:val="00F5132B"/>
    <w:rsid w:val="00F57CFF"/>
    <w:rsid w:val="00F628C8"/>
    <w:rsid w:val="00F701BE"/>
    <w:rsid w:val="00F7336B"/>
    <w:rsid w:val="00F73A42"/>
    <w:rsid w:val="00F74EC4"/>
    <w:rsid w:val="00F75282"/>
    <w:rsid w:val="00F753FD"/>
    <w:rsid w:val="00F7566A"/>
    <w:rsid w:val="00F7610D"/>
    <w:rsid w:val="00F77332"/>
    <w:rsid w:val="00F77EDD"/>
    <w:rsid w:val="00F82D54"/>
    <w:rsid w:val="00F83C4F"/>
    <w:rsid w:val="00F925BE"/>
    <w:rsid w:val="00F96DCB"/>
    <w:rsid w:val="00F97559"/>
    <w:rsid w:val="00FA1E63"/>
    <w:rsid w:val="00FA4199"/>
    <w:rsid w:val="00FA7444"/>
    <w:rsid w:val="00FA78D1"/>
    <w:rsid w:val="00FB28A7"/>
    <w:rsid w:val="00FB2FD6"/>
    <w:rsid w:val="00FB3F80"/>
    <w:rsid w:val="00FC12C7"/>
    <w:rsid w:val="00FC195F"/>
    <w:rsid w:val="00FC3732"/>
    <w:rsid w:val="00FC5128"/>
    <w:rsid w:val="00FC5443"/>
    <w:rsid w:val="00FC57F3"/>
    <w:rsid w:val="00FC5FAE"/>
    <w:rsid w:val="00FD4A04"/>
    <w:rsid w:val="00FD533D"/>
    <w:rsid w:val="00FD55C9"/>
    <w:rsid w:val="00FF0BA6"/>
    <w:rsid w:val="00FF10FC"/>
    <w:rsid w:val="00FF5A4E"/>
    <w:rsid w:val="00FF6199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513BC"/>
  <w15:docId w15:val="{656774C8-22F0-4455-819B-F71744F5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938"/>
  </w:style>
  <w:style w:type="paragraph" w:styleId="Nagwek1">
    <w:name w:val="heading 1"/>
    <w:aliases w:val="Ligné"/>
    <w:basedOn w:val="Normalny"/>
    <w:next w:val="Normalny"/>
    <w:link w:val="Nagwek1Znak"/>
    <w:qFormat/>
    <w:rsid w:val="00C24F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2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CCTabelaTekst">
    <w:name w:val="BCC_TabelaTekst"/>
    <w:uiPriority w:val="99"/>
    <w:rsid w:val="00525E27"/>
    <w:pPr>
      <w:suppressAutoHyphens/>
      <w:spacing w:before="60" w:after="6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27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525E2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25E27"/>
    <w:rPr>
      <w:rFonts w:eastAsiaTheme="minorEastAsia"/>
    </w:rPr>
  </w:style>
  <w:style w:type="paragraph" w:styleId="Nagwek">
    <w:name w:val="header"/>
    <w:basedOn w:val="Normalny"/>
    <w:link w:val="NagwekZnak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CCA"/>
  </w:style>
  <w:style w:type="paragraph" w:styleId="Stopka">
    <w:name w:val="footer"/>
    <w:basedOn w:val="Normalny"/>
    <w:link w:val="StopkaZnak"/>
    <w:uiPriority w:val="99"/>
    <w:unhideWhenUsed/>
    <w:rsid w:val="00A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CCA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9697F"/>
    <w:pPr>
      <w:ind w:left="720"/>
      <w:contextualSpacing/>
    </w:pPr>
  </w:style>
  <w:style w:type="character" w:customStyle="1" w:styleId="Nagwek1Znak">
    <w:name w:val="Nagłówek 1 Znak"/>
    <w:aliases w:val="Ligné Znak"/>
    <w:basedOn w:val="Domylnaczcionkaakapitu"/>
    <w:link w:val="Nagwek1"/>
    <w:rsid w:val="00C24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24FB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02B3F"/>
    <w:pPr>
      <w:tabs>
        <w:tab w:val="left" w:pos="440"/>
        <w:tab w:val="right" w:leader="dot" w:pos="907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C24FB3"/>
    <w:rPr>
      <w:color w:val="0000FF" w:themeColor="hyperlink"/>
      <w:u w:val="single"/>
    </w:rPr>
  </w:style>
  <w:style w:type="paragraph" w:customStyle="1" w:styleId="Tre">
    <w:name w:val="Treść"/>
    <w:basedOn w:val="Normalny"/>
    <w:rsid w:val="002970C4"/>
    <w:pPr>
      <w:spacing w:before="120" w:after="120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970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50C69"/>
    <w:pPr>
      <w:tabs>
        <w:tab w:val="right" w:leader="dot" w:pos="9072"/>
      </w:tabs>
      <w:spacing w:after="100"/>
      <w:ind w:left="2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1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1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4134"/>
    <w:rPr>
      <w:vertAlign w:val="superscript"/>
    </w:rPr>
  </w:style>
  <w:style w:type="paragraph" w:customStyle="1" w:styleId="Tekstnormalny">
    <w:name w:val="Tekst normalny"/>
    <w:basedOn w:val="Normalny"/>
    <w:rsid w:val="00822ACA"/>
    <w:pPr>
      <w:spacing w:before="60" w:after="6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22ACA"/>
    <w:pPr>
      <w:tabs>
        <w:tab w:val="left" w:pos="288"/>
        <w:tab w:val="left" w:pos="432"/>
        <w:tab w:val="left" w:pos="720"/>
        <w:tab w:val="left" w:pos="216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22AC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22ACA"/>
    <w:pPr>
      <w:tabs>
        <w:tab w:val="left" w:pos="288"/>
        <w:tab w:val="left" w:pos="432"/>
        <w:tab w:val="left" w:pos="720"/>
        <w:tab w:val="left" w:pos="2160"/>
      </w:tabs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2A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22A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2ACA"/>
  </w:style>
  <w:style w:type="paragraph" w:customStyle="1" w:styleId="Wypunktowaniepochye">
    <w:name w:val="Wypunktowanie pochyłe"/>
    <w:basedOn w:val="Normalny"/>
    <w:rsid w:val="00822ACA"/>
    <w:pPr>
      <w:numPr>
        <w:numId w:val="1"/>
      </w:numPr>
      <w:spacing w:after="0" w:line="240" w:lineRule="auto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0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C4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C4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unhideWhenUsed/>
    <w:qFormat/>
    <w:rsid w:val="00154C4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87AC2"/>
    <w:rPr>
      <w:b/>
      <w:bCs/>
    </w:rPr>
  </w:style>
  <w:style w:type="paragraph" w:customStyle="1" w:styleId="maintext">
    <w:name w:val="maintext"/>
    <w:basedOn w:val="Normalny"/>
    <w:rsid w:val="00721A81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0F5C3C"/>
    <w:pPr>
      <w:spacing w:after="120" w:line="480" w:lineRule="auto"/>
      <w:ind w:left="283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F5C3C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A90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4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4A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AC4"/>
    <w:rPr>
      <w:b/>
      <w:bCs/>
      <w:sz w:val="20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locked/>
    <w:rsid w:val="001F23C8"/>
  </w:style>
  <w:style w:type="paragraph" w:customStyle="1" w:styleId="Nazwaprzedsibiorstwa">
    <w:name w:val="Nazwa przedsiębiorstwa"/>
    <w:basedOn w:val="Normalny"/>
    <w:next w:val="Normalny"/>
    <w:autoRedefine/>
    <w:rsid w:val="00062C8E"/>
    <w:pPr>
      <w:numPr>
        <w:numId w:val="2"/>
      </w:numPr>
      <w:tabs>
        <w:tab w:val="left" w:pos="0"/>
        <w:tab w:val="right" w:pos="6480"/>
      </w:tabs>
      <w:spacing w:after="0" w:line="240" w:lineRule="auto"/>
      <w:jc w:val="both"/>
    </w:pPr>
    <w:rPr>
      <w:bCs/>
    </w:rPr>
  </w:style>
  <w:style w:type="paragraph" w:styleId="Poprawka">
    <w:name w:val="Revision"/>
    <w:hidden/>
    <w:uiPriority w:val="99"/>
    <w:semiHidden/>
    <w:rsid w:val="00FD533D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25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Siatkatabelijasna">
    <w:name w:val="Grid Table Light"/>
    <w:basedOn w:val="Standardowy"/>
    <w:uiPriority w:val="40"/>
    <w:rsid w:val="00EF3A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3akcent5">
    <w:name w:val="Grid Table 3 Accent 5"/>
    <w:basedOn w:val="Standardowy"/>
    <w:uiPriority w:val="48"/>
    <w:rsid w:val="00382D5E"/>
    <w:pPr>
      <w:spacing w:after="0" w:line="240" w:lineRule="auto"/>
    </w:pPr>
    <w:rPr>
      <w:rFonts w:ascii="Segoe UI Light" w:hAnsi="Segoe UI Light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24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6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5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73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809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5662">
              <w:marLeft w:val="0"/>
              <w:marRight w:val="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286935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2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58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5C718D"/>
              </w:divBdr>
            </w:div>
          </w:divsChild>
        </w:div>
      </w:divsChild>
    </w:div>
    <w:div w:id="1159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2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7A7A7"/>
                <w:bottom w:val="none" w:sz="0" w:space="0" w:color="auto"/>
                <w:right w:val="single" w:sz="6" w:space="0" w:color="A7A7A7"/>
              </w:divBdr>
              <w:divsChild>
                <w:div w:id="15846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54A0-742D-4939-81EA-6C22F50C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2433</Words>
  <Characters>14601</Characters>
  <Application>Microsoft Office Word</Application>
  <DocSecurity>0</DocSecurity>
  <Lines>121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ILiM</Company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jszczefa</dc:creator>
  <cp:lastModifiedBy>Agnieszka Kamper | Łukasiewicz – PIT</cp:lastModifiedBy>
  <cp:revision>9</cp:revision>
  <cp:lastPrinted>2019-08-01T11:34:00Z</cp:lastPrinted>
  <dcterms:created xsi:type="dcterms:W3CDTF">2023-05-23T10:32:00Z</dcterms:created>
  <dcterms:modified xsi:type="dcterms:W3CDTF">2024-08-06T11:05:00Z</dcterms:modified>
</cp:coreProperties>
</file>