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D" w14:textId="0ADB03BA" w:rsidR="0004426B" w:rsidRPr="00CE6647" w:rsidRDefault="009E0DCF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bookmarkStart w:id="0" w:name="_Hlk101866273"/>
      <w:r>
        <w:rPr>
          <w:rFonts w:ascii="Arial" w:hAnsi="Arial" w:cs="Arial"/>
          <w:sz w:val="22"/>
          <w:szCs w:val="22"/>
        </w:rPr>
        <w:t xml:space="preserve">Kostrzyn nad Odrą, </w:t>
      </w:r>
      <w:r w:rsidR="00007F4E">
        <w:rPr>
          <w:rFonts w:ascii="Arial" w:hAnsi="Arial" w:cs="Arial"/>
          <w:sz w:val="22"/>
          <w:szCs w:val="22"/>
        </w:rPr>
        <w:t xml:space="preserve">8 lutego </w:t>
      </w:r>
      <w:r w:rsidR="002D5082">
        <w:rPr>
          <w:rFonts w:ascii="Arial" w:hAnsi="Arial" w:cs="Arial"/>
          <w:sz w:val="22"/>
          <w:szCs w:val="22"/>
        </w:rPr>
        <w:t>202</w:t>
      </w:r>
      <w:r w:rsidR="00007F4E">
        <w:rPr>
          <w:rFonts w:ascii="Arial" w:hAnsi="Arial" w:cs="Arial"/>
          <w:sz w:val="22"/>
          <w:szCs w:val="22"/>
        </w:rPr>
        <w:t>4</w:t>
      </w:r>
      <w:r w:rsidR="0004426B" w:rsidRPr="00CE6647">
        <w:rPr>
          <w:rFonts w:ascii="Arial" w:hAnsi="Arial" w:cs="Arial"/>
          <w:sz w:val="22"/>
          <w:szCs w:val="22"/>
        </w:rPr>
        <w:t>r.</w:t>
      </w: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4A06605E" w14:textId="77777777" w:rsidR="00EA517D" w:rsidRDefault="00EA517D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41AAA19A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55D2E27F" w14:textId="77777777" w:rsidR="0004426B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704AE3" w14:textId="77777777" w:rsidR="00EA517D" w:rsidRPr="00CE6647" w:rsidRDefault="00EA517D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709CB91E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007F4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2D5082">
        <w:rPr>
          <w:rFonts w:ascii="Arial" w:hAnsi="Arial" w:cs="Arial"/>
          <w:sz w:val="22"/>
          <w:szCs w:val="22"/>
        </w:rPr>
        <w:t>3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77D5C7F4" w14:textId="77777777" w:rsidR="0004426B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8D9CA32" w14:textId="77777777" w:rsidR="0097126F" w:rsidRPr="00CE6647" w:rsidRDefault="0097126F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731033F5" w:rsidR="0004426B" w:rsidRPr="00CE6647" w:rsidRDefault="00AF24E0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WYJAŚNIENI</w:t>
      </w:r>
      <w:r w:rsidR="002C690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  <w:r w:rsidR="009E0DCF">
        <w:rPr>
          <w:rFonts w:ascii="Arial" w:hAnsi="Arial" w:cs="Arial"/>
          <w:b/>
          <w:sz w:val="22"/>
          <w:szCs w:val="22"/>
        </w:rPr>
        <w:t xml:space="preserve"> 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060469C5" w14:textId="03D163D8" w:rsidR="00EA517D" w:rsidRDefault="0004426B" w:rsidP="00007F4E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>enia publicznego w trybie p</w:t>
      </w:r>
      <w:r w:rsidR="00EA517D">
        <w:rPr>
          <w:rFonts w:ascii="Arial" w:hAnsi="Arial" w:cs="Arial"/>
          <w:sz w:val="22"/>
          <w:szCs w:val="22"/>
        </w:rPr>
        <w:t>odstawowym pn</w:t>
      </w:r>
      <w:r w:rsidRPr="00CE6647">
        <w:rPr>
          <w:rFonts w:ascii="Arial" w:hAnsi="Arial" w:cs="Arial"/>
          <w:sz w:val="22"/>
          <w:szCs w:val="22"/>
        </w:rPr>
        <w:t>.:</w:t>
      </w:r>
      <w:r w:rsidR="00500328">
        <w:rPr>
          <w:rFonts w:ascii="Arial" w:hAnsi="Arial" w:cs="Arial"/>
          <w:sz w:val="22"/>
          <w:szCs w:val="22"/>
        </w:rPr>
        <w:t xml:space="preserve"> </w:t>
      </w:r>
    </w:p>
    <w:p w14:paraId="7A44522E" w14:textId="12F01277" w:rsidR="008409BC" w:rsidRDefault="00500328" w:rsidP="00007F4E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500328">
        <w:rPr>
          <w:rFonts w:ascii="Arial" w:hAnsi="Arial" w:cs="Arial"/>
          <w:b/>
          <w:sz w:val="22"/>
          <w:szCs w:val="22"/>
        </w:rPr>
        <w:t>„</w:t>
      </w:r>
      <w:r w:rsidR="00007F4E" w:rsidRPr="00007F4E">
        <w:rPr>
          <w:rFonts w:ascii="Arial" w:hAnsi="Arial" w:cs="Arial"/>
          <w:b/>
          <w:sz w:val="22"/>
          <w:szCs w:val="22"/>
        </w:rPr>
        <w:t>Utworzenie miejsca rekreacji przy ul. Słonecznej w Kostrzynie nad Odrą</w:t>
      </w:r>
      <w:r w:rsidR="00F946E5" w:rsidRPr="00F946E5">
        <w:rPr>
          <w:rFonts w:ascii="Arial" w:hAnsi="Arial" w:cs="Arial"/>
          <w:b/>
          <w:sz w:val="22"/>
          <w:szCs w:val="22"/>
        </w:rPr>
        <w:t xml:space="preserve">” </w:t>
      </w:r>
    </w:p>
    <w:p w14:paraId="2A119E81" w14:textId="77777777" w:rsidR="008409BC" w:rsidRDefault="008409BC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FDD08D" w14:textId="77777777" w:rsidR="00EA517D" w:rsidRDefault="00EA517D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334AD7FA" w14:textId="77777777" w:rsidR="00EA517D" w:rsidRDefault="00EA517D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bookmarkEnd w:id="0"/>
    <w:p w14:paraId="559AD46F" w14:textId="16042849" w:rsidR="0004426B" w:rsidRPr="00CE6647" w:rsidRDefault="000A3D77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0A3D77">
        <w:rPr>
          <w:rFonts w:ascii="Arial" w:hAnsi="Arial" w:cs="Arial"/>
          <w:sz w:val="22"/>
          <w:szCs w:val="22"/>
        </w:rPr>
        <w:t>W odpowiedzi na skierowane do zamawiającego zapytania, dotyczące treści specyfikacji warunków zamówienia, zgodnie z art. 284 ust. 1 i 2 ustawy z dnia 11 września 2019r. Prawo zamówień publicznych</w:t>
      </w:r>
      <w:r w:rsidRPr="000A3D77">
        <w:rPr>
          <w:rFonts w:ascii="Arial" w:hAnsi="Arial" w:cs="Arial"/>
          <w:sz w:val="22"/>
          <w:szCs w:val="22"/>
        </w:rPr>
        <w:t xml:space="preserve"> </w:t>
      </w:r>
      <w:r w:rsidR="0004426B" w:rsidRPr="00CE6647">
        <w:rPr>
          <w:rFonts w:ascii="Arial" w:hAnsi="Arial" w:cs="Arial"/>
          <w:sz w:val="22"/>
          <w:szCs w:val="22"/>
        </w:rPr>
        <w:t>(Dz. U. z 20</w:t>
      </w:r>
      <w:r w:rsidR="00AF24E0">
        <w:rPr>
          <w:rFonts w:ascii="Arial" w:hAnsi="Arial" w:cs="Arial"/>
          <w:sz w:val="22"/>
          <w:szCs w:val="22"/>
        </w:rPr>
        <w:t>2</w:t>
      </w:r>
      <w:r w:rsidR="00F946E5">
        <w:rPr>
          <w:rFonts w:ascii="Arial" w:hAnsi="Arial" w:cs="Arial"/>
          <w:sz w:val="22"/>
          <w:szCs w:val="22"/>
        </w:rPr>
        <w:t>3</w:t>
      </w:r>
      <w:r w:rsidR="0004426B" w:rsidRPr="00CE6647">
        <w:rPr>
          <w:rFonts w:ascii="Arial" w:hAnsi="Arial" w:cs="Arial"/>
          <w:sz w:val="22"/>
          <w:szCs w:val="22"/>
        </w:rPr>
        <w:t xml:space="preserve">r., poz. </w:t>
      </w:r>
      <w:r w:rsidR="00F946E5">
        <w:rPr>
          <w:rFonts w:ascii="Arial" w:hAnsi="Arial" w:cs="Arial"/>
          <w:sz w:val="22"/>
          <w:szCs w:val="22"/>
        </w:rPr>
        <w:t>1605</w:t>
      </w:r>
      <w:r w:rsidR="006D4AD0">
        <w:rPr>
          <w:rFonts w:ascii="Arial" w:hAnsi="Arial" w:cs="Arial"/>
          <w:sz w:val="22"/>
          <w:szCs w:val="22"/>
        </w:rPr>
        <w:t xml:space="preserve"> </w:t>
      </w:r>
      <w:r w:rsidR="00F946E5">
        <w:rPr>
          <w:rFonts w:ascii="Arial" w:hAnsi="Arial" w:cs="Arial"/>
          <w:sz w:val="22"/>
          <w:szCs w:val="22"/>
        </w:rPr>
        <w:t xml:space="preserve">tj.) </w:t>
      </w:r>
      <w:r w:rsidR="0004426B" w:rsidRPr="00CE6647">
        <w:rPr>
          <w:rFonts w:ascii="Arial" w:hAnsi="Arial" w:cs="Arial"/>
          <w:sz w:val="22"/>
          <w:szCs w:val="22"/>
        </w:rPr>
        <w:t xml:space="preserve"> informujemy:</w:t>
      </w:r>
    </w:p>
    <w:p w14:paraId="2FD47F57" w14:textId="77777777" w:rsidR="0004426B" w:rsidRDefault="0004426B" w:rsidP="0004426B">
      <w:pPr>
        <w:pStyle w:val="Standard"/>
        <w:autoSpaceDE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A9BA30D" w14:textId="77777777" w:rsidR="0027386C" w:rsidRDefault="0004426B" w:rsidP="0004426B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CE6647">
        <w:rPr>
          <w:rFonts w:ascii="Arial" w:hAnsi="Arial" w:cs="Arial"/>
          <w:b/>
          <w:i/>
          <w:sz w:val="22"/>
          <w:szCs w:val="22"/>
          <w:u w:val="single"/>
        </w:rPr>
        <w:t>Pytanie nr 1</w:t>
      </w:r>
    </w:p>
    <w:p w14:paraId="47863F5D" w14:textId="0EF378B9" w:rsidR="00500328" w:rsidRPr="00500328" w:rsidRDefault="00007F4E" w:rsidP="00007F4E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>
        <w:rPr>
          <w:rFonts w:ascii="Arial" w:eastAsiaTheme="minorEastAsia" w:hAnsi="Arial" w:cs="Arial"/>
          <w:b/>
          <w:i/>
          <w:color w:val="000000"/>
          <w:lang w:eastAsia="pl-PL"/>
        </w:rPr>
        <w:t>Z</w:t>
      </w:r>
      <w:r w:rsidRPr="00007F4E">
        <w:rPr>
          <w:rFonts w:ascii="Arial" w:eastAsiaTheme="minorEastAsia" w:hAnsi="Arial" w:cs="Arial"/>
          <w:b/>
          <w:i/>
          <w:color w:val="000000"/>
          <w:lang w:eastAsia="pl-PL"/>
        </w:rPr>
        <w:t>wraca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>my</w:t>
      </w:r>
      <w:r w:rsidRPr="00007F4E">
        <w:rPr>
          <w:rFonts w:ascii="Arial" w:eastAsiaTheme="minorEastAsia" w:hAnsi="Arial" w:cs="Arial"/>
          <w:b/>
          <w:i/>
          <w:color w:val="000000"/>
          <w:lang w:eastAsia="pl-PL"/>
        </w:rPr>
        <w:t xml:space="preserve"> się z prośbą wyjaśnienie / podanie jakie urządzenia są do demontażu. Czy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</w:t>
      </w:r>
      <w:r w:rsidRPr="00007F4E">
        <w:rPr>
          <w:rFonts w:ascii="Arial" w:eastAsiaTheme="minorEastAsia" w:hAnsi="Arial" w:cs="Arial"/>
          <w:b/>
          <w:i/>
          <w:color w:val="000000"/>
          <w:lang w:eastAsia="pl-PL"/>
        </w:rPr>
        <w:t>do Wykonawcy należy tylko demontaż czy też wywiezienie i utylizacja</w:t>
      </w:r>
      <w:r w:rsidRPr="00007F4E">
        <w:rPr>
          <w:rFonts w:ascii="Arial" w:eastAsiaTheme="minorEastAsia" w:hAnsi="Arial" w:cs="Arial"/>
          <w:b/>
          <w:i/>
          <w:iCs/>
          <w:color w:val="000000"/>
          <w:lang w:eastAsia="pl-PL"/>
        </w:rPr>
        <w:t xml:space="preserve"> </w:t>
      </w:r>
    </w:p>
    <w:p w14:paraId="15C9046E" w14:textId="77777777" w:rsidR="00EA517D" w:rsidRDefault="00EA517D" w:rsidP="00007F4E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</w:p>
    <w:p w14:paraId="15970837" w14:textId="13F76ACD" w:rsidR="00007F4E" w:rsidRPr="00257F4C" w:rsidRDefault="00007F4E" w:rsidP="00007F4E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792B589D" w14:textId="64FC6C3E" w:rsidR="00007F4E" w:rsidRDefault="00007F4E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007F4E">
        <w:rPr>
          <w:rFonts w:ascii="Arial" w:eastAsiaTheme="minorEastAsia" w:hAnsi="Arial" w:cs="Arial"/>
          <w:bCs/>
          <w:iCs/>
          <w:color w:val="000000"/>
          <w:lang w:eastAsia="pl-PL"/>
        </w:rPr>
        <w:t>Tak</w:t>
      </w:r>
      <w:r w:rsidR="00F238E7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007F4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Wykonawca zobowiązany jest zdemontować, wywieź i zutylizować istniejące urządzenia. </w:t>
      </w:r>
      <w:r w:rsidR="00F238E7">
        <w:rPr>
          <w:rFonts w:ascii="Arial" w:eastAsiaTheme="minorEastAsia" w:hAnsi="Arial" w:cs="Arial"/>
          <w:bCs/>
          <w:iCs/>
          <w:color w:val="000000"/>
          <w:lang w:eastAsia="pl-PL"/>
        </w:rPr>
        <w:t>Dokumentacja fotograficzna istniejących urządzeń, stanowi załącznik do niniejszych wyjaśnień.</w:t>
      </w:r>
      <w:r w:rsidRPr="00007F4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</w:t>
      </w:r>
    </w:p>
    <w:p w14:paraId="7A7DE700" w14:textId="77777777" w:rsidR="00F238E7" w:rsidRPr="00007F4E" w:rsidRDefault="00F238E7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</w:p>
    <w:p w14:paraId="0FB9A049" w14:textId="5E22D3FC" w:rsidR="00257F4C" w:rsidRPr="00013190" w:rsidRDefault="00257F4C" w:rsidP="00257F4C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</w:pPr>
      <w:r w:rsidRPr="00013190">
        <w:rPr>
          <w:rFonts w:ascii="Arial" w:eastAsiaTheme="minorEastAsia" w:hAnsi="Arial" w:cs="Arial"/>
          <w:b/>
          <w:i/>
          <w:color w:val="000000"/>
          <w:u w:val="single"/>
          <w:lang w:eastAsia="pl-PL"/>
        </w:rPr>
        <w:t>Pytanie 2</w:t>
      </w:r>
    </w:p>
    <w:p w14:paraId="64C6603D" w14:textId="77777777" w:rsidR="00F238E7" w:rsidRDefault="00F238E7" w:rsidP="00F238E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F238E7">
        <w:rPr>
          <w:rFonts w:ascii="Arial" w:eastAsiaTheme="minorEastAsia" w:hAnsi="Arial" w:cs="Arial"/>
          <w:b/>
          <w:i/>
          <w:color w:val="000000"/>
          <w:lang w:eastAsia="pl-PL"/>
        </w:rPr>
        <w:t>Zamawiający dopuszcza zastosowanie urządzeń, wyposażenia o wymiarach zbliżonych do opisanych w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</w:t>
      </w:r>
      <w:r w:rsidRPr="00F238E7">
        <w:rPr>
          <w:rFonts w:ascii="Arial" w:eastAsiaTheme="minorEastAsia" w:hAnsi="Arial" w:cs="Arial"/>
          <w:b/>
          <w:i/>
          <w:color w:val="000000"/>
          <w:lang w:eastAsia="pl-PL"/>
        </w:rPr>
        <w:t>SWZ i załącznikach pod warunkiem, że produkty te nie zmienią funkcjonalności, sposobu użytkowania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</w:t>
      </w:r>
      <w:r w:rsidRPr="00F238E7">
        <w:rPr>
          <w:rFonts w:ascii="Arial" w:eastAsiaTheme="minorEastAsia" w:hAnsi="Arial" w:cs="Arial"/>
          <w:b/>
          <w:i/>
          <w:color w:val="000000"/>
          <w:lang w:eastAsia="pl-PL"/>
        </w:rPr>
        <w:t>urządzeń i warunków zagospodarowania placu zabaw.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</w:t>
      </w:r>
    </w:p>
    <w:p w14:paraId="04ACE2A0" w14:textId="2AF06E5B" w:rsidR="00F238E7" w:rsidRDefault="00F238E7" w:rsidP="00F238E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F238E7">
        <w:rPr>
          <w:rFonts w:ascii="Arial" w:eastAsiaTheme="minorEastAsia" w:hAnsi="Arial" w:cs="Arial"/>
          <w:b/>
          <w:i/>
          <w:color w:val="000000"/>
          <w:lang w:eastAsia="pl-PL"/>
        </w:rPr>
        <w:t xml:space="preserve">Czy Zamawiający wymaga dołączenia do oferty </w:t>
      </w:r>
      <w:bookmarkStart w:id="1" w:name="_Hlk158382293"/>
      <w:r w:rsidRPr="00F238E7">
        <w:rPr>
          <w:rFonts w:ascii="Arial" w:eastAsiaTheme="minorEastAsia" w:hAnsi="Arial" w:cs="Arial"/>
          <w:b/>
          <w:i/>
          <w:color w:val="000000"/>
          <w:lang w:eastAsia="pl-PL"/>
        </w:rPr>
        <w:t>kart katalogowych i certyfikatów oferowanych przez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</w:t>
      </w:r>
      <w:r w:rsidRPr="00F238E7">
        <w:rPr>
          <w:rFonts w:ascii="Arial" w:eastAsiaTheme="minorEastAsia" w:hAnsi="Arial" w:cs="Arial"/>
          <w:b/>
          <w:i/>
          <w:color w:val="000000"/>
          <w:lang w:eastAsia="pl-PL"/>
        </w:rPr>
        <w:t>Wykonawcę urządzeń</w:t>
      </w:r>
      <w:bookmarkEnd w:id="1"/>
      <w:r w:rsidRPr="00F238E7">
        <w:rPr>
          <w:rFonts w:ascii="Arial" w:eastAsiaTheme="minorEastAsia" w:hAnsi="Arial" w:cs="Arial"/>
          <w:b/>
          <w:i/>
          <w:color w:val="000000"/>
          <w:lang w:eastAsia="pl-PL"/>
        </w:rPr>
        <w:t>, celem dokonania przez Zamawiającego oceny zachowania funkcjonalności i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</w:t>
      </w:r>
      <w:r w:rsidRPr="00F238E7">
        <w:rPr>
          <w:rFonts w:ascii="Arial" w:eastAsiaTheme="minorEastAsia" w:hAnsi="Arial" w:cs="Arial"/>
          <w:b/>
          <w:i/>
          <w:color w:val="000000"/>
          <w:lang w:eastAsia="pl-PL"/>
        </w:rPr>
        <w:t>sposobu ich użytkowania. Ponadto czy Zamawiający narzuca tolerancje wymiarową jakiej powinny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</w:t>
      </w:r>
      <w:r w:rsidRPr="00F238E7">
        <w:rPr>
          <w:rFonts w:ascii="Arial" w:eastAsiaTheme="minorEastAsia" w:hAnsi="Arial" w:cs="Arial"/>
          <w:b/>
          <w:i/>
          <w:color w:val="000000"/>
          <w:lang w:eastAsia="pl-PL"/>
        </w:rPr>
        <w:t>odpowiadać oferowane przez Wykonawcę urządzenia.</w:t>
      </w:r>
      <w:r>
        <w:rPr>
          <w:rFonts w:ascii="Arial" w:eastAsiaTheme="minorEastAsia" w:hAnsi="Arial" w:cs="Arial"/>
          <w:b/>
          <w:i/>
          <w:color w:val="000000"/>
          <w:lang w:eastAsia="pl-PL"/>
        </w:rPr>
        <w:t xml:space="preserve"> </w:t>
      </w:r>
    </w:p>
    <w:p w14:paraId="3BF72947" w14:textId="77777777" w:rsidR="00EA517D" w:rsidRDefault="00EA517D" w:rsidP="00F238E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</w:p>
    <w:p w14:paraId="106E929B" w14:textId="59F8E1B1" w:rsidR="00F238E7" w:rsidRPr="00257F4C" w:rsidRDefault="00F238E7" w:rsidP="00F238E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Cs/>
          <w:color w:val="000000"/>
          <w:lang w:eastAsia="pl-PL"/>
        </w:rPr>
      </w:pPr>
      <w:r w:rsidRPr="00257F4C">
        <w:rPr>
          <w:rFonts w:ascii="Arial" w:eastAsiaTheme="minorEastAsia" w:hAnsi="Arial" w:cs="Arial"/>
          <w:b/>
          <w:iCs/>
          <w:color w:val="000000"/>
          <w:lang w:eastAsia="pl-PL"/>
        </w:rPr>
        <w:t>Odpowiedź:</w:t>
      </w:r>
    </w:p>
    <w:p w14:paraId="57939B68" w14:textId="1F010D2A" w:rsidR="00F238E7" w:rsidRDefault="00F238E7" w:rsidP="00F238E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>
        <w:rPr>
          <w:rFonts w:ascii="Arial" w:eastAsiaTheme="minorEastAsia" w:hAnsi="Arial" w:cs="Arial"/>
          <w:bCs/>
          <w:iCs/>
          <w:color w:val="000000"/>
          <w:lang w:eastAsia="pl-PL"/>
        </w:rPr>
        <w:t>Zgodnie z zapisami Specyfikacji warunków zamówienia,</w:t>
      </w:r>
      <w:r w:rsidRPr="00F238E7">
        <w:t xml:space="preserve"> </w:t>
      </w:r>
      <w:r w:rsidRPr="00F238E7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Zamawiający dopuszcza rozwiązania równoważne opisane treścią SWZ. Wykonawca, który powołuje się na rozwiązania równoważne, jest obowiązany wykazać, że oferowane przez niego roboty budowlane (w tym materiały </w:t>
      </w:r>
      <w:r w:rsidR="000549A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               </w:t>
      </w:r>
      <w:r w:rsidRPr="00F238E7">
        <w:rPr>
          <w:rFonts w:ascii="Arial" w:eastAsiaTheme="minorEastAsia" w:hAnsi="Arial" w:cs="Arial"/>
          <w:bCs/>
          <w:iCs/>
          <w:color w:val="000000"/>
          <w:lang w:eastAsia="pl-PL"/>
        </w:rPr>
        <w:t>i urządzenia) spełniają wymagania określone przez Zamawiającego w opisie przedmiotu zamówienia. Za równoważne Zamawiający uzna roboty budowlane (w tym materiały i urządzenia)</w:t>
      </w:r>
      <w:r w:rsidR="000549A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</w:t>
      </w:r>
      <w:r w:rsidRPr="00F238E7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o parametrach technicznych i jakościowych nie gorszych niż określone w treści dokumentacji dołączonej do zgłoszenia robót oraz specyfikacji technicznych wykonania i odbioru robót budowlanych</w:t>
      </w:r>
      <w:r w:rsidR="00EA517D">
        <w:rPr>
          <w:rFonts w:ascii="Arial" w:eastAsiaTheme="minorEastAsia" w:hAnsi="Arial" w:cs="Arial"/>
          <w:bCs/>
          <w:iCs/>
          <w:color w:val="000000"/>
          <w:lang w:eastAsia="pl-PL"/>
        </w:rPr>
        <w:t>,</w:t>
      </w:r>
      <w:r w:rsidRPr="00F238E7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załączonych SWZ.</w:t>
      </w:r>
      <w:r w:rsidR="000549AE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Zatem, jeżeli Wykonawca stosuje urządzenia równoważne, powinien dostarczyć dokumenty, które będą jednoznacznie potwierdzały, że </w:t>
      </w:r>
      <w:r w:rsidR="000549AE" w:rsidRPr="00F238E7">
        <w:rPr>
          <w:rFonts w:ascii="Arial" w:eastAsiaTheme="minorEastAsia" w:hAnsi="Arial" w:cs="Arial"/>
          <w:bCs/>
          <w:iCs/>
          <w:color w:val="000000"/>
          <w:lang w:eastAsia="pl-PL"/>
        </w:rPr>
        <w:t>parametr</w:t>
      </w:r>
      <w:r w:rsidR="00EA517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y </w:t>
      </w:r>
      <w:r w:rsidR="000549AE" w:rsidRPr="00F238E7">
        <w:rPr>
          <w:rFonts w:ascii="Arial" w:eastAsiaTheme="minorEastAsia" w:hAnsi="Arial" w:cs="Arial"/>
          <w:bCs/>
          <w:iCs/>
          <w:color w:val="000000"/>
          <w:lang w:eastAsia="pl-PL"/>
        </w:rPr>
        <w:t>techniczn</w:t>
      </w:r>
      <w:r w:rsidR="00EA517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e </w:t>
      </w:r>
      <w:r w:rsidR="000549AE" w:rsidRPr="00F238E7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i jakościow</w:t>
      </w:r>
      <w:r w:rsidR="000549AE">
        <w:rPr>
          <w:rFonts w:ascii="Arial" w:eastAsiaTheme="minorEastAsia" w:hAnsi="Arial" w:cs="Arial"/>
          <w:bCs/>
          <w:iCs/>
          <w:color w:val="000000"/>
          <w:lang w:eastAsia="pl-PL"/>
        </w:rPr>
        <w:t>e tych urządzeń</w:t>
      </w:r>
      <w:r w:rsidR="00EA517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są </w:t>
      </w:r>
      <w:r w:rsidR="000549AE" w:rsidRPr="00F238E7">
        <w:rPr>
          <w:rFonts w:ascii="Arial" w:eastAsiaTheme="minorEastAsia" w:hAnsi="Arial" w:cs="Arial"/>
          <w:bCs/>
          <w:iCs/>
          <w:color w:val="000000"/>
          <w:lang w:eastAsia="pl-PL"/>
        </w:rPr>
        <w:t>nie gorsz</w:t>
      </w:r>
      <w:r w:rsidR="00EA517D">
        <w:rPr>
          <w:rFonts w:ascii="Arial" w:eastAsiaTheme="minorEastAsia" w:hAnsi="Arial" w:cs="Arial"/>
          <w:bCs/>
          <w:iCs/>
          <w:color w:val="000000"/>
          <w:lang w:eastAsia="pl-PL"/>
        </w:rPr>
        <w:t>e n</w:t>
      </w:r>
      <w:r w:rsidR="000549AE" w:rsidRPr="00F238E7">
        <w:rPr>
          <w:rFonts w:ascii="Arial" w:eastAsiaTheme="minorEastAsia" w:hAnsi="Arial" w:cs="Arial"/>
          <w:bCs/>
          <w:iCs/>
          <w:color w:val="000000"/>
          <w:lang w:eastAsia="pl-PL"/>
        </w:rPr>
        <w:t>iż określone</w:t>
      </w:r>
      <w:r w:rsidR="00EA517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w dokumentach zamówienia, którymi mogą być </w:t>
      </w:r>
      <w:r w:rsidR="00EA517D" w:rsidRPr="00EA517D">
        <w:rPr>
          <w:rFonts w:ascii="Arial" w:eastAsiaTheme="minorEastAsia" w:hAnsi="Arial" w:cs="Arial"/>
          <w:bCs/>
          <w:iCs/>
          <w:color w:val="000000"/>
          <w:lang w:eastAsia="pl-PL"/>
        </w:rPr>
        <w:t>kart</w:t>
      </w:r>
      <w:r w:rsidR="00EA517D">
        <w:rPr>
          <w:rFonts w:ascii="Arial" w:eastAsiaTheme="minorEastAsia" w:hAnsi="Arial" w:cs="Arial"/>
          <w:bCs/>
          <w:iCs/>
          <w:color w:val="000000"/>
          <w:lang w:eastAsia="pl-PL"/>
        </w:rPr>
        <w:t>y</w:t>
      </w:r>
      <w:r w:rsidR="00EA517D" w:rsidRPr="00EA517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katalogow</w:t>
      </w:r>
      <w:r w:rsidR="00EA517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e </w:t>
      </w:r>
      <w:r w:rsidR="00EA517D" w:rsidRPr="00EA517D">
        <w:rPr>
          <w:rFonts w:ascii="Arial" w:eastAsiaTheme="minorEastAsia" w:hAnsi="Arial" w:cs="Arial"/>
          <w:bCs/>
          <w:iCs/>
          <w:color w:val="000000"/>
          <w:lang w:eastAsia="pl-PL"/>
        </w:rPr>
        <w:t>i certyfikat</w:t>
      </w:r>
      <w:r w:rsidR="00EA517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y </w:t>
      </w:r>
      <w:r w:rsidR="00EA517D" w:rsidRPr="00EA517D">
        <w:rPr>
          <w:rFonts w:ascii="Arial" w:eastAsiaTheme="minorEastAsia" w:hAnsi="Arial" w:cs="Arial"/>
          <w:bCs/>
          <w:iCs/>
          <w:color w:val="000000"/>
          <w:lang w:eastAsia="pl-PL"/>
        </w:rPr>
        <w:t>oferowanych przez Wykonawcę urządzeń</w:t>
      </w:r>
      <w:r w:rsidR="00EA517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. </w:t>
      </w:r>
    </w:p>
    <w:p w14:paraId="3AEFD222" w14:textId="56EC489D" w:rsidR="00EA517D" w:rsidRPr="00F238E7" w:rsidRDefault="00EA517D" w:rsidP="00F238E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Cs/>
          <w:iCs/>
          <w:color w:val="000000"/>
          <w:lang w:eastAsia="pl-PL"/>
        </w:rPr>
      </w:pPr>
      <w:r w:rsidRPr="00EA517D"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Zamawiający określa parametr +/- 3% dopuszczalnej różnicy w wymiarach ze względu </w:t>
      </w:r>
      <w:r>
        <w:rPr>
          <w:rFonts w:ascii="Arial" w:eastAsiaTheme="minorEastAsia" w:hAnsi="Arial" w:cs="Arial"/>
          <w:bCs/>
          <w:iCs/>
          <w:color w:val="000000"/>
          <w:lang w:eastAsia="pl-PL"/>
        </w:rPr>
        <w:t xml:space="preserve">                                  </w:t>
      </w:r>
      <w:r w:rsidRPr="00EA517D">
        <w:rPr>
          <w:rFonts w:ascii="Arial" w:eastAsiaTheme="minorEastAsia" w:hAnsi="Arial" w:cs="Arial"/>
          <w:bCs/>
          <w:iCs/>
          <w:color w:val="000000"/>
          <w:lang w:eastAsia="pl-PL"/>
        </w:rPr>
        <w:t>na ograniczoną strefę, w której można posadowić urządzenia.</w:t>
      </w:r>
    </w:p>
    <w:p w14:paraId="54C45682" w14:textId="77777777" w:rsidR="00C97664" w:rsidRDefault="00C97664" w:rsidP="002C690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bookmarkStart w:id="2" w:name="_Hlk101863062"/>
    </w:p>
    <w:p w14:paraId="5C550590" w14:textId="77777777" w:rsidR="007F75ED" w:rsidRDefault="002C6900" w:rsidP="002C6900">
      <w:pPr>
        <w:spacing w:after="0" w:line="240" w:lineRule="auto"/>
        <w:ind w:firstLine="708"/>
        <w:jc w:val="both"/>
      </w:pPr>
      <w:r w:rsidRPr="002C6900">
        <w:rPr>
          <w:rFonts w:ascii="Arial" w:eastAsia="Times New Roman" w:hAnsi="Arial" w:cs="Arial"/>
          <w:lang w:eastAsia="pl-PL"/>
        </w:rPr>
        <w:lastRenderedPageBreak/>
        <w:t xml:space="preserve">Wyjaśnienia i zmiana i treści specyfikacji  warunków zamówienia zostanie zamieszczona na stronie </w:t>
      </w:r>
      <w:r w:rsidR="00D53B8B">
        <w:rPr>
          <w:rFonts w:ascii="Arial" w:eastAsia="Times New Roman" w:hAnsi="Arial" w:cs="Arial"/>
          <w:lang w:eastAsia="pl-PL"/>
        </w:rPr>
        <w:t xml:space="preserve">internetowej </w:t>
      </w:r>
      <w:r w:rsidRPr="002C6900">
        <w:rPr>
          <w:rFonts w:ascii="Arial" w:eastAsia="Times New Roman" w:hAnsi="Arial" w:cs="Arial"/>
          <w:lang w:eastAsia="pl-PL"/>
        </w:rPr>
        <w:t>prowadzonego postępowania:</w:t>
      </w:r>
      <w:r w:rsidRPr="002C6900">
        <w:t xml:space="preserve"> </w:t>
      </w:r>
    </w:p>
    <w:p w14:paraId="2D5ACC2D" w14:textId="232C6F77" w:rsidR="002C6900" w:rsidRPr="002C6900" w:rsidRDefault="00000000" w:rsidP="002C690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hyperlink r:id="rId7" w:history="1">
        <w:r w:rsidR="007F75ED" w:rsidRPr="00FD2890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C6900">
        <w:rPr>
          <w:rStyle w:val="Hipercze"/>
          <w:rFonts w:ascii="Arial" w:eastAsia="Times New Roman" w:hAnsi="Arial" w:cs="Arial"/>
          <w:lang w:eastAsia="pl-PL"/>
        </w:rPr>
        <w:t>.</w:t>
      </w:r>
    </w:p>
    <w:p w14:paraId="0F5797CB" w14:textId="6FE9B1D2" w:rsidR="002C6900" w:rsidRPr="0027386C" w:rsidRDefault="002C6900" w:rsidP="00EA517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C6900">
        <w:rPr>
          <w:rFonts w:ascii="Arial" w:eastAsia="Times New Roman" w:hAnsi="Arial" w:cs="Arial"/>
          <w:lang w:eastAsia="pl-PL"/>
        </w:rPr>
        <w:t>Zamawiający informuje, że pytania oraz odpowiedzi na nie stają się integralną częścią specyfikacji warunków zamówienia i będą wiążące przy składaniu ofert.</w:t>
      </w:r>
      <w:r w:rsidR="007F75ED">
        <w:rPr>
          <w:rFonts w:ascii="Arial" w:eastAsia="Times New Roman" w:hAnsi="Arial" w:cs="Arial"/>
          <w:lang w:eastAsia="pl-PL"/>
        </w:rPr>
        <w:t xml:space="preserve"> </w:t>
      </w:r>
    </w:p>
    <w:p w14:paraId="2E66F820" w14:textId="1D9BF7F6" w:rsidR="002C6900" w:rsidRDefault="002C6900" w:rsidP="002C6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68A00A" w14:textId="4AD09711" w:rsidR="006677D7" w:rsidRDefault="006677D7" w:rsidP="006677D7">
      <w:pPr>
        <w:pStyle w:val="Default"/>
        <w:ind w:firstLine="360"/>
        <w:jc w:val="both"/>
        <w:rPr>
          <w:rFonts w:ascii="Arial" w:eastAsia="Times New Roman" w:hAnsi="Arial" w:cs="Arial"/>
          <w:sz w:val="22"/>
          <w:szCs w:val="22"/>
        </w:rPr>
      </w:pPr>
    </w:p>
    <w:p w14:paraId="3F40558C" w14:textId="77777777" w:rsidR="006677D7" w:rsidRPr="0027386C" w:rsidRDefault="006677D7" w:rsidP="006677D7">
      <w:pPr>
        <w:pStyle w:val="Default"/>
        <w:ind w:firstLine="360"/>
        <w:jc w:val="both"/>
        <w:rPr>
          <w:rFonts w:ascii="Arial" w:eastAsia="Times New Roman" w:hAnsi="Arial" w:cs="Aria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12A7688A" w14:textId="77777777" w:rsidR="00D83F9B" w:rsidRDefault="00D83F9B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586C160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  <w:bookmarkEnd w:id="2"/>
    </w:p>
    <w:sectPr w:rsidR="0004426B" w:rsidRPr="0027386C" w:rsidSect="00C9766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34DC" w14:textId="77777777" w:rsidR="00675993" w:rsidRDefault="00675993" w:rsidP="00C97664">
      <w:pPr>
        <w:spacing w:after="0" w:line="240" w:lineRule="auto"/>
      </w:pPr>
      <w:r>
        <w:separator/>
      </w:r>
    </w:p>
  </w:endnote>
  <w:endnote w:type="continuationSeparator" w:id="0">
    <w:p w14:paraId="458A905F" w14:textId="77777777" w:rsidR="00675993" w:rsidRDefault="00675993" w:rsidP="00C9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B2A5" w14:textId="77777777" w:rsidR="00675993" w:rsidRDefault="00675993" w:rsidP="00C97664">
      <w:pPr>
        <w:spacing w:after="0" w:line="240" w:lineRule="auto"/>
      </w:pPr>
      <w:r>
        <w:separator/>
      </w:r>
    </w:p>
  </w:footnote>
  <w:footnote w:type="continuationSeparator" w:id="0">
    <w:p w14:paraId="76FAEF21" w14:textId="77777777" w:rsidR="00675993" w:rsidRDefault="00675993" w:rsidP="00C9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03BAC"/>
    <w:multiLevelType w:val="hybridMultilevel"/>
    <w:tmpl w:val="A680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8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038C3"/>
    <w:rsid w:val="00007F4E"/>
    <w:rsid w:val="00013190"/>
    <w:rsid w:val="0004426B"/>
    <w:rsid w:val="00046BE7"/>
    <w:rsid w:val="000549AE"/>
    <w:rsid w:val="00057E5B"/>
    <w:rsid w:val="000840A1"/>
    <w:rsid w:val="00094498"/>
    <w:rsid w:val="000A3D77"/>
    <w:rsid w:val="000E66A6"/>
    <w:rsid w:val="001A5AEB"/>
    <w:rsid w:val="001A6CB3"/>
    <w:rsid w:val="001B13F3"/>
    <w:rsid w:val="001E3940"/>
    <w:rsid w:val="001E493C"/>
    <w:rsid w:val="001F232F"/>
    <w:rsid w:val="001F46DD"/>
    <w:rsid w:val="001F792B"/>
    <w:rsid w:val="00225BBF"/>
    <w:rsid w:val="00257F4C"/>
    <w:rsid w:val="002612E2"/>
    <w:rsid w:val="0027386C"/>
    <w:rsid w:val="002C6900"/>
    <w:rsid w:val="002D103D"/>
    <w:rsid w:val="002D5082"/>
    <w:rsid w:val="002E4830"/>
    <w:rsid w:val="002F59E4"/>
    <w:rsid w:val="004203FB"/>
    <w:rsid w:val="004327F5"/>
    <w:rsid w:val="004422AC"/>
    <w:rsid w:val="00461295"/>
    <w:rsid w:val="0048007A"/>
    <w:rsid w:val="004B589D"/>
    <w:rsid w:val="004C4815"/>
    <w:rsid w:val="004E6B02"/>
    <w:rsid w:val="00500328"/>
    <w:rsid w:val="00507E3A"/>
    <w:rsid w:val="0055266D"/>
    <w:rsid w:val="00582F29"/>
    <w:rsid w:val="005E2C09"/>
    <w:rsid w:val="005F543A"/>
    <w:rsid w:val="006066F6"/>
    <w:rsid w:val="00606E72"/>
    <w:rsid w:val="006677D7"/>
    <w:rsid w:val="00675993"/>
    <w:rsid w:val="00683BCD"/>
    <w:rsid w:val="00686300"/>
    <w:rsid w:val="006865BE"/>
    <w:rsid w:val="006938FA"/>
    <w:rsid w:val="006D4AD0"/>
    <w:rsid w:val="007529EB"/>
    <w:rsid w:val="007606C8"/>
    <w:rsid w:val="00782125"/>
    <w:rsid w:val="007A3F5A"/>
    <w:rsid w:val="007B04E3"/>
    <w:rsid w:val="007C6A24"/>
    <w:rsid w:val="007F75ED"/>
    <w:rsid w:val="00800105"/>
    <w:rsid w:val="00831AAE"/>
    <w:rsid w:val="008409BC"/>
    <w:rsid w:val="00846B37"/>
    <w:rsid w:val="00846CC4"/>
    <w:rsid w:val="00846E80"/>
    <w:rsid w:val="008A53B9"/>
    <w:rsid w:val="008C579E"/>
    <w:rsid w:val="008D0BCE"/>
    <w:rsid w:val="008E4FAC"/>
    <w:rsid w:val="009170B6"/>
    <w:rsid w:val="00921BEC"/>
    <w:rsid w:val="00921E14"/>
    <w:rsid w:val="0097126F"/>
    <w:rsid w:val="009A0837"/>
    <w:rsid w:val="009E0DCF"/>
    <w:rsid w:val="00A75E00"/>
    <w:rsid w:val="00AB6A9D"/>
    <w:rsid w:val="00AC592A"/>
    <w:rsid w:val="00AE67C6"/>
    <w:rsid w:val="00AF24E0"/>
    <w:rsid w:val="00B049CC"/>
    <w:rsid w:val="00B86CD8"/>
    <w:rsid w:val="00B900AA"/>
    <w:rsid w:val="00BD68E4"/>
    <w:rsid w:val="00C2240A"/>
    <w:rsid w:val="00C36623"/>
    <w:rsid w:val="00C97664"/>
    <w:rsid w:val="00CA2C05"/>
    <w:rsid w:val="00CC4DD5"/>
    <w:rsid w:val="00CC6C79"/>
    <w:rsid w:val="00D03A70"/>
    <w:rsid w:val="00D10F59"/>
    <w:rsid w:val="00D11B1F"/>
    <w:rsid w:val="00D23338"/>
    <w:rsid w:val="00D31D59"/>
    <w:rsid w:val="00D34EA8"/>
    <w:rsid w:val="00D53B8B"/>
    <w:rsid w:val="00D83F9B"/>
    <w:rsid w:val="00DA2418"/>
    <w:rsid w:val="00DA606C"/>
    <w:rsid w:val="00E01861"/>
    <w:rsid w:val="00E22DD6"/>
    <w:rsid w:val="00E75EE8"/>
    <w:rsid w:val="00EA517D"/>
    <w:rsid w:val="00EF3AA6"/>
    <w:rsid w:val="00F11784"/>
    <w:rsid w:val="00F238E7"/>
    <w:rsid w:val="00F25465"/>
    <w:rsid w:val="00F41888"/>
    <w:rsid w:val="00F916F5"/>
    <w:rsid w:val="00F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E5D5C0F-90D1-456E-98E4-4D89122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664"/>
  </w:style>
  <w:style w:type="character" w:styleId="Nierozpoznanawzmianka">
    <w:name w:val="Unresolved Mention"/>
    <w:basedOn w:val="Domylnaczcionkaakapitu"/>
    <w:uiPriority w:val="99"/>
    <w:semiHidden/>
    <w:unhideWhenUsed/>
    <w:rsid w:val="007F7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strzyn_nad_od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3</cp:revision>
  <cp:lastPrinted>2024-02-09T13:49:00Z</cp:lastPrinted>
  <dcterms:created xsi:type="dcterms:W3CDTF">2024-02-09T13:48:00Z</dcterms:created>
  <dcterms:modified xsi:type="dcterms:W3CDTF">2024-02-09T14:00:00Z</dcterms:modified>
</cp:coreProperties>
</file>