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E0D" w:rsidRDefault="00F96E0D" w:rsidP="00F96E0D"/>
    <w:p w:rsidR="00F96E0D" w:rsidRPr="00F96E0D" w:rsidRDefault="00F96E0D" w:rsidP="00F96E0D">
      <w:pPr>
        <w:rPr>
          <w:b/>
        </w:rPr>
      </w:pPr>
      <w:bookmarkStart w:id="0" w:name="_GoBack"/>
      <w:r w:rsidRPr="00F96E0D">
        <w:rPr>
          <w:b/>
        </w:rPr>
        <w:t>Specyfikacja:</w:t>
      </w:r>
    </w:p>
    <w:bookmarkEnd w:id="0"/>
    <w:p w:rsidR="00F96E0D" w:rsidRDefault="00F96E0D" w:rsidP="00F96E0D">
      <w:r>
        <w:t>- wymiary: długość 2070 mm x wysokość 850 mm głębokość 840 mm;</w:t>
      </w:r>
    </w:p>
    <w:p w:rsidR="00F96E0D" w:rsidRDefault="00F96E0D" w:rsidP="00F96E0D">
      <w:r>
        <w:t>- rama główna profil 40 x 40 x 1,5 mm;</w:t>
      </w:r>
    </w:p>
    <w:p w:rsidR="00F96E0D" w:rsidRDefault="00F96E0D" w:rsidP="00F96E0D">
      <w:r>
        <w:t>- rama boczna 60 x 20 x 1,5 mm;</w:t>
      </w:r>
    </w:p>
    <w:p w:rsidR="00F96E0D" w:rsidRDefault="00F96E0D" w:rsidP="00F96E0D">
      <w:r>
        <w:t>- szuflada wykonana z blachy 1,5 mm;</w:t>
      </w:r>
    </w:p>
    <w:p w:rsidR="00F96E0D" w:rsidRDefault="00F96E0D" w:rsidP="00F96E0D">
      <w:r>
        <w:t>- podpora szuflady kółka prowadzące;</w:t>
      </w:r>
    </w:p>
    <w:p w:rsidR="00F96E0D" w:rsidRDefault="00F96E0D" w:rsidP="00F96E0D">
      <w:r>
        <w:t>- powłoka lakier proszkowy w kolorze czarnym;</w:t>
      </w:r>
    </w:p>
    <w:p w:rsidR="00F96E0D" w:rsidRDefault="00F96E0D" w:rsidP="00F96E0D">
      <w:r>
        <w:t>- wymiary szuflady: 800 x 900 x 282;</w:t>
      </w:r>
    </w:p>
    <w:p w:rsidR="00F96E0D" w:rsidRDefault="00F96E0D" w:rsidP="00F96E0D">
      <w:r>
        <w:t>- pisemna gwarancja producenta                  min. 24 miesiące + atest;</w:t>
      </w:r>
    </w:p>
    <w:p w:rsidR="00F96E0D" w:rsidRDefault="00F96E0D" w:rsidP="00F96E0D">
      <w:r>
        <w:t>- wymiary materaca: 80 x 200 x 17, produkt polski, materac nowy:</w:t>
      </w:r>
    </w:p>
    <w:p w:rsidR="00F96E0D" w:rsidRDefault="00F96E0D" w:rsidP="00F96E0D">
      <w:r>
        <w:t>- wykonanie materaca w niemieckiej technologii hybryd FOAM;</w:t>
      </w:r>
    </w:p>
    <w:p w:rsidR="00F96E0D" w:rsidRDefault="00F96E0D" w:rsidP="00F96E0D">
      <w:r>
        <w:t>- szkielet materaca składa się z pianki poliuretanowej (T-35), która zapewnia odpowiednią trwałość          i sztywność;</w:t>
      </w:r>
    </w:p>
    <w:p w:rsidR="00F96E0D" w:rsidRDefault="00F96E0D" w:rsidP="00F96E0D">
      <w:r>
        <w:t>- 9-strefowe wypełnienie sprężynowe typu POCKET dopasowuje się do kształtu ciała;</w:t>
      </w:r>
    </w:p>
    <w:p w:rsidR="00F96E0D" w:rsidRDefault="00F96E0D" w:rsidP="00F96E0D">
      <w:r>
        <w:t>- materac ma posiadać właściwości antyalergiczne i antygrzybiczne zapewniając przy tym doskonałą wentylację;</w:t>
      </w:r>
    </w:p>
    <w:p w:rsidR="00F96E0D" w:rsidRDefault="00F96E0D" w:rsidP="00F96E0D">
      <w:r>
        <w:t>- pikowany;</w:t>
      </w:r>
    </w:p>
    <w:p w:rsidR="00F96E0D" w:rsidRDefault="00F96E0D" w:rsidP="00F96E0D">
      <w:r>
        <w:t>- posiada zamek błyskawiczny umożliwiający ściągnięcie;</w:t>
      </w:r>
    </w:p>
    <w:p w:rsidR="00F96E0D" w:rsidRDefault="00F96E0D" w:rsidP="00F96E0D">
      <w:r>
        <w:t>- trwałość obu stron materaca to klasa średnio-twarda H3;</w:t>
      </w:r>
    </w:p>
    <w:p w:rsidR="00F96E0D" w:rsidRDefault="00F96E0D" w:rsidP="00F96E0D">
      <w:r>
        <w:t>- pokrowiec na materac wykonany z tkaniny pikowanej o właściwościach antyalergicznych;</w:t>
      </w:r>
    </w:p>
    <w:p w:rsidR="00F96E0D" w:rsidRDefault="00F96E0D" w:rsidP="00F96E0D">
      <w:r>
        <w:t>- możliwość prania pokrowca w 40 stopniach C;</w:t>
      </w:r>
    </w:p>
    <w:p w:rsidR="00236CCD" w:rsidRDefault="00F96E0D" w:rsidP="00F96E0D">
      <w:r>
        <w:t>- pisemna gwarancja producenta                 min. 24 miesiące + atest.</w:t>
      </w:r>
    </w:p>
    <w:sectPr w:rsidR="00236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0D"/>
    <w:rsid w:val="00236CCD"/>
    <w:rsid w:val="00F9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71C97-D44C-44C2-828D-B95129EC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Daniluk</dc:creator>
  <cp:keywords/>
  <dc:description/>
  <cp:lastModifiedBy>Justyna Daniluk</cp:lastModifiedBy>
  <cp:revision>1</cp:revision>
  <dcterms:created xsi:type="dcterms:W3CDTF">2024-09-13T09:39:00Z</dcterms:created>
  <dcterms:modified xsi:type="dcterms:W3CDTF">2024-09-13T09:39:00Z</dcterms:modified>
</cp:coreProperties>
</file>