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6DC6BA06" w:rsidR="006E5A34" w:rsidRPr="00070B5D" w:rsidRDefault="006E5A34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B71780" w:rsidRPr="00070B5D">
        <w:rPr>
          <w:rFonts w:ascii="Arial" w:hAnsi="Arial" w:cs="Arial"/>
        </w:rPr>
        <w:t>2022-</w:t>
      </w:r>
      <w:r w:rsidR="008F407E">
        <w:rPr>
          <w:rFonts w:ascii="Arial" w:hAnsi="Arial" w:cs="Arial"/>
        </w:rPr>
        <w:t>02-18</w:t>
      </w:r>
    </w:p>
    <w:p w14:paraId="1BD32864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0B897173" w14:textId="6DA409E6" w:rsidR="00C06C47" w:rsidRPr="00070B5D" w:rsidRDefault="00C06C47" w:rsidP="00C06C47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2D1EE8B" w14:textId="77777777" w:rsidR="00C06C47" w:rsidRPr="00070B5D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3C3D579F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AD4145" w:rsidRPr="00AD4145">
        <w:rPr>
          <w:rFonts w:ascii="Arial" w:hAnsi="Arial" w:cs="Arial"/>
          <w:b/>
          <w:szCs w:val="28"/>
        </w:rPr>
        <w:t xml:space="preserve">Wykonywanie drobnych napraw bieżących oraz świadczenie stałych usług konserwacyjnych </w:t>
      </w:r>
      <w:r w:rsidR="003F589A">
        <w:rPr>
          <w:rFonts w:ascii="Arial" w:hAnsi="Arial" w:cs="Arial"/>
          <w:b/>
          <w:szCs w:val="28"/>
        </w:rPr>
        <w:t xml:space="preserve">ogólnobudowlanych </w:t>
      </w:r>
      <w:r w:rsidR="00AD4145" w:rsidRPr="00AD4145">
        <w:rPr>
          <w:rFonts w:ascii="Arial" w:hAnsi="Arial" w:cs="Arial"/>
          <w:b/>
          <w:szCs w:val="28"/>
        </w:rPr>
        <w:t>w zasobach gminnych administrowanych przez ZGM w rejonie ADM-</w:t>
      </w:r>
      <w:r w:rsidR="00B71780">
        <w:rPr>
          <w:rFonts w:ascii="Arial" w:hAnsi="Arial" w:cs="Arial"/>
          <w:b/>
          <w:szCs w:val="28"/>
        </w:rPr>
        <w:t>5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02AA7FD1" w:rsidR="00C06C47" w:rsidRPr="008F407E" w:rsidRDefault="00C06C47" w:rsidP="00FD44D1">
      <w:pPr>
        <w:pStyle w:val="Tekstpodstawowy"/>
        <w:spacing w:line="360" w:lineRule="auto"/>
        <w:jc w:val="left"/>
        <w:rPr>
          <w:rFonts w:cs="Arial"/>
          <w:b/>
          <w:color w:val="FF0000"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2021 r. poz. 1129</w:t>
      </w:r>
      <w:r w:rsidR="008F407E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Wlkp. informuje, że 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przez </w:t>
      </w:r>
      <w:r w:rsidR="00B71780">
        <w:rPr>
          <w:rFonts w:cs="Arial"/>
          <w:b/>
          <w:szCs w:val="24"/>
        </w:rPr>
        <w:t>PBU KOPPI Marcin Koprowski</w:t>
      </w:r>
      <w:r w:rsidR="006E5A34" w:rsidRPr="00FD44D1">
        <w:rPr>
          <w:rFonts w:cs="Arial"/>
          <w:b/>
          <w:szCs w:val="24"/>
        </w:rPr>
        <w:t xml:space="preserve"> z siedzibą przy ul. </w:t>
      </w:r>
      <w:r w:rsidR="00B71780">
        <w:rPr>
          <w:rFonts w:cs="Arial"/>
          <w:b/>
          <w:szCs w:val="24"/>
        </w:rPr>
        <w:t xml:space="preserve">Różanej 3, </w:t>
      </w:r>
      <w:r w:rsidR="006E5A34" w:rsidRPr="00FD44D1">
        <w:rPr>
          <w:rFonts w:cs="Arial"/>
          <w:b/>
          <w:szCs w:val="24"/>
        </w:rPr>
        <w:t xml:space="preserve">66-400 Gorzów Wlkp. za </w:t>
      </w:r>
      <w:r w:rsidR="006E5A34" w:rsidRPr="002B788A">
        <w:rPr>
          <w:rFonts w:cs="Arial"/>
          <w:b/>
          <w:szCs w:val="24"/>
        </w:rPr>
        <w:t>cenę brutto</w:t>
      </w:r>
      <w:r w:rsidR="006E5A34" w:rsidRPr="007610F0">
        <w:rPr>
          <w:rFonts w:cs="Arial"/>
          <w:b/>
          <w:szCs w:val="24"/>
        </w:rPr>
        <w:t xml:space="preserve">: </w:t>
      </w:r>
      <w:r w:rsidR="007610F0" w:rsidRPr="007610F0">
        <w:rPr>
          <w:rFonts w:cs="Arial"/>
          <w:b/>
          <w:iCs/>
        </w:rPr>
        <w:t>119</w:t>
      </w:r>
      <w:r w:rsidR="007610F0" w:rsidRPr="007610F0">
        <w:rPr>
          <w:rFonts w:cs="Arial"/>
          <w:b/>
          <w:iCs/>
        </w:rPr>
        <w:t xml:space="preserve"> </w:t>
      </w:r>
      <w:r w:rsidR="007610F0" w:rsidRPr="007610F0">
        <w:rPr>
          <w:rFonts w:cs="Arial"/>
          <w:b/>
          <w:iCs/>
        </w:rPr>
        <w:t>825,06</w:t>
      </w:r>
      <w:r w:rsidR="006E5A34" w:rsidRPr="007610F0">
        <w:rPr>
          <w:rFonts w:cs="Arial"/>
          <w:b/>
          <w:szCs w:val="24"/>
        </w:rPr>
        <w:t>pln</w:t>
      </w:r>
      <w:r w:rsidR="00FD44D1" w:rsidRPr="007610F0">
        <w:rPr>
          <w:rFonts w:cs="Arial"/>
          <w:b/>
          <w:szCs w:val="24"/>
        </w:rPr>
        <w:t>.</w:t>
      </w:r>
    </w:p>
    <w:p w14:paraId="7064EE43" w14:textId="21C4BBB5" w:rsidR="00C06C47" w:rsidRPr="006E5A34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77777777" w:rsidR="00C06C47" w:rsidRDefault="00C06C47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</w:p>
    <w:p w14:paraId="7CE5143B" w14:textId="77777777" w:rsidR="00785171" w:rsidRDefault="00785171" w:rsidP="00C06C47"/>
    <w:p w14:paraId="59568F39" w14:textId="77777777" w:rsidR="006E5A34" w:rsidRDefault="006E5A34" w:rsidP="00C06C47"/>
    <w:p w14:paraId="68C158D1" w14:textId="77777777" w:rsidR="006E5A34" w:rsidRDefault="006E5A34" w:rsidP="00C06C47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48F8DE31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8F407E">
      <w:rPr>
        <w:rFonts w:ascii="Arial" w:hAnsi="Arial" w:cs="Arial"/>
        <w:b/>
        <w:bCs/>
        <w:sz w:val="18"/>
        <w:szCs w:val="18"/>
      </w:rPr>
      <w:t>1</w:t>
    </w:r>
    <w:r w:rsidR="003F589A">
      <w:rPr>
        <w:rFonts w:ascii="Arial" w:hAnsi="Arial" w:cs="Arial"/>
        <w:b/>
        <w:bCs/>
        <w:sz w:val="18"/>
        <w:szCs w:val="18"/>
      </w:rPr>
      <w:t>3</w:t>
    </w:r>
    <w:r w:rsidRPr="00AC3AFA">
      <w:rPr>
        <w:rFonts w:ascii="Arial" w:hAnsi="Arial" w:cs="Arial"/>
        <w:sz w:val="18"/>
        <w:szCs w:val="18"/>
      </w:rPr>
      <w:t>/202</w:t>
    </w:r>
    <w:r w:rsidR="008F407E">
      <w:rPr>
        <w:rFonts w:ascii="Arial" w:hAnsi="Arial" w:cs="Arial"/>
        <w:sz w:val="18"/>
        <w:szCs w:val="18"/>
      </w:rPr>
      <w:t>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72"/>
  </w:num>
  <w:num w:numId="3">
    <w:abstractNumId w:val="20"/>
  </w:num>
  <w:num w:numId="4">
    <w:abstractNumId w:val="68"/>
  </w:num>
  <w:num w:numId="5">
    <w:abstractNumId w:val="18"/>
  </w:num>
  <w:num w:numId="6">
    <w:abstractNumId w:val="31"/>
  </w:num>
  <w:num w:numId="7">
    <w:abstractNumId w:val="60"/>
  </w:num>
  <w:num w:numId="8">
    <w:abstractNumId w:val="23"/>
  </w:num>
  <w:num w:numId="9">
    <w:abstractNumId w:val="44"/>
  </w:num>
  <w:num w:numId="10">
    <w:abstractNumId w:val="53"/>
  </w:num>
  <w:num w:numId="11">
    <w:abstractNumId w:val="33"/>
  </w:num>
  <w:num w:numId="12">
    <w:abstractNumId w:val="56"/>
  </w:num>
  <w:num w:numId="13">
    <w:abstractNumId w:val="43"/>
  </w:num>
  <w:num w:numId="14">
    <w:abstractNumId w:val="51"/>
  </w:num>
  <w:num w:numId="15">
    <w:abstractNumId w:val="37"/>
  </w:num>
  <w:num w:numId="16">
    <w:abstractNumId w:val="42"/>
  </w:num>
  <w:num w:numId="17">
    <w:abstractNumId w:val="49"/>
  </w:num>
  <w:num w:numId="18">
    <w:abstractNumId w:val="40"/>
  </w:num>
  <w:num w:numId="19">
    <w:abstractNumId w:val="63"/>
  </w:num>
  <w:num w:numId="20">
    <w:abstractNumId w:val="27"/>
  </w:num>
  <w:num w:numId="21">
    <w:abstractNumId w:val="61"/>
  </w:num>
  <w:num w:numId="22">
    <w:abstractNumId w:val="19"/>
  </w:num>
  <w:num w:numId="23">
    <w:abstractNumId w:val="36"/>
  </w:num>
  <w:num w:numId="24">
    <w:abstractNumId w:val="46"/>
  </w:num>
  <w:num w:numId="25">
    <w:abstractNumId w:val="17"/>
  </w:num>
  <w:num w:numId="26">
    <w:abstractNumId w:val="39"/>
  </w:num>
  <w:num w:numId="27">
    <w:abstractNumId w:val="38"/>
  </w:num>
  <w:num w:numId="28">
    <w:abstractNumId w:val="29"/>
  </w:num>
  <w:num w:numId="29">
    <w:abstractNumId w:val="73"/>
  </w:num>
  <w:num w:numId="30">
    <w:abstractNumId w:val="64"/>
  </w:num>
  <w:num w:numId="31">
    <w:abstractNumId w:val="28"/>
  </w:num>
  <w:num w:numId="32">
    <w:abstractNumId w:val="3"/>
  </w:num>
  <w:num w:numId="33">
    <w:abstractNumId w:val="16"/>
  </w:num>
  <w:num w:numId="34">
    <w:abstractNumId w:val="24"/>
  </w:num>
  <w:num w:numId="35">
    <w:abstractNumId w:val="22"/>
  </w:num>
  <w:num w:numId="36">
    <w:abstractNumId w:val="14"/>
  </w:num>
  <w:num w:numId="37">
    <w:abstractNumId w:val="15"/>
  </w:num>
  <w:num w:numId="38">
    <w:abstractNumId w:val="35"/>
  </w:num>
  <w:num w:numId="39">
    <w:abstractNumId w:val="55"/>
  </w:num>
  <w:num w:numId="40">
    <w:abstractNumId w:val="65"/>
  </w:num>
  <w:num w:numId="41">
    <w:abstractNumId w:val="67"/>
  </w:num>
  <w:num w:numId="42">
    <w:abstractNumId w:val="58"/>
  </w:num>
  <w:num w:numId="43">
    <w:abstractNumId w:val="48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7"/>
  </w:num>
  <w:num w:numId="58">
    <w:abstractNumId w:val="30"/>
  </w:num>
  <w:num w:numId="59">
    <w:abstractNumId w:val="70"/>
  </w:num>
  <w:num w:numId="60">
    <w:abstractNumId w:val="66"/>
  </w:num>
  <w:num w:numId="61">
    <w:abstractNumId w:val="25"/>
  </w:num>
  <w:num w:numId="62">
    <w:abstractNumId w:val="45"/>
  </w:num>
  <w:num w:numId="63">
    <w:abstractNumId w:val="52"/>
  </w:num>
  <w:num w:numId="64">
    <w:abstractNumId w:val="71"/>
  </w:num>
  <w:num w:numId="65">
    <w:abstractNumId w:val="41"/>
  </w:num>
  <w:num w:numId="66">
    <w:abstractNumId w:val="54"/>
  </w:num>
  <w:num w:numId="67">
    <w:abstractNumId w:val="21"/>
  </w:num>
  <w:num w:numId="68">
    <w:abstractNumId w:val="26"/>
  </w:num>
  <w:num w:numId="69">
    <w:abstractNumId w:val="34"/>
  </w:num>
  <w:num w:numId="70">
    <w:abstractNumId w:val="32"/>
  </w:num>
  <w:num w:numId="71">
    <w:abstractNumId w:val="47"/>
  </w:num>
  <w:num w:numId="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3F589A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0F0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8F407E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9F53AF-79D8-438F-884A-2C0FE169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3</cp:revision>
  <cp:lastPrinted>2022-01-03T08:08:00Z</cp:lastPrinted>
  <dcterms:created xsi:type="dcterms:W3CDTF">2022-02-18T06:34:00Z</dcterms:created>
  <dcterms:modified xsi:type="dcterms:W3CDTF">2022-02-18T09:09:00Z</dcterms:modified>
</cp:coreProperties>
</file>