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0434" w14:textId="5A6F7EAA" w:rsidR="00EC7A5B" w:rsidRDefault="00EC7A5B" w:rsidP="00EC7A5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Załącznik nr 1 do Zapytania ofertowego</w:t>
      </w:r>
    </w:p>
    <w:p w14:paraId="34813487" w14:textId="77777777" w:rsidR="00EC7A5B" w:rsidRDefault="00EC7A5B" w:rsidP="00EC7A5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2E14F9" w14:textId="281B6B86" w:rsidR="00EC7A5B" w:rsidRDefault="00EC7A5B" w:rsidP="00EC7A5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B3D95">
        <w:rPr>
          <w:rFonts w:ascii="Times New Roman" w:hAnsi="Times New Roman" w:cs="Times New Roman"/>
          <w:b/>
          <w:sz w:val="24"/>
          <w:szCs w:val="24"/>
        </w:rPr>
        <w:t xml:space="preserve">OPIS </w:t>
      </w:r>
      <w:r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5467DEB9" w14:textId="77777777" w:rsidR="00602BC3" w:rsidRPr="003B3D95" w:rsidRDefault="00602BC3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B3D95">
        <w:rPr>
          <w:rFonts w:ascii="Times New Roman" w:hAnsi="Times New Roman" w:cs="Times New Roman"/>
          <w:b/>
          <w:sz w:val="24"/>
          <w:szCs w:val="24"/>
        </w:rPr>
        <w:t>I. MEBLE BIUROWE</w:t>
      </w:r>
    </w:p>
    <w:p w14:paraId="2FD833A7" w14:textId="58116973" w:rsidR="00602BC3" w:rsidRDefault="00602BC3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B3D95">
        <w:rPr>
          <w:rFonts w:ascii="Times New Roman" w:hAnsi="Times New Roman" w:cs="Times New Roman"/>
          <w:b/>
          <w:sz w:val="24"/>
          <w:szCs w:val="24"/>
        </w:rPr>
        <w:t xml:space="preserve">a) Biurka </w:t>
      </w:r>
      <w:r w:rsidR="000B3B97">
        <w:rPr>
          <w:rFonts w:ascii="Times New Roman" w:hAnsi="Times New Roman" w:cs="Times New Roman"/>
          <w:b/>
          <w:sz w:val="24"/>
          <w:szCs w:val="24"/>
        </w:rPr>
        <w:t xml:space="preserve">- Pokój nr </w:t>
      </w:r>
      <w:r w:rsidR="00402100">
        <w:rPr>
          <w:rFonts w:ascii="Times New Roman" w:hAnsi="Times New Roman" w:cs="Times New Roman"/>
          <w:b/>
          <w:sz w:val="24"/>
          <w:szCs w:val="24"/>
        </w:rPr>
        <w:t>59</w:t>
      </w:r>
      <w:r w:rsidR="00A96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579">
        <w:rPr>
          <w:rFonts w:ascii="Times New Roman" w:hAnsi="Times New Roman" w:cs="Times New Roman"/>
          <w:b/>
          <w:sz w:val="24"/>
          <w:szCs w:val="24"/>
        </w:rPr>
        <w:t xml:space="preserve">II piętro </w:t>
      </w:r>
      <w:r w:rsidR="00A961BE">
        <w:rPr>
          <w:rFonts w:ascii="Times New Roman" w:hAnsi="Times New Roman" w:cs="Times New Roman"/>
          <w:b/>
          <w:sz w:val="24"/>
          <w:szCs w:val="24"/>
        </w:rPr>
        <w:t>(Wydział Finansów</w:t>
      </w:r>
      <w:r w:rsidR="00B4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BE">
        <w:rPr>
          <w:rFonts w:ascii="Times New Roman" w:hAnsi="Times New Roman" w:cs="Times New Roman"/>
          <w:b/>
          <w:sz w:val="24"/>
          <w:szCs w:val="24"/>
        </w:rPr>
        <w:t>)</w:t>
      </w:r>
    </w:p>
    <w:p w14:paraId="6A7AFBE2" w14:textId="77DA5E73" w:rsidR="00B0581A" w:rsidRPr="00B0581A" w:rsidRDefault="00B0581A" w:rsidP="00602BC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mebli Zamawiający do powyższego pomieszczenia preferuję ocień koloru </w:t>
      </w:r>
      <w:r w:rsidRPr="00B0581A">
        <w:rPr>
          <w:rFonts w:ascii="Times New Roman" w:hAnsi="Times New Roman"/>
          <w:color w:val="000000" w:themeColor="text1"/>
          <w:sz w:val="24"/>
          <w:szCs w:val="24"/>
        </w:rPr>
        <w:t>Orzech California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0581A">
        <w:rPr>
          <w:rFonts w:ascii="Times New Roman" w:hAnsi="Times New Roman"/>
          <w:color w:val="000000" w:themeColor="text1"/>
          <w:sz w:val="24"/>
          <w:szCs w:val="24"/>
        </w:rPr>
        <w:t xml:space="preserve">  pokój nr 59.</w:t>
      </w:r>
    </w:p>
    <w:p w14:paraId="14425C58" w14:textId="60E7947A" w:rsidR="00402100" w:rsidRDefault="00402100" w:rsidP="004021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Blaty </w:t>
      </w:r>
      <w:r w:rsidRPr="00E06D00">
        <w:rPr>
          <w:rFonts w:ascii="Times New Roman" w:hAnsi="Times New Roman"/>
          <w:sz w:val="24"/>
          <w:szCs w:val="24"/>
        </w:rPr>
        <w:t xml:space="preserve">wykonane z płyty obustronnie </w:t>
      </w:r>
      <w:r w:rsidR="00DB5D87" w:rsidRPr="00E06D00">
        <w:rPr>
          <w:rFonts w:ascii="Times New Roman" w:hAnsi="Times New Roman"/>
          <w:sz w:val="24"/>
          <w:szCs w:val="24"/>
        </w:rPr>
        <w:t>me</w:t>
      </w:r>
      <w:r w:rsidR="00DB5D87">
        <w:rPr>
          <w:rFonts w:ascii="Times New Roman" w:hAnsi="Times New Roman"/>
          <w:sz w:val="24"/>
          <w:szCs w:val="24"/>
        </w:rPr>
        <w:t>-</w:t>
      </w:r>
      <w:r w:rsidR="00DB5D87" w:rsidRPr="00E06D00">
        <w:rPr>
          <w:rFonts w:ascii="Times New Roman" w:hAnsi="Times New Roman"/>
          <w:sz w:val="24"/>
          <w:szCs w:val="24"/>
        </w:rPr>
        <w:t>laminowanej</w:t>
      </w:r>
      <w:r w:rsidRPr="00E06D00">
        <w:rPr>
          <w:rFonts w:ascii="Times New Roman" w:hAnsi="Times New Roman"/>
          <w:sz w:val="24"/>
          <w:szCs w:val="24"/>
        </w:rPr>
        <w:t xml:space="preserve"> o grubości 25mm wykończonej obrzeżem PCV gr.2mm.  </w:t>
      </w:r>
    </w:p>
    <w:p w14:paraId="50DD6B2B" w14:textId="77777777" w:rsidR="00402100" w:rsidRPr="007D4627" w:rsidRDefault="00402100" w:rsidP="004021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4627">
        <w:rPr>
          <w:rFonts w:ascii="Times New Roman" w:hAnsi="Times New Roman"/>
          <w:sz w:val="24"/>
          <w:szCs w:val="24"/>
        </w:rPr>
        <w:t xml:space="preserve">Stelaż biurek </w:t>
      </w:r>
      <w:r>
        <w:rPr>
          <w:rFonts w:ascii="Times New Roman" w:hAnsi="Times New Roman"/>
          <w:sz w:val="24"/>
          <w:szCs w:val="24"/>
        </w:rPr>
        <w:t>w kształcie odwróconej litery L</w:t>
      </w:r>
      <w:r w:rsidRPr="007D4627">
        <w:rPr>
          <w:rFonts w:ascii="Times New Roman" w:hAnsi="Times New Roman"/>
          <w:sz w:val="24"/>
          <w:szCs w:val="24"/>
        </w:rPr>
        <w:t>:</w:t>
      </w:r>
    </w:p>
    <w:p w14:paraId="59652A3C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Stelaż wykonany z profili zimnowalcowanych grubości 1,5mm</w:t>
      </w:r>
      <w:r w:rsidRPr="001A2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AD2">
        <w:rPr>
          <w:rFonts w:ascii="Times New Roman" w:hAnsi="Times New Roman" w:cs="Times New Roman"/>
          <w:sz w:val="24"/>
          <w:szCs w:val="24"/>
        </w:rPr>
        <w:t>o przekrojach prostokątnym i kwadratowym</w:t>
      </w:r>
    </w:p>
    <w:p w14:paraId="191222EE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Podstawę poziomą stanowi stopa z profilu 60x30mm zakończona nabijanymi zaślepkami z utwardzanego tworzywa PP, posiadającymi regulację wysokości w zakresie 0-20mm. </w:t>
      </w:r>
    </w:p>
    <w:p w14:paraId="67D2C3D9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Elementy pionowe stelaża- dwa profile kwadratowe 35x35mm zespawane z podstawą w sposób niewidoczny z zewnątrz, umiejscowione w 2/3 głębokości podstawy.</w:t>
      </w:r>
    </w:p>
    <w:p w14:paraId="1BB04F4D" w14:textId="61FA2B40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Tylny pionowy profil posiada dwie nitonakrętki M6 służące do zamocowania blendy z płyty wiórowej o </w:t>
      </w:r>
      <w:r w:rsidR="000B3B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2AD2">
        <w:rPr>
          <w:rFonts w:ascii="Times New Roman" w:hAnsi="Times New Roman" w:cs="Times New Roman"/>
          <w:sz w:val="24"/>
          <w:szCs w:val="24"/>
        </w:rPr>
        <w:t>gr. 18</w:t>
      </w:r>
      <w:r w:rsidR="000B3B97">
        <w:rPr>
          <w:rFonts w:ascii="Times New Roman" w:hAnsi="Times New Roman" w:cs="Times New Roman"/>
          <w:sz w:val="24"/>
          <w:szCs w:val="24"/>
        </w:rPr>
        <w:t xml:space="preserve"> </w:t>
      </w:r>
      <w:r w:rsidRPr="001A2AD2">
        <w:rPr>
          <w:rFonts w:ascii="Times New Roman" w:hAnsi="Times New Roman" w:cs="Times New Roman"/>
          <w:sz w:val="24"/>
          <w:szCs w:val="24"/>
        </w:rPr>
        <w:t>mm za pomocą złącz mimośrodowych.</w:t>
      </w:r>
    </w:p>
    <w:p w14:paraId="55DEECED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>Między pionowymi profilami od zewnętrznej strony stopy stelaża wstawka z możliwością szybkiego demontażu. Wstawka o wym. 660x120mm wykonana z blachy gr. 1mm</w:t>
      </w:r>
      <w:r w:rsidRPr="001A2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AD2">
        <w:rPr>
          <w:rFonts w:ascii="Times New Roman" w:hAnsi="Times New Roman" w:cs="Times New Roman"/>
          <w:sz w:val="24"/>
          <w:szCs w:val="24"/>
        </w:rPr>
        <w:t>z perforacją  na tzw. mijankę. Średnica otworów sitka ø4mm. Wymiar perforacji 618x73mm usytuowany centralnie na wstawce.</w:t>
      </w:r>
    </w:p>
    <w:p w14:paraId="64342387" w14:textId="77777777" w:rsidR="00402100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Od wewnętrznej strony stelaża wstawka z blachy z dwoma wycięciami w kształcie ośmiokąta o wym. 70x40mm służącymi do prowadzenia okablowania pionowego. Wewnętrzna wstawka przyspawana punktowo w sposób niewidoczny od zewnętrznej strony stelaża. Poziomy górny element stanowi profil 40x20mm przyspawany do elementów pionowych w sposób niewidoczny z zewnątrz stelaża. </w:t>
      </w:r>
    </w:p>
    <w:p w14:paraId="3F43CD4E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Górny profil zakończony nabijanymi zaślepkami z utwardzanego tworzywa PP. </w:t>
      </w:r>
    </w:p>
    <w:p w14:paraId="27280C51" w14:textId="77777777" w:rsidR="00402100" w:rsidRPr="001A2AD2" w:rsidRDefault="00402100" w:rsidP="004021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AD2">
        <w:rPr>
          <w:rFonts w:ascii="Times New Roman" w:hAnsi="Times New Roman" w:cs="Times New Roman"/>
          <w:sz w:val="24"/>
          <w:szCs w:val="24"/>
        </w:rPr>
        <w:t xml:space="preserve">Elementy stalowe stelaża malowane proszkowo. </w:t>
      </w:r>
    </w:p>
    <w:p w14:paraId="466D573E" w14:textId="77777777" w:rsidR="00402100" w:rsidRDefault="00402100" w:rsidP="0040210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C58BCF6" wp14:editId="4355ECF4">
            <wp:extent cx="1668145" cy="1448435"/>
            <wp:effectExtent l="19050" t="0" r="8255" b="0"/>
            <wp:docPr id="16" name="Obraz 16" descr="D:\Desktop\DANIEL\Firmy\Biale\pRYMU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esktop\DANIEL\Firmy\Biale\pRYMUS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8BADD" w14:textId="074BFF67" w:rsidR="00402100" w:rsidRDefault="00402100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B3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1) Biurko </w:t>
      </w:r>
      <w:r w:rsidR="00B45579">
        <w:rPr>
          <w:rFonts w:ascii="Times New Roman" w:hAnsi="Times New Roman" w:cs="Times New Roman"/>
          <w:b/>
          <w:sz w:val="24"/>
          <w:szCs w:val="24"/>
        </w:rPr>
        <w:t xml:space="preserve"> - P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="000B3B97">
        <w:rPr>
          <w:rFonts w:ascii="Times New Roman" w:hAnsi="Times New Roman" w:cs="Times New Roman"/>
          <w:b/>
          <w:sz w:val="24"/>
          <w:szCs w:val="24"/>
        </w:rPr>
        <w:t xml:space="preserve">ój </w:t>
      </w:r>
      <w:r w:rsidR="00EC7A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961BE">
        <w:rPr>
          <w:rFonts w:ascii="Times New Roman" w:hAnsi="Times New Roman" w:cs="Times New Roman"/>
          <w:b/>
          <w:sz w:val="24"/>
          <w:szCs w:val="24"/>
        </w:rPr>
        <w:t xml:space="preserve">62 - </w:t>
      </w:r>
      <w:r>
        <w:rPr>
          <w:rFonts w:ascii="Times New Roman" w:hAnsi="Times New Roman" w:cs="Times New Roman"/>
          <w:b/>
          <w:sz w:val="24"/>
          <w:szCs w:val="24"/>
        </w:rPr>
        <w:t>Skarbni</w:t>
      </w:r>
      <w:r w:rsidR="00A961BE">
        <w:rPr>
          <w:rFonts w:ascii="Times New Roman" w:hAnsi="Times New Roman" w:cs="Times New Roman"/>
          <w:b/>
          <w:sz w:val="24"/>
          <w:szCs w:val="24"/>
        </w:rPr>
        <w:t>k</w:t>
      </w:r>
      <w:r w:rsidR="007D256D">
        <w:rPr>
          <w:rFonts w:ascii="Times New Roman" w:hAnsi="Times New Roman" w:cs="Times New Roman"/>
          <w:b/>
          <w:sz w:val="24"/>
          <w:szCs w:val="24"/>
        </w:rPr>
        <w:t xml:space="preserve"> Miasta</w:t>
      </w:r>
      <w:r w:rsidR="000B3B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57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="000B3B97">
        <w:rPr>
          <w:rFonts w:ascii="Times New Roman" w:hAnsi="Times New Roman" w:cs="Times New Roman"/>
          <w:b/>
          <w:sz w:val="24"/>
          <w:szCs w:val="24"/>
        </w:rPr>
        <w:t xml:space="preserve">ój </w:t>
      </w:r>
      <w:r w:rsidR="00A961BE">
        <w:rPr>
          <w:rFonts w:ascii="Times New Roman" w:hAnsi="Times New Roman" w:cs="Times New Roman"/>
          <w:b/>
          <w:sz w:val="24"/>
          <w:szCs w:val="24"/>
        </w:rPr>
        <w:t xml:space="preserve">nr 61 </w:t>
      </w:r>
      <w:r w:rsidR="000B3B97">
        <w:rPr>
          <w:rFonts w:ascii="Times New Roman" w:hAnsi="Times New Roman" w:cs="Times New Roman"/>
          <w:b/>
          <w:sz w:val="24"/>
          <w:szCs w:val="24"/>
        </w:rPr>
        <w:t>z-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A961B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Skarbnik</w:t>
      </w:r>
      <w:r w:rsidR="000B3B97">
        <w:rPr>
          <w:rFonts w:ascii="Times New Roman" w:hAnsi="Times New Roman" w:cs="Times New Roman"/>
          <w:b/>
          <w:sz w:val="24"/>
          <w:szCs w:val="24"/>
        </w:rPr>
        <w:t>a</w:t>
      </w:r>
      <w:r w:rsidR="007D256D">
        <w:rPr>
          <w:rFonts w:ascii="Times New Roman" w:hAnsi="Times New Roman" w:cs="Times New Roman"/>
          <w:b/>
          <w:sz w:val="24"/>
          <w:szCs w:val="24"/>
        </w:rPr>
        <w:t xml:space="preserve"> Miasta</w:t>
      </w:r>
      <w:r w:rsidR="00B45579">
        <w:rPr>
          <w:rFonts w:ascii="Times New Roman" w:hAnsi="Times New Roman" w:cs="Times New Roman"/>
          <w:b/>
          <w:sz w:val="24"/>
          <w:szCs w:val="24"/>
        </w:rPr>
        <w:t xml:space="preserve"> – II piętro</w:t>
      </w:r>
    </w:p>
    <w:p w14:paraId="48F16CE6" w14:textId="778A2C3B" w:rsidR="00B0581A" w:rsidRPr="00B0581A" w:rsidRDefault="00B0581A" w:rsidP="00602BC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mebli Zamawiający do powyższych pomieszczeń preferuję ocień koloru </w:t>
      </w:r>
      <w:r w:rsidRPr="00B0581A">
        <w:rPr>
          <w:rFonts w:ascii="Times New Roman" w:hAnsi="Times New Roman"/>
          <w:color w:val="000000" w:themeColor="text1"/>
          <w:sz w:val="24"/>
          <w:szCs w:val="24"/>
        </w:rPr>
        <w:t xml:space="preserve">Dębu Dzikiego pokój nr 62- Skarbnik Miasta, pokój 61 - z-ca Skarbnika Miasta – Dąb </w:t>
      </w:r>
      <w:proofErr w:type="spellStart"/>
      <w:r w:rsidR="0014504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B0581A">
        <w:rPr>
          <w:rFonts w:ascii="Times New Roman" w:hAnsi="Times New Roman"/>
          <w:color w:val="000000" w:themeColor="text1"/>
          <w:sz w:val="24"/>
          <w:szCs w:val="24"/>
        </w:rPr>
        <w:t>indberg</w:t>
      </w:r>
      <w:proofErr w:type="spellEnd"/>
    </w:p>
    <w:p w14:paraId="28E5AC38" w14:textId="19E94B7C" w:rsidR="00151386" w:rsidRPr="00F73DD0" w:rsidRDefault="00602BC3" w:rsidP="00151386">
      <w:pPr>
        <w:jc w:val="both"/>
      </w:pPr>
      <w:r>
        <w:t xml:space="preserve">Blaty </w:t>
      </w:r>
      <w:r w:rsidR="00151386">
        <w:t xml:space="preserve">i podstawa biurek </w:t>
      </w:r>
      <w:r w:rsidRPr="00E06D00">
        <w:t xml:space="preserve">wykonane z płyty obustronnie </w:t>
      </w:r>
      <w:r w:rsidR="00DB5D87" w:rsidRPr="00E06D00">
        <w:t>me</w:t>
      </w:r>
      <w:r w:rsidR="00DB5D87">
        <w:t>-</w:t>
      </w:r>
      <w:r w:rsidR="00DB5D87" w:rsidRPr="00E06D00">
        <w:t>laminowanej</w:t>
      </w:r>
      <w:r w:rsidRPr="00E06D00">
        <w:t xml:space="preserve"> o grubości 25mm wykończonej obrzeżem PCV gr.2</w:t>
      </w:r>
      <w:r w:rsidR="007D256D">
        <w:t xml:space="preserve"> </w:t>
      </w:r>
      <w:r w:rsidRPr="00E06D00">
        <w:t xml:space="preserve">mm.  </w:t>
      </w:r>
      <w:r w:rsidR="00151386" w:rsidRPr="00F73DD0">
        <w:t>Nogi zakończone stopkami chromowanymi z regulacją wysokości min.25mm. Blenda przednia wykonana z płyty o gr. 1</w:t>
      </w:r>
      <w:r w:rsidR="00151386">
        <w:t>8mm</w:t>
      </w:r>
      <w:r w:rsidR="00151386" w:rsidRPr="00F73DD0">
        <w:t>.</w:t>
      </w:r>
    </w:p>
    <w:p w14:paraId="0E0CA49B" w14:textId="77777777" w:rsidR="00151386" w:rsidRDefault="00151386" w:rsidP="00151386">
      <w:pPr>
        <w:jc w:val="both"/>
      </w:pPr>
      <w:r w:rsidRPr="00F73DD0">
        <w:t xml:space="preserve">Całość </w:t>
      </w:r>
      <w:r>
        <w:t>biurka</w:t>
      </w:r>
      <w:r w:rsidRPr="00F73DD0">
        <w:t xml:space="preserve"> montowana za pomocą złącz mimośrodowych, bez użycia kleju, umożliwiających montaż i demontaż mebli bez ryzyka uszkodzenia elementów.</w:t>
      </w:r>
    </w:p>
    <w:p w14:paraId="33DFB5A6" w14:textId="1F74F9BC" w:rsidR="00B0581A" w:rsidRDefault="00AE6B91" w:rsidP="00B45579">
      <w:pPr>
        <w:jc w:val="both"/>
      </w:pPr>
      <w:r>
        <w:t>Wszystkie narożniki blatów biurek, pomocników i kontenerów zaoblone promieniem R40mm.</w:t>
      </w:r>
    </w:p>
    <w:p w14:paraId="659D7657" w14:textId="77777777" w:rsidR="00B45579" w:rsidRDefault="00B45579" w:rsidP="00B45579">
      <w:pPr>
        <w:jc w:val="both"/>
      </w:pPr>
    </w:p>
    <w:p w14:paraId="00C45C20" w14:textId="5BD37847" w:rsidR="00151386" w:rsidRPr="00402100" w:rsidRDefault="00151386" w:rsidP="00151386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02100">
        <w:rPr>
          <w:rFonts w:ascii="Times New Roman" w:hAnsi="Times New Roman"/>
          <w:i/>
          <w:sz w:val="24"/>
          <w:szCs w:val="24"/>
        </w:rPr>
        <w:t>Stanowisko pracy - Skarbnik</w:t>
      </w:r>
      <w:r w:rsidR="000B3B97">
        <w:rPr>
          <w:rFonts w:ascii="Times New Roman" w:hAnsi="Times New Roman"/>
          <w:i/>
          <w:sz w:val="24"/>
          <w:szCs w:val="24"/>
        </w:rPr>
        <w:t>a</w:t>
      </w:r>
      <w:r w:rsidRPr="00402100">
        <w:rPr>
          <w:rFonts w:ascii="Times New Roman" w:hAnsi="Times New Roman"/>
          <w:i/>
          <w:sz w:val="24"/>
          <w:szCs w:val="24"/>
        </w:rPr>
        <w:tab/>
      </w:r>
      <w:r w:rsidRPr="00402100">
        <w:rPr>
          <w:rFonts w:ascii="Times New Roman" w:hAnsi="Times New Roman"/>
          <w:i/>
          <w:sz w:val="24"/>
          <w:szCs w:val="24"/>
        </w:rPr>
        <w:tab/>
      </w:r>
      <w:r w:rsidRPr="00402100">
        <w:rPr>
          <w:rFonts w:ascii="Times New Roman" w:hAnsi="Times New Roman"/>
          <w:i/>
          <w:sz w:val="24"/>
          <w:szCs w:val="24"/>
        </w:rPr>
        <w:tab/>
      </w:r>
      <w:r w:rsidR="007D256D">
        <w:rPr>
          <w:rFonts w:ascii="Times New Roman" w:hAnsi="Times New Roman"/>
          <w:i/>
          <w:sz w:val="24"/>
          <w:szCs w:val="24"/>
        </w:rPr>
        <w:t xml:space="preserve">         </w:t>
      </w:r>
      <w:r w:rsidRPr="00402100">
        <w:rPr>
          <w:rFonts w:ascii="Times New Roman" w:hAnsi="Times New Roman"/>
          <w:i/>
          <w:sz w:val="24"/>
          <w:szCs w:val="24"/>
        </w:rPr>
        <w:t>Stanowisko pracy – Z-</w:t>
      </w:r>
      <w:proofErr w:type="spellStart"/>
      <w:r w:rsidRPr="00402100">
        <w:rPr>
          <w:rFonts w:ascii="Times New Roman" w:hAnsi="Times New Roman"/>
          <w:i/>
          <w:sz w:val="24"/>
          <w:szCs w:val="24"/>
        </w:rPr>
        <w:t>cy</w:t>
      </w:r>
      <w:proofErr w:type="spellEnd"/>
      <w:r w:rsidRPr="00402100">
        <w:rPr>
          <w:rFonts w:ascii="Times New Roman" w:hAnsi="Times New Roman"/>
          <w:i/>
          <w:sz w:val="24"/>
          <w:szCs w:val="24"/>
        </w:rPr>
        <w:t xml:space="preserve"> Skarbnik</w:t>
      </w:r>
      <w:r w:rsidR="000B3B97">
        <w:rPr>
          <w:rFonts w:ascii="Times New Roman" w:hAnsi="Times New Roman"/>
          <w:i/>
          <w:sz w:val="24"/>
          <w:szCs w:val="24"/>
        </w:rPr>
        <w:t>a</w:t>
      </w:r>
    </w:p>
    <w:p w14:paraId="080EEDCD" w14:textId="77777777" w:rsidR="001F1D04" w:rsidRDefault="00151386" w:rsidP="00602BC3">
      <w:pPr>
        <w:spacing w:line="276" w:lineRule="auto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2702056" wp14:editId="5108113B">
            <wp:extent cx="2904215" cy="1752600"/>
            <wp:effectExtent l="0" t="0" r="0" b="0"/>
            <wp:docPr id="1" name="Obraz 1" descr="D:\Desktop\DANIEL\UMKostrzyn\2023\vic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ANIEL\UMKostrzyn\2023\victor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522" t="3081" r="15980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61" cy="176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38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2682A76A" wp14:editId="763E95E4">
            <wp:extent cx="2789375" cy="1770380"/>
            <wp:effectExtent l="0" t="0" r="0" b="1270"/>
            <wp:docPr id="2" name="Obraz 2" descr="D:\Desktop\DANIEL\UMKostrzyn\2023\vic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ANIEL\UMKostrzyn\2023\victor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500" t="6828" r="26172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74" cy="177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59177" w14:textId="77777777" w:rsidR="001F1D04" w:rsidRDefault="001F1D04" w:rsidP="00602BC3">
      <w:pPr>
        <w:spacing w:line="276" w:lineRule="auto"/>
        <w:jc w:val="both"/>
        <w:rPr>
          <w:b/>
        </w:rPr>
      </w:pPr>
    </w:p>
    <w:p w14:paraId="196A45DB" w14:textId="77777777" w:rsidR="00602BC3" w:rsidRPr="00E06D00" w:rsidRDefault="00602BC3" w:rsidP="00602BC3">
      <w:pPr>
        <w:spacing w:line="276" w:lineRule="auto"/>
        <w:jc w:val="both"/>
        <w:rPr>
          <w:b/>
          <w:lang w:eastAsia="pl-PL"/>
        </w:rPr>
      </w:pPr>
      <w:r w:rsidRPr="00E06D00">
        <w:rPr>
          <w:b/>
        </w:rPr>
        <w:t xml:space="preserve">b) </w:t>
      </w:r>
      <w:r>
        <w:rPr>
          <w:b/>
          <w:lang w:eastAsia="pl-PL"/>
        </w:rPr>
        <w:t xml:space="preserve">Kontenery </w:t>
      </w:r>
    </w:p>
    <w:p w14:paraId="1D06A699" w14:textId="77777777" w:rsidR="00602BC3" w:rsidRPr="00E06D00" w:rsidRDefault="00602BC3" w:rsidP="00602BC3">
      <w:pPr>
        <w:spacing w:line="276" w:lineRule="auto"/>
        <w:jc w:val="both"/>
      </w:pPr>
      <w:r w:rsidRPr="00E06D00">
        <w:t>Blat górny z płyty laminowanej gr.25mm; pozostałe elementy tj. korpus i fronty z płyty laminowanej gr.18mm. Wszystkie krawędzie blatu i korpusu wykończone PCV gr.2mm.</w:t>
      </w:r>
    </w:p>
    <w:p w14:paraId="2331EC5D" w14:textId="77777777" w:rsidR="00602BC3" w:rsidRDefault="00602BC3" w:rsidP="00602BC3">
      <w:pPr>
        <w:spacing w:line="276" w:lineRule="auto"/>
        <w:jc w:val="both"/>
      </w:pPr>
      <w:r w:rsidRPr="00602BC3">
        <w:t>Szuflady kontenerów na prowadnicach rolkowych zamykane zamkami centralnymi.</w:t>
      </w:r>
      <w:r w:rsidRPr="00E06D00">
        <w:t xml:space="preserve"> Uchwyty metalowe satynowane o rozstawie 96mm. </w:t>
      </w:r>
    </w:p>
    <w:p w14:paraId="4D4568C7" w14:textId="77777777" w:rsidR="00602BC3" w:rsidRPr="00E06D00" w:rsidRDefault="00602BC3" w:rsidP="00602BC3">
      <w:pPr>
        <w:spacing w:line="276" w:lineRule="auto"/>
        <w:jc w:val="both"/>
      </w:pPr>
    </w:p>
    <w:p w14:paraId="7AD16E96" w14:textId="77777777" w:rsidR="00602BC3" w:rsidRPr="00602BC3" w:rsidRDefault="00602BC3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02BC3">
        <w:rPr>
          <w:rFonts w:ascii="Times New Roman" w:hAnsi="Times New Roman" w:cs="Times New Roman"/>
          <w:b/>
          <w:sz w:val="24"/>
          <w:szCs w:val="24"/>
        </w:rPr>
        <w:t xml:space="preserve">c) szafy  </w:t>
      </w:r>
    </w:p>
    <w:p w14:paraId="4F8C5798" w14:textId="77777777" w:rsidR="00602BC3" w:rsidRPr="00E06D00" w:rsidRDefault="00602BC3" w:rsidP="00602BC3">
      <w:pPr>
        <w:spacing w:line="276" w:lineRule="auto"/>
        <w:jc w:val="both"/>
      </w:pPr>
      <w:r w:rsidRPr="00E06D00">
        <w:t>Korpusy szaf i szafek łączone ze sobą za pomocą wysokiej jakości złącz</w:t>
      </w:r>
      <w:r>
        <w:t>y</w:t>
      </w:r>
      <w:r w:rsidRPr="00E06D00">
        <w:t xml:space="preserve"> mimośrodowych</w:t>
      </w:r>
      <w:r>
        <w:t xml:space="preserve"> (nie dopuszcza się złączy typu konfirmant)</w:t>
      </w:r>
      <w:r w:rsidRPr="00E06D00">
        <w:t>, bez użycia kleju, umożliwiające demontaż mebli.</w:t>
      </w:r>
    </w:p>
    <w:p w14:paraId="560939A9" w14:textId="77777777" w:rsidR="00602BC3" w:rsidRPr="00E06D00" w:rsidRDefault="00602BC3" w:rsidP="00602BC3">
      <w:pPr>
        <w:spacing w:line="276" w:lineRule="auto"/>
        <w:jc w:val="both"/>
      </w:pPr>
      <w:r w:rsidRPr="00E06D00">
        <w:t xml:space="preserve">Tylne ścianki </w:t>
      </w:r>
      <w:r>
        <w:t xml:space="preserve">(plecy) </w:t>
      </w:r>
      <w:r w:rsidRPr="00E06D00">
        <w:t xml:space="preserve">szaf wykonane z płyty </w:t>
      </w:r>
      <w:r w:rsidR="001A2AD2">
        <w:t>HDF</w:t>
      </w:r>
      <w:r w:rsidRPr="00E06D00">
        <w:t xml:space="preserve">.  </w:t>
      </w:r>
    </w:p>
    <w:p w14:paraId="3AF5E143" w14:textId="77777777" w:rsidR="00602BC3" w:rsidRPr="00E06D00" w:rsidRDefault="00602BC3" w:rsidP="00602BC3">
      <w:pPr>
        <w:spacing w:line="276" w:lineRule="auto"/>
        <w:jc w:val="both"/>
      </w:pPr>
      <w:r w:rsidRPr="00E06D00">
        <w:t>Górne wieńce szaf wykonane z płyty o grubości 25mm i wykończone obrzeżem PCV gr.2mm ze wszystkich 4 stron, reszta konstrukcji, drzwi szaf oraz półki z płyty 18mm</w:t>
      </w:r>
    </w:p>
    <w:p w14:paraId="05CF8B27" w14:textId="77777777" w:rsidR="00602BC3" w:rsidRPr="00E06D00" w:rsidRDefault="00602BC3" w:rsidP="00602BC3">
      <w:pPr>
        <w:spacing w:line="276" w:lineRule="auto"/>
        <w:jc w:val="both"/>
      </w:pPr>
      <w:r w:rsidRPr="00E06D00">
        <w:t>Boki szaf oklejone PCV z 4 stron – przednie krawędzie (piony) wykończone są PCV 2 mm pozostałe 3 strony PCV 1mm.</w:t>
      </w:r>
    </w:p>
    <w:p w14:paraId="061A1969" w14:textId="49DE5922" w:rsidR="00602BC3" w:rsidRPr="00E06D00" w:rsidRDefault="00602BC3" w:rsidP="00602BC3">
      <w:pPr>
        <w:spacing w:line="276" w:lineRule="auto"/>
        <w:jc w:val="both"/>
      </w:pPr>
      <w:r>
        <w:t>Szafy posadowione</w:t>
      </w:r>
      <w:r w:rsidRPr="00E06D00">
        <w:t xml:space="preserve"> na </w:t>
      </w:r>
      <w:r w:rsidR="001A2AD2">
        <w:t>nóżkach umożliwiających wypoziomowanie od wewnątrz szafy.</w:t>
      </w:r>
    </w:p>
    <w:p w14:paraId="324D7423" w14:textId="77777777" w:rsidR="00602BC3" w:rsidRDefault="00602BC3" w:rsidP="00602BC3">
      <w:pPr>
        <w:spacing w:line="276" w:lineRule="auto"/>
        <w:jc w:val="both"/>
      </w:pPr>
      <w:r w:rsidRPr="001A2AD2">
        <w:t>Półki w szafach</w:t>
      </w:r>
      <w:r w:rsidRPr="00E06D00">
        <w:rPr>
          <w:u w:val="single"/>
        </w:rPr>
        <w:t xml:space="preserve"> </w:t>
      </w:r>
      <w:r w:rsidRPr="00E06D00">
        <w:t>na podpórkach zapobiegający</w:t>
      </w:r>
      <w:r>
        <w:t xml:space="preserve">ch przypadkowemu wysunięciu się(np. typu </w:t>
      </w:r>
      <w:proofErr w:type="spellStart"/>
      <w:r>
        <w:t>secura</w:t>
      </w:r>
      <w:proofErr w:type="spellEnd"/>
      <w:r>
        <w:t>).</w:t>
      </w:r>
    </w:p>
    <w:p w14:paraId="606D35E2" w14:textId="77777777" w:rsidR="00602BC3" w:rsidRPr="00E06D00" w:rsidRDefault="00602BC3" w:rsidP="00602BC3">
      <w:pPr>
        <w:spacing w:line="276" w:lineRule="auto"/>
        <w:jc w:val="both"/>
      </w:pPr>
      <w:r w:rsidRPr="00E06D00">
        <w:t>Drzwi szaf wykończone obrzeżem PCV gr.2mm ze wszystkich stron.</w:t>
      </w:r>
    </w:p>
    <w:p w14:paraId="58B910C4" w14:textId="77777777" w:rsidR="00602BC3" w:rsidRPr="00E06D00" w:rsidRDefault="00151386" w:rsidP="00602BC3">
      <w:pPr>
        <w:spacing w:line="276" w:lineRule="auto"/>
        <w:jc w:val="both"/>
      </w:pPr>
      <w:r>
        <w:t>Uchwyty metalowe o rozstawie 128</w:t>
      </w:r>
      <w:r w:rsidR="00602BC3" w:rsidRPr="00E06D00">
        <w:t xml:space="preserve">mm. </w:t>
      </w:r>
    </w:p>
    <w:p w14:paraId="4EC51E19" w14:textId="77777777" w:rsidR="00602BC3" w:rsidRPr="00E06D00" w:rsidRDefault="00602BC3" w:rsidP="00602BC3">
      <w:pPr>
        <w:spacing w:line="276" w:lineRule="auto"/>
        <w:jc w:val="both"/>
      </w:pPr>
      <w:r w:rsidRPr="00E06D00">
        <w:rPr>
          <w:u w:val="single"/>
        </w:rPr>
        <w:t>Drzwi uchylne na zawias</w:t>
      </w:r>
      <w:r>
        <w:rPr>
          <w:u w:val="single"/>
        </w:rPr>
        <w:t>ach</w:t>
      </w:r>
      <w:r w:rsidRPr="00E06D00">
        <w:rPr>
          <w:u w:val="single"/>
        </w:rPr>
        <w:t xml:space="preserve"> z kątem otwarcia </w:t>
      </w:r>
      <w:r w:rsidR="001A2AD2">
        <w:rPr>
          <w:u w:val="single"/>
        </w:rPr>
        <w:t>11</w:t>
      </w:r>
      <w:r w:rsidRPr="00E06D00">
        <w:rPr>
          <w:u w:val="single"/>
        </w:rPr>
        <w:t>0 stopni</w:t>
      </w:r>
      <w:r w:rsidRPr="00E06D00">
        <w:t xml:space="preserve">, wpinane na prowadnik (CLIP). </w:t>
      </w:r>
    </w:p>
    <w:p w14:paraId="7B207853" w14:textId="77777777" w:rsidR="00602BC3" w:rsidRDefault="00602BC3" w:rsidP="00602BC3">
      <w:pPr>
        <w:spacing w:line="276" w:lineRule="auto"/>
        <w:jc w:val="both"/>
      </w:pPr>
      <w:r w:rsidRPr="00C521D1">
        <w:rPr>
          <w:u w:val="single"/>
        </w:rPr>
        <w:t xml:space="preserve">Szafy wyposażone w zamek </w:t>
      </w:r>
      <w:r w:rsidR="001A2AD2">
        <w:rPr>
          <w:u w:val="single"/>
        </w:rPr>
        <w:t>patentowy</w:t>
      </w:r>
      <w:r w:rsidRPr="00C521D1">
        <w:rPr>
          <w:u w:val="single"/>
        </w:rPr>
        <w:t xml:space="preserve"> z kluczykiem łamanym</w:t>
      </w:r>
      <w:r w:rsidRPr="00E06D00">
        <w:t xml:space="preserve">. </w:t>
      </w:r>
    </w:p>
    <w:p w14:paraId="27B500CA" w14:textId="77777777" w:rsidR="009C7ED7" w:rsidRDefault="009C7ED7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EC09F1" w14:textId="28AA894C" w:rsidR="009C7ED7" w:rsidRDefault="009C7ED7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krzesło obrotowe</w:t>
      </w:r>
      <w:r w:rsidR="00B05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46441C" w14:textId="77777777" w:rsidR="009C7ED7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Krzesło obrotowe z mechanizmem </w:t>
      </w:r>
      <w:r>
        <w:rPr>
          <w:rFonts w:ascii="Times New Roman" w:hAnsi="Times New Roman" w:cs="Times New Roman"/>
          <w:bCs/>
          <w:sz w:val="24"/>
          <w:szCs w:val="24"/>
        </w:rPr>
        <w:t>synchronicznym</w:t>
      </w:r>
      <w:r w:rsidRPr="00004825">
        <w:rPr>
          <w:rFonts w:ascii="Times New Roman" w:hAnsi="Times New Roman" w:cs="Times New Roman"/>
          <w:sz w:val="24"/>
          <w:szCs w:val="24"/>
        </w:rPr>
        <w:t xml:space="preserve">, miękkim tapicerowanym siedziskiem i oparciem oraz regulowanymi podłokietnikami. </w:t>
      </w:r>
    </w:p>
    <w:p w14:paraId="41AFACAE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funkcje mechanizmu: </w:t>
      </w:r>
    </w:p>
    <w:p w14:paraId="0B806622" w14:textId="77777777" w:rsidR="009C7ED7" w:rsidRPr="002C7344" w:rsidRDefault="009C7ED7" w:rsidP="009C7ED7">
      <w:pPr>
        <w:autoSpaceDE w:val="0"/>
        <w:autoSpaceDN w:val="0"/>
        <w:adjustRightInd w:val="0"/>
        <w:ind w:left="708"/>
        <w:rPr>
          <w:color w:val="000000"/>
        </w:rPr>
      </w:pPr>
      <w:r w:rsidRPr="002C7344">
        <w:rPr>
          <w:color w:val="000000"/>
        </w:rPr>
        <w:t xml:space="preserve">- kąt pochylenia oparcia +20° do - 3° </w:t>
      </w:r>
    </w:p>
    <w:p w14:paraId="57DACE70" w14:textId="77777777" w:rsidR="009C7ED7" w:rsidRPr="002C7344" w:rsidRDefault="009C7ED7" w:rsidP="009C7ED7">
      <w:pPr>
        <w:autoSpaceDE w:val="0"/>
        <w:autoSpaceDN w:val="0"/>
        <w:adjustRightInd w:val="0"/>
        <w:ind w:left="708"/>
        <w:rPr>
          <w:color w:val="000000"/>
        </w:rPr>
      </w:pPr>
      <w:r w:rsidRPr="002C7344">
        <w:rPr>
          <w:color w:val="000000"/>
        </w:rPr>
        <w:t xml:space="preserve">- blokada oparcia w wybranej pozycji </w:t>
      </w:r>
    </w:p>
    <w:p w14:paraId="002E7F59" w14:textId="77777777" w:rsidR="009C7ED7" w:rsidRPr="002C7344" w:rsidRDefault="009C7ED7" w:rsidP="009C7ED7">
      <w:pPr>
        <w:autoSpaceDE w:val="0"/>
        <w:autoSpaceDN w:val="0"/>
        <w:adjustRightInd w:val="0"/>
        <w:ind w:left="708"/>
        <w:rPr>
          <w:color w:val="000000"/>
        </w:rPr>
      </w:pPr>
      <w:r w:rsidRPr="002C7344">
        <w:rPr>
          <w:color w:val="000000"/>
        </w:rPr>
        <w:t xml:space="preserve">- regulacja wysokości oparcia za pomocą śruby </w:t>
      </w:r>
    </w:p>
    <w:p w14:paraId="12D838F3" w14:textId="77777777" w:rsidR="009C7ED7" w:rsidRPr="002C7344" w:rsidRDefault="009C7ED7" w:rsidP="009C7ED7">
      <w:pPr>
        <w:pStyle w:val="Akapitzlist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C7344">
        <w:rPr>
          <w:rFonts w:ascii="Times New Roman" w:hAnsi="Times New Roman" w:cs="Times New Roman"/>
          <w:color w:val="000000"/>
          <w:sz w:val="24"/>
          <w:szCs w:val="24"/>
        </w:rPr>
        <w:t>- regulacja wysokości siedziska za pomocą podnośnika pneumatycznego</w:t>
      </w:r>
    </w:p>
    <w:p w14:paraId="0C0D7DED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Siedzisko: szkielet wykonany z 9 warstw. sklejki bukowej o gr.10.5mm, obłożony gąbką o gęst.40 kg/m3 – gr.55mm </w:t>
      </w:r>
    </w:p>
    <w:p w14:paraId="7CA49F0D" w14:textId="6F153599" w:rsidR="009C7ED7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Oparcie: szkielet wykonany z tworzywa sztucznego i obłożony jest gąbką o gęst.21kg/m3 –gr.60mm.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45579">
        <w:rPr>
          <w:rFonts w:ascii="Times New Roman" w:hAnsi="Times New Roman" w:cs="Times New Roman"/>
          <w:b/>
          <w:bCs/>
          <w:sz w:val="24"/>
          <w:szCs w:val="24"/>
        </w:rPr>
        <w:t>słona oparcia czarna</w:t>
      </w:r>
      <w:r w:rsidRPr="00004825">
        <w:rPr>
          <w:rFonts w:ascii="Times New Roman" w:hAnsi="Times New Roman" w:cs="Times New Roman"/>
          <w:sz w:val="24"/>
          <w:szCs w:val="24"/>
        </w:rPr>
        <w:t xml:space="preserve"> z tworzywa sztucznego. </w:t>
      </w:r>
    </w:p>
    <w:p w14:paraId="5276C3B1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Siedzisko i oparcie tapicerowane tkaniną o gramaturze min.310 g/m2 i odporności na ścieranie min. 160 tyś. cykli w skali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Martindale</w:t>
      </w:r>
      <w:proofErr w:type="spellEnd"/>
    </w:p>
    <w:p w14:paraId="313E4707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Podłokietniki z tworzywa sztucznego regulowane góra - dół </w:t>
      </w:r>
    </w:p>
    <w:p w14:paraId="3D379655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Podstawa pięcioramienna z tworzywa sztucznego. </w:t>
      </w:r>
    </w:p>
    <w:p w14:paraId="188F1CF6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825">
        <w:rPr>
          <w:rFonts w:ascii="Times New Roman" w:hAnsi="Times New Roman" w:cs="Times New Roman"/>
          <w:sz w:val="24"/>
          <w:szCs w:val="24"/>
        </w:rPr>
        <w:t xml:space="preserve">Samohamowne kółka Ø50 mm do twardych powierzchni </w:t>
      </w:r>
    </w:p>
    <w:p w14:paraId="4556DA4A" w14:textId="77777777" w:rsidR="009C7ED7" w:rsidRDefault="009C7ED7" w:rsidP="009C7ED7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12951" w14:textId="77777777" w:rsidR="009C7ED7" w:rsidRPr="00004825" w:rsidRDefault="009C7ED7" w:rsidP="009C7ED7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04825">
        <w:rPr>
          <w:rFonts w:ascii="Times New Roman" w:hAnsi="Times New Roman" w:cs="Times New Roman"/>
          <w:color w:val="000000"/>
          <w:sz w:val="24"/>
          <w:szCs w:val="24"/>
        </w:rPr>
        <w:t xml:space="preserve">Podstawowe wymiary wg EN1335: </w:t>
      </w:r>
    </w:p>
    <w:p w14:paraId="379AD980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04825">
        <w:rPr>
          <w:rFonts w:ascii="Times New Roman" w:hAnsi="Times New Roman" w:cs="Times New Roman"/>
          <w:color w:val="000000"/>
          <w:sz w:val="24"/>
          <w:szCs w:val="24"/>
        </w:rPr>
        <w:t xml:space="preserve">Całkowita wysokość regulowana w zakresie: 995–1195mm </w:t>
      </w:r>
    </w:p>
    <w:p w14:paraId="4A96CB81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04825">
        <w:rPr>
          <w:rFonts w:ascii="Times New Roman" w:hAnsi="Times New Roman" w:cs="Times New Roman"/>
          <w:color w:val="000000"/>
          <w:sz w:val="24"/>
          <w:szCs w:val="24"/>
        </w:rPr>
        <w:t xml:space="preserve">Wysokość siedziska regulowana w zakresie: 380 – 510mm </w:t>
      </w:r>
    </w:p>
    <w:p w14:paraId="160A030F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04825">
        <w:rPr>
          <w:rFonts w:ascii="Times New Roman" w:hAnsi="Times New Roman" w:cs="Times New Roman"/>
          <w:color w:val="000000"/>
          <w:sz w:val="24"/>
          <w:szCs w:val="24"/>
        </w:rPr>
        <w:t xml:space="preserve">Szerokość siedziska: 480mm </w:t>
      </w:r>
    </w:p>
    <w:p w14:paraId="19241F35" w14:textId="77777777" w:rsidR="009C7ED7" w:rsidRPr="00004825" w:rsidRDefault="009C7ED7" w:rsidP="009C7ED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04825">
        <w:rPr>
          <w:rFonts w:ascii="Times New Roman" w:hAnsi="Times New Roman" w:cs="Times New Roman"/>
          <w:color w:val="000000"/>
          <w:sz w:val="24"/>
          <w:szCs w:val="24"/>
        </w:rPr>
        <w:t xml:space="preserve">Głębokość siedziska: 400mm </w:t>
      </w:r>
    </w:p>
    <w:p w14:paraId="19CDF60B" w14:textId="77777777" w:rsidR="009C7ED7" w:rsidRDefault="009C7ED7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D64C9E8" w14:textId="40BE375A" w:rsidR="00E73AD2" w:rsidRDefault="00E73AD2" w:rsidP="00602B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C7ED7">
        <w:rPr>
          <w:rFonts w:ascii="Times New Roman" w:hAnsi="Times New Roman" w:cs="Times New Roman"/>
          <w:b/>
          <w:sz w:val="24"/>
          <w:szCs w:val="24"/>
        </w:rPr>
        <w:t>f) krzesło konferencyjne</w:t>
      </w:r>
    </w:p>
    <w:p w14:paraId="6EA28ED0" w14:textId="77777777" w:rsidR="00E67A99" w:rsidRPr="00775B0C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Krzesło konferencyjne z miękkim tapicerowanym siedziskiem i oparciem oraz stałymi podłokietnikami.</w:t>
      </w:r>
    </w:p>
    <w:p w14:paraId="6D4DB0FA" w14:textId="77777777" w:rsidR="00E67A99" w:rsidRPr="00775B0C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Rama krzesła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B0C">
        <w:rPr>
          <w:rFonts w:ascii="Times New Roman" w:hAnsi="Times New Roman"/>
          <w:sz w:val="24"/>
          <w:szCs w:val="24"/>
        </w:rPr>
        <w:t>wykonana jest z rury stalowej fi 22x2.5; 2.0; i 1.5 mm.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B0C">
        <w:rPr>
          <w:rFonts w:ascii="Times New Roman" w:hAnsi="Times New Roman"/>
          <w:sz w:val="24"/>
          <w:szCs w:val="24"/>
        </w:rPr>
        <w:t xml:space="preserve">Rama malowana proszkowo na kolor </w:t>
      </w:r>
      <w:r>
        <w:rPr>
          <w:rFonts w:ascii="Times New Roman" w:hAnsi="Times New Roman"/>
          <w:sz w:val="24"/>
          <w:szCs w:val="24"/>
        </w:rPr>
        <w:t>czarny</w:t>
      </w:r>
      <w:r w:rsidRPr="00775B0C">
        <w:rPr>
          <w:rFonts w:ascii="Times New Roman" w:hAnsi="Times New Roman"/>
          <w:sz w:val="24"/>
          <w:szCs w:val="24"/>
        </w:rPr>
        <w:t>.</w:t>
      </w:r>
    </w:p>
    <w:p w14:paraId="588B6AEB" w14:textId="77777777" w:rsidR="00E67A99" w:rsidRPr="00775B0C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lastRenderedPageBreak/>
        <w:t xml:space="preserve">Szkielet siedziska wykonany z 5 warstwowej sklejki bukowej o grubości min. </w:t>
      </w:r>
      <w:smartTag w:uri="urn:schemas-microsoft-com:office:smarttags" w:element="metricconverter">
        <w:smartTagPr>
          <w:attr w:name="ProductID" w:val="6 mm"/>
        </w:smartTagPr>
        <w:r w:rsidRPr="00775B0C">
          <w:rPr>
            <w:rFonts w:ascii="Times New Roman" w:hAnsi="Times New Roman"/>
            <w:sz w:val="24"/>
            <w:szCs w:val="24"/>
          </w:rPr>
          <w:t>6 mm</w:t>
        </w:r>
      </w:smartTag>
      <w:r w:rsidRPr="00775B0C">
        <w:rPr>
          <w:rFonts w:ascii="Times New Roman" w:hAnsi="Times New Roman"/>
          <w:sz w:val="24"/>
          <w:szCs w:val="24"/>
        </w:rPr>
        <w:t xml:space="preserve"> Szkielet pokryty gąbka ciętą o grubości 35mm i gęstości 40kg/m</w:t>
      </w:r>
      <w:r w:rsidRPr="00775B0C">
        <w:rPr>
          <w:rFonts w:ascii="Times New Roman" w:hAnsi="Times New Roman"/>
          <w:sz w:val="24"/>
          <w:szCs w:val="24"/>
          <w:vertAlign w:val="superscript"/>
        </w:rPr>
        <w:t xml:space="preserve">3 </w:t>
      </w:r>
    </w:p>
    <w:p w14:paraId="77919C33" w14:textId="77777777" w:rsidR="00E67A99" w:rsidRPr="00104820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Szkielet oparcia wykonany z 5 warstwowej sklejki bukowej o grubości 7,5mm. Szkielet pokryty gąbką ciętą o grubości 35mm i gęstości 35kg/m</w:t>
      </w:r>
      <w:r w:rsidRPr="00775B0C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82240C6" w14:textId="77777777" w:rsidR="00E67A99" w:rsidRPr="00104820" w:rsidRDefault="00E67A99" w:rsidP="00E67A99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 xml:space="preserve">Siedzisko i oparcie tapicerowane tkaniną o parametrach: 100% poliester o gr.366 g/m2 i ścieralności 155 tyś cykli w skali </w:t>
      </w:r>
      <w:proofErr w:type="spellStart"/>
      <w:r w:rsidRPr="00775B0C">
        <w:rPr>
          <w:rFonts w:ascii="Times New Roman" w:hAnsi="Times New Roman"/>
          <w:sz w:val="24"/>
          <w:szCs w:val="24"/>
        </w:rPr>
        <w:t>Martindale</w:t>
      </w:r>
      <w:proofErr w:type="spellEnd"/>
      <w:r w:rsidRPr="00775B0C">
        <w:rPr>
          <w:rFonts w:ascii="Times New Roman" w:hAnsi="Times New Roman"/>
          <w:sz w:val="24"/>
          <w:szCs w:val="24"/>
        </w:rPr>
        <w:t xml:space="preserve">. Tkanina o trudnopalności zgodnie z normą EN 1021-1 oraz EN 2021-2 </w:t>
      </w:r>
    </w:p>
    <w:p w14:paraId="451BA34D" w14:textId="62CC1471" w:rsidR="00E67A99" w:rsidRPr="008E4A54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Siedzisko oraz oparcie posiadają polipropylenowe osłony w</w:t>
      </w:r>
      <w:r w:rsidR="00924B60">
        <w:rPr>
          <w:rFonts w:ascii="Times New Roman" w:hAnsi="Times New Roman"/>
          <w:sz w:val="24"/>
          <w:szCs w:val="24"/>
        </w:rPr>
        <w:t xml:space="preserve"> kolorze do uzgodnienia z zamawiającym (zamawiającym preferuje kolor pomarańczowych 6 szt</w:t>
      </w:r>
      <w:r w:rsidR="0014504D">
        <w:rPr>
          <w:rFonts w:ascii="Times New Roman" w:hAnsi="Times New Roman"/>
          <w:sz w:val="24"/>
          <w:szCs w:val="24"/>
        </w:rPr>
        <w:t>.</w:t>
      </w:r>
      <w:r w:rsidR="00924B60">
        <w:rPr>
          <w:rFonts w:ascii="Times New Roman" w:hAnsi="Times New Roman"/>
          <w:sz w:val="24"/>
          <w:szCs w:val="24"/>
        </w:rPr>
        <w:t xml:space="preserve"> pok. 62 – Skarbnik Miasta ) </w:t>
      </w:r>
    </w:p>
    <w:p w14:paraId="5054A3BA" w14:textId="77777777" w:rsidR="00E67A99" w:rsidRPr="00775B0C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Podłokietniki z plastikowymi nakładkami</w:t>
      </w:r>
      <w:r>
        <w:rPr>
          <w:rFonts w:ascii="Times New Roman" w:hAnsi="Times New Roman"/>
          <w:sz w:val="24"/>
          <w:szCs w:val="24"/>
        </w:rPr>
        <w:t xml:space="preserve"> / bez podłokietników</w:t>
      </w:r>
    </w:p>
    <w:p w14:paraId="5A19FFD8" w14:textId="77777777" w:rsidR="00E67A99" w:rsidRPr="00775B0C" w:rsidRDefault="00E67A99" w:rsidP="00E67A9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Stopki z wykonane z tworzywa sztucznego</w:t>
      </w:r>
    </w:p>
    <w:p w14:paraId="3278E32D" w14:textId="77777777" w:rsidR="00E67A99" w:rsidRDefault="00E67A99" w:rsidP="00E67A99">
      <w:pPr>
        <w:pStyle w:val="Bezodstpw"/>
        <w:rPr>
          <w:rFonts w:ascii="Times New Roman" w:hAnsi="Times New Roman"/>
          <w:sz w:val="24"/>
          <w:szCs w:val="24"/>
        </w:rPr>
      </w:pPr>
      <w:r w:rsidRPr="00775B0C">
        <w:rPr>
          <w:rFonts w:ascii="Times New Roman" w:hAnsi="Times New Roman"/>
          <w:sz w:val="24"/>
          <w:szCs w:val="24"/>
        </w:rPr>
        <w:t>Podstawowe wymiary:</w:t>
      </w:r>
    </w:p>
    <w:p w14:paraId="62B009CA" w14:textId="77777777" w:rsidR="00602BC3" w:rsidRDefault="00E67A99" w:rsidP="00602B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02BA39DD" wp14:editId="3D4A7A9F">
            <wp:extent cx="2845435" cy="1572895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47F6C" w14:textId="77777777" w:rsidR="00DD0639" w:rsidRPr="008F001C" w:rsidRDefault="00DD0639" w:rsidP="00DD0639">
      <w:pPr>
        <w:jc w:val="both"/>
        <w:rPr>
          <w:b/>
        </w:rPr>
      </w:pPr>
      <w:r w:rsidRPr="008F001C">
        <w:rPr>
          <w:b/>
        </w:rPr>
        <w:t>c) krzesło/fotelik</w:t>
      </w:r>
    </w:p>
    <w:p w14:paraId="0E492170" w14:textId="77777777" w:rsidR="00DD0639" w:rsidRPr="000E20C8" w:rsidRDefault="00DD0639" w:rsidP="00DD0639">
      <w:pPr>
        <w:pStyle w:val="Tekstpodstawowywcity"/>
        <w:numPr>
          <w:ilvl w:val="0"/>
          <w:numId w:val="5"/>
        </w:numPr>
        <w:jc w:val="both"/>
        <w:rPr>
          <w:szCs w:val="24"/>
        </w:rPr>
      </w:pPr>
      <w:r w:rsidRPr="000E20C8">
        <w:rPr>
          <w:szCs w:val="24"/>
        </w:rPr>
        <w:t xml:space="preserve">Fotel gościnny  na 4 nogach </w:t>
      </w:r>
      <w:r>
        <w:rPr>
          <w:szCs w:val="24"/>
        </w:rPr>
        <w:t>metalowych</w:t>
      </w:r>
      <w:r w:rsidRPr="000E20C8">
        <w:rPr>
          <w:szCs w:val="24"/>
        </w:rPr>
        <w:t>.</w:t>
      </w:r>
    </w:p>
    <w:p w14:paraId="269478F1" w14:textId="77777777" w:rsidR="00DD0639" w:rsidRPr="000E20C8" w:rsidRDefault="00DD0639" w:rsidP="00DD0639">
      <w:pPr>
        <w:numPr>
          <w:ilvl w:val="0"/>
          <w:numId w:val="5"/>
        </w:numPr>
        <w:suppressAutoHyphens w:val="0"/>
        <w:jc w:val="both"/>
        <w:rPr>
          <w:rFonts w:eastAsia="Calibri"/>
          <w:noProof/>
        </w:rPr>
      </w:pPr>
      <w:r w:rsidRPr="000E20C8">
        <w:rPr>
          <w:rFonts w:eastAsia="Calibri"/>
        </w:rPr>
        <w:t>Oparcie i siedzisko fotela  w kształcie jednolitego kubełka z podłokietnikami;</w:t>
      </w:r>
    </w:p>
    <w:p w14:paraId="28F07252" w14:textId="77777777" w:rsidR="00DD0639" w:rsidRPr="000E20C8" w:rsidRDefault="00DD0639" w:rsidP="00DD0639">
      <w:pPr>
        <w:numPr>
          <w:ilvl w:val="0"/>
          <w:numId w:val="5"/>
        </w:numPr>
        <w:suppressAutoHyphens w:val="0"/>
        <w:jc w:val="both"/>
        <w:rPr>
          <w:rFonts w:eastAsia="Calibri"/>
          <w:noProof/>
        </w:rPr>
      </w:pPr>
      <w:r w:rsidRPr="000E20C8">
        <w:rPr>
          <w:rFonts w:eastAsia="Calibri"/>
        </w:rPr>
        <w:t>Oparcie i siedzisko stanowią integralną całość - stelaż metalowy zalewany w formie pianką trudnopalną o gęstości 75 kg/m</w:t>
      </w:r>
      <w:r w:rsidRPr="000E20C8">
        <w:rPr>
          <w:rFonts w:eastAsia="Calibri"/>
          <w:vertAlign w:val="superscript"/>
        </w:rPr>
        <w:t>3</w:t>
      </w:r>
      <w:r w:rsidRPr="000E20C8">
        <w:rPr>
          <w:rFonts w:eastAsia="Calibri"/>
        </w:rPr>
        <w:t xml:space="preserve">. W całości tapicerowany. </w:t>
      </w:r>
    </w:p>
    <w:p w14:paraId="45909610" w14:textId="73BEB797" w:rsidR="0014504D" w:rsidRPr="0014504D" w:rsidRDefault="00DD0639" w:rsidP="0014504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4504D">
        <w:rPr>
          <w:rFonts w:ascii="Times New Roman" w:eastAsia="Calibri" w:hAnsi="Times New Roman" w:cs="Times New Roman"/>
          <w:noProof/>
          <w:sz w:val="24"/>
          <w:szCs w:val="24"/>
        </w:rPr>
        <w:t>Fotel w całości tapicerowany tkaniną</w:t>
      </w:r>
      <w:r w:rsidRPr="0014504D">
        <w:rPr>
          <w:rFonts w:ascii="Times New Roman" w:hAnsi="Times New Roman" w:cs="Times New Roman"/>
          <w:noProof/>
          <w:sz w:val="24"/>
          <w:szCs w:val="24"/>
        </w:rPr>
        <w:t xml:space="preserve"> z atestem trudnopalności EN 1021:1, 100% poliester, o klasie ścieralności na poziomie 100 000 cykli (PN-EN ISO 12947-2), odporności na piling 4 ( PN EN ISO 12945-2), odporność na światło 4-6 ( PN EN ISO 105-B02 )</w:t>
      </w:r>
      <w:r w:rsidR="0014504D" w:rsidRPr="001450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504D" w:rsidRPr="0014504D">
        <w:rPr>
          <w:rFonts w:ascii="Times New Roman" w:hAnsi="Times New Roman" w:cs="Times New Roman"/>
          <w:sz w:val="24"/>
          <w:szCs w:val="24"/>
        </w:rPr>
        <w:t xml:space="preserve">w kolor </w:t>
      </w:r>
      <w:r w:rsidR="0014504D">
        <w:rPr>
          <w:rFonts w:ascii="Times New Roman" w:hAnsi="Times New Roman" w:cs="Times New Roman"/>
          <w:sz w:val="24"/>
          <w:szCs w:val="24"/>
        </w:rPr>
        <w:t xml:space="preserve">tkaniny </w:t>
      </w:r>
      <w:r w:rsidR="0014504D" w:rsidRPr="0014504D">
        <w:rPr>
          <w:rFonts w:ascii="Times New Roman" w:hAnsi="Times New Roman" w:cs="Times New Roman"/>
          <w:sz w:val="24"/>
          <w:szCs w:val="24"/>
        </w:rPr>
        <w:t xml:space="preserve">do uzgodnienia z </w:t>
      </w:r>
      <w:r w:rsidR="0014504D">
        <w:rPr>
          <w:rFonts w:ascii="Times New Roman" w:hAnsi="Times New Roman" w:cs="Times New Roman"/>
          <w:sz w:val="24"/>
          <w:szCs w:val="24"/>
        </w:rPr>
        <w:t>Z</w:t>
      </w:r>
      <w:r w:rsidR="0014504D" w:rsidRPr="0014504D">
        <w:rPr>
          <w:rFonts w:ascii="Times New Roman" w:hAnsi="Times New Roman" w:cs="Times New Roman"/>
          <w:sz w:val="24"/>
          <w:szCs w:val="24"/>
        </w:rPr>
        <w:t>amawiającym (</w:t>
      </w:r>
      <w:r w:rsidR="0014504D">
        <w:rPr>
          <w:rFonts w:ascii="Times New Roman" w:hAnsi="Times New Roman" w:cs="Times New Roman"/>
          <w:sz w:val="24"/>
          <w:szCs w:val="24"/>
        </w:rPr>
        <w:t>Z</w:t>
      </w:r>
      <w:r w:rsidR="0014504D" w:rsidRPr="0014504D">
        <w:rPr>
          <w:rFonts w:ascii="Times New Roman" w:hAnsi="Times New Roman" w:cs="Times New Roman"/>
          <w:sz w:val="24"/>
          <w:szCs w:val="24"/>
        </w:rPr>
        <w:t xml:space="preserve">amawiającym preferuje kolor granat 2 szt. pok. 61 – z-ca Skarbnika Miasta ) </w:t>
      </w:r>
    </w:p>
    <w:p w14:paraId="2B5E732E" w14:textId="56D9B077" w:rsidR="00DD0639" w:rsidRPr="0014504D" w:rsidRDefault="00DD0639" w:rsidP="0014504D">
      <w:pPr>
        <w:suppressAutoHyphens w:val="0"/>
        <w:ind w:left="1080"/>
        <w:jc w:val="both"/>
        <w:rPr>
          <w:rFonts w:eastAsia="Calibri"/>
          <w:noProof/>
        </w:rPr>
      </w:pPr>
    </w:p>
    <w:p w14:paraId="617578CF" w14:textId="77777777" w:rsidR="00DD0639" w:rsidRPr="000E20C8" w:rsidRDefault="00DD0639" w:rsidP="00DD0639">
      <w:pPr>
        <w:jc w:val="both"/>
      </w:pPr>
      <w:r w:rsidRPr="000E20C8">
        <w:rPr>
          <w:rFonts w:eastAsia="Calibri"/>
          <w:b/>
          <w:bCs/>
        </w:rPr>
        <w:t>Wymiary</w:t>
      </w:r>
      <w:r w:rsidRPr="000E20C8">
        <w:rPr>
          <w:rFonts w:eastAsia="Calibri"/>
        </w:rPr>
        <w:t xml:space="preserve">: </w:t>
      </w:r>
    </w:p>
    <w:p w14:paraId="72A899E1" w14:textId="77777777" w:rsidR="00DD0639" w:rsidRPr="000E20C8" w:rsidRDefault="00DD0639" w:rsidP="00DD0639">
      <w:pPr>
        <w:jc w:val="both"/>
      </w:pPr>
      <w:r>
        <w:rPr>
          <w:noProof/>
          <w:lang w:eastAsia="pl-PL"/>
        </w:rPr>
        <w:drawing>
          <wp:inline distT="0" distB="0" distL="0" distR="0" wp14:anchorId="6D4F0D76" wp14:editId="0CC467B3">
            <wp:extent cx="2348230" cy="154368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4302B" w14:textId="77777777" w:rsidR="00DD0639" w:rsidRPr="00602BC3" w:rsidRDefault="00DD0639" w:rsidP="00602B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D0639" w:rsidRPr="00602BC3" w:rsidSect="0014504D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3BE"/>
    <w:multiLevelType w:val="hybridMultilevel"/>
    <w:tmpl w:val="8DEAB18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F6A76"/>
    <w:multiLevelType w:val="hybridMultilevel"/>
    <w:tmpl w:val="13A4E8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6073E"/>
    <w:multiLevelType w:val="multilevel"/>
    <w:tmpl w:val="8B1C2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4487E"/>
    <w:multiLevelType w:val="hybridMultilevel"/>
    <w:tmpl w:val="A2BE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21C0"/>
    <w:multiLevelType w:val="hybridMultilevel"/>
    <w:tmpl w:val="DF649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6B3"/>
    <w:multiLevelType w:val="hybridMultilevel"/>
    <w:tmpl w:val="25AE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6723">
    <w:abstractNumId w:val="2"/>
  </w:num>
  <w:num w:numId="2" w16cid:durableId="1073814174">
    <w:abstractNumId w:val="1"/>
  </w:num>
  <w:num w:numId="3" w16cid:durableId="1838426335">
    <w:abstractNumId w:val="4"/>
  </w:num>
  <w:num w:numId="4" w16cid:durableId="181012622">
    <w:abstractNumId w:val="3"/>
  </w:num>
  <w:num w:numId="5" w16cid:durableId="1907765297">
    <w:abstractNumId w:val="0"/>
  </w:num>
  <w:num w:numId="6" w16cid:durableId="92708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C3"/>
    <w:rsid w:val="000A0493"/>
    <w:rsid w:val="000B3B97"/>
    <w:rsid w:val="0014504D"/>
    <w:rsid w:val="00151386"/>
    <w:rsid w:val="001946E9"/>
    <w:rsid w:val="001A2AD2"/>
    <w:rsid w:val="001F1D04"/>
    <w:rsid w:val="00211B63"/>
    <w:rsid w:val="003B3D95"/>
    <w:rsid w:val="00402100"/>
    <w:rsid w:val="004C22E3"/>
    <w:rsid w:val="005E59B7"/>
    <w:rsid w:val="005F22B4"/>
    <w:rsid w:val="00602BC3"/>
    <w:rsid w:val="0061352F"/>
    <w:rsid w:val="00774672"/>
    <w:rsid w:val="007D256D"/>
    <w:rsid w:val="008D46E2"/>
    <w:rsid w:val="008E4A54"/>
    <w:rsid w:val="00924B60"/>
    <w:rsid w:val="009C1F7B"/>
    <w:rsid w:val="009C7ED7"/>
    <w:rsid w:val="00A24E52"/>
    <w:rsid w:val="00A961BE"/>
    <w:rsid w:val="00AE6B91"/>
    <w:rsid w:val="00B0581A"/>
    <w:rsid w:val="00B45579"/>
    <w:rsid w:val="00C978DA"/>
    <w:rsid w:val="00DB5D87"/>
    <w:rsid w:val="00DD0639"/>
    <w:rsid w:val="00E67A99"/>
    <w:rsid w:val="00E73AD2"/>
    <w:rsid w:val="00E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33B4C"/>
  <w15:docId w15:val="{EDA65F6B-DC71-455B-8C5F-C7FFF28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2B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BC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9C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C7ED7"/>
    <w:rPr>
      <w:b/>
      <w:bCs/>
    </w:rPr>
  </w:style>
  <w:style w:type="character" w:customStyle="1" w:styleId="caps">
    <w:name w:val="caps"/>
    <w:basedOn w:val="Domylnaczcionkaakapitu"/>
    <w:rsid w:val="009C7ED7"/>
  </w:style>
  <w:style w:type="paragraph" w:styleId="Akapitzlist">
    <w:name w:val="List Paragraph"/>
    <w:basedOn w:val="Normalny"/>
    <w:uiPriority w:val="34"/>
    <w:qFormat/>
    <w:rsid w:val="009C7E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D0639"/>
    <w:pPr>
      <w:suppressAutoHyphens w:val="0"/>
      <w:ind w:left="1416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063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 Design</dc:creator>
  <cp:lastModifiedBy>Katarzyna Buczma</cp:lastModifiedBy>
  <cp:revision>14</cp:revision>
  <cp:lastPrinted>2023-10-17T08:31:00Z</cp:lastPrinted>
  <dcterms:created xsi:type="dcterms:W3CDTF">2023-10-17T08:13:00Z</dcterms:created>
  <dcterms:modified xsi:type="dcterms:W3CDTF">2023-10-18T06:52:00Z</dcterms:modified>
</cp:coreProperties>
</file>