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shd w:val="clear" w:color="auto" w:fill="AEAAAA" w:themeFill="background2" w:themeFillShade="BF"/>
        <w:tblLook w:val="04A0" w:firstRow="1" w:lastRow="0" w:firstColumn="1" w:lastColumn="0" w:noHBand="0" w:noVBand="1"/>
      </w:tblPr>
      <w:tblGrid>
        <w:gridCol w:w="9487"/>
      </w:tblGrid>
      <w:tr w:rsidR="00272B40" w14:paraId="30998AAB" w14:textId="77777777" w:rsidTr="00887228">
        <w:tc>
          <w:tcPr>
            <w:tcW w:w="9487" w:type="dxa"/>
            <w:tcBorders>
              <w:top w:val="nil"/>
              <w:left w:val="nil"/>
              <w:bottom w:val="nil"/>
              <w:right w:val="nil"/>
            </w:tcBorders>
            <w:shd w:val="clear" w:color="auto" w:fill="AEAAAA" w:themeFill="background2" w:themeFillShade="BF"/>
          </w:tcPr>
          <w:p w14:paraId="3677E504" w14:textId="5206AD69" w:rsidR="00F64B2A" w:rsidRPr="003B516E" w:rsidRDefault="00421961" w:rsidP="00887228">
            <w:pPr>
              <w:pStyle w:val="Standard"/>
              <w:shd w:val="clear" w:color="auto" w:fill="D9D9D9" w:themeFill="background1" w:themeFillShade="D9"/>
              <w:ind w:left="-113" w:right="-119"/>
              <w:jc w:val="center"/>
              <w:rPr>
                <w:rFonts w:eastAsia="Tahoma-Bold"/>
                <w:b/>
                <w:bCs/>
                <w:color w:val="000000"/>
                <w:kern w:val="0"/>
                <w:sz w:val="52"/>
                <w:szCs w:val="52"/>
                <w:highlight w:val="lightGray"/>
                <w:shd w:val="clear" w:color="auto" w:fill="CCCCCC"/>
              </w:rPr>
            </w:pPr>
            <w:r>
              <w:rPr>
                <w:rFonts w:eastAsia="Tahoma-Bold"/>
                <w:b/>
                <w:bCs/>
                <w:color w:val="000000"/>
                <w:kern w:val="0"/>
                <w:sz w:val="44"/>
                <w:szCs w:val="44"/>
                <w:shd w:val="clear" w:color="auto" w:fill="CCCCCC"/>
              </w:rPr>
              <w:t>Modernizacja ul. Staszica – etap II</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BD01637" w:rsidR="001E4085" w:rsidRPr="00AB0EEC" w:rsidRDefault="00AB0EEC" w:rsidP="00CD3F5A">
      <w:pPr>
        <w:pStyle w:val="Standard"/>
        <w:numPr>
          <w:ilvl w:val="1"/>
          <w:numId w:val="17"/>
        </w:numPr>
        <w:tabs>
          <w:tab w:val="left" w:pos="284"/>
        </w:tabs>
        <w:ind w:left="284" w:hanging="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ryczałtowe brutto w wysokości: </w:t>
      </w:r>
      <w:r w:rsidR="001E4085" w:rsidRPr="00CD3F5A">
        <w:rPr>
          <w:bCs/>
          <w:sz w:val="22"/>
          <w:szCs w:val="22"/>
        </w:rPr>
        <w:t>________________________________ zł</w:t>
      </w:r>
      <w:r w:rsidR="00CD3F5A">
        <w:rPr>
          <w:bCs/>
          <w:sz w:val="22"/>
          <w:szCs w:val="22"/>
        </w:rPr>
        <w:t>.</w:t>
      </w:r>
    </w:p>
    <w:p w14:paraId="45598FC1" w14:textId="3A80D0AC" w:rsidR="001E4085" w:rsidRDefault="001E4085" w:rsidP="00CD3F5A">
      <w:pPr>
        <w:pStyle w:val="Standard"/>
        <w:numPr>
          <w:ilvl w:val="1"/>
          <w:numId w:val="17"/>
        </w:numPr>
        <w:ind w:left="284" w:hanging="284"/>
        <w:jc w:val="both"/>
        <w:rPr>
          <w:rFonts w:eastAsia="Tahoma"/>
          <w:bCs/>
          <w:color w:val="000000"/>
          <w:sz w:val="22"/>
          <w:szCs w:val="22"/>
        </w:rPr>
      </w:pPr>
      <w:r>
        <w:rPr>
          <w:rFonts w:eastAsia="Tahoma"/>
          <w:bCs/>
          <w:color w:val="000000"/>
          <w:sz w:val="22"/>
          <w:szCs w:val="22"/>
        </w:rPr>
        <w:t>Oferujemy udzielenie na przedmiot zamówienia gwarancji i rękojmi na okres:</w:t>
      </w:r>
      <w:bookmarkStart w:id="0" w:name="_Hlk147829265"/>
      <w:r w:rsidRPr="00CD3F5A">
        <w:rPr>
          <w:rFonts w:eastAsia="Tahoma"/>
          <w:bCs/>
          <w:color w:val="000000"/>
          <w:sz w:val="22"/>
          <w:szCs w:val="22"/>
        </w:rPr>
        <w:t xml:space="preserve"> ______________ miesięcy/</w:t>
      </w:r>
      <w:proofErr w:type="spellStart"/>
      <w:r w:rsidRPr="00CD3F5A">
        <w:rPr>
          <w:rFonts w:eastAsia="Tahoma"/>
          <w:bCs/>
          <w:color w:val="000000"/>
          <w:sz w:val="22"/>
          <w:szCs w:val="22"/>
        </w:rPr>
        <w:t>ące</w:t>
      </w:r>
      <w:proofErr w:type="spellEnd"/>
      <w:r w:rsidR="00CD3F5A">
        <w:rPr>
          <w:rFonts w:eastAsia="Tahoma"/>
          <w:bCs/>
          <w:color w:val="000000"/>
          <w:sz w:val="22"/>
          <w:szCs w:val="22"/>
        </w:rPr>
        <w:t>.</w:t>
      </w:r>
    </w:p>
    <w:bookmarkEnd w:id="0"/>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5C677DF1" w:rsidR="00395588" w:rsidRPr="00E463E0" w:rsidRDefault="000B2B85" w:rsidP="00887228">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421961" w:rsidRPr="00421961">
        <w:rPr>
          <w:rFonts w:eastAsia="Tahoma-Bold" w:cs="Tahoma"/>
          <w:b/>
          <w:bCs/>
          <w:color w:val="000000"/>
          <w:sz w:val="22"/>
          <w:szCs w:val="22"/>
          <w:shd w:val="clear" w:color="auto" w:fill="CCCCCC"/>
        </w:rPr>
        <w:t>Modernizacja ul. Staszica – etap II</w:t>
      </w:r>
      <w:r w:rsidR="00421961">
        <w:rPr>
          <w:rFonts w:eastAsia="Tahoma-Bold" w:cs="Tahoma"/>
          <w:b/>
          <w:bCs/>
          <w:color w:val="000000"/>
          <w:sz w:val="22"/>
          <w:szCs w:val="22"/>
          <w:shd w:val="clear" w:color="auto" w:fill="CCCCCC"/>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42F75B4D"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sectPr w:rsidR="00B474A2" w:rsidSect="00D42AB8">
      <w:headerReference w:type="default" r:id="rId10"/>
      <w:footerReference w:type="default" r:id="rId11"/>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44713"/>
    <w:rsid w:val="00395588"/>
    <w:rsid w:val="003B516E"/>
    <w:rsid w:val="003F07A3"/>
    <w:rsid w:val="003F1F65"/>
    <w:rsid w:val="00415F1A"/>
    <w:rsid w:val="00421961"/>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87228"/>
    <w:rsid w:val="008F0EE9"/>
    <w:rsid w:val="00920EFF"/>
    <w:rsid w:val="009D54BF"/>
    <w:rsid w:val="00A065AE"/>
    <w:rsid w:val="00AB0722"/>
    <w:rsid w:val="00AB0EEC"/>
    <w:rsid w:val="00AB71AA"/>
    <w:rsid w:val="00AF0757"/>
    <w:rsid w:val="00B474A2"/>
    <w:rsid w:val="00BA6FEB"/>
    <w:rsid w:val="00C007CB"/>
    <w:rsid w:val="00C44FDB"/>
    <w:rsid w:val="00C909D0"/>
    <w:rsid w:val="00CD06B7"/>
    <w:rsid w:val="00CD3F5A"/>
    <w:rsid w:val="00D42AB8"/>
    <w:rsid w:val="00DD7487"/>
    <w:rsid w:val="00DF0D5B"/>
    <w:rsid w:val="00E21AC1"/>
    <w:rsid w:val="00E2462D"/>
    <w:rsid w:val="00E33929"/>
    <w:rsid w:val="00E463E0"/>
    <w:rsid w:val="00E47849"/>
    <w:rsid w:val="00E70818"/>
    <w:rsid w:val="00E9730F"/>
    <w:rsid w:val="00F31C78"/>
    <w:rsid w:val="00F6388C"/>
    <w:rsid w:val="00F64B2A"/>
    <w:rsid w:val="00F778CD"/>
    <w:rsid w:val="00F9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500078">
      <w:bodyDiv w:val="1"/>
      <w:marLeft w:val="0"/>
      <w:marRight w:val="0"/>
      <w:marTop w:val="0"/>
      <w:marBottom w:val="0"/>
      <w:divBdr>
        <w:top w:val="none" w:sz="0" w:space="0" w:color="auto"/>
        <w:left w:val="none" w:sz="0" w:space="0" w:color="auto"/>
        <w:bottom w:val="none" w:sz="0" w:space="0" w:color="auto"/>
        <w:right w:val="none" w:sz="0" w:space="0" w:color="auto"/>
      </w:divBdr>
    </w:div>
    <w:div w:id="1747455799">
      <w:bodyDiv w:val="1"/>
      <w:marLeft w:val="0"/>
      <w:marRight w:val="0"/>
      <w:marTop w:val="0"/>
      <w:marBottom w:val="0"/>
      <w:divBdr>
        <w:top w:val="none" w:sz="0" w:space="0" w:color="auto"/>
        <w:left w:val="none" w:sz="0" w:space="0" w:color="auto"/>
        <w:bottom w:val="none" w:sz="0" w:space="0" w:color="auto"/>
        <w:right w:val="none" w:sz="0" w:space="0" w:color="auto"/>
      </w:divBdr>
    </w:div>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948</Words>
  <Characters>5689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47</cp:revision>
  <cp:lastPrinted>2024-06-06T06:24:00Z</cp:lastPrinted>
  <dcterms:created xsi:type="dcterms:W3CDTF">2022-11-29T13:29:00Z</dcterms:created>
  <dcterms:modified xsi:type="dcterms:W3CDTF">2024-06-06T06:36:00Z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