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b/>
          <w:u w:val="single"/>
        </w:rPr>
      </w:pPr>
      <w:bookmarkStart w:id="0" w:name="_Hlk69985681"/>
      <w:r>
        <w:rPr>
          <w:rFonts w:ascii="Trebuchet MS" w:hAnsi="Trebuchet MS"/>
          <w:b/>
        </w:rPr>
        <w:t>WTI.271.2.</w:t>
      </w:r>
      <w:r>
        <w:rPr>
          <w:rFonts w:hint="default" w:ascii="Trebuchet MS" w:hAnsi="Trebuchet MS"/>
          <w:b/>
          <w:lang w:val="pl-PL"/>
        </w:rPr>
        <w:t>8</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ind w:left="360"/>
        <w:jc w:val="center"/>
        <w:rPr>
          <w:rFonts w:hint="default" w:asciiTheme="minorHAnsi" w:hAnsiTheme="minorHAnsi" w:eastAsiaTheme="minorHAnsi" w:cstheme="minorHAnsi"/>
          <w:b/>
          <w:bCs/>
          <w:sz w:val="22"/>
          <w:szCs w:val="28"/>
          <w:lang w:val="pl-PL" w:eastAsia="en-US"/>
        </w:rPr>
      </w:pPr>
      <w:r>
        <w:rPr>
          <w:rFonts w:asciiTheme="minorHAnsi" w:hAnsiTheme="minorHAnsi" w:eastAsiaTheme="minorHAnsi" w:cstheme="minorHAnsi"/>
          <w:b/>
          <w:bCs/>
          <w:sz w:val="22"/>
          <w:szCs w:val="28"/>
          <w:lang w:eastAsia="en-US"/>
        </w:rPr>
        <w:t>„</w:t>
      </w:r>
      <w:r>
        <w:rPr>
          <w:rFonts w:hint="default" w:asciiTheme="minorHAnsi" w:hAnsiTheme="minorHAnsi" w:eastAsiaTheme="minorHAnsi"/>
          <w:b/>
          <w:bCs/>
          <w:sz w:val="22"/>
          <w:szCs w:val="28"/>
          <w:lang w:val="en-US" w:eastAsia="en-US"/>
        </w:rPr>
        <w:t>Modernizacja drogi gminnej nr 120645K w miejscowości Kąpiele Wielkie</w:t>
      </w:r>
      <w:r>
        <w:rPr>
          <w:rFonts w:asciiTheme="minorHAnsi" w:hAnsiTheme="minorHAnsi" w:eastAsiaTheme="minorHAnsi" w:cstheme="minorHAnsi"/>
          <w:b/>
          <w:bCs/>
          <w:sz w:val="22"/>
          <w:szCs w:val="28"/>
          <w:lang w:eastAsia="en-US"/>
        </w:rPr>
        <w:t>”</w:t>
      </w:r>
      <w:r>
        <w:rPr>
          <w:rFonts w:hint="default" w:asciiTheme="minorHAnsi" w:hAnsiTheme="minorHAnsi" w:eastAsiaTheme="minorHAnsi" w:cstheme="minorHAnsi"/>
          <w:b/>
          <w:bCs/>
          <w:sz w:val="22"/>
          <w:szCs w:val="28"/>
          <w:lang w:val="pl-PL" w:eastAsia="en-US"/>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pPr>
              <w:ind w:right="28"/>
              <w:jc w:val="center"/>
              <w:rPr>
                <w:rFonts w:ascii="Trebuchet MS" w:hAnsi="Trebuchet MS" w:cs="Arial"/>
              </w:rPr>
            </w:pPr>
          </w:p>
        </w:tc>
        <w:tc>
          <w:tcPr>
            <w:tcW w:w="1990" w:type="dxa"/>
            <w:tcBorders>
              <w:top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pPr>
              <w:ind w:right="28"/>
              <w:jc w:val="both"/>
              <w:rPr>
                <w:rFonts w:hint="default" w:ascii="Trebuchet MS" w:hAnsi="Trebuchet MS" w:cs="Arial"/>
                <w:highlight w:val="none"/>
                <w:lang w:val="pl-PL"/>
              </w:rPr>
            </w:pPr>
            <w:r>
              <w:rPr>
                <w:rFonts w:ascii="Trebuchet MS" w:hAnsi="Trebuchet MS" w:cs="Arial"/>
              </w:rPr>
              <w:br w:type="textWrapping"/>
            </w:r>
            <w:r>
              <w:rPr>
                <w:rFonts w:hint="default" w:ascii="Trebuchet MS" w:hAnsi="Trebuchet MS" w:cs="Arial"/>
                <w:highlight w:val="none"/>
                <w:lang w:val="pl-PL"/>
              </w:rPr>
              <w:t>Opis przedmiotu zamówienia, SST</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 xml:space="preserve">6. </w:t>
            </w:r>
          </w:p>
        </w:tc>
        <w:tc>
          <w:tcPr>
            <w:tcW w:w="1990"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6</w:t>
            </w:r>
          </w:p>
        </w:tc>
        <w:tc>
          <w:tcPr>
            <w:tcW w:w="6786"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pPr>
              <w:ind w:right="28"/>
              <w:jc w:val="center"/>
              <w:rPr>
                <w:rFonts w:hint="default" w:ascii="Trebuchet MS" w:hAnsi="Trebuchet MS" w:cs="Arial"/>
                <w:lang w:val="pl-PL"/>
              </w:rPr>
            </w:pPr>
          </w:p>
          <w:p>
            <w:pPr>
              <w:ind w:right="28"/>
              <w:jc w:val="center"/>
              <w:rPr>
                <w:rFonts w:hint="default" w:ascii="Trebuchet MS" w:hAnsi="Trebuchet MS" w:cs="Arial"/>
                <w:lang w:val="pl-PL"/>
              </w:rPr>
            </w:pPr>
            <w:r>
              <w:rPr>
                <w:rFonts w:hint="default" w:ascii="Trebuchet MS" w:hAnsi="Trebuchet MS" w:cs="Arial"/>
                <w:lang w:val="pl-PL"/>
              </w:rPr>
              <w:t>7.</w:t>
            </w:r>
          </w:p>
        </w:tc>
        <w:tc>
          <w:tcPr>
            <w:tcW w:w="1990" w:type="dxa"/>
            <w:tcBorders>
              <w:top w:val="single" w:color="auto" w:sz="4" w:space="0"/>
            </w:tcBorders>
          </w:tcPr>
          <w:p>
            <w:pPr>
              <w:ind w:right="28"/>
              <w:rPr>
                <w:rFonts w:hint="default" w:ascii="Trebuchet MS" w:hAnsi="Trebuchet MS" w:cs="Arial"/>
                <w:lang w:val="pl-PL"/>
              </w:rPr>
            </w:pPr>
          </w:p>
          <w:p>
            <w:pPr>
              <w:ind w:right="28"/>
              <w:rPr>
                <w:rFonts w:hint="default" w:ascii="Trebuchet MS" w:hAnsi="Trebuchet MS" w:cs="Arial"/>
                <w:lang w:val="pl-PL"/>
              </w:rPr>
            </w:pPr>
            <w:r>
              <w:rPr>
                <w:rFonts w:hint="default" w:ascii="Trebuchet MS" w:hAnsi="Trebuchet MS" w:cs="Arial"/>
                <w:lang w:val="pl-PL"/>
              </w:rPr>
              <w:t>Załącznik nr 7</w:t>
            </w:r>
          </w:p>
        </w:tc>
        <w:tc>
          <w:tcPr>
            <w:tcW w:w="6786" w:type="dxa"/>
            <w:tcBorders>
              <w:top w:val="single" w:color="auto" w:sz="4" w:space="0"/>
            </w:tcBorders>
          </w:tcPr>
          <w:p>
            <w:pPr>
              <w:ind w:right="28"/>
              <w:rPr>
                <w:rFonts w:hint="default" w:ascii="Trebuchet MS" w:hAnsi="Trebuchet MS" w:cs="Arial"/>
                <w:lang w:val="pl-PL"/>
              </w:rPr>
            </w:pPr>
          </w:p>
          <w:p>
            <w:pPr>
              <w:ind w:right="28"/>
              <w:rPr>
                <w:rFonts w:hint="default" w:ascii="Trebuchet MS" w:hAnsi="Trebuchet MS" w:cs="Arial"/>
                <w:lang w:val="pl-PL"/>
              </w:rPr>
            </w:pPr>
            <w:r>
              <w:rPr>
                <w:rFonts w:hint="default" w:ascii="Trebuchet MS" w:hAnsi="Trebuchet MS" w:cs="Arial"/>
                <w:lang w:val="pl-PL"/>
              </w:rPr>
              <w:t>Przedmiary robót</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18</w:t>
      </w:r>
      <w:r>
        <w:rPr>
          <w:rFonts w:ascii="Trebuchet MS" w:hAnsi="Trebuchet MS" w:cs="Arial"/>
          <w:highlight w:val="none"/>
        </w:rPr>
        <w:t>.0</w:t>
      </w:r>
      <w:r>
        <w:rPr>
          <w:rFonts w:hint="default" w:ascii="Trebuchet MS" w:hAnsi="Trebuchet MS" w:cs="Arial"/>
          <w:highlight w:val="none"/>
          <w:lang w:val="pl-PL"/>
        </w:rPr>
        <w:t>3</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hint="default" w:ascii="Trebuchet MS" w:hAnsi="Trebuchet MS" w:eastAsia="SimSun" w:cs="Arial"/>
          <w:color w:val="000000" w:themeColor="text1"/>
          <w:highlight w:val="none"/>
          <w:lang w:val="pl-PL"/>
          <w14:textFill>
            <w14:solidFill>
              <w14:schemeClr w14:val="tx1"/>
            </w14:solidFill>
          </w14:textFill>
        </w:rPr>
      </w:pPr>
      <w:r>
        <w:rPr>
          <w:rStyle w:val="30"/>
          <w:rFonts w:hint="default" w:ascii="Trebuchet MS" w:hAnsi="Trebuchet MS" w:eastAsia="SimSun" w:cs="Trebuchet MS"/>
          <w:color w:val="114AEF"/>
          <w:sz w:val="20"/>
          <w:szCs w:val="20"/>
        </w:rPr>
        <w:fldChar w:fldCharType="begin"/>
      </w:r>
      <w:r>
        <w:rPr>
          <w:rStyle w:val="30"/>
          <w:rFonts w:hint="default" w:ascii="Trebuchet MS" w:hAnsi="Trebuchet MS" w:eastAsia="SimSun" w:cs="Trebuchet MS"/>
          <w:color w:val="114AEF"/>
          <w:sz w:val="20"/>
          <w:szCs w:val="20"/>
        </w:rPr>
        <w:instrText xml:space="preserve"> HYPERLINK "https://platformazakupowa.pl/transakcja/881888" </w:instrText>
      </w:r>
      <w:r>
        <w:rPr>
          <w:rStyle w:val="30"/>
          <w:rFonts w:hint="default" w:ascii="Trebuchet MS" w:hAnsi="Trebuchet MS" w:eastAsia="SimSun" w:cs="Trebuchet MS"/>
          <w:color w:val="114AEF"/>
          <w:sz w:val="20"/>
          <w:szCs w:val="20"/>
        </w:rPr>
        <w:fldChar w:fldCharType="separate"/>
      </w:r>
      <w:r>
        <w:rPr>
          <w:rStyle w:val="30"/>
          <w:rFonts w:hint="default" w:ascii="Trebuchet MS" w:hAnsi="Trebuchet MS" w:eastAsia="SimSun" w:cs="Trebuchet MS"/>
          <w:color w:val="114AEF"/>
          <w:sz w:val="20"/>
          <w:szCs w:val="20"/>
        </w:rPr>
        <w:t xml:space="preserve"> </w:t>
      </w:r>
      <w:r>
        <w:rPr>
          <w:rStyle w:val="30"/>
          <w:rFonts w:hint="default" w:ascii="Trebuchet MS" w:hAnsi="Trebuchet MS" w:eastAsia="SimSun" w:cs="Trebuchet MS"/>
          <w:color w:val="114AEF"/>
          <w:sz w:val="20"/>
          <w:szCs w:val="20"/>
        </w:rPr>
        <w:fldChar w:fldCharType="end"/>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"https://platformazakupowa.pl/transakcja/901532"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https://platformazakupowa.pl/transakcja/901532 </w:t>
      </w:r>
      <w:r>
        <w:rPr>
          <w:rFonts w:hint="default" w:ascii="Trebuchet MS" w:hAnsi="Trebuchet MS" w:eastAsia="SimSun" w:cs="Trebuchet MS"/>
          <w:sz w:val="20"/>
          <w:szCs w:val="20"/>
        </w:rPr>
        <w:fldChar w:fldCharType="end"/>
      </w: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ind w:left="360"/>
        <w:jc w:val="left"/>
        <w:rPr>
          <w:rFonts w:hint="default" w:asciiTheme="minorHAnsi" w:hAnsiTheme="minorHAnsi" w:eastAsiaTheme="minorHAnsi" w:cstheme="minorHAnsi"/>
          <w:b w:val="0"/>
          <w:bCs w:val="0"/>
          <w:sz w:val="22"/>
          <w:szCs w:val="28"/>
          <w:lang w:val="pl-PL" w:eastAsia="en-US"/>
        </w:rPr>
      </w:pPr>
      <w:r>
        <w:rPr>
          <w:rFonts w:ascii="Trebuchet MS" w:hAnsi="Trebuchet MS" w:cs="Arial"/>
        </w:rPr>
        <w:t>Przedmiotem zamówienia jest</w:t>
      </w:r>
      <w:r>
        <w:rPr>
          <w:rFonts w:ascii="Trebuchet MS" w:hAnsi="Trebuchet MS" w:cs="Arial"/>
          <w:b w:val="0"/>
          <w:bCs w:val="0"/>
        </w:rPr>
        <w:t xml:space="preserve"> </w:t>
      </w:r>
      <w:r>
        <w:rPr>
          <w:rFonts w:asciiTheme="minorHAnsi" w:hAnsiTheme="minorHAnsi" w:eastAsiaTheme="minorHAnsi" w:cstheme="minorHAnsi"/>
          <w:b w:val="0"/>
          <w:bCs w:val="0"/>
          <w:sz w:val="22"/>
          <w:szCs w:val="28"/>
          <w:lang w:eastAsia="en-US"/>
        </w:rPr>
        <w:t>„</w:t>
      </w:r>
      <w:r>
        <w:rPr>
          <w:rFonts w:hint="default" w:asciiTheme="minorHAnsi" w:hAnsiTheme="minorHAnsi" w:eastAsiaTheme="minorHAnsi"/>
          <w:b w:val="0"/>
          <w:bCs w:val="0"/>
          <w:sz w:val="22"/>
          <w:szCs w:val="28"/>
          <w:lang w:val="en-US" w:eastAsia="en-US"/>
        </w:rPr>
        <w:t>Modernizacja drogi gminnej nr 120645K w miejscowości Kąpiele Wielkie</w:t>
      </w:r>
      <w:r>
        <w:rPr>
          <w:rFonts w:asciiTheme="minorHAnsi" w:hAnsiTheme="minorHAnsi" w:eastAsiaTheme="minorHAnsi" w:cstheme="minorHAnsi"/>
          <w:b w:val="0"/>
          <w:bCs w:val="0"/>
          <w:sz w:val="22"/>
          <w:szCs w:val="28"/>
          <w:lang w:eastAsia="en-US"/>
        </w:rPr>
        <w:t>”</w:t>
      </w:r>
      <w:r>
        <w:rPr>
          <w:rFonts w:hint="default" w:asciiTheme="minorHAnsi" w:hAnsiTheme="minorHAnsi" w:eastAsiaTheme="minorHAnsi" w:cstheme="minorHAnsi"/>
          <w:b w:val="0"/>
          <w:bCs w:val="0"/>
          <w:sz w:val="22"/>
          <w:szCs w:val="28"/>
          <w:lang w:val="pl-PL" w:eastAsia="en-US"/>
        </w:rPr>
        <w:t>.</w:t>
      </w:r>
    </w:p>
    <w:p>
      <w:pPr>
        <w:tabs>
          <w:tab w:val="center" w:pos="4607"/>
        </w:tabs>
        <w:ind w:right="28"/>
        <w:jc w:val="both"/>
        <w:rPr>
          <w:rFonts w:ascii="Trebuchet MS" w:hAnsi="Trebuchet MS" w:cs="Arial"/>
          <w:b w:val="0"/>
          <w:bCs w:val="0"/>
        </w:rPr>
      </w:pPr>
    </w:p>
    <w:p>
      <w:pPr>
        <w:spacing w:line="276" w:lineRule="auto"/>
        <w:jc w:val="both"/>
        <w:rPr>
          <w:rFonts w:ascii="Trebuchet MS" w:hAnsi="Trebuchet MS" w:cs="Arial"/>
        </w:rPr>
      </w:pPr>
    </w:p>
    <w:p>
      <w:pPr>
        <w:spacing w:line="276" w:lineRule="auto"/>
        <w:jc w:val="both"/>
        <w:rPr>
          <w:rFonts w:ascii="Trebuchet MS" w:hAnsi="Trebuchet MS" w:cs="Arial"/>
        </w:rPr>
      </w:pPr>
    </w:p>
    <w:p>
      <w:pPr>
        <w:spacing w:line="276" w:lineRule="auto"/>
        <w:jc w:val="both"/>
        <w:rPr>
          <w:rFonts w:hint="default" w:ascii="Trebuchet MS" w:hAnsi="Trebuchet MS" w:cs="Arial"/>
          <w:highlight w:val="none"/>
          <w:lang w:val="pl-PL"/>
        </w:rPr>
      </w:pPr>
      <w:r>
        <w:rPr>
          <w:rFonts w:ascii="Trebuchet MS" w:hAnsi="Trebuchet MS" w:cs="Arial"/>
          <w:highlight w:val="none"/>
        </w:rPr>
        <w:t>Szczegółowy opis przedmiotu zamówienia zawiera</w:t>
      </w:r>
      <w:r>
        <w:rPr>
          <w:rFonts w:hint="default" w:ascii="Trebuchet MS" w:hAnsi="Trebuchet MS" w:cs="Arial"/>
          <w:highlight w:val="none"/>
          <w:lang w:val="pl-PL"/>
        </w:rPr>
        <w:t>ją załączniki do SWZ:</w:t>
      </w:r>
    </w:p>
    <w:p>
      <w:pPr>
        <w:spacing w:line="276" w:lineRule="auto"/>
        <w:jc w:val="both"/>
        <w:rPr>
          <w:rFonts w:ascii="Trebuchet MS" w:hAnsi="Trebuchet MS" w:cs="Arial"/>
          <w:highlight w:val="none"/>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1" w:name="_Hlk95892592"/>
      <w:r>
        <w:rPr>
          <w:rFonts w:hint="default" w:ascii="Trebuchet MS" w:hAnsi="Trebuchet MS" w:cs="Arial"/>
          <w:highlight w:val="none"/>
          <w:lang w:val="pl-PL"/>
        </w:rPr>
        <w:t xml:space="preserve"> - Opis przedmiotu zamówienia</w:t>
      </w:r>
      <w:bookmarkEnd w:id="1"/>
      <w:r>
        <w:rPr>
          <w:rFonts w:hint="default" w:ascii="Trebuchet MS" w:hAnsi="Trebuchet MS" w:cs="Arial"/>
          <w:highlight w:val="none"/>
          <w:lang w:val="pl-PL"/>
        </w:rPr>
        <w:t>,</w:t>
      </w:r>
      <w:r>
        <w:rPr>
          <w:rFonts w:ascii="Trebuchet MS" w:hAnsi="Trebuchet MS" w:cs="Arial"/>
          <w:highlight w:val="none"/>
        </w:rPr>
        <w:t xml:space="preserve"> </w:t>
      </w:r>
    </w:p>
    <w:p>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 do SWZ</w:t>
      </w:r>
      <w:r>
        <w:rPr>
          <w:rFonts w:hint="default" w:ascii="Trebuchet MS" w:hAnsi="Trebuchet MS" w:cs="Arial"/>
          <w:highlight w:val="none"/>
          <w:lang w:val="pl-PL"/>
        </w:rPr>
        <w:t xml:space="preserve"> - D</w:t>
      </w:r>
      <w:r>
        <w:rPr>
          <w:rFonts w:ascii="Trebuchet MS" w:hAnsi="Trebuchet MS" w:cs="Arial"/>
          <w:highlight w:val="none"/>
        </w:rPr>
        <w:t xml:space="preserve">okumentacja </w:t>
      </w:r>
      <w:r>
        <w:rPr>
          <w:rFonts w:hint="default" w:ascii="Trebuchet MS" w:hAnsi="Trebuchet MS" w:cs="Arial"/>
          <w:highlight w:val="none"/>
          <w:lang w:val="pl-PL"/>
        </w:rPr>
        <w:t>projektowa,</w:t>
      </w:r>
    </w:p>
    <w:p>
      <w:pPr>
        <w:spacing w:line="276" w:lineRule="auto"/>
        <w:jc w:val="both"/>
        <w:rPr>
          <w:rFonts w:ascii="Trebuchet MS" w:hAnsi="Trebuchet MS" w:cs="Arial"/>
          <w:highlight w:val="none"/>
        </w:rPr>
      </w:pPr>
      <w:r>
        <w:rPr>
          <w:rFonts w:hint="default" w:ascii="Trebuchet MS" w:hAnsi="Trebuchet MS" w:cs="Arial"/>
          <w:highlight w:val="none"/>
          <w:lang w:val="pl-PL"/>
        </w:rPr>
        <w:t>- załącznik nr 7 do SWZ - Przedmiary robót</w:t>
      </w:r>
      <w:r>
        <w:rPr>
          <w:rFonts w:ascii="Trebuchet MS" w:hAnsi="Trebuchet MS" w:cs="Arial"/>
          <w:highlight w:val="none"/>
        </w:rPr>
        <w:t>.</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numPr>
          <w:ilvl w:val="0"/>
          <w:numId w:val="0"/>
        </w:numPr>
        <w:spacing w:after="0" w:line="276" w:lineRule="auto"/>
        <w:ind w:leftChars="0"/>
        <w:jc w:val="both"/>
        <w:rPr>
          <w:rFonts w:ascii="Trebuchet MS" w:hAnsi="Trebuchet MS" w:cs="Arial"/>
          <w:b/>
        </w:rPr>
      </w:pPr>
    </w:p>
    <w:p>
      <w:pPr>
        <w:pStyle w:val="18"/>
        <w:numPr>
          <w:ilvl w:val="0"/>
          <w:numId w:val="0"/>
        </w:numPr>
        <w:spacing w:after="0" w:line="276" w:lineRule="auto"/>
        <w:ind w:leftChars="0"/>
        <w:jc w:val="both"/>
        <w:rPr>
          <w:rFonts w:hint="default" w:ascii="Trebuchet MS" w:hAnsi="Trebuchet MS" w:cs="Trebuchet MS"/>
          <w:b/>
        </w:rPr>
      </w:pPr>
      <w:r>
        <w:rPr>
          <w:rFonts w:hint="default" w:ascii="Trebuchet MS" w:hAnsi="Trebuchet MS" w:cs="Trebuchet MS"/>
          <w:sz w:val="20"/>
          <w:szCs w:val="20"/>
        </w:rPr>
        <w:t>45000000-7</w:t>
      </w:r>
      <w:r>
        <w:rPr>
          <w:rFonts w:hint="default" w:ascii="Trebuchet MS" w:hAnsi="Trebuchet MS" w:eastAsia="Arial" w:cs="Trebuchet MS"/>
        </w:rPr>
        <w:t xml:space="preserve"> </w:t>
      </w:r>
      <w:r>
        <w:rPr>
          <w:rFonts w:hint="default" w:ascii="Trebuchet MS" w:hAnsi="Trebuchet MS" w:eastAsia="Arial" w:cs="Trebuchet MS"/>
          <w:sz w:val="20"/>
        </w:rPr>
        <w:t>Roboty budowlane</w:t>
      </w:r>
    </w:p>
    <w:p>
      <w:pPr>
        <w:spacing w:line="276" w:lineRule="auto"/>
        <w:jc w:val="both"/>
        <w:rPr>
          <w:rFonts w:ascii="Trebuchet MS" w:hAnsi="Trebuchet MS" w:cs="Arial"/>
        </w:rPr>
      </w:pPr>
    </w:p>
    <w:p>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45100000-8</w:t>
      </w:r>
      <w:r>
        <w:rPr>
          <w:rFonts w:hint="default" w:ascii="Trebuchet MS" w:hAnsi="Trebuchet MS" w:cs="Trebuchet MS"/>
          <w:sz w:val="20"/>
          <w:szCs w:val="22"/>
          <w:lang w:val="pl-PL" w:eastAsia="zh-CN"/>
        </w:rPr>
        <w:t xml:space="preserve"> </w:t>
      </w:r>
      <w:r>
        <w:rPr>
          <w:rFonts w:hint="default" w:ascii="Trebuchet MS" w:hAnsi="Trebuchet MS" w:cs="Trebuchet MS"/>
          <w:sz w:val="20"/>
          <w:szCs w:val="22"/>
          <w:lang w:val="en-US" w:eastAsia="zh-CN"/>
        </w:rPr>
        <w:t xml:space="preserve">Przygotowanie terenu pod budowę </w:t>
      </w:r>
    </w:p>
    <w:p>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45113000-2 Roboty na placu budowy </w:t>
      </w:r>
    </w:p>
    <w:p>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45111200-0 Roboty w zakresie przygotowania terenu pod budowę i roboty ziemne </w:t>
      </w:r>
    </w:p>
    <w:p>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45236000-0 Wyrównywanie terenu </w:t>
      </w:r>
    </w:p>
    <w:p>
      <w:pPr>
        <w:spacing w:line="360" w:lineRule="auto"/>
        <w:rPr>
          <w:rFonts w:hint="default" w:ascii="Trebuchet MS" w:hAnsi="Trebuchet MS" w:cs="Trebuchet MS"/>
          <w:sz w:val="20"/>
          <w:szCs w:val="22"/>
        </w:rPr>
      </w:pPr>
      <w:r>
        <w:rPr>
          <w:rFonts w:hint="default" w:ascii="Trebuchet MS" w:hAnsi="Trebuchet MS" w:cs="Trebuchet MS"/>
          <w:sz w:val="20"/>
          <w:szCs w:val="22"/>
          <w:lang w:val="en-US" w:eastAsia="zh-CN"/>
        </w:rPr>
        <w:t xml:space="preserve">45233140-2 Roboty drogowe </w:t>
      </w:r>
    </w:p>
    <w:p>
      <w:pPr>
        <w:spacing w:line="360" w:lineRule="auto"/>
        <w:rPr>
          <w:rFonts w:hint="default" w:ascii="Trebuchet MS" w:hAnsi="Trebuchet MS"/>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rPr>
      </w:pPr>
      <w:r>
        <w:rPr>
          <w:rFonts w:hint="default" w:ascii="Trebuchet MS" w:hAnsi="Trebuchet MS" w:cs="Arial"/>
          <w:lang w:val="pl-PL"/>
        </w:rPr>
        <w:t>4</w:t>
      </w:r>
      <w:r>
        <w:rPr>
          <w:rFonts w:ascii="Trebuchet MS" w:hAnsi="Trebuchet MS" w:cs="Arial"/>
        </w:rPr>
        <w:t>.</w:t>
      </w:r>
      <w:r>
        <w:rPr>
          <w:rFonts w:hint="default" w:ascii="Trebuchet MS" w:hAnsi="Trebuchet MS" w:cs="Arial"/>
          <w:lang w:val="pl-PL"/>
        </w:rPr>
        <w:t xml:space="preserve"> </w:t>
      </w:r>
      <w:r>
        <w:rPr>
          <w:rFonts w:ascii="Trebuchet MS" w:hAnsi="Trebuchet MS" w:cs="Arial"/>
        </w:rPr>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pPr>
        <w:tabs>
          <w:tab w:val="left" w:pos="567"/>
        </w:tabs>
        <w:spacing w:line="276" w:lineRule="auto"/>
        <w:jc w:val="both"/>
        <w:rPr>
          <w:rFonts w:ascii="Trebuchet MS" w:hAnsi="Trebuchet MS" w:cs="Arial"/>
        </w:rPr>
      </w:pPr>
      <w:r>
        <w:rPr>
          <w:rFonts w:ascii="Trebuchet MS" w:hAnsi="Trebuchet MS" w:cs="Arial"/>
        </w:rPr>
        <w:t>a)</w:t>
      </w:r>
      <w:r>
        <w:rPr>
          <w:rFonts w:ascii="Trebuchet MS" w:hAnsi="Trebuchet MS" w:cs="Arial"/>
        </w:rPr>
        <w:tab/>
      </w:r>
      <w:r>
        <w:rPr>
          <w:rFonts w:ascii="Trebuchet MS" w:hAnsi="Trebuchet MS" w:cs="Arial"/>
        </w:rPr>
        <w:t>gabarytów i konstrukcji (wielkość, rodzaj, właściwości fizyczne, liczba elementów składowych),</w:t>
      </w:r>
    </w:p>
    <w:p>
      <w:pPr>
        <w:tabs>
          <w:tab w:val="left" w:pos="567"/>
        </w:tabs>
        <w:spacing w:line="276" w:lineRule="auto"/>
        <w:jc w:val="both"/>
        <w:rPr>
          <w:rFonts w:ascii="Trebuchet MS" w:hAnsi="Trebuchet MS" w:cs="Arial"/>
        </w:rPr>
      </w:pPr>
      <w:r>
        <w:rPr>
          <w:rFonts w:ascii="Trebuchet MS" w:hAnsi="Trebuchet MS" w:cs="Arial"/>
        </w:rPr>
        <w:t>b)</w:t>
      </w:r>
      <w:r>
        <w:rPr>
          <w:rFonts w:ascii="Trebuchet MS" w:hAnsi="Trebuchet MS" w:cs="Arial"/>
        </w:rPr>
        <w:tab/>
      </w:r>
      <w:r>
        <w:rPr>
          <w:rFonts w:ascii="Trebuchet MS" w:hAnsi="Trebuchet MS" w:cs="Arial"/>
        </w:rPr>
        <w:t>charakteru użytkowego (tożsamość funkcji),</w:t>
      </w:r>
    </w:p>
    <w:p>
      <w:pPr>
        <w:tabs>
          <w:tab w:val="left" w:pos="567"/>
        </w:tabs>
        <w:spacing w:line="276" w:lineRule="auto"/>
        <w:jc w:val="both"/>
        <w:rPr>
          <w:rFonts w:ascii="Trebuchet MS" w:hAnsi="Trebuchet MS" w:cs="Arial"/>
        </w:rPr>
      </w:pPr>
      <w:r>
        <w:rPr>
          <w:rFonts w:ascii="Trebuchet MS" w:hAnsi="Trebuchet MS" w:cs="Arial"/>
        </w:rPr>
        <w:t>c)</w:t>
      </w:r>
      <w:r>
        <w:rPr>
          <w:rFonts w:ascii="Trebuchet MS" w:hAnsi="Trebuchet MS" w:cs="Arial"/>
        </w:rPr>
        <w:tab/>
      </w:r>
      <w:r>
        <w:rPr>
          <w:rFonts w:ascii="Trebuchet MS" w:hAnsi="Trebuchet MS" w:cs="Arial"/>
        </w:rPr>
        <w:t>charakterystyki materiałowej (rodzaj i jakość materiałów),</w:t>
      </w:r>
    </w:p>
    <w:p>
      <w:pPr>
        <w:tabs>
          <w:tab w:val="left" w:pos="567"/>
        </w:tabs>
        <w:spacing w:line="276" w:lineRule="auto"/>
        <w:jc w:val="both"/>
        <w:rPr>
          <w:rFonts w:ascii="Trebuchet MS" w:hAnsi="Trebuchet MS" w:cs="Arial"/>
        </w:rPr>
      </w:pPr>
      <w:r>
        <w:rPr>
          <w:rFonts w:ascii="Trebuchet MS" w:hAnsi="Trebuchet MS" w:cs="Arial"/>
        </w:rPr>
        <w:t>d)</w:t>
      </w:r>
      <w:r>
        <w:rPr>
          <w:rFonts w:ascii="Trebuchet MS" w:hAnsi="Trebuchet MS" w:cs="Arial"/>
        </w:rPr>
        <w:tab/>
      </w:r>
      <w:r>
        <w:rPr>
          <w:rFonts w:ascii="Trebuchet MS" w:hAnsi="Trebuchet MS" w:cs="Arial"/>
        </w:rPr>
        <w:t>parametrów technicznych (wytrzymałość, trwałość, dane techniczne, dane hydrauliczne, charakterystyki liniowe, konstrukcja),</w:t>
      </w:r>
    </w:p>
    <w:p>
      <w:pPr>
        <w:tabs>
          <w:tab w:val="left" w:pos="567"/>
        </w:tabs>
        <w:spacing w:line="276" w:lineRule="auto"/>
        <w:jc w:val="both"/>
        <w:rPr>
          <w:rFonts w:ascii="Trebuchet MS" w:hAnsi="Trebuchet MS" w:cs="Arial"/>
        </w:rPr>
      </w:pPr>
      <w:r>
        <w:rPr>
          <w:rFonts w:ascii="Trebuchet MS" w:hAnsi="Trebuchet MS" w:cs="Arial"/>
        </w:rPr>
        <w:t>e)</w:t>
      </w:r>
      <w:r>
        <w:rPr>
          <w:rFonts w:ascii="Trebuchet MS" w:hAnsi="Trebuchet MS" w:cs="Arial"/>
        </w:rPr>
        <w:tab/>
      </w:r>
      <w:r>
        <w:rPr>
          <w:rFonts w:ascii="Trebuchet MS" w:hAnsi="Trebuchet MS" w:cs="Arial"/>
        </w:rPr>
        <w:t>parametrów bezpieczeństwa użytkowania,</w:t>
      </w:r>
    </w:p>
    <w:p>
      <w:pPr>
        <w:tabs>
          <w:tab w:val="left" w:pos="567"/>
        </w:tabs>
        <w:spacing w:line="276" w:lineRule="auto"/>
        <w:jc w:val="both"/>
        <w:rPr>
          <w:rFonts w:ascii="Trebuchet MS" w:hAnsi="Trebuchet MS" w:cs="Arial"/>
        </w:rPr>
      </w:pPr>
      <w:r>
        <w:rPr>
          <w:rFonts w:ascii="Trebuchet MS" w:hAnsi="Trebuchet MS" w:cs="Arial"/>
        </w:rPr>
        <w:t>f)</w:t>
      </w:r>
      <w:r>
        <w:rPr>
          <w:rFonts w:ascii="Trebuchet MS" w:hAnsi="Trebuchet MS" w:cs="Arial"/>
        </w:rPr>
        <w:tab/>
      </w:r>
      <w:r>
        <w:rPr>
          <w:rFonts w:ascii="Trebuchet MS" w:hAnsi="Trebuchet MS" w:cs="Arial"/>
        </w:rPr>
        <w:t>standardów emisyjnych,</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Ilekroć w opisie przedmiotu zamówienia mowa jest o polskich normach, należy przez to rozumieć polskie normy przenoszące normy europejskie lub normy innych państw członkowskich Europejskiego Obszaru Gospodarczego lub inne normy lub dokumenty, o których mowa w art. 101 ust. 1 pkt 2 ustawy pzp.</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pPr>
        <w:tabs>
          <w:tab w:val="left" w:pos="567"/>
        </w:tabs>
        <w:spacing w:line="276" w:lineRule="auto"/>
        <w:jc w:val="both"/>
        <w:rPr>
          <w:rFonts w:ascii="Trebuchet MS" w:hAnsi="Trebuchet MS" w:cs="Arial"/>
        </w:rPr>
      </w:pPr>
      <w:r>
        <w:rPr>
          <w:rFonts w:ascii="Trebuchet MS" w:hAnsi="Trebuchet MS" w:cs="Arial"/>
        </w:rPr>
        <w:t>7 lipca 1994 r. Prawo budowlane ustawie z dnia 16 kwietnia 2004r. o wyrobach budowlanych oraz wymaganiom SWZ.</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spacing w:line="276" w:lineRule="auto"/>
        <w:ind w:left="426" w:right="28"/>
        <w:jc w:val="both"/>
        <w:rPr>
          <w:rFonts w:ascii="Trebuchet MS" w:hAnsi="Trebuchet MS" w:cs="Arial"/>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pPr>
        <w:spacing w:line="276" w:lineRule="auto"/>
        <w:rPr>
          <w:rFonts w:ascii="Trebuchet MS" w:hAnsi="Trebuchet MS" w:cs="Arial"/>
        </w:rPr>
      </w:pPr>
    </w:p>
    <w:p>
      <w:pPr>
        <w:keepNext w:val="0"/>
        <w:keepLines w:val="0"/>
        <w:widowControl/>
        <w:numPr>
          <w:ilvl w:val="0"/>
          <w:numId w:val="14"/>
        </w:numPr>
        <w:suppressLineNumbers w:val="0"/>
        <w:spacing w:line="240" w:lineRule="auto"/>
        <w:jc w:val="both"/>
        <w:rPr>
          <w:rFonts w:hint="default" w:ascii="Trebuchet MS" w:hAnsi="Trebuchet MS" w:cs="Trebuchet MS"/>
          <w:b w:val="0"/>
          <w:bCs w:val="0"/>
          <w:sz w:val="20"/>
          <w:szCs w:val="20"/>
        </w:rPr>
      </w:pPr>
      <w:r>
        <w:rPr>
          <w:rFonts w:hint="default" w:ascii="Trebuchet MS" w:hAnsi="Trebuchet MS" w:eastAsia="Tahoma" w:cs="Trebuchet MS"/>
          <w:b w:val="0"/>
          <w:bCs w:val="0"/>
          <w:sz w:val="20"/>
          <w:szCs w:val="20"/>
          <w:lang w:val="pl-PL"/>
        </w:rPr>
        <w:t xml:space="preserve"> </w:t>
      </w:r>
      <w:r>
        <w:rPr>
          <w:rFonts w:hint="default" w:ascii="Trebuchet MS" w:hAnsi="Trebuchet MS" w:eastAsia="Tahoma" w:cs="Trebuchet MS"/>
          <w:b w:val="0"/>
          <w:bCs w:val="0"/>
          <w:sz w:val="20"/>
          <w:szCs w:val="20"/>
        </w:rPr>
        <w:t>Zamawiający –na podstawie złożonego Wniosku o dofinansowanie z dnia</w:t>
      </w:r>
      <w:r>
        <w:rPr>
          <w:rFonts w:hint="default" w:ascii="Trebuchet MS" w:hAnsi="Trebuchet MS" w:eastAsia="CalibriBold" w:cs="Trebuchet MS"/>
          <w:b w:val="0"/>
          <w:bCs w:val="0"/>
          <w:color w:val="000000"/>
          <w:kern w:val="0"/>
          <w:sz w:val="20"/>
          <w:szCs w:val="20"/>
          <w:lang w:val="en-US" w:eastAsia="zh-CN" w:bidi="ar"/>
        </w:rPr>
        <w:t>2023-07-28</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SimSun" w:cs="Trebuchet MS"/>
          <w:b w:val="0"/>
          <w:bCs w:val="0"/>
          <w:color w:val="000000"/>
          <w:kern w:val="0"/>
          <w:sz w:val="20"/>
          <w:szCs w:val="20"/>
          <w:lang w:val="en-US" w:eastAsia="zh-CN" w:bidi="ar"/>
        </w:rPr>
        <w:t>nr</w:t>
      </w:r>
      <w:r>
        <w:rPr>
          <w:rFonts w:hint="default" w:ascii="Trebuchet MS" w:hAnsi="Trebuchet MS" w:eastAsia="SimSun" w:cs="Trebuchet MS"/>
          <w:b w:val="0"/>
          <w:bCs w:val="0"/>
          <w:color w:val="000000"/>
          <w:kern w:val="0"/>
          <w:sz w:val="20"/>
          <w:szCs w:val="20"/>
          <w:lang w:val="pl-PL" w:eastAsia="zh-CN" w:bidi="ar"/>
        </w:rPr>
        <w:t xml:space="preserve"> NR </w:t>
      </w:r>
      <w:r>
        <w:rPr>
          <w:rFonts w:hint="default" w:ascii="Trebuchet MS" w:hAnsi="Trebuchet MS" w:eastAsia="CalibriBold" w:cs="Trebuchet MS"/>
          <w:b w:val="0"/>
          <w:bCs w:val="0"/>
          <w:color w:val="000000"/>
          <w:kern w:val="0"/>
          <w:sz w:val="20"/>
          <w:szCs w:val="20"/>
          <w:lang w:val="en-US" w:eastAsia="zh-CN" w:bidi="ar"/>
        </w:rPr>
        <w:t>Edycja</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6PGR/2023/3726/PolskiLad</w:t>
      </w:r>
      <w:r>
        <w:rPr>
          <w:rFonts w:hint="default" w:ascii="Trebuchet MS" w:hAnsi="Trebuchet MS" w:eastAsia="SimSun" w:cs="Trebuchet MS"/>
          <w:b w:val="0"/>
          <w:bCs w:val="0"/>
          <w:color w:val="000000"/>
          <w:kern w:val="0"/>
          <w:sz w:val="20"/>
          <w:szCs w:val="20"/>
          <w:lang w:val="pl-PL" w:eastAsia="zh-CN" w:bidi="ar"/>
        </w:rPr>
        <w:t xml:space="preserve"> </w:t>
      </w:r>
      <w:r>
        <w:rPr>
          <w:rFonts w:hint="default" w:ascii="Trebuchet MS" w:hAnsi="Trebuchet MS" w:eastAsia="Tahoma" w:cs="Trebuchet MS"/>
          <w:b w:val="0"/>
          <w:bCs w:val="0"/>
          <w:sz w:val="20"/>
          <w:szCs w:val="20"/>
        </w:rPr>
        <w:t xml:space="preserve">z Programu Rządowego Funduszu Polski Ład: Program Inwestycji Strategicznych, otrzymał Wstępną Promesę inwestycyjną </w:t>
      </w:r>
      <w:r>
        <w:rPr>
          <w:rFonts w:hint="default" w:ascii="Trebuchet MS" w:hAnsi="Trebuchet MS" w:eastAsia="CalibriBold" w:cs="Trebuchet MS"/>
          <w:b w:val="0"/>
          <w:bCs w:val="0"/>
          <w:color w:val="000000"/>
          <w:kern w:val="0"/>
          <w:sz w:val="20"/>
          <w:szCs w:val="20"/>
          <w:lang w:val="en-US" w:eastAsia="zh-CN" w:bidi="ar"/>
        </w:rPr>
        <w:t>NR</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Edycja</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6PGR/2023/3726/Polski</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Lad</w:t>
      </w:r>
      <w:r>
        <w:rPr>
          <w:rFonts w:hint="default" w:ascii="Trebuchet MS" w:hAnsi="Trebuchet MS" w:eastAsia="CalibriBold" w:cs="Trebuchet MS"/>
          <w:b w:val="0"/>
          <w:bCs w:val="0"/>
          <w:color w:val="000000"/>
          <w:kern w:val="0"/>
          <w:sz w:val="20"/>
          <w:szCs w:val="20"/>
          <w:lang w:val="pl-PL" w:eastAsia="zh-CN" w:bidi="ar"/>
        </w:rPr>
        <w:t xml:space="preserve"> z</w:t>
      </w:r>
    </w:p>
    <w:p>
      <w:pPr>
        <w:keepNext w:val="0"/>
        <w:keepLines w:val="0"/>
        <w:widowControl/>
        <w:suppressLineNumbers w:val="0"/>
        <w:spacing w:line="240" w:lineRule="auto"/>
        <w:jc w:val="both"/>
        <w:rPr>
          <w:rFonts w:hint="default" w:ascii="Trebuchet MS" w:hAnsi="Trebuchet MS" w:eastAsia="Tahoma"/>
        </w:rPr>
      </w:pPr>
      <w:r>
        <w:rPr>
          <w:rFonts w:hint="default" w:ascii="Trebuchet MS" w:hAnsi="Trebuchet MS" w:eastAsia="Tahoma" w:cs="Trebuchet MS"/>
          <w:b w:val="0"/>
          <w:bCs w:val="0"/>
          <w:sz w:val="20"/>
          <w:szCs w:val="20"/>
        </w:rPr>
        <w:t xml:space="preserve">dnia </w:t>
      </w:r>
      <w:r>
        <w:rPr>
          <w:rFonts w:hint="default" w:ascii="Trebuchet MS" w:hAnsi="Trebuchet MS" w:cs="Trebuchet MS"/>
          <w:sz w:val="20"/>
          <w:szCs w:val="22"/>
          <w:lang w:val="pl-PL"/>
        </w:rPr>
        <w:t>20</w:t>
      </w:r>
      <w:r>
        <w:rPr>
          <w:rFonts w:hint="default" w:ascii="Trebuchet MS" w:hAnsi="Trebuchet MS" w:cs="Trebuchet MS"/>
          <w:sz w:val="20"/>
          <w:szCs w:val="22"/>
        </w:rPr>
        <w:t>.</w:t>
      </w:r>
      <w:r>
        <w:rPr>
          <w:rFonts w:hint="default" w:ascii="Trebuchet MS" w:hAnsi="Trebuchet MS" w:cs="Trebuchet MS"/>
          <w:sz w:val="20"/>
          <w:szCs w:val="22"/>
          <w:lang w:val="pl-PL"/>
        </w:rPr>
        <w:t>09</w:t>
      </w:r>
      <w:r>
        <w:rPr>
          <w:rFonts w:hint="default" w:ascii="Trebuchet MS" w:hAnsi="Trebuchet MS" w:cs="Trebuchet MS"/>
          <w:sz w:val="20"/>
          <w:szCs w:val="22"/>
        </w:rPr>
        <w:t>.202</w:t>
      </w:r>
      <w:r>
        <w:rPr>
          <w:rFonts w:hint="default" w:ascii="Trebuchet MS" w:hAnsi="Trebuchet MS" w:cs="Trebuchet MS"/>
          <w:sz w:val="20"/>
          <w:szCs w:val="22"/>
          <w:lang w:val="pl-PL"/>
        </w:rPr>
        <w:t>3</w:t>
      </w:r>
      <w:r>
        <w:rPr>
          <w:rFonts w:hint="default" w:ascii="Trebuchet MS" w:hAnsi="Trebuchet MS" w:cs="Trebuchet MS"/>
          <w:sz w:val="20"/>
          <w:szCs w:val="22"/>
        </w:rPr>
        <w:t>r.</w:t>
      </w:r>
      <w:r>
        <w:rPr>
          <w:rFonts w:hint="default" w:ascii="Trebuchet MS" w:hAnsi="Trebuchet MS" w:eastAsia="CalibriBold" w:cs="Trebuchet MS"/>
          <w:b w:val="0"/>
          <w:bCs w:val="0"/>
          <w:color w:val="000000"/>
          <w:kern w:val="0"/>
          <w:sz w:val="20"/>
          <w:szCs w:val="20"/>
          <w:lang w:val="en-US" w:eastAsia="zh-CN" w:bidi="ar"/>
        </w:rPr>
        <w:t xml:space="preserve"> </w:t>
      </w:r>
      <w:r>
        <w:rPr>
          <w:rFonts w:hint="default" w:ascii="Trebuchet MS" w:hAnsi="Trebuchet MS" w:eastAsia="Tahoma" w:cs="Trebuchet MS"/>
          <w:b w:val="0"/>
          <w:bCs w:val="0"/>
          <w:sz w:val="20"/>
          <w:szCs w:val="20"/>
        </w:rPr>
        <w:t>dla inwestycji pn</w:t>
      </w:r>
      <w:r>
        <w:rPr>
          <w:rFonts w:hint="default" w:ascii="Trebuchet MS" w:hAnsi="Trebuchet MS" w:eastAsia="SimSun" w:cs="Trebuchet MS"/>
          <w:b w:val="0"/>
          <w:bCs w:val="0"/>
          <w:color w:val="000000"/>
          <w:kern w:val="0"/>
          <w:sz w:val="20"/>
          <w:szCs w:val="20"/>
          <w:lang w:val="en-US" w:eastAsia="zh-CN" w:bidi="ar"/>
        </w:rPr>
        <w:t>:</w:t>
      </w:r>
      <w:r>
        <w:rPr>
          <w:rFonts w:hint="default" w:ascii="Trebuchet MS" w:hAnsi="Trebuchet MS" w:eastAsia="SimSun"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Modernizacja drogi gminnej nr 120645K w</w:t>
      </w:r>
      <w:r>
        <w:rPr>
          <w:rFonts w:hint="default" w:ascii="Trebuchet MS" w:hAnsi="Trebuchet MS" w:eastAsia="CalibriBold" w:cs="Trebuchet MS"/>
          <w:b w:val="0"/>
          <w:bCs w:val="0"/>
          <w:color w:val="000000"/>
          <w:kern w:val="0"/>
          <w:sz w:val="20"/>
          <w:szCs w:val="20"/>
          <w:lang w:val="pl-PL" w:eastAsia="zh-CN" w:bidi="ar"/>
        </w:rPr>
        <w:t xml:space="preserve"> </w:t>
      </w:r>
      <w:r>
        <w:rPr>
          <w:rFonts w:hint="default" w:ascii="Trebuchet MS" w:hAnsi="Trebuchet MS" w:eastAsia="CalibriBold" w:cs="Trebuchet MS"/>
          <w:b w:val="0"/>
          <w:bCs w:val="0"/>
          <w:color w:val="000000"/>
          <w:kern w:val="0"/>
          <w:sz w:val="20"/>
          <w:szCs w:val="20"/>
          <w:lang w:val="en-US" w:eastAsia="zh-CN" w:bidi="ar"/>
        </w:rPr>
        <w:t>miejscowości Kąpiele Wielkie w km od 0+102 do 1+492, łączna długość odcinka 1,39 km</w:t>
      </w:r>
      <w:r>
        <w:rPr>
          <w:rFonts w:hint="default" w:ascii="Trebuchet MS" w:hAnsi="Trebuchet MS" w:eastAsia="CalibriBold" w:cs="Trebuchet MS"/>
          <w:b w:val="0"/>
          <w:bCs w:val="0"/>
          <w:color w:val="000000"/>
          <w:kern w:val="0"/>
          <w:sz w:val="20"/>
          <w:szCs w:val="20"/>
          <w:lang w:val="pl-PL" w:eastAsia="zh-CN" w:bidi="ar"/>
        </w:rPr>
        <w:t>”</w:t>
      </w:r>
      <w:r>
        <w:rPr>
          <w:rFonts w:hint="default" w:ascii="Trebuchet MS" w:hAnsi="Trebuchet MS" w:eastAsia="Tahoma" w:cs="Trebuchet MS"/>
          <w:b w:val="0"/>
          <w:bCs w:val="0"/>
          <w:sz w:val="20"/>
          <w:szCs w:val="20"/>
        </w:rPr>
        <w:t xml:space="preserve">. W celu zapewnienia dofinansowania zadania ze środków tego Programu i w oparciu o </w:t>
      </w:r>
      <w:r>
        <w:rPr>
          <w:rFonts w:hint="default" w:ascii="Trebuchet MS" w:hAnsi="Trebuchet MS" w:eastAsia="Tahoma"/>
        </w:rPr>
        <w:t>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pPr>
        <w:spacing w:line="276" w:lineRule="auto"/>
        <w:ind w:right="28"/>
        <w:jc w:val="both"/>
        <w:rPr>
          <w:rFonts w:hint="default" w:ascii="Trebuchet MS" w:hAnsi="Trebuchet MS" w:eastAsia="Tahoma"/>
        </w:rPr>
      </w:pPr>
      <w:r>
        <w:rPr>
          <w:rFonts w:hint="default" w:ascii="Trebuchet MS" w:hAnsi="Trebuchet MS" w:eastAsia="Tahoma"/>
        </w:rPr>
        <w:t xml:space="preserve">b)    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pPr>
        <w:spacing w:line="276" w:lineRule="auto"/>
        <w:ind w:right="28"/>
        <w:jc w:val="both"/>
        <w:rPr>
          <w:rFonts w:hint="default" w:ascii="Trebuchet MS" w:hAnsi="Trebuchet MS" w:eastAsia="Tahoma"/>
        </w:rPr>
      </w:pPr>
      <w:r>
        <w:rPr>
          <w:rFonts w:hint="default" w:ascii="Trebuchet MS" w:hAnsi="Trebuchet MS" w:eastAsia="Tahoma"/>
        </w:rPr>
        <w:t xml:space="preserve">c)     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 </w:t>
      </w:r>
    </w:p>
    <w:p>
      <w:pPr>
        <w:spacing w:line="276" w:lineRule="auto"/>
        <w:ind w:right="28"/>
        <w:jc w:val="both"/>
        <w:rPr>
          <w:rFonts w:hint="default" w:ascii="Trebuchet MS" w:hAnsi="Trebuchet MS" w:eastAsia="Tahoma"/>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Zakres podstawowy zamówienia należy zrealizować w terminie: </w:t>
      </w:r>
      <w:bookmarkStart w:id="2" w:name="_Hlk96421569"/>
      <w:r>
        <w:rPr>
          <w:rFonts w:ascii="Trebuchet MS" w:hAnsi="Trebuchet MS" w:cs="Arial"/>
          <w:b/>
        </w:rPr>
        <w:t>do 400 dni od dnia zawarcia umowy</w:t>
      </w:r>
      <w:bookmarkEnd w:id="2"/>
      <w:r>
        <w:rPr>
          <w:rFonts w:ascii="Trebuchet MS" w:hAnsi="Trebuchet MS" w:cs="Arial"/>
          <w:b/>
        </w:rPr>
        <w:t>.</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5"/>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6"/>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5"/>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7"/>
        </w:numPr>
        <w:spacing w:line="276" w:lineRule="auto"/>
        <w:jc w:val="both"/>
        <w:rPr>
          <w:rFonts w:ascii="Trebuchet MS" w:hAnsi="Trebuchet MS" w:cs="Arial"/>
        </w:rPr>
      </w:pPr>
      <w:r>
        <w:rPr>
          <w:rFonts w:ascii="Trebuchet MS" w:hAnsi="Trebuchet MS" w:cs="Arial"/>
        </w:rPr>
        <w:t>Cena ofertowa za wykonanie zamówienia wynikać będzie z załączonego/ych do oferty kosztorysu/ów ofertowego/ych. Wycenę wszystkich robót w kosztorysie/ach ofertowym/ch na</w:t>
      </w:r>
      <w:r>
        <w:rPr>
          <w:rFonts w:ascii="Trebuchet MS" w:hAnsi="Trebuchet MS" w:cs="Arial"/>
          <w:highlight w:val="none"/>
        </w:rPr>
        <w:t xml:space="preserve">leży sporządzić wg przedmiaru/ów robót stanowiącego/ych załącznik nr </w:t>
      </w:r>
      <w:r>
        <w:rPr>
          <w:rFonts w:hint="default" w:ascii="Trebuchet MS" w:hAnsi="Trebuchet MS" w:cs="Arial"/>
          <w:highlight w:val="none"/>
          <w:lang w:val="pl-PL"/>
        </w:rPr>
        <w:t>7</w:t>
      </w:r>
      <w:r>
        <w:rPr>
          <w:rFonts w:ascii="Trebuchet MS" w:hAnsi="Trebuchet MS" w:cs="Arial"/>
          <w:highlight w:val="none"/>
        </w:rPr>
        <w:t xml:space="preserve"> do SWZ metodą </w:t>
      </w:r>
      <w:r>
        <w:rPr>
          <w:rFonts w:ascii="Trebuchet MS" w:hAnsi="Trebuchet MS" w:cs="Arial"/>
        </w:rPr>
        <w:t xml:space="preserve">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 i składniki niezbędne do realizacji </w:t>
      </w:r>
      <w:r>
        <w:rPr>
          <w:rFonts w:hint="default" w:ascii="Trebuchet MS" w:hAnsi="Trebuchet MS" w:cs="Arial"/>
          <w:lang w:val="pl-PL"/>
        </w:rPr>
        <w:t>zamówienia</w:t>
      </w:r>
      <w:r>
        <w:rPr>
          <w:rFonts w:ascii="Trebuchet MS" w:hAnsi="Trebuchet MS" w:cs="Arial"/>
        </w:rPr>
        <w:t xml:space="preserve">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7"/>
        </w:numPr>
        <w:spacing w:line="276" w:lineRule="auto"/>
        <w:jc w:val="left"/>
        <w:rPr>
          <w:rFonts w:ascii="Trebuchet MS" w:hAnsi="Trebuchet MS" w:cs="Arial"/>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7"/>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w:t>
      </w:r>
      <w:r>
        <w:rPr>
          <w:rFonts w:hint="default" w:ascii="Trebuchet MS" w:hAnsi="Trebuchet MS" w:cs="Arial"/>
          <w:lang w:val="pl-PL"/>
        </w:rPr>
        <w:t xml:space="preserve">zamówienia </w:t>
      </w:r>
      <w:r>
        <w:rPr>
          <w:rFonts w:ascii="Trebuchet MS" w:hAnsi="Trebuchet MS" w:cs="Arial"/>
        </w:rPr>
        <w:t xml:space="preserve">oprócz robót zasadniczych wycenionych zgodnie z załączonymi przedmiarami robót powinny być ujęte w kosztach pośrednich. </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8"/>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7"/>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9"/>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9"/>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9"/>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20"/>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20"/>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Fonts w:ascii="SimSun" w:hAnsi="SimSun" w:eastAsia="SimSun" w:cs="SimSun"/>
          <w:sz w:val="24"/>
          <w:szCs w:val="24"/>
        </w:rPr>
        <w:fldChar w:fldCharType="begin"/>
      </w:r>
      <w:r>
        <w:rPr>
          <w:rFonts w:ascii="SimSun" w:hAnsi="SimSun" w:eastAsia="SimSun" w:cs="SimSun"/>
          <w:sz w:val="24"/>
          <w:szCs w:val="24"/>
        </w:rPr>
        <w:instrText xml:space="preserve"> HYPERLINK "https://platformazakupowa.pl/transakcja/901532" </w:instrText>
      </w:r>
      <w:r>
        <w:rPr>
          <w:rFonts w:ascii="SimSun" w:hAnsi="SimSun" w:eastAsia="SimSun" w:cs="SimSun"/>
          <w:sz w:val="24"/>
          <w:szCs w:val="24"/>
        </w:rPr>
        <w:fldChar w:fldCharType="separate"/>
      </w:r>
      <w:r>
        <w:rPr>
          <w:rStyle w:val="30"/>
          <w:rFonts w:hint="default" w:ascii="Trebuchet MS" w:hAnsi="Trebuchet MS" w:eastAsia="SimSun" w:cs="Trebuchet MS"/>
          <w:sz w:val="20"/>
          <w:szCs w:val="20"/>
        </w:rPr>
        <w:t>https://platformazakupowa.pl/transakcja/901532</w:t>
      </w:r>
      <w:r>
        <w:rPr>
          <w:rStyle w:val="30"/>
          <w:rFonts w:ascii="SimSun" w:hAnsi="SimSun" w:eastAsia="SimSun" w:cs="SimSun"/>
          <w:sz w:val="24"/>
          <w:szCs w:val="24"/>
        </w:rPr>
        <w:t xml:space="preserve"> </w:t>
      </w:r>
      <w:r>
        <w:rPr>
          <w:rFonts w:ascii="SimSun" w:hAnsi="SimSun" w:eastAsia="SimSun" w:cs="SimSun"/>
          <w:sz w:val="24"/>
          <w:szCs w:val="24"/>
        </w:rPr>
        <w:fldChar w:fldCharType="end"/>
      </w:r>
    </w:p>
    <w:p>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276" w:lineRule="auto"/>
        <w:jc w:val="both"/>
        <w:rPr>
          <w:rFonts w:ascii="Trebuchet MS" w:hAnsi="Trebuchet MS" w:cs="Arial"/>
        </w:rPr>
      </w:pPr>
    </w:p>
    <w:p>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20"/>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20"/>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76" w:lineRule="auto"/>
        <w:jc w:val="both"/>
        <w:rPr>
          <w:rFonts w:ascii="Trebuchet MS" w:hAnsi="Trebuchet MS" w:cs="Arial"/>
        </w:rPr>
      </w:pPr>
    </w:p>
    <w:p>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20"/>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20"/>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1"/>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14:textFill>
            <w14:solidFill>
              <w14:schemeClr w14:val="tx1"/>
            </w14:solidFill>
          </w14:textFill>
        </w:rPr>
      </w:pPr>
    </w:p>
    <w:p>
      <w:pPr>
        <w:pStyle w:val="39"/>
        <w:numPr>
          <w:ilvl w:val="0"/>
          <w:numId w:val="21"/>
        </w:numPr>
        <w:spacing w:line="276"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2"/>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2"/>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2"/>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2"/>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3"/>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3"/>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4"/>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4"/>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pPr>
        <w:tabs>
          <w:tab w:val="left" w:pos="993"/>
        </w:tabs>
        <w:spacing w:line="276" w:lineRule="auto"/>
        <w:jc w:val="both"/>
        <w:rPr>
          <w:rFonts w:ascii="Trebuchet MS" w:hAnsi="Trebuchet MS" w:cs="Arial"/>
          <w:sz w:val="20"/>
          <w:szCs w:val="20"/>
        </w:rPr>
      </w:pPr>
    </w:p>
    <w:p>
      <w:pPr>
        <w:pStyle w:val="15"/>
        <w:numPr>
          <w:ilvl w:val="1"/>
          <w:numId w:val="24"/>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 xml:space="preserve">w spr. zamówienia, które zostaną wprowadzone do umowy </w:t>
      </w:r>
      <w:r>
        <w:rPr>
          <w:rFonts w:ascii="Trebuchet MS" w:hAnsi="Trebuchet MS" w:cs="Arial"/>
          <w:bCs/>
          <w:sz w:val="20"/>
          <w:szCs w:val="20"/>
        </w:rPr>
        <w:br w:type="textWrapping"/>
      </w:r>
      <w:r>
        <w:rPr>
          <w:rFonts w:ascii="Trebuchet MS" w:hAnsi="Trebuchet MS" w:cs="Arial"/>
          <w:bCs/>
          <w:sz w:val="20"/>
          <w:szCs w:val="20"/>
        </w:rPr>
        <w:t xml:space="preserve">w sprawie zamówienia oraz, że przyjmuje ich treść bez żadnych zastrzeżeń – zgodnie </w:t>
      </w:r>
      <w:r>
        <w:rPr>
          <w:rFonts w:ascii="Trebuchet MS" w:hAnsi="Trebuchet MS" w:cs="Arial"/>
          <w:bCs/>
          <w:sz w:val="20"/>
          <w:szCs w:val="20"/>
        </w:rPr>
        <w:br w:type="textWrapping"/>
      </w:r>
      <w:r>
        <w:rPr>
          <w:rFonts w:ascii="Trebuchet MS" w:hAnsi="Trebuchet MS" w:cs="Arial"/>
          <w:bCs/>
          <w:sz w:val="20"/>
          <w:szCs w:val="20"/>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 oraz</w:t>
      </w:r>
      <w:r>
        <w:rPr>
          <w:rFonts w:hint="default" w:ascii="Trebuchet MS" w:hAnsi="Trebuchet MS" w:cs="Arial"/>
          <w:bCs/>
          <w:sz w:val="20"/>
          <w:szCs w:val="20"/>
          <w:highlight w:val="none"/>
          <w:lang w:val="pl-PL"/>
        </w:rPr>
        <w:t xml:space="preserve"> kosztorys/y ofertowy/e </w:t>
      </w:r>
      <w:r>
        <w:rPr>
          <w:rFonts w:ascii="Trebuchet MS" w:hAnsi="Trebuchet MS" w:cs="Arial"/>
          <w:bCs/>
          <w:sz w:val="20"/>
          <w:szCs w:val="20"/>
          <w:highlight w:val="none"/>
        </w:rPr>
        <w:t>podpisany</w:t>
      </w:r>
      <w:r>
        <w:rPr>
          <w:rFonts w:hint="default" w:ascii="Trebuchet MS" w:hAnsi="Trebuchet MS" w:cs="Arial"/>
          <w:bCs/>
          <w:sz w:val="20"/>
          <w:szCs w:val="20"/>
          <w:highlight w:val="none"/>
          <w:lang w:val="pl-PL"/>
        </w:rPr>
        <w:t>/e</w:t>
      </w:r>
      <w:r>
        <w:rPr>
          <w:rFonts w:ascii="Trebuchet MS" w:hAnsi="Trebuchet MS" w:cs="Arial"/>
          <w:bCs/>
          <w:sz w:val="20"/>
          <w:szCs w:val="20"/>
          <w:highlight w:val="none"/>
        </w:rPr>
        <w:t xml:space="preserve"> w taki sam sposób.</w:t>
      </w:r>
    </w:p>
    <w:p>
      <w:pPr>
        <w:pStyle w:val="15"/>
        <w:spacing w:line="276" w:lineRule="auto"/>
        <w:jc w:val="both"/>
        <w:rPr>
          <w:rFonts w:ascii="Trebuchet MS" w:hAnsi="Trebuchet MS" w:cs="Arial"/>
          <w:sz w:val="20"/>
          <w:szCs w:val="20"/>
        </w:rPr>
      </w:pPr>
    </w:p>
    <w:p>
      <w:pPr>
        <w:pStyle w:val="15"/>
        <w:numPr>
          <w:ilvl w:val="1"/>
          <w:numId w:val="24"/>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4"/>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pPr>
        <w:pStyle w:val="15"/>
        <w:numPr>
          <w:ilvl w:val="0"/>
          <w:numId w:val="0"/>
        </w:numPr>
        <w:spacing w:line="276" w:lineRule="auto"/>
        <w:ind w:left="386" w:leftChars="0" w:right="28" w:rightChars="0"/>
        <w:jc w:val="both"/>
        <w:rPr>
          <w:rFonts w:ascii="Trebuchet MS" w:hAnsi="Trebuchet MS" w:cs="Arial"/>
          <w:bCs/>
          <w:sz w:val="20"/>
        </w:rPr>
      </w:pPr>
    </w:p>
    <w:p>
      <w:pPr>
        <w:pStyle w:val="15"/>
        <w:numPr>
          <w:ilvl w:val="1"/>
          <w:numId w:val="24"/>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76" w:lineRule="auto"/>
        <w:ind w:left="851" w:right="28"/>
        <w:jc w:val="both"/>
        <w:rPr>
          <w:rFonts w:ascii="Trebuchet MS" w:hAnsi="Trebuchet MS" w:cs="Arial"/>
          <w:bCs/>
          <w:sz w:val="20"/>
        </w:rPr>
      </w:pPr>
    </w:p>
    <w:p>
      <w:pPr>
        <w:pStyle w:val="39"/>
        <w:numPr>
          <w:ilvl w:val="1"/>
          <w:numId w:val="24"/>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5"/>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6"/>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5"/>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7"/>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14:textFill>
            <w14:solidFill>
              <w14:schemeClr w14:val="tx1"/>
            </w14:solidFill>
          </w14:textFill>
        </w:rPr>
      </w:pPr>
    </w:p>
    <w:p>
      <w:pPr>
        <w:pStyle w:val="39"/>
        <w:numPr>
          <w:ilvl w:val="1"/>
          <w:numId w:val="27"/>
        </w:numPr>
        <w:spacing w:line="276" w:lineRule="auto"/>
        <w:ind w:left="851"/>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14:textFill>
            <w14:solidFill>
              <w14:schemeClr w14:val="tx1"/>
            </w14:solidFill>
          </w14:textFill>
        </w:rPr>
      </w:pPr>
    </w:p>
    <w:p>
      <w:pPr>
        <w:pStyle w:val="39"/>
        <w:numPr>
          <w:ilvl w:val="1"/>
          <w:numId w:val="27"/>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8"/>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8"/>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8"/>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8"/>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8"/>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9"/>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8"/>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8"/>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1"/>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1"/>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2"/>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3"/>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3"/>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numId w:val="0"/>
        </w:numPr>
        <w:spacing w:line="276" w:lineRule="auto"/>
        <w:ind w:left="426" w:leftChars="0"/>
        <w:jc w:val="both"/>
        <w:rPr>
          <w:rFonts w:ascii="Trebuchet MS" w:hAnsi="Trebuchet MS" w:cs="Arial"/>
        </w:rPr>
      </w:pPr>
    </w:p>
    <w:p>
      <w:pPr>
        <w:pStyle w:val="39"/>
        <w:numPr>
          <w:ilvl w:val="0"/>
          <w:numId w:val="32"/>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2"/>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jc w:val="both"/>
        <w:rPr>
          <w:rFonts w:ascii="Trebuchet MS" w:hAnsi="Trebuchet MS"/>
        </w:rPr>
      </w:pPr>
    </w:p>
    <w:p>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rPr>
        <w:t>dodatkowych/fakultatywnych</w:t>
      </w:r>
      <w:r>
        <w:rPr>
          <w:rFonts w:ascii="Trebuchet MS" w:hAnsi="Trebuchet MS" w:cs="Arial"/>
          <w:b/>
          <w:bCs/>
        </w:rPr>
        <w:t xml:space="preserve"> podstaw wykluczenia zawartych</w:t>
      </w:r>
      <w:r>
        <w:rPr>
          <w:rFonts w:hint="default" w:ascii="Trebuchet MS" w:hAnsi="Trebuchet MS" w:cs="Arial"/>
          <w:b/>
          <w:bCs/>
          <w:lang w:val="pl-PL"/>
        </w:rPr>
        <w:t xml:space="preserve"> </w:t>
      </w:r>
      <w:r>
        <w:rPr>
          <w:rFonts w:ascii="Trebuchet MS" w:hAnsi="Trebuchet MS" w:cs="Arial"/>
          <w:b/>
          <w:bCs/>
        </w:rPr>
        <w:t>w art. 109 ust. 1 ustawy.</w:t>
      </w:r>
    </w:p>
    <w:p>
      <w:pPr>
        <w:pStyle w:val="39"/>
        <w:rPr>
          <w:rFonts w:ascii="Trebuchet MS" w:hAnsi="Trebuchet MS" w:cs="Arial"/>
          <w:b/>
          <w:bCs/>
        </w:rPr>
      </w:pPr>
    </w:p>
    <w:p>
      <w:pPr>
        <w:pStyle w:val="39"/>
        <w:numPr>
          <w:ilvl w:val="1"/>
          <w:numId w:val="32"/>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(Dz.U. 202</w:t>
      </w:r>
      <w:r>
        <w:rPr>
          <w:rFonts w:hint="default" w:ascii="Trebuchet MS" w:hAnsi="Trebuchet MS" w:cs="Arial"/>
          <w:b/>
          <w:bCs/>
          <w:lang w:val="pl-PL"/>
        </w:rPr>
        <w:t>3r.</w:t>
      </w:r>
      <w:r>
        <w:rPr>
          <w:rFonts w:ascii="Trebuchet MS" w:hAnsi="Trebuchet MS" w:cs="Arial"/>
          <w:b/>
          <w:bCs/>
        </w:rPr>
        <w:t xml:space="preserve"> poz. </w:t>
      </w:r>
      <w:r>
        <w:rPr>
          <w:rFonts w:hint="default" w:ascii="Trebuchet MS" w:hAnsi="Trebuchet MS" w:cs="Arial"/>
          <w:b/>
          <w:bCs/>
          <w:lang w:val="pl-PL"/>
        </w:rPr>
        <w:t>1497 z późn. zm.</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2"/>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2"/>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2"/>
        </w:numPr>
        <w:tabs>
          <w:tab w:val="left" w:pos="708"/>
          <w:tab w:val="left" w:pos="1984"/>
        </w:tabs>
        <w:spacing w:line="276" w:lineRule="auto"/>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 xml:space="preserve">1 robotę budowlaną polegającą na budowie lub rozbudowie lub przebudowie lub remoncie lub modernizacji drogi o nawierzchni mineralno-asfaltowej 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w:t>
      </w:r>
    </w:p>
    <w:p>
      <w:pPr>
        <w:pStyle w:val="124"/>
        <w:tabs>
          <w:tab w:val="left" w:pos="708"/>
          <w:tab w:val="left" w:pos="1984"/>
        </w:tabs>
        <w:spacing w:line="276" w:lineRule="auto"/>
        <w:ind w:left="1997"/>
        <w:jc w:val="both"/>
        <w:rPr>
          <w:rFonts w:ascii="Trebuchet MS" w:hAnsi="Trebuchet MS"/>
          <w:sz w:val="20"/>
          <w:szCs w:val="20"/>
          <w:highlight w:val="none"/>
        </w:rPr>
      </w:pPr>
    </w:p>
    <w:p>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Uwaga</w:t>
      </w:r>
    </w:p>
    <w:p>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997"/>
        <w:jc w:val="both"/>
        <w:rPr>
          <w:rFonts w:ascii="Trebuchet MS" w:hAnsi="Trebuchet MS" w:cs="Arial"/>
          <w:b/>
          <w:highlight w:val="none"/>
        </w:rPr>
      </w:pPr>
    </w:p>
    <w:p>
      <w:pPr>
        <w:tabs>
          <w:tab w:val="left" w:pos="709"/>
          <w:tab w:val="left" w:pos="1134"/>
        </w:tabs>
        <w:spacing w:line="276" w:lineRule="auto"/>
        <w:ind w:left="1997"/>
        <w:jc w:val="both"/>
        <w:rPr>
          <w:rFonts w:ascii="Trebuchet MS" w:hAnsi="Trebuchet MS" w:cs="Arial"/>
          <w:b/>
          <w:highlight w:val="none"/>
        </w:rPr>
      </w:pPr>
      <w:r>
        <w:rPr>
          <w:rFonts w:ascii="Trebuchet MS" w:hAnsi="Trebuchet MS" w:cs="Arial"/>
          <w:b/>
          <w:highlight w:val="none"/>
        </w:rPr>
        <w:t xml:space="preserve">Uwaga </w:t>
      </w:r>
    </w:p>
    <w:p>
      <w:pPr>
        <w:spacing w:line="276" w:lineRule="auto"/>
        <w:ind w:left="1985"/>
        <w:jc w:val="both"/>
        <w:rPr>
          <w:rFonts w:ascii="Trebuchet MS" w:hAnsi="Trebuchet MS" w:cs="Arial"/>
          <w:b/>
          <w:highlight w:val="none"/>
        </w:rPr>
      </w:pPr>
      <w:r>
        <w:rPr>
          <w:rFonts w:ascii="Trebuchet MS" w:hAnsi="Trebuchet MS" w:cs="Arial"/>
          <w:b/>
          <w:highlight w:val="none"/>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highlight w:val="none"/>
          <w:lang w:val="pl-PL"/>
        </w:rPr>
        <w:t xml:space="preserve"> </w:t>
      </w:r>
      <w:r>
        <w:rPr>
          <w:rFonts w:ascii="Trebuchet MS" w:hAnsi="Trebuchet MS" w:cs="Arial"/>
          <w:b/>
          <w:highlight w:val="none"/>
        </w:rPr>
        <w:t>Urzędu Zamówień Publicznych.</w:t>
      </w:r>
    </w:p>
    <w:p>
      <w:pPr>
        <w:spacing w:line="276" w:lineRule="auto"/>
        <w:jc w:val="both"/>
        <w:rPr>
          <w:rFonts w:ascii="Trebuchet MS" w:hAnsi="Trebuchet MS" w:cs="Arial"/>
          <w:b/>
          <w:highlight w:val="none"/>
        </w:rPr>
      </w:pPr>
    </w:p>
    <w:p>
      <w:pPr>
        <w:pStyle w:val="124"/>
        <w:numPr>
          <w:ilvl w:val="2"/>
          <w:numId w:val="32"/>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w:t>
      </w:r>
      <w:r>
        <w:rPr>
          <w:rFonts w:ascii="Trebuchet MS" w:hAnsi="Trebuchet MS"/>
          <w:sz w:val="20"/>
          <w:szCs w:val="20"/>
          <w:highlight w:val="none"/>
        </w:rPr>
        <w:br w:type="textWrapping"/>
      </w:r>
      <w:r>
        <w:rPr>
          <w:rFonts w:ascii="Trebuchet MS" w:hAnsi="Trebuchet MS"/>
          <w:sz w:val="20"/>
          <w:szCs w:val="20"/>
          <w:highlight w:val="none"/>
        </w:rPr>
        <w:t xml:space="preserve">tj. posiadającą/posiadającymi prawo do wykonywania samodzielnych funkcji technicznych w budownictwie tj. odpowiednie uprawnienia budowlane w zakresie kierowania robotami budowlanymi w specjalności </w:t>
      </w:r>
      <w:r>
        <w:rPr>
          <w:rFonts w:ascii="Trebuchet MS" w:hAnsi="Trebuchet MS"/>
          <w:b/>
          <w:bCs/>
          <w:sz w:val="20"/>
          <w:szCs w:val="20"/>
          <w:highlight w:val="none"/>
        </w:rPr>
        <w:t>drogowej bez ograniczeń</w:t>
      </w:r>
      <w:r>
        <w:rPr>
          <w:rFonts w:ascii="Trebuchet MS" w:hAnsi="Trebuchet MS"/>
          <w:sz w:val="20"/>
          <w:szCs w:val="20"/>
          <w:highlight w:val="none"/>
        </w:rPr>
        <w:t>,</w:t>
      </w:r>
      <w:r>
        <w:rPr>
          <w:rFonts w:hint="default" w:ascii="Trebuchet MS" w:hAnsi="Trebuchet MS"/>
          <w:sz w:val="20"/>
          <w:szCs w:val="20"/>
          <w:highlight w:val="none"/>
          <w:lang w:val="pl-PL"/>
        </w:rPr>
        <w:t xml:space="preserve"> </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 w:val="left" w:pos="1985"/>
        </w:tabs>
        <w:spacing w:line="276" w:lineRule="auto"/>
        <w:ind w:left="1985"/>
        <w:jc w:val="both"/>
        <w:rPr>
          <w:rFonts w:hint="default" w:ascii="Trebuchet MS" w:hAnsi="Trebuchet MS" w:cs="Arial"/>
          <w:highlight w:val="none"/>
          <w:lang w:val="pl-PL"/>
        </w:rPr>
      </w:pPr>
      <w:r>
        <w:rPr>
          <w:rFonts w:ascii="Trebuchet MS" w:hAnsi="Trebuchet MS" w:cs="Arial"/>
          <w:b/>
          <w:highlight w:val="none"/>
        </w:rPr>
        <w:t xml:space="preserve">oraz </w:t>
      </w:r>
      <w:r>
        <w:rPr>
          <w:rFonts w:ascii="Trebuchet MS" w:hAnsi="Trebuchet MS" w:cs="Arial"/>
          <w:highlight w:val="none"/>
        </w:rPr>
        <w:t xml:space="preserve">zrzeszoną/ymi we właściwym samorządzie zawodowym zgodnie z przepisami ustawy z dnia 15.12.2000 r. o samorządach zawodowych architektów oraz inżynierów budownictwa (tekst jednolity: </w:t>
      </w:r>
      <w:r>
        <w:rPr>
          <w:rFonts w:hint="default" w:ascii="Trebuchet MS" w:hAnsi="Trebuchet MS"/>
          <w:highlight w:val="none"/>
        </w:rPr>
        <w:t>Dz. U. z 2023 r. poz. 551</w:t>
      </w:r>
      <w:r>
        <w:rPr>
          <w:rFonts w:ascii="Trebuchet MS" w:hAnsi="Trebuchet MS" w:cs="Arial"/>
          <w:highlight w:val="none"/>
        </w:rPr>
        <w:t xml:space="preserve">), </w:t>
      </w:r>
      <w:r>
        <w:rPr>
          <w:rFonts w:hint="default" w:ascii="Trebuchet MS" w:hAnsi="Trebuchet MS" w:cs="Arial"/>
          <w:highlight w:val="none"/>
          <w:lang w:val="pl-PL"/>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w:t>
      </w:r>
      <w:r>
        <w:rPr>
          <w:rFonts w:hint="default" w:ascii="Trebuchet MS" w:hAnsi="Trebuchet MS"/>
          <w:highlight w:val="none"/>
        </w:rPr>
        <w:t>Dz. U. z 2023 r. poz. 682 z późn. zm.</w:t>
      </w:r>
      <w:r>
        <w:rPr>
          <w:rFonts w:ascii="Trebuchet MS" w:hAnsi="Trebuchet MS" w:cs="Arial"/>
          <w:highlight w:val="none"/>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b/>
          <w:bCs/>
          <w:highlight w:val="none"/>
        </w:rPr>
        <w:t>Uwaga:</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pPr>
        <w:spacing w:line="288" w:lineRule="auto"/>
        <w:ind w:left="1908"/>
        <w:jc w:val="both"/>
        <w:rPr>
          <w:rFonts w:ascii="Trebuchet MS" w:hAnsi="Trebuchet MS" w:cs="Arial"/>
        </w:rPr>
      </w:pPr>
    </w:p>
    <w:p>
      <w:pPr>
        <w:pStyle w:val="39"/>
        <w:numPr>
          <w:ilvl w:val="0"/>
          <w:numId w:val="32"/>
        </w:numPr>
        <w:tabs>
          <w:tab w:val="left" w:pos="400"/>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2"/>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4"/>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clear" w:pos="1800"/>
        </w:tabs>
        <w:spacing w:before="0" w:beforeAutospacing="0" w:after="0" w:afterAutospacing="0" w:line="276" w:lineRule="auto"/>
        <w:ind w:left="426" w:hanging="426"/>
        <w:jc w:val="both"/>
        <w:rPr>
          <w:rFonts w:ascii="Trebuchet MS" w:hAnsi="Trebuchet MS"/>
          <w:b/>
          <w:bCs/>
          <w:sz w:val="20"/>
          <w:highlight w:val="none"/>
        </w:rPr>
      </w:pPr>
      <w:r>
        <w:rPr>
          <w:rFonts w:ascii="Trebuchet MS" w:hAnsi="Trebuchet MS"/>
          <w:b/>
          <w:bCs/>
          <w:sz w:val="20"/>
          <w:highlight w:val="none"/>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4"/>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4"/>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tabs>
          <w:tab w:val="left" w:pos="567"/>
        </w:tabs>
        <w:spacing w:line="276" w:lineRule="auto"/>
        <w:jc w:val="center"/>
        <w:rPr>
          <w:rFonts w:ascii="Trebuchet MS" w:hAnsi="Trebuchet MS" w:cs="Arial"/>
          <w:b/>
        </w:rPr>
      </w:pPr>
    </w:p>
    <w:p>
      <w:pPr>
        <w:tabs>
          <w:tab w:val="left" w:pos="567"/>
        </w:tabs>
        <w:spacing w:line="276" w:lineRule="auto"/>
        <w:jc w:val="center"/>
        <w:rPr>
          <w:rFonts w:ascii="Trebuchet MS" w:hAnsi="Trebuchet MS" w:cs="Arial"/>
          <w:b/>
        </w:rPr>
      </w:pP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Ofertę należy złożyć za pośredn</w:t>
      </w:r>
      <w:r>
        <w:rPr>
          <w:rFonts w:ascii="Trebuchet MS" w:hAnsi="Trebuchet MS" w:cs="Arial"/>
          <w:sz w:val="20"/>
          <w:szCs w:val="20"/>
        </w:rPr>
        <w:t xml:space="preserve">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"https://platformazakupowa.pl/transakcja/901532"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https://platformazakupowa.pl/transakcja/901532 </w:t>
      </w:r>
      <w:r>
        <w:rPr>
          <w:rFonts w:hint="default" w:ascii="Trebuchet MS" w:hAnsi="Trebuchet MS" w:eastAsia="SimSun" w:cs="Trebuchet MS"/>
          <w:sz w:val="20"/>
          <w:szCs w:val="20"/>
        </w:rPr>
        <w:fldChar w:fldCharType="end"/>
      </w:r>
      <w:r>
        <w:rPr>
          <w:rFonts w:hint="default" w:ascii="Trebuchet MS" w:hAnsi="Trebuchet MS" w:cs="Arial"/>
          <w:sz w:val="20"/>
          <w:szCs w:val="20"/>
          <w:lang w:val="pl-PL"/>
        </w:rPr>
        <w:t xml:space="preserve"> </w:t>
      </w:r>
      <w:r>
        <w:rPr>
          <w:rFonts w:ascii="Trebuchet MS" w:hAnsi="Trebuchet MS" w:cs="Arial"/>
          <w:sz w:val="20"/>
          <w:szCs w:val="20"/>
        </w:rPr>
        <w:t>nie </w:t>
      </w:r>
      <w:r>
        <w:rPr>
          <w:rFonts w:ascii="Trebuchet MS" w:hAnsi="Trebuchet MS" w:cs="Arial"/>
          <w:sz w:val="20"/>
        </w:rPr>
        <w:t>później niż do dn</w:t>
      </w:r>
      <w:r>
        <w:rPr>
          <w:rFonts w:ascii="Trebuchet MS" w:hAnsi="Trebuchet MS" w:cs="Arial"/>
          <w:sz w:val="20"/>
          <w:highlight w:val="none"/>
        </w:rPr>
        <w:t>ia</w:t>
      </w:r>
      <w:r>
        <w:rPr>
          <w:rFonts w:ascii="Trebuchet MS" w:hAnsi="Trebuchet MS" w:cs="Arial"/>
          <w:b/>
          <w:sz w:val="20"/>
          <w:highlight w:val="none"/>
        </w:rPr>
        <w:t xml:space="preserve"> </w:t>
      </w:r>
      <w:r>
        <w:rPr>
          <w:rFonts w:hint="default" w:ascii="Trebuchet MS" w:hAnsi="Trebuchet MS" w:cs="Arial"/>
          <w:b/>
          <w:sz w:val="20"/>
          <w:highlight w:val="none"/>
          <w:lang w:val="pl-PL"/>
        </w:rPr>
        <w:t>04</w:t>
      </w:r>
      <w:r>
        <w:rPr>
          <w:rFonts w:ascii="Trebuchet MS" w:hAnsi="Trebuchet MS" w:cs="Arial"/>
          <w:b/>
          <w:sz w:val="20"/>
          <w:highlight w:val="none"/>
        </w:rPr>
        <w:t>.0</w:t>
      </w:r>
      <w:r>
        <w:rPr>
          <w:rFonts w:hint="default" w:ascii="Trebuchet MS" w:hAnsi="Trebuchet MS" w:cs="Arial"/>
          <w:b/>
          <w:sz w:val="20"/>
          <w:highlight w:val="none"/>
          <w:lang w:val="pl-PL"/>
        </w:rPr>
        <w:t>4</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 do godziny 9:00,00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highlight w:val="none"/>
        </w:rPr>
      </w:pPr>
      <w:r>
        <w:rPr>
          <w:rFonts w:ascii="Trebuchet MS" w:hAnsi="Trebuchet MS" w:cs="Arial"/>
          <w:sz w:val="20"/>
        </w:rPr>
        <w:t xml:space="preserve">Termin związania ofertą upływa w </w:t>
      </w:r>
      <w:r>
        <w:rPr>
          <w:rFonts w:ascii="Trebuchet MS" w:hAnsi="Trebuchet MS" w:cs="Arial"/>
          <w:sz w:val="20"/>
          <w:highlight w:val="none"/>
        </w:rPr>
        <w:t xml:space="preserve">dniu </w:t>
      </w:r>
      <w:r>
        <w:rPr>
          <w:rFonts w:hint="default" w:ascii="Trebuchet MS" w:hAnsi="Trebuchet MS" w:cs="Arial"/>
          <w:b/>
          <w:bCs/>
          <w:sz w:val="20"/>
          <w:highlight w:val="none"/>
          <w:lang w:val="pl-PL"/>
        </w:rPr>
        <w:t>02</w:t>
      </w:r>
      <w:r>
        <w:rPr>
          <w:rFonts w:ascii="Trebuchet MS" w:hAnsi="Trebuchet MS" w:cs="Arial"/>
          <w:b/>
          <w:bCs/>
          <w:sz w:val="20"/>
          <w:highlight w:val="none"/>
        </w:rPr>
        <w:t>.</w:t>
      </w:r>
      <w:r>
        <w:rPr>
          <w:rFonts w:hint="default" w:ascii="Trebuchet MS" w:hAnsi="Trebuchet MS" w:cs="Arial"/>
          <w:b/>
          <w:sz w:val="20"/>
          <w:highlight w:val="none"/>
          <w:lang w:val="pl-PL"/>
        </w:rPr>
        <w:t>05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7"/>
        </w:numPr>
        <w:tabs>
          <w:tab w:val="left" w:pos="400"/>
          <w:tab w:val="clear" w:pos="567"/>
        </w:tabs>
        <w:spacing w:line="276" w:lineRule="auto"/>
        <w:ind w:left="426" w:right="28" w:hanging="426"/>
        <w:rPr>
          <w:rFonts w:ascii="Trebuchet MS" w:hAnsi="Trebuchet MS" w:cs="Arial"/>
          <w:sz w:val="20"/>
        </w:rPr>
      </w:pPr>
      <w:bookmarkStart w:id="6" w:name="_Hlk61446340"/>
      <w:r>
        <w:rPr>
          <w:rFonts w:ascii="Trebuchet MS" w:hAnsi="Trebuchet MS" w:cs="Arial"/>
          <w:sz w:val="20"/>
        </w:rPr>
        <w:t>Otwarcie ofert nastąpi w dn</w:t>
      </w:r>
      <w:r>
        <w:rPr>
          <w:rFonts w:ascii="Trebuchet MS" w:hAnsi="Trebuchet MS" w:cs="Arial"/>
          <w:sz w:val="20"/>
          <w:highlight w:val="none"/>
        </w:rPr>
        <w:t xml:space="preserve">iu </w:t>
      </w:r>
      <w:r>
        <w:rPr>
          <w:rFonts w:hint="default" w:ascii="Trebuchet MS" w:hAnsi="Trebuchet MS" w:cs="Arial"/>
          <w:b/>
          <w:bCs/>
          <w:sz w:val="20"/>
          <w:highlight w:val="none"/>
          <w:lang w:val="pl-PL"/>
        </w:rPr>
        <w:t>04</w:t>
      </w:r>
      <w:r>
        <w:rPr>
          <w:rFonts w:ascii="Trebuchet MS" w:hAnsi="Trebuchet MS" w:cs="Arial"/>
          <w:b/>
          <w:bCs/>
          <w:sz w:val="20"/>
          <w:highlight w:val="none"/>
        </w:rPr>
        <w:t>.0</w:t>
      </w:r>
      <w:r>
        <w:rPr>
          <w:rFonts w:hint="default" w:ascii="Trebuchet MS" w:hAnsi="Trebuchet MS" w:cs="Arial"/>
          <w:b/>
          <w:sz w:val="20"/>
          <w:highlight w:val="none"/>
          <w:lang w:val="pl-PL"/>
        </w:rPr>
        <w:t>4</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9:30</w:t>
      </w:r>
      <w:r>
        <w:rPr>
          <w:rFonts w:ascii="Trebuchet MS" w:hAnsi="Trebuchet MS" w:cs="Arial"/>
          <w:sz w:val="20"/>
          <w:highlight w:val="none"/>
        </w:rPr>
        <w:t>,</w:t>
      </w:r>
      <w:r>
        <w:rPr>
          <w:rFonts w:ascii="Trebuchet MS" w:hAnsi="Trebuchet MS" w:cs="Arial"/>
          <w:sz w:val="20"/>
        </w:rPr>
        <w:t xml:space="preserve"> na komputerze Zamawiającego, po odszyfrowaniu i pobraniu z Platformy przetargowej złożonych ofert</w:t>
      </w:r>
      <w:bookmarkEnd w:id="6"/>
      <w:r>
        <w:rPr>
          <w:rFonts w:ascii="Trebuchet MS" w:hAnsi="Trebuchet MS" w:cs="Arial"/>
          <w:sz w:val="20"/>
        </w:rPr>
        <w:t>.</w:t>
      </w:r>
      <w:r>
        <w:t xml:space="preserve"> </w:t>
      </w:r>
      <w:r>
        <w:br w:type="textWrapping"/>
      </w:r>
    </w:p>
    <w:p>
      <w:pPr>
        <w:pStyle w:val="14"/>
        <w:numPr>
          <w:ilvl w:val="0"/>
          <w:numId w:val="37"/>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pStyle w:val="14"/>
        <w:numPr>
          <w:ilvl w:val="0"/>
          <w:numId w:val="37"/>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7"/>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bCs/>
        </w:rPr>
      </w:pPr>
      <w:r>
        <w:rPr>
          <w:rFonts w:ascii="Trebuchet MS" w:hAnsi="Trebuchet MS"/>
          <w:bCs/>
        </w:rPr>
        <w:t>2) cenach zawartych w ofertach.</w:t>
      </w:r>
    </w:p>
    <w:p>
      <w:pPr>
        <w:spacing w:line="276" w:lineRule="auto"/>
        <w:ind w:left="851" w:right="28"/>
        <w:jc w:val="both"/>
        <w:rPr>
          <w:rFonts w:ascii="Trebuchet MS" w:hAnsi="Trebuchet MS"/>
          <w:bCs/>
        </w:rPr>
      </w:pPr>
    </w:p>
    <w:p>
      <w:pPr>
        <w:spacing w:line="276" w:lineRule="auto"/>
        <w:ind w:left="851" w:right="28"/>
        <w:jc w:val="both"/>
        <w:rPr>
          <w:rFonts w:ascii="Trebuchet MS" w:hAnsi="Trebuchet MS"/>
          <w:bCs/>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pPr>
        <w:spacing w:line="276" w:lineRule="auto"/>
        <w:ind w:right="28"/>
        <w:jc w:val="both"/>
        <w:rPr>
          <w:rFonts w:ascii="Trebuchet MS" w:hAnsi="Trebuchet MS" w:cs="Arial"/>
        </w:rPr>
      </w:pPr>
    </w:p>
    <w:p>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9"/>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40"/>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pPr>
        <w:pStyle w:val="14"/>
        <w:numPr>
          <w:ilvl w:val="1"/>
          <w:numId w:val="40"/>
        </w:numPr>
        <w:spacing w:line="276" w:lineRule="auto"/>
        <w:ind w:left="993" w:right="28"/>
        <w:rPr>
          <w:rFonts w:ascii="Trebuchet MS" w:hAnsi="Trebuchet MS" w:cs="Arial"/>
          <w:b/>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9"/>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pPr>
        <w:spacing w:line="276" w:lineRule="auto"/>
        <w:ind w:right="28"/>
        <w:jc w:val="both"/>
        <w:rPr>
          <w:rFonts w:ascii="Trebuchet MS" w:hAnsi="Trebuchet MS" w:cs="Arial"/>
        </w:rPr>
      </w:pPr>
    </w:p>
    <w:p>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pPr>
        <w:spacing w:line="276" w:lineRule="auto"/>
        <w:ind w:right="28"/>
        <w:jc w:val="both"/>
        <w:rPr>
          <w:rFonts w:ascii="Trebuchet MS" w:hAnsi="Trebuchet MS" w:cs="Arial"/>
          <w:b/>
          <w:bCs/>
        </w:rPr>
      </w:pPr>
      <w:bookmarkStart w:id="8" w:name="_Hlk84316749"/>
    </w:p>
    <w:bookmarkEnd w:id="8"/>
    <w:p>
      <w:pPr>
        <w:pStyle w:val="39"/>
        <w:numPr>
          <w:ilvl w:val="0"/>
          <w:numId w:val="39"/>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pStyle w:val="39"/>
        <w:numPr>
          <w:ilvl w:val="0"/>
          <w:numId w:val="39"/>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9"/>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9"/>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1"/>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2"/>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2"/>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2"/>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2"/>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pPr>
        <w:pStyle w:val="39"/>
        <w:numPr>
          <w:ilvl w:val="0"/>
          <w:numId w:val="42"/>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2"/>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pPr>
        <w:spacing w:line="276" w:lineRule="auto"/>
        <w:jc w:val="both"/>
        <w:rPr>
          <w:rFonts w:ascii="Trebuchet MS" w:hAnsi="Trebuchet MS" w:cs="Arial"/>
        </w:rPr>
      </w:pPr>
    </w:p>
    <w:p>
      <w:pPr>
        <w:pStyle w:val="39"/>
        <w:numPr>
          <w:ilvl w:val="3"/>
          <w:numId w:val="41"/>
        </w:numPr>
        <w:spacing w:line="276" w:lineRule="auto"/>
        <w:ind w:left="426" w:hanging="426"/>
        <w:jc w:val="both"/>
        <w:rPr>
          <w:rFonts w:ascii="Trebuchet MS" w:hAnsi="Trebuchet MS" w:cs="Arial"/>
          <w:b/>
        </w:rPr>
      </w:pPr>
      <w:bookmarkStart w:id="9" w:name="_GoBack"/>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w:t>
      </w:r>
      <w:bookmarkEnd w:id="9"/>
      <w:r>
        <w:rPr>
          <w:rFonts w:ascii="Trebuchet MS" w:hAnsi="Trebuchet MS" w:cs="Arial"/>
          <w:b/>
        </w:rPr>
        <w:t xml:space="preserve">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8"/>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3"/>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8"/>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8"/>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39"/>
        <w:numPr>
          <w:ilvl w:val="0"/>
          <w:numId w:val="0"/>
        </w:numPr>
        <w:spacing w:line="360" w:lineRule="auto"/>
        <w:ind w:left="360" w:leftChars="0" w:right="28" w:rightChars="0"/>
        <w:jc w:val="both"/>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4"/>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4"/>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tabs>
          <w:tab w:val="left" w:pos="1701"/>
        </w:tabs>
        <w:spacing w:line="360" w:lineRule="auto"/>
        <w:ind w:left="0" w:leftChars="0" w:right="28" w:firstLine="0" w:firstLineChars="0"/>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6"/>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7"/>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6"/>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8"/>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Calibri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BD0AC77"/>
    <w:multiLevelType w:val="singleLevel"/>
    <w:tmpl w:val="4BD0AC77"/>
    <w:lvl w:ilvl="0" w:tentative="0">
      <w:start w:val="1"/>
      <w:numFmt w:val="lowerLetter"/>
      <w:suff w:val="space"/>
      <w:lvlText w:val="%1)"/>
      <w:lvlJc w:val="left"/>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3">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4">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5">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2"/>
  </w:num>
  <w:num w:numId="3">
    <w:abstractNumId w:val="28"/>
  </w:num>
  <w:num w:numId="4">
    <w:abstractNumId w:val="1"/>
  </w:num>
  <w:num w:numId="5">
    <w:abstractNumId w:val="37"/>
  </w:num>
  <w:num w:numId="6">
    <w:abstractNumId w:val="18"/>
  </w:num>
  <w:num w:numId="7">
    <w:abstractNumId w:val="31"/>
    <w:lvlOverride w:ilvl="0">
      <w:startOverride w:val="1"/>
    </w:lvlOverride>
  </w:num>
  <w:num w:numId="8">
    <w:abstractNumId w:val="20"/>
    <w:lvlOverride w:ilvl="0">
      <w:startOverride w:val="1"/>
    </w:lvlOverride>
  </w:num>
  <w:num w:numId="9">
    <w:abstractNumId w:val="13"/>
  </w:num>
  <w:num w:numId="10">
    <w:abstractNumId w:val="7"/>
  </w:num>
  <w:num w:numId="11">
    <w:abstractNumId w:val="44"/>
  </w:num>
  <w:num w:numId="12">
    <w:abstractNumId w:val="3"/>
  </w:num>
  <w:num w:numId="13">
    <w:abstractNumId w:val="23"/>
  </w:num>
  <w:num w:numId="14">
    <w:abstractNumId w:val="25"/>
  </w:num>
  <w:num w:numId="15">
    <w:abstractNumId w:val="12"/>
  </w:num>
  <w:num w:numId="16">
    <w:abstractNumId w:val="9"/>
  </w:num>
  <w:num w:numId="17">
    <w:abstractNumId w:val="33"/>
  </w:num>
  <w:num w:numId="18">
    <w:abstractNumId w:val="35"/>
  </w:num>
  <w:num w:numId="19">
    <w:abstractNumId w:val="32"/>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9"/>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5"/>
  </w:num>
  <w:num w:numId="26">
    <w:abstractNumId w:val="36"/>
  </w:num>
  <w:num w:numId="27">
    <w:abstractNumId w:val="19"/>
  </w:num>
  <w:num w:numId="28">
    <w:abstractNumId w:val="26"/>
  </w:num>
  <w:num w:numId="29">
    <w:abstractNumId w:val="34"/>
  </w:num>
  <w:num w:numId="30">
    <w:abstractNumId w:val="22"/>
  </w:num>
  <w:num w:numId="31">
    <w:abstractNumId w:val="2"/>
  </w:num>
  <w:num w:numId="32">
    <w:abstractNumId w:val="29"/>
  </w:num>
  <w:num w:numId="33">
    <w:abstractNumId w:val="4"/>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num>
  <w:num w:numId="37">
    <w:abstractNumId w:val="5"/>
  </w:num>
  <w:num w:numId="38">
    <w:abstractNumId w:val="43"/>
  </w:num>
  <w:num w:numId="39">
    <w:abstractNumId w:val="41"/>
  </w:num>
  <w:num w:numId="40">
    <w:abstractNumId w:val="4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8"/>
  </w:num>
  <w:num w:numId="44">
    <w:abstractNumId w:val="21"/>
  </w:num>
  <w:num w:numId="45">
    <w:abstractNumId w:val="24"/>
  </w:num>
  <w:num w:numId="46">
    <w:abstractNumId w:val="14"/>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9E11BA"/>
    <w:rsid w:val="02A359BA"/>
    <w:rsid w:val="046544A3"/>
    <w:rsid w:val="0AFD5C31"/>
    <w:rsid w:val="0B1472B9"/>
    <w:rsid w:val="0BC62B44"/>
    <w:rsid w:val="10722DFF"/>
    <w:rsid w:val="118712CE"/>
    <w:rsid w:val="150750C4"/>
    <w:rsid w:val="15284390"/>
    <w:rsid w:val="17006E4C"/>
    <w:rsid w:val="187D40D3"/>
    <w:rsid w:val="18912A5B"/>
    <w:rsid w:val="1E9947C2"/>
    <w:rsid w:val="1F761A94"/>
    <w:rsid w:val="21CB728B"/>
    <w:rsid w:val="24CA7B63"/>
    <w:rsid w:val="269A3F23"/>
    <w:rsid w:val="2E116FAD"/>
    <w:rsid w:val="307A5739"/>
    <w:rsid w:val="314773D1"/>
    <w:rsid w:val="32140715"/>
    <w:rsid w:val="38C235AE"/>
    <w:rsid w:val="39017040"/>
    <w:rsid w:val="39BD3C36"/>
    <w:rsid w:val="39F94C2D"/>
    <w:rsid w:val="3A177DDC"/>
    <w:rsid w:val="3E6A10CC"/>
    <w:rsid w:val="4389216D"/>
    <w:rsid w:val="46576B4E"/>
    <w:rsid w:val="51001413"/>
    <w:rsid w:val="56AD5670"/>
    <w:rsid w:val="57E14A6F"/>
    <w:rsid w:val="58D2552B"/>
    <w:rsid w:val="596B260C"/>
    <w:rsid w:val="5A9E517A"/>
    <w:rsid w:val="5D4771BC"/>
    <w:rsid w:val="5DBA4654"/>
    <w:rsid w:val="5F2D771A"/>
    <w:rsid w:val="63CA7635"/>
    <w:rsid w:val="67550179"/>
    <w:rsid w:val="6B321E5C"/>
    <w:rsid w:val="6E442095"/>
    <w:rsid w:val="6ED245BE"/>
    <w:rsid w:val="6F873A86"/>
    <w:rsid w:val="706D2A7F"/>
    <w:rsid w:val="74E055D0"/>
    <w:rsid w:val="75676336"/>
    <w:rsid w:val="7B37154C"/>
    <w:rsid w:val="7B57268A"/>
    <w:rsid w:val="7D8A62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11851</Words>
  <Characters>71107</Characters>
  <Lines>592</Lines>
  <Paragraphs>165</Paragraphs>
  <TotalTime>26</TotalTime>
  <ScaleCrop>false</ScaleCrop>
  <LinksUpToDate>false</LinksUpToDate>
  <CharactersWithSpaces>82793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2024-01-31T13:01:00Z</cp:lastPrinted>
  <dcterms:modified xsi:type="dcterms:W3CDTF">2024-03-18T10:43:43Z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A5FE27F634F0411584CEE8CDE94B6884_13</vt:lpwstr>
  </property>
</Properties>
</file>