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19" w:rsidRPr="00693ED6" w:rsidRDefault="00537819" w:rsidP="00432DDB">
      <w:pPr>
        <w:pStyle w:val="Tekstpodstawowy3"/>
        <w:spacing w:after="0"/>
        <w:rPr>
          <w:rFonts w:ascii="Barlow Light" w:hAnsi="Barlow Light" w:cstheme="minorHAnsi"/>
          <w:bCs/>
          <w:i/>
          <w:sz w:val="22"/>
          <w:szCs w:val="22"/>
        </w:rPr>
      </w:pPr>
      <w:r w:rsidRPr="00693ED6">
        <w:rPr>
          <w:rFonts w:ascii="Barlow Light" w:hAnsi="Barlow Light" w:cs="Calibri"/>
          <w:sz w:val="22"/>
          <w:szCs w:val="22"/>
        </w:rPr>
        <w:tab/>
      </w:r>
      <w:r w:rsidRPr="00693ED6">
        <w:rPr>
          <w:rFonts w:ascii="Barlow Light" w:hAnsi="Barlow Light" w:cs="Calibri"/>
          <w:sz w:val="22"/>
          <w:szCs w:val="22"/>
        </w:rPr>
        <w:tab/>
      </w:r>
      <w:r w:rsidRPr="00693ED6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  <w:t xml:space="preserve">          </w:t>
      </w:r>
      <w:r w:rsidRPr="00693ED6">
        <w:rPr>
          <w:rFonts w:ascii="Barlow Light" w:hAnsi="Barlow Light" w:cstheme="minorHAnsi"/>
          <w:bCs/>
          <w:i/>
          <w:sz w:val="22"/>
          <w:szCs w:val="22"/>
        </w:rPr>
        <w:t>Załącznik nr 2 do umowy</w:t>
      </w:r>
    </w:p>
    <w:p w:rsidR="00537819" w:rsidRPr="00693ED6" w:rsidRDefault="00537819" w:rsidP="00537819">
      <w:pPr>
        <w:adjustRightInd w:val="0"/>
        <w:ind w:left="4963" w:right="27" w:firstLine="709"/>
        <w:jc w:val="right"/>
        <w:rPr>
          <w:rFonts w:ascii="Barlow Light" w:hAnsi="Barlow Light" w:cstheme="minorHAnsi"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Cs/>
          <w:i/>
          <w:sz w:val="22"/>
          <w:szCs w:val="22"/>
        </w:rPr>
        <w:t>Nr ……………………………..</w:t>
      </w:r>
    </w:p>
    <w:p w:rsidR="00537819" w:rsidRPr="00693ED6" w:rsidRDefault="00537819" w:rsidP="00537819">
      <w:pPr>
        <w:adjustRightInd w:val="0"/>
        <w:ind w:right="3773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adjustRightInd w:val="0"/>
        <w:spacing w:line="360" w:lineRule="auto"/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ZASADY ZIMOWEGO UTRZYMANIA DRÓG</w:t>
      </w:r>
    </w:p>
    <w:p w:rsidR="00537819" w:rsidRPr="00693ED6" w:rsidRDefault="00537819" w:rsidP="00537819">
      <w:pPr>
        <w:adjustRightInd w:val="0"/>
        <w:spacing w:line="360" w:lineRule="auto"/>
        <w:jc w:val="center"/>
        <w:rPr>
          <w:rFonts w:ascii="Barlow Light" w:hAnsi="Barlow Light" w:cstheme="minorHAnsi"/>
          <w:b/>
          <w:sz w:val="22"/>
          <w:szCs w:val="22"/>
        </w:rPr>
      </w:pP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ustala ze swojej strony głównego koordynatora akcji zimowej – osobę upoważnioną do kontaktów</w:t>
      </w:r>
      <w:r w:rsidR="00432DDB">
        <w:rPr>
          <w:rFonts w:ascii="Barlow Light" w:hAnsi="Barlow Light" w:cstheme="minorHAnsi"/>
          <w:sz w:val="22"/>
          <w:szCs w:val="22"/>
        </w:rPr>
        <w:t xml:space="preserve"> </w:t>
      </w:r>
      <w:r w:rsidRPr="00693ED6">
        <w:rPr>
          <w:rFonts w:ascii="Barlow Light" w:hAnsi="Barlow Light" w:cstheme="minorHAnsi"/>
          <w:sz w:val="22"/>
          <w:szCs w:val="22"/>
        </w:rPr>
        <w:t>z Zamawiającym w zakresie pracy sprzętu, która również jest zobowiązana do ciągłego monitorowania</w:t>
      </w:r>
      <w:r w:rsidR="00A4718A">
        <w:rPr>
          <w:rFonts w:ascii="Barlow Light" w:hAnsi="Barlow Light" w:cstheme="minorHAnsi"/>
          <w:sz w:val="22"/>
          <w:szCs w:val="22"/>
        </w:rPr>
        <w:t xml:space="preserve"> </w:t>
      </w:r>
      <w:r w:rsidRPr="00693ED6">
        <w:rPr>
          <w:rFonts w:ascii="Barlow Light" w:hAnsi="Barlow Light" w:cstheme="minorHAnsi"/>
          <w:sz w:val="22"/>
          <w:szCs w:val="22"/>
        </w:rPr>
        <w:t xml:space="preserve">i informowania Zamawiającego o aktualnej sytuacji na drogach na danym terenie. 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Decyzje o rozpoczęciu akcji zimowej, zarówno w przypadku zaistnienia sporadycznych jak </w:t>
      </w:r>
      <w:r w:rsidR="00A4718A">
        <w:rPr>
          <w:rFonts w:ascii="Barlow Light" w:hAnsi="Barlow Light" w:cstheme="minorHAnsi"/>
          <w:sz w:val="22"/>
          <w:szCs w:val="22"/>
        </w:rPr>
        <w:br/>
      </w:r>
      <w:r w:rsidRPr="00693ED6">
        <w:rPr>
          <w:rFonts w:ascii="Barlow Light" w:hAnsi="Barlow Light" w:cstheme="minorHAnsi"/>
          <w:sz w:val="22"/>
          <w:szCs w:val="22"/>
        </w:rPr>
        <w:t>i ciągłych zjawisk atmosferycznych, podejmuje Kierownik Zamawiającego lub osoba upoważniona (dyżurny).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jest zobowiązany do każdorazowego zgłaszania Zamawiającemu godziny rozpoczęcia i zakończenia akcji zimowej w danym dniu.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Akcje nie zgłoszone przez </w:t>
      </w:r>
      <w:r w:rsidR="00D25DDB">
        <w:rPr>
          <w:rFonts w:ascii="Barlow Light" w:hAnsi="Barlow Light" w:cstheme="minorHAnsi"/>
          <w:sz w:val="22"/>
          <w:szCs w:val="22"/>
        </w:rPr>
        <w:t>W</w:t>
      </w:r>
      <w:r w:rsidRPr="00693ED6">
        <w:rPr>
          <w:rFonts w:ascii="Barlow Light" w:hAnsi="Barlow Light" w:cstheme="minorHAnsi"/>
          <w:sz w:val="22"/>
          <w:szCs w:val="22"/>
        </w:rPr>
        <w:t>ykonawcę oraz nie zlecone przez zmawiającego nie będą rozliczane.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usługi bierze pełną odpowiedzialność za szkody wynikłe z niewłaściwego świadczenia usługi.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jest zobowiązany do prowadzenia akcji zimowej w oparciu o postanowienia niniejszej specyfikacji zgodnie z zasadami i standardami określonym w zarządzeniu nr 46 Ministra Transportu i Gospodarki Morskiej z dnia 25 października 1994r. w sprawie zasad odśnieżania i usuwania gołoledzi na drogach publicznych.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bCs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Drogi </w:t>
      </w:r>
      <w:r w:rsidR="00D25DDB">
        <w:rPr>
          <w:rFonts w:ascii="Barlow Light" w:hAnsi="Barlow Light" w:cstheme="minorHAnsi"/>
          <w:sz w:val="22"/>
          <w:szCs w:val="22"/>
        </w:rPr>
        <w:t>wojewódzkie nr 297 i 364</w:t>
      </w:r>
      <w:r w:rsidRPr="00693ED6">
        <w:rPr>
          <w:rFonts w:ascii="Barlow Light" w:hAnsi="Barlow Light" w:cstheme="minorHAnsi"/>
          <w:sz w:val="22"/>
          <w:szCs w:val="22"/>
        </w:rPr>
        <w:t xml:space="preserve"> w ramach niniejszego zamówienia wymienione w załączonym wykazie objęte są </w:t>
      </w:r>
      <w:r w:rsidR="00D25DDB">
        <w:rPr>
          <w:rFonts w:ascii="Barlow Light" w:hAnsi="Barlow Light" w:cstheme="minorHAnsi"/>
          <w:sz w:val="22"/>
          <w:szCs w:val="22"/>
        </w:rPr>
        <w:t>odpowiedni</w:t>
      </w:r>
      <w:r w:rsidR="00010E16">
        <w:rPr>
          <w:rFonts w:ascii="Barlow Light" w:hAnsi="Barlow Light" w:cstheme="minorHAnsi"/>
          <w:sz w:val="22"/>
          <w:szCs w:val="22"/>
        </w:rPr>
        <w:t>o</w:t>
      </w:r>
      <w:r w:rsidR="00D25DDB">
        <w:rPr>
          <w:rFonts w:ascii="Barlow Light" w:hAnsi="Barlow Light" w:cstheme="minorHAnsi"/>
          <w:sz w:val="22"/>
          <w:szCs w:val="22"/>
        </w:rPr>
        <w:t xml:space="preserve"> II, III </w:t>
      </w:r>
      <w:r w:rsidR="00010E16">
        <w:rPr>
          <w:rFonts w:ascii="Barlow Light" w:hAnsi="Barlow Light" w:cstheme="minorHAnsi"/>
          <w:sz w:val="22"/>
          <w:szCs w:val="22"/>
        </w:rPr>
        <w:t xml:space="preserve">i </w:t>
      </w:r>
      <w:bookmarkStart w:id="0" w:name="_GoBack"/>
      <w:bookmarkEnd w:id="0"/>
      <w:r w:rsidR="00D25DDB">
        <w:rPr>
          <w:rFonts w:ascii="Barlow Light" w:hAnsi="Barlow Light" w:cstheme="minorHAnsi"/>
          <w:sz w:val="22"/>
          <w:szCs w:val="22"/>
        </w:rPr>
        <w:t>I</w:t>
      </w:r>
      <w:r w:rsidRPr="00693ED6">
        <w:rPr>
          <w:rFonts w:ascii="Barlow Light" w:hAnsi="Barlow Light" w:cstheme="minorHAnsi"/>
          <w:sz w:val="22"/>
          <w:szCs w:val="22"/>
        </w:rPr>
        <w:t xml:space="preserve">V standardem zimowego utrzymania dróg. </w:t>
      </w:r>
    </w:p>
    <w:p w:rsidR="00A4718A" w:rsidRDefault="00537819" w:rsidP="00537819">
      <w:pPr>
        <w:pStyle w:val="Nagwek2"/>
        <w:numPr>
          <w:ilvl w:val="0"/>
          <w:numId w:val="24"/>
        </w:numPr>
        <w:suppressAutoHyphens w:val="0"/>
        <w:autoSpaceDN/>
        <w:spacing w:after="240" w:line="276" w:lineRule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Zamawiający może ustalić wyższy standard zimowego utrzymania na wybranych drogach </w:t>
      </w:r>
      <w:r w:rsidR="00A4718A">
        <w:rPr>
          <w:rFonts w:ascii="Barlow Light" w:hAnsi="Barlow Light" w:cstheme="minorHAnsi"/>
          <w:sz w:val="22"/>
          <w:szCs w:val="22"/>
        </w:rPr>
        <w:br/>
      </w:r>
      <w:r w:rsidRPr="00693ED6">
        <w:rPr>
          <w:rFonts w:ascii="Barlow Light" w:hAnsi="Barlow Light" w:cstheme="minorHAnsi"/>
          <w:sz w:val="22"/>
          <w:szCs w:val="22"/>
        </w:rPr>
        <w:t>i odcinkach. Samowolne decyzje podjęte przez Wykonawców w tym zakresie bez porozumienia i zgody Zamawiającego spowodują, że czas ich realizacji nie będzie rozliczony.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ind w:left="5664" w:firstLine="708"/>
        <w:jc w:val="right"/>
        <w:rPr>
          <w:rFonts w:ascii="Barlow Light" w:hAnsi="Barlow Light"/>
          <w:b/>
          <w:i/>
          <w:sz w:val="22"/>
          <w:szCs w:val="22"/>
        </w:rPr>
        <w:sectPr w:rsidR="00537819" w:rsidRPr="00693ED6" w:rsidSect="00693ED6">
          <w:pgSz w:w="11906" w:h="16838"/>
          <w:pgMar w:top="1417" w:right="1417" w:bottom="1417" w:left="1417" w:header="170" w:footer="17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26"/>
        </w:sectPr>
      </w:pPr>
    </w:p>
    <w:p w:rsidR="00537819" w:rsidRPr="00693ED6" w:rsidRDefault="00537819" w:rsidP="00537819">
      <w:pPr>
        <w:ind w:left="5664" w:firstLine="708"/>
        <w:jc w:val="right"/>
        <w:rPr>
          <w:rFonts w:ascii="Barlow Light" w:hAnsi="Barlow Light"/>
          <w:b/>
          <w:i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lastRenderedPageBreak/>
        <w:t xml:space="preserve">Załącznik Nr 1 </w:t>
      </w:r>
    </w:p>
    <w:p w:rsidR="00537819" w:rsidRPr="00693ED6" w:rsidRDefault="00537819" w:rsidP="00537819">
      <w:pPr>
        <w:ind w:left="5664" w:firstLine="708"/>
        <w:jc w:val="right"/>
        <w:rPr>
          <w:rFonts w:ascii="Barlow Light" w:hAnsi="Barlow Light"/>
          <w:b/>
          <w:i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t>do zarządzenia nr 46</w:t>
      </w:r>
    </w:p>
    <w:p w:rsidR="00537819" w:rsidRPr="00693ED6" w:rsidRDefault="00537819" w:rsidP="00537819">
      <w:pPr>
        <w:jc w:val="right"/>
        <w:rPr>
          <w:rFonts w:ascii="Barlow Light" w:hAnsi="Barlow Light"/>
          <w:b/>
          <w:i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t xml:space="preserve">                                                                                                             Ministra Transportu i Gospodarki Morskiej</w:t>
      </w:r>
    </w:p>
    <w:p w:rsidR="00537819" w:rsidRPr="00693ED6" w:rsidRDefault="00537819" w:rsidP="00537819">
      <w:pPr>
        <w:jc w:val="right"/>
        <w:rPr>
          <w:rFonts w:ascii="Barlow Light" w:hAnsi="Barlow Light"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z dnia 25 października 1994r.</w:t>
      </w:r>
    </w:p>
    <w:p w:rsidR="00537819" w:rsidRPr="00693ED6" w:rsidRDefault="00537819" w:rsidP="00537819">
      <w:pPr>
        <w:spacing w:line="360" w:lineRule="auto"/>
        <w:jc w:val="center"/>
        <w:rPr>
          <w:rFonts w:ascii="Barlow Light" w:hAnsi="Barlow Light" w:cstheme="minorHAnsi"/>
          <w:b/>
          <w:sz w:val="22"/>
          <w:szCs w:val="22"/>
          <w:u w:val="single"/>
        </w:rPr>
      </w:pPr>
      <w:r w:rsidRPr="00693ED6">
        <w:rPr>
          <w:rFonts w:ascii="Barlow Light" w:hAnsi="Barlow Light" w:cstheme="minorHAnsi"/>
          <w:b/>
          <w:sz w:val="22"/>
          <w:szCs w:val="22"/>
          <w:u w:val="single"/>
        </w:rPr>
        <w:t>ZASADY ODŚNIEŻANIA I USUWANIA ŚLISKOCI ZIMOWEJ</w:t>
      </w:r>
    </w:p>
    <w:p w:rsidR="00537819" w:rsidRPr="00693ED6" w:rsidRDefault="00537819" w:rsidP="00537819">
      <w:pPr>
        <w:spacing w:line="360" w:lineRule="auto"/>
        <w:jc w:val="center"/>
        <w:rPr>
          <w:rFonts w:ascii="Barlow Light" w:hAnsi="Barlow Light" w:cstheme="minorHAnsi"/>
          <w:b/>
          <w:sz w:val="22"/>
          <w:szCs w:val="22"/>
          <w:u w:val="single"/>
        </w:rPr>
      </w:pPr>
      <w:r w:rsidRPr="00693ED6">
        <w:rPr>
          <w:rFonts w:ascii="Barlow Light" w:hAnsi="Barlow Light" w:cstheme="minorHAnsi"/>
          <w:b/>
          <w:sz w:val="22"/>
          <w:szCs w:val="22"/>
          <w:u w:val="single"/>
        </w:rPr>
        <w:t>W/G OBOWIĄZUJĄCYCH STANDARDÓW NA OKRES ZIMOWY 202</w:t>
      </w:r>
      <w:r w:rsidR="00361CD8">
        <w:rPr>
          <w:rFonts w:ascii="Barlow Light" w:hAnsi="Barlow Light" w:cstheme="minorHAnsi"/>
          <w:b/>
          <w:sz w:val="22"/>
          <w:szCs w:val="22"/>
          <w:u w:val="single"/>
        </w:rPr>
        <w:t>3</w:t>
      </w:r>
      <w:r w:rsidRPr="00693ED6">
        <w:rPr>
          <w:rFonts w:ascii="Barlow Light" w:hAnsi="Barlow Light" w:cstheme="minorHAnsi"/>
          <w:b/>
          <w:sz w:val="22"/>
          <w:szCs w:val="22"/>
          <w:u w:val="single"/>
        </w:rPr>
        <w:t>/202</w:t>
      </w:r>
      <w:r w:rsidR="00361CD8">
        <w:rPr>
          <w:rFonts w:ascii="Barlow Light" w:hAnsi="Barlow Light" w:cstheme="minorHAnsi"/>
          <w:b/>
          <w:sz w:val="22"/>
          <w:szCs w:val="22"/>
          <w:u w:val="single"/>
        </w:rPr>
        <w:t>4</w:t>
      </w: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4253"/>
        <w:gridCol w:w="4819"/>
      </w:tblGrid>
      <w:tr w:rsidR="00537819" w:rsidRPr="00693ED6" w:rsidTr="00361CD8">
        <w:trPr>
          <w:cantSplit/>
          <w:trHeight w:val="345"/>
        </w:trPr>
        <w:tc>
          <w:tcPr>
            <w:tcW w:w="1135" w:type="dxa"/>
            <w:vMerge w:val="restart"/>
            <w:vAlign w:val="center"/>
          </w:tcPr>
          <w:p w:rsidR="00537819" w:rsidRPr="00693ED6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2"/>
                <w:szCs w:val="22"/>
              </w:rPr>
            </w:pPr>
            <w:r w:rsidRPr="00693ED6">
              <w:rPr>
                <w:rFonts w:ascii="Barlow Light" w:hAnsi="Barlow Light" w:cs="Arial"/>
                <w:b/>
                <w:sz w:val="22"/>
                <w:szCs w:val="22"/>
              </w:rPr>
              <w:t>Standard</w:t>
            </w:r>
          </w:p>
        </w:tc>
        <w:tc>
          <w:tcPr>
            <w:tcW w:w="3543" w:type="dxa"/>
            <w:vMerge w:val="restart"/>
            <w:vAlign w:val="center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 xml:space="preserve">Opis stanu utrzymania  drogi </w:t>
            </w:r>
          </w:p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>dla danego standardu</w:t>
            </w:r>
          </w:p>
        </w:tc>
        <w:tc>
          <w:tcPr>
            <w:tcW w:w="9072" w:type="dxa"/>
            <w:gridSpan w:val="2"/>
            <w:vAlign w:val="center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>Dopuszczalne odstępstwa od standardu z określeniem czasu, w jakim skutki danego zjawiska atmosferycznego powinny być usunięte (zlikwidowane)</w:t>
            </w:r>
          </w:p>
        </w:tc>
      </w:tr>
      <w:tr w:rsidR="00537819" w:rsidRPr="00693ED6" w:rsidTr="00361CD8">
        <w:trPr>
          <w:cantSplit/>
          <w:trHeight w:val="345"/>
        </w:trPr>
        <w:tc>
          <w:tcPr>
            <w:tcW w:w="1135" w:type="dxa"/>
            <w:vMerge/>
          </w:tcPr>
          <w:p w:rsidR="00537819" w:rsidRPr="00693ED6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 xml:space="preserve">po ustaniu opadów śniegu: </w:t>
            </w:r>
          </w:p>
        </w:tc>
        <w:tc>
          <w:tcPr>
            <w:tcW w:w="4819" w:type="dxa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Style w:val="Teksttreci210pt"/>
                <w:rFonts w:ascii="Barlow Light" w:hAnsi="Barlow Light"/>
                <w:b/>
                <w:szCs w:val="22"/>
              </w:rPr>
              <w:t>Od stwierdzenia zjawiska atmosferycznego przez kierującego zimowym utrzymaniem lub powzięcia przez niego uwiarygodnionych informacji o wystąpieniu:</w:t>
            </w:r>
          </w:p>
        </w:tc>
      </w:tr>
      <w:tr w:rsidR="00537819" w:rsidRPr="00693ED6" w:rsidTr="00361CD8">
        <w:trPr>
          <w:cantSplit/>
        </w:trPr>
        <w:tc>
          <w:tcPr>
            <w:tcW w:w="1135" w:type="dxa"/>
            <w:shd w:val="clear" w:color="auto" w:fill="E0E0E0"/>
          </w:tcPr>
          <w:p w:rsidR="00537819" w:rsidRPr="00693ED6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2"/>
                <w:szCs w:val="22"/>
              </w:rPr>
            </w:pPr>
            <w:r w:rsidRPr="00693ED6">
              <w:rPr>
                <w:rFonts w:ascii="Barlow Light" w:hAnsi="Barlow Light" w:cs="Arial"/>
                <w:b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E0E0E0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>2</w:t>
            </w:r>
          </w:p>
        </w:tc>
        <w:tc>
          <w:tcPr>
            <w:tcW w:w="4253" w:type="dxa"/>
            <w:shd w:val="clear" w:color="auto" w:fill="E0E0E0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>3</w:t>
            </w:r>
          </w:p>
        </w:tc>
        <w:tc>
          <w:tcPr>
            <w:tcW w:w="4819" w:type="dxa"/>
            <w:shd w:val="clear" w:color="auto" w:fill="E0E0E0"/>
          </w:tcPr>
          <w:p w:rsidR="00537819" w:rsidRPr="0089719F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b/>
                <w:szCs w:val="22"/>
              </w:rPr>
              <w:t>4</w:t>
            </w:r>
          </w:p>
        </w:tc>
      </w:tr>
      <w:tr w:rsidR="00537819" w:rsidRPr="00693ED6" w:rsidTr="00361CD8">
        <w:trPr>
          <w:cantSplit/>
          <w:trHeight w:val="1287"/>
        </w:trPr>
        <w:tc>
          <w:tcPr>
            <w:tcW w:w="1135" w:type="dxa"/>
            <w:vAlign w:val="center"/>
          </w:tcPr>
          <w:p w:rsidR="00537819" w:rsidRPr="00361CD8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8"/>
                <w:szCs w:val="22"/>
              </w:rPr>
            </w:pPr>
            <w:r w:rsidRPr="00361CD8">
              <w:rPr>
                <w:rFonts w:ascii="Barlow Light" w:hAnsi="Barlow Light" w:cs="Arial"/>
                <w:b/>
                <w:sz w:val="28"/>
                <w:szCs w:val="22"/>
              </w:rPr>
              <w:t>II</w:t>
            </w:r>
          </w:p>
        </w:tc>
        <w:tc>
          <w:tcPr>
            <w:tcW w:w="3543" w:type="dxa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Jezdnia odśnieżona na całej szerokości, a śliskość zimowa zlikwidowana na całej szerokości łącznie z poboczami utwardzonymi.</w:t>
            </w:r>
          </w:p>
        </w:tc>
        <w:tc>
          <w:tcPr>
            <w:tcW w:w="4253" w:type="dxa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Śnieg luźny może zalegać </w:t>
            </w:r>
            <w:r w:rsidRPr="0089719F">
              <w:rPr>
                <w:rFonts w:ascii="Barlow Light" w:hAnsi="Barlow Light" w:cs="Arial"/>
                <w:b/>
                <w:szCs w:val="22"/>
              </w:rPr>
              <w:t>do</w:t>
            </w:r>
            <w:r w:rsidRPr="0089719F">
              <w:rPr>
                <w:rFonts w:ascii="Barlow Light" w:hAnsi="Barlow Light" w:cs="Arial"/>
                <w:szCs w:val="22"/>
              </w:rPr>
              <w:t xml:space="preserve"> </w:t>
            </w:r>
            <w:r w:rsidRPr="0089719F">
              <w:rPr>
                <w:rFonts w:ascii="Barlow Light" w:hAnsi="Barlow Light" w:cs="Arial"/>
                <w:b/>
                <w:szCs w:val="22"/>
              </w:rPr>
              <w:t>4 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Błoto pośniegowe może występować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6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Może występować warstwa zajeżdżonego śniegu 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o grubości nieutrudniającej ruchu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6 godz.</w:t>
            </w:r>
            <w:r w:rsidRPr="0089719F">
              <w:rPr>
                <w:rFonts w:ascii="Barlow Light" w:hAnsi="Barlow Light" w:cs="Arial"/>
                <w:szCs w:val="22"/>
              </w:rPr>
              <w:t xml:space="preserve">  </w:t>
            </w:r>
          </w:p>
        </w:tc>
        <w:tc>
          <w:tcPr>
            <w:tcW w:w="4819" w:type="dxa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gołoledź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3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szron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3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szadź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3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śliskość pośniegowa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4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lodowica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4 godz.</w:t>
            </w:r>
          </w:p>
        </w:tc>
      </w:tr>
      <w:tr w:rsidR="00537819" w:rsidRPr="00693ED6" w:rsidTr="00361CD8">
        <w:trPr>
          <w:cantSplit/>
          <w:trHeight w:val="27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537819" w:rsidRPr="00361CD8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8"/>
                <w:szCs w:val="22"/>
              </w:rPr>
            </w:pPr>
            <w:r w:rsidRPr="00361CD8">
              <w:rPr>
                <w:rFonts w:ascii="Barlow Light" w:hAnsi="Barlow Light" w:cs="Arial"/>
                <w:b/>
                <w:sz w:val="28"/>
                <w:szCs w:val="22"/>
              </w:rPr>
              <w:t>III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Jezdnia odśnieżona na całej szerokości, a śliskość zimowa zlikwidowana na: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- skrzyżowaniach z drogami twardymi,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- skrzyżowaniach z koleją,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- odcinkach o pochyleniu &gt; 4 %,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- przystankach autobusowych,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innych miejscach ustalonych przez 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   zarząd drogi.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Śnieg luźny może zalegać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6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Może występować cienka warstwa zajeżdżonego śniegu o grubości utrudniającej ruch samochodów osobowych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6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Zaspy mogą występować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6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W miejscach wymienionych w kol. 2:</w:t>
            </w:r>
          </w:p>
        </w:tc>
      </w:tr>
      <w:tr w:rsidR="00537819" w:rsidRPr="00693ED6" w:rsidTr="00361CD8">
        <w:trPr>
          <w:cantSplit/>
          <w:trHeight w:val="1152"/>
        </w:trPr>
        <w:tc>
          <w:tcPr>
            <w:tcW w:w="1135" w:type="dxa"/>
            <w:vMerge/>
            <w:shd w:val="clear" w:color="auto" w:fill="FFC000"/>
            <w:vAlign w:val="center"/>
          </w:tcPr>
          <w:p w:rsidR="00537819" w:rsidRPr="00361CD8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8"/>
                <w:szCs w:val="22"/>
              </w:rPr>
            </w:pPr>
          </w:p>
        </w:tc>
        <w:tc>
          <w:tcPr>
            <w:tcW w:w="3543" w:type="dxa"/>
            <w:vMerge/>
            <w:shd w:val="clear" w:color="auto" w:fill="FFC000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</w:p>
        </w:tc>
        <w:tc>
          <w:tcPr>
            <w:tcW w:w="4253" w:type="dxa"/>
            <w:vMerge/>
            <w:shd w:val="clear" w:color="auto" w:fill="FFC000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gołoledź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5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szron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5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szadź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5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śliskość pośniegowa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6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lodowica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5 godz.</w:t>
            </w:r>
          </w:p>
        </w:tc>
      </w:tr>
      <w:tr w:rsidR="00537819" w:rsidRPr="00693ED6" w:rsidTr="00361CD8">
        <w:trPr>
          <w:cantSplit/>
          <w:trHeight w:val="267"/>
        </w:trPr>
        <w:tc>
          <w:tcPr>
            <w:tcW w:w="1135" w:type="dxa"/>
            <w:vMerge w:val="restart"/>
            <w:vAlign w:val="center"/>
          </w:tcPr>
          <w:p w:rsidR="00537819" w:rsidRPr="00361CD8" w:rsidRDefault="00537819" w:rsidP="00B149EB">
            <w:pPr>
              <w:pStyle w:val="Zwykytekst"/>
              <w:jc w:val="center"/>
              <w:rPr>
                <w:rFonts w:ascii="Barlow Light" w:hAnsi="Barlow Light" w:cs="Arial"/>
                <w:b/>
                <w:sz w:val="28"/>
                <w:szCs w:val="22"/>
              </w:rPr>
            </w:pPr>
            <w:r w:rsidRPr="00361CD8">
              <w:rPr>
                <w:rFonts w:ascii="Barlow Light" w:hAnsi="Barlow Light" w:cs="Arial"/>
                <w:b/>
                <w:sz w:val="28"/>
                <w:szCs w:val="22"/>
              </w:rPr>
              <w:t>IV</w:t>
            </w:r>
          </w:p>
        </w:tc>
        <w:tc>
          <w:tcPr>
            <w:tcW w:w="3543" w:type="dxa"/>
            <w:vMerge w:val="restart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Jezdnia odśnieżona na całej szerokości.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Jezdnia posypana na odcinkach decydujących o możliwości ruchu ustalonych przez zarząd drogi. </w:t>
            </w:r>
          </w:p>
        </w:tc>
        <w:tc>
          <w:tcPr>
            <w:tcW w:w="4253" w:type="dxa"/>
            <w:vMerge w:val="restart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Śnieg luźny może zalegać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8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Śnieg zajeżdżony może występować </w:t>
            </w:r>
            <w:r w:rsidRPr="0089719F">
              <w:rPr>
                <w:rFonts w:ascii="Barlow Light" w:hAnsi="Barlow Light" w:cs="Arial"/>
                <w:b/>
                <w:szCs w:val="22"/>
              </w:rPr>
              <w:t>dopuszczalne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Języki śnieżne mogą występować</w:t>
            </w:r>
            <w:r w:rsidRPr="0089719F">
              <w:rPr>
                <w:rFonts w:ascii="Barlow Light" w:hAnsi="Barlow Light" w:cs="Arial"/>
                <w:b/>
                <w:szCs w:val="22"/>
              </w:rPr>
              <w:t xml:space="preserve"> dopuszczalne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Zaspy mogą występować</w:t>
            </w:r>
            <w:r w:rsidRPr="0089719F">
              <w:rPr>
                <w:rFonts w:ascii="Barlow Light" w:hAnsi="Barlow Light" w:cs="Arial"/>
                <w:b/>
                <w:szCs w:val="22"/>
              </w:rPr>
              <w:t xml:space="preserve"> do 8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Dopuszcza się przerwy w komunikacji</w:t>
            </w:r>
            <w:r w:rsidRPr="0089719F">
              <w:rPr>
                <w:rFonts w:ascii="Barlow Light" w:hAnsi="Barlow Light" w:cs="Arial"/>
                <w:b/>
                <w:szCs w:val="22"/>
              </w:rPr>
              <w:t xml:space="preserve"> do 8 godz.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>W miejscach ustalonych:</w:t>
            </w:r>
          </w:p>
        </w:tc>
      </w:tr>
      <w:tr w:rsidR="00537819" w:rsidRPr="00693ED6" w:rsidTr="00361CD8">
        <w:trPr>
          <w:cantSplit/>
          <w:trHeight w:val="103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37819" w:rsidRPr="00693ED6" w:rsidRDefault="00537819" w:rsidP="00B149EB">
            <w:pPr>
              <w:pStyle w:val="Zwykytekst"/>
              <w:jc w:val="center"/>
              <w:rPr>
                <w:rFonts w:ascii="Barlow Light" w:hAnsi="Barlow Light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537819" w:rsidRPr="00693ED6" w:rsidRDefault="00537819" w:rsidP="00B149EB">
            <w:pPr>
              <w:pStyle w:val="Zwykytekst"/>
              <w:rPr>
                <w:rFonts w:ascii="Barlow Light" w:hAnsi="Barlow Light" w:cs="Arial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537819" w:rsidRPr="00693ED6" w:rsidRDefault="00537819" w:rsidP="00B149EB">
            <w:pPr>
              <w:pStyle w:val="Zwykytekst"/>
              <w:rPr>
                <w:rFonts w:ascii="Barlow Light" w:hAnsi="Barlow Light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gołoledź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8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śliskość pośniegowa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10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lodowica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8 godz.</w:t>
            </w:r>
          </w:p>
        </w:tc>
      </w:tr>
      <w:tr w:rsidR="00537819" w:rsidRPr="00693ED6" w:rsidTr="00361CD8">
        <w:trPr>
          <w:cantSplit/>
          <w:trHeight w:val="1083"/>
        </w:trPr>
        <w:tc>
          <w:tcPr>
            <w:tcW w:w="1135" w:type="dxa"/>
            <w:vMerge/>
            <w:shd w:val="clear" w:color="auto" w:fill="FFFFFF"/>
            <w:vAlign w:val="center"/>
          </w:tcPr>
          <w:p w:rsidR="00537819" w:rsidRPr="00693ED6" w:rsidRDefault="00537819" w:rsidP="00B149EB">
            <w:pPr>
              <w:pStyle w:val="Zwykytekst"/>
              <w:jc w:val="center"/>
              <w:rPr>
                <w:rFonts w:ascii="Barlow Light" w:hAnsi="Barlow Light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FFFFFF"/>
          </w:tcPr>
          <w:p w:rsidR="00537819" w:rsidRPr="00693ED6" w:rsidRDefault="00537819" w:rsidP="00B149EB">
            <w:pPr>
              <w:pStyle w:val="Zwykytekst"/>
              <w:rPr>
                <w:rFonts w:ascii="Barlow Light" w:hAnsi="Barlow Light" w:cs="Arial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537819" w:rsidRPr="00693ED6" w:rsidRDefault="00537819" w:rsidP="00B149EB">
            <w:pPr>
              <w:pStyle w:val="Zwykytekst"/>
              <w:rPr>
                <w:rFonts w:ascii="Barlow Light" w:hAnsi="Barlow Light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gołoledź </w:t>
            </w:r>
            <w:r w:rsidRPr="0089719F">
              <w:rPr>
                <w:rFonts w:ascii="Barlow Light" w:hAnsi="Barlow Light" w:cs="Arial"/>
                <w:b/>
                <w:szCs w:val="22"/>
              </w:rPr>
              <w:t>do 8 godz.</w:t>
            </w:r>
          </w:p>
          <w:p w:rsidR="00537819" w:rsidRPr="0089719F" w:rsidRDefault="00537819" w:rsidP="00B149EB">
            <w:pPr>
              <w:pStyle w:val="Zwykytekst"/>
              <w:rPr>
                <w:rFonts w:ascii="Barlow Light" w:hAnsi="Barlow Light" w:cs="Arial"/>
                <w:b/>
                <w:szCs w:val="22"/>
              </w:rPr>
            </w:pPr>
            <w:r w:rsidRPr="0089719F">
              <w:rPr>
                <w:rFonts w:ascii="Barlow Light" w:hAnsi="Barlow Light" w:cs="Arial"/>
                <w:szCs w:val="22"/>
              </w:rPr>
              <w:t xml:space="preserve">- śliskość pośniegowa </w:t>
            </w:r>
            <w:r w:rsidRPr="0089719F">
              <w:rPr>
                <w:rFonts w:ascii="Barlow Light" w:hAnsi="Barlow Light" w:cs="Arial"/>
                <w:b/>
                <w:szCs w:val="22"/>
              </w:rPr>
              <w:t>dopuszczalne.</w:t>
            </w:r>
          </w:p>
        </w:tc>
      </w:tr>
    </w:tbl>
    <w:p w:rsidR="00537819" w:rsidRPr="00693ED6" w:rsidRDefault="00537819" w:rsidP="00537819">
      <w:pPr>
        <w:adjustRightInd w:val="0"/>
        <w:ind w:right="27"/>
        <w:rPr>
          <w:rFonts w:ascii="Barlow Light" w:hAnsi="Barlow Light"/>
          <w:sz w:val="22"/>
          <w:szCs w:val="22"/>
        </w:rPr>
        <w:sectPr w:rsidR="00537819" w:rsidRPr="00693ED6" w:rsidSect="0089719F">
          <w:pgSz w:w="16838" w:h="11906" w:orient="landscape"/>
          <w:pgMar w:top="568" w:right="1418" w:bottom="1418" w:left="1418" w:header="170" w:footer="17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26"/>
        </w:sectPr>
      </w:pPr>
    </w:p>
    <w:p w:rsidR="00537819" w:rsidRPr="00693ED6" w:rsidRDefault="00537819" w:rsidP="00537819">
      <w:pPr>
        <w:suppressAutoHyphens w:val="0"/>
        <w:jc w:val="right"/>
        <w:rPr>
          <w:rFonts w:ascii="Barlow Light" w:hAnsi="Barlow Light" w:cs="Calibri"/>
          <w:b/>
          <w:bCs/>
          <w:i/>
          <w:sz w:val="22"/>
          <w:szCs w:val="22"/>
        </w:rPr>
      </w:pPr>
      <w:r w:rsidRPr="00693ED6">
        <w:rPr>
          <w:rFonts w:ascii="Barlow Light" w:hAnsi="Barlow Light" w:cs="Calibri"/>
          <w:b/>
          <w:bCs/>
          <w:i/>
          <w:sz w:val="22"/>
          <w:szCs w:val="22"/>
        </w:rPr>
        <w:lastRenderedPageBreak/>
        <w:t>Załącznik nr 3 do umowy</w:t>
      </w:r>
    </w:p>
    <w:p w:rsidR="00537819" w:rsidRPr="00693ED6" w:rsidRDefault="00537819" w:rsidP="00537819">
      <w:pPr>
        <w:adjustRightInd w:val="0"/>
        <w:ind w:right="27" w:firstLine="709"/>
        <w:jc w:val="right"/>
        <w:rPr>
          <w:rFonts w:ascii="Barlow Light" w:hAnsi="Barlow Light" w:cs="Calibri"/>
          <w:b/>
          <w:bCs/>
          <w:i/>
          <w:sz w:val="22"/>
          <w:szCs w:val="22"/>
        </w:rPr>
      </w:pPr>
      <w:r w:rsidRPr="00693ED6">
        <w:rPr>
          <w:rFonts w:ascii="Barlow Light" w:hAnsi="Barlow Light" w:cs="Calibri"/>
          <w:b/>
          <w:bCs/>
          <w:i/>
          <w:sz w:val="22"/>
          <w:szCs w:val="22"/>
        </w:rPr>
        <w:t>Nr ………………………………</w:t>
      </w:r>
    </w:p>
    <w:p w:rsidR="00537819" w:rsidRDefault="00537819" w:rsidP="00537819">
      <w:pPr>
        <w:adjustRightInd w:val="0"/>
        <w:ind w:right="27" w:firstLine="709"/>
        <w:jc w:val="right"/>
        <w:rPr>
          <w:rFonts w:ascii="Barlow Light" w:hAnsi="Barlow Light" w:cs="Calibri"/>
          <w:b/>
          <w:bCs/>
          <w:sz w:val="22"/>
          <w:szCs w:val="22"/>
        </w:rPr>
      </w:pPr>
    </w:p>
    <w:p w:rsidR="00B13F72" w:rsidRPr="00693ED6" w:rsidRDefault="00B13F72" w:rsidP="00537819">
      <w:pPr>
        <w:adjustRightInd w:val="0"/>
        <w:ind w:right="27" w:firstLine="709"/>
        <w:jc w:val="right"/>
        <w:rPr>
          <w:rFonts w:ascii="Barlow Light" w:hAnsi="Barlow Light" w:cs="Calibri"/>
          <w:b/>
          <w:bCs/>
          <w:sz w:val="22"/>
          <w:szCs w:val="22"/>
        </w:rPr>
      </w:pPr>
    </w:p>
    <w:p w:rsidR="00537819" w:rsidRPr="00693ED6" w:rsidRDefault="00537819" w:rsidP="00537819">
      <w:pPr>
        <w:pStyle w:val="Nagwek4"/>
        <w:numPr>
          <w:ilvl w:val="0"/>
          <w:numId w:val="0"/>
        </w:numPr>
        <w:spacing w:after="0" w:line="240" w:lineRule="auto"/>
        <w:ind w:left="357"/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WYKAZ DRÓG WOJEWÓDZKICH nr 297 i 364</w:t>
      </w:r>
    </w:p>
    <w:p w:rsidR="00537819" w:rsidRPr="00693ED6" w:rsidRDefault="00537819" w:rsidP="00537819">
      <w:pPr>
        <w:pStyle w:val="Nagwek4"/>
        <w:numPr>
          <w:ilvl w:val="0"/>
          <w:numId w:val="0"/>
        </w:numPr>
        <w:spacing w:after="0" w:line="240" w:lineRule="auto"/>
        <w:ind w:left="357"/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NA TERENIE POWIATU LWÓWECKIEGO DO ZIMOWEGO UTRZYMANIA W SEZONIE 202</w:t>
      </w:r>
      <w:r w:rsidR="001773EF">
        <w:rPr>
          <w:rFonts w:ascii="Barlow Light" w:hAnsi="Barlow Light" w:cstheme="minorHAnsi"/>
          <w:b/>
          <w:sz w:val="22"/>
          <w:szCs w:val="22"/>
        </w:rPr>
        <w:t>3</w:t>
      </w:r>
      <w:r w:rsidRPr="00693ED6">
        <w:rPr>
          <w:rFonts w:ascii="Barlow Light" w:hAnsi="Barlow Light" w:cstheme="minorHAnsi"/>
          <w:b/>
          <w:sz w:val="22"/>
          <w:szCs w:val="22"/>
        </w:rPr>
        <w:t>/202</w:t>
      </w:r>
      <w:r w:rsidR="001773EF">
        <w:rPr>
          <w:rFonts w:ascii="Barlow Light" w:hAnsi="Barlow Light" w:cstheme="minorHAnsi"/>
          <w:b/>
          <w:sz w:val="22"/>
          <w:szCs w:val="22"/>
        </w:rPr>
        <w:t>4</w:t>
      </w:r>
    </w:p>
    <w:p w:rsidR="00537819" w:rsidRDefault="00537819" w:rsidP="00537819">
      <w:pPr>
        <w:pStyle w:val="Nagwek2"/>
        <w:numPr>
          <w:ilvl w:val="0"/>
          <w:numId w:val="0"/>
        </w:numPr>
        <w:rPr>
          <w:rFonts w:ascii="Barlow Light" w:hAnsi="Barlow Light" w:cstheme="minorHAnsi"/>
          <w:sz w:val="22"/>
          <w:szCs w:val="22"/>
        </w:rPr>
      </w:pPr>
    </w:p>
    <w:p w:rsidR="001773EF" w:rsidRDefault="001773EF" w:rsidP="001773EF">
      <w:pPr>
        <w:rPr>
          <w:lang w:bidi="ar-SA"/>
        </w:rPr>
      </w:pPr>
    </w:p>
    <w:p w:rsidR="001773EF" w:rsidRDefault="001773EF" w:rsidP="001773EF">
      <w:pPr>
        <w:rPr>
          <w:lang w:bidi="ar-SA"/>
        </w:rPr>
      </w:pPr>
    </w:p>
    <w:p w:rsidR="00E565D3" w:rsidRDefault="00E565D3" w:rsidP="00E565D3">
      <w:pPr>
        <w:jc w:val="both"/>
        <w:rPr>
          <w:rFonts w:ascii="Barlow Light" w:hAnsi="Barlow Light"/>
          <w:b/>
          <w:sz w:val="22"/>
        </w:rPr>
      </w:pPr>
      <w:r w:rsidRPr="009B6090">
        <w:rPr>
          <w:rFonts w:ascii="Barlow Light" w:hAnsi="Barlow Light"/>
          <w:b/>
          <w:sz w:val="22"/>
        </w:rPr>
        <w:t>CZĘŚĆ NR 1 – droga wojewódzka  nr 297:</w:t>
      </w:r>
    </w:p>
    <w:p w:rsidR="009B6090" w:rsidRPr="009B6090" w:rsidRDefault="009B6090" w:rsidP="00E565D3">
      <w:pPr>
        <w:jc w:val="both"/>
        <w:rPr>
          <w:rFonts w:ascii="Barlow Light" w:hAnsi="Barlow Light"/>
          <w:b/>
          <w:sz w:val="22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1701"/>
      </w:tblGrid>
      <w:tr w:rsidR="00E565D3" w:rsidRPr="009B6090" w:rsidTr="00C64895">
        <w:tc>
          <w:tcPr>
            <w:tcW w:w="1135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</w:rPr>
            </w:pPr>
            <w:r w:rsidRPr="009B6090">
              <w:rPr>
                <w:rFonts w:ascii="Barlow Light" w:hAnsi="Barlow Light"/>
                <w:b/>
                <w:sz w:val="22"/>
              </w:rPr>
              <w:t>Nr drogi</w:t>
            </w:r>
          </w:p>
        </w:tc>
        <w:tc>
          <w:tcPr>
            <w:tcW w:w="4536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</w:rPr>
            </w:pPr>
            <w:r w:rsidRPr="009B6090">
              <w:rPr>
                <w:rFonts w:ascii="Barlow Light" w:hAnsi="Barlow Light"/>
                <w:b/>
                <w:sz w:val="22"/>
              </w:rPr>
              <w:t xml:space="preserve">Odcinek </w:t>
            </w:r>
          </w:p>
        </w:tc>
        <w:tc>
          <w:tcPr>
            <w:tcW w:w="1559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</w:rPr>
            </w:pPr>
            <w:r w:rsidRPr="009B6090">
              <w:rPr>
                <w:rFonts w:ascii="Barlow Light" w:hAnsi="Barlow Light"/>
                <w:b/>
                <w:sz w:val="22"/>
              </w:rPr>
              <w:t>Długość (km)</w:t>
            </w:r>
          </w:p>
        </w:tc>
        <w:tc>
          <w:tcPr>
            <w:tcW w:w="1701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</w:rPr>
            </w:pPr>
            <w:r w:rsidRPr="009B6090">
              <w:rPr>
                <w:rFonts w:ascii="Barlow Light" w:hAnsi="Barlow Light"/>
                <w:b/>
                <w:sz w:val="22"/>
              </w:rPr>
              <w:t>Standard ZUD</w:t>
            </w:r>
          </w:p>
        </w:tc>
      </w:tr>
      <w:tr w:rsidR="00E565D3" w:rsidRPr="009B6090" w:rsidTr="00C64895">
        <w:trPr>
          <w:trHeight w:val="981"/>
        </w:trPr>
        <w:tc>
          <w:tcPr>
            <w:tcW w:w="1135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sz w:val="22"/>
              </w:rPr>
            </w:pPr>
            <w:r w:rsidRPr="009B6090">
              <w:rPr>
                <w:rFonts w:ascii="Barlow Light" w:hAnsi="Barlow Light"/>
                <w:sz w:val="22"/>
              </w:rPr>
              <w:t>297</w:t>
            </w:r>
          </w:p>
        </w:tc>
        <w:tc>
          <w:tcPr>
            <w:tcW w:w="4536" w:type="dxa"/>
            <w:vAlign w:val="center"/>
          </w:tcPr>
          <w:p w:rsidR="00E565D3" w:rsidRPr="009B6090" w:rsidRDefault="00E565D3" w:rsidP="00C64895">
            <w:pPr>
              <w:contextualSpacing/>
              <w:rPr>
                <w:rFonts w:ascii="Barlow Light" w:hAnsi="Barlow Light"/>
                <w:sz w:val="22"/>
              </w:rPr>
            </w:pPr>
            <w:r w:rsidRPr="009B6090">
              <w:rPr>
                <w:rFonts w:ascii="Barlow Light" w:hAnsi="Barlow Light"/>
                <w:sz w:val="22"/>
              </w:rPr>
              <w:t>od skrzyżowania z drogą powiatową nr 2295D m. Włodzice Wielkie – m. Żerkowice – m. Brunów - Lwówek Śląski – m. Pławna – m. Golejów – m. Wojciechów  - m. Pasiecznik skrzyżowanie z DK30.</w:t>
            </w:r>
          </w:p>
        </w:tc>
        <w:tc>
          <w:tcPr>
            <w:tcW w:w="1559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sz w:val="22"/>
              </w:rPr>
            </w:pPr>
            <w:r w:rsidRPr="009B6090">
              <w:rPr>
                <w:rFonts w:ascii="Barlow Light" w:hAnsi="Barlow Light"/>
                <w:sz w:val="22"/>
              </w:rPr>
              <w:t>30,083</w:t>
            </w:r>
          </w:p>
        </w:tc>
        <w:tc>
          <w:tcPr>
            <w:tcW w:w="1701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b/>
                <w:sz w:val="22"/>
              </w:rPr>
            </w:pPr>
            <w:r w:rsidRPr="009B6090">
              <w:rPr>
                <w:rFonts w:ascii="Barlow Light" w:hAnsi="Barlow Light"/>
                <w:b/>
                <w:sz w:val="28"/>
              </w:rPr>
              <w:t>II</w:t>
            </w:r>
          </w:p>
        </w:tc>
      </w:tr>
    </w:tbl>
    <w:p w:rsidR="00537819" w:rsidRPr="00B13F72" w:rsidRDefault="00537819" w:rsidP="00537819">
      <w:pPr>
        <w:rPr>
          <w:rFonts w:ascii="Barlow Light" w:hAnsi="Barlow Light" w:cstheme="minorHAnsi"/>
          <w:sz w:val="20"/>
          <w:szCs w:val="22"/>
        </w:rPr>
      </w:pPr>
    </w:p>
    <w:p w:rsidR="00E565D3" w:rsidRPr="009B6090" w:rsidRDefault="00E565D3" w:rsidP="00E565D3">
      <w:pPr>
        <w:jc w:val="both"/>
        <w:rPr>
          <w:rFonts w:ascii="Barlow Light" w:hAnsi="Barlow Light"/>
          <w:b/>
          <w:sz w:val="22"/>
          <w:szCs w:val="22"/>
        </w:rPr>
      </w:pPr>
    </w:p>
    <w:p w:rsidR="00E565D3" w:rsidRDefault="00E565D3" w:rsidP="00E565D3">
      <w:pPr>
        <w:jc w:val="both"/>
        <w:rPr>
          <w:rFonts w:ascii="Barlow Light" w:hAnsi="Barlow Light"/>
          <w:b/>
          <w:sz w:val="22"/>
          <w:szCs w:val="22"/>
        </w:rPr>
      </w:pPr>
      <w:r w:rsidRPr="009B6090">
        <w:rPr>
          <w:rFonts w:ascii="Barlow Light" w:hAnsi="Barlow Light"/>
          <w:b/>
          <w:sz w:val="22"/>
          <w:szCs w:val="22"/>
        </w:rPr>
        <w:t>CZĘŚĆ NR 2 – droga wojewódzka  nr 364:</w:t>
      </w:r>
    </w:p>
    <w:p w:rsidR="009B6090" w:rsidRPr="009B6090" w:rsidRDefault="009B6090" w:rsidP="00E565D3">
      <w:pPr>
        <w:jc w:val="both"/>
        <w:rPr>
          <w:rFonts w:ascii="Barlow Light" w:hAnsi="Barlow Light"/>
          <w:b/>
          <w:sz w:val="22"/>
          <w:szCs w:val="22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1701"/>
      </w:tblGrid>
      <w:tr w:rsidR="00E565D3" w:rsidRPr="009B6090" w:rsidTr="00C64895">
        <w:tc>
          <w:tcPr>
            <w:tcW w:w="1135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  <w:szCs w:val="22"/>
              </w:rPr>
            </w:pPr>
            <w:r w:rsidRPr="009B6090">
              <w:rPr>
                <w:rFonts w:ascii="Barlow Light" w:hAnsi="Barlow Light"/>
                <w:b/>
                <w:sz w:val="22"/>
                <w:szCs w:val="22"/>
              </w:rPr>
              <w:t>Nr drogi</w:t>
            </w:r>
          </w:p>
        </w:tc>
        <w:tc>
          <w:tcPr>
            <w:tcW w:w="4536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  <w:szCs w:val="22"/>
              </w:rPr>
            </w:pPr>
            <w:r w:rsidRPr="009B6090">
              <w:rPr>
                <w:rFonts w:ascii="Barlow Light" w:hAnsi="Barlow Light"/>
                <w:b/>
                <w:sz w:val="22"/>
                <w:szCs w:val="22"/>
              </w:rPr>
              <w:t xml:space="preserve">Odcinek </w:t>
            </w:r>
          </w:p>
        </w:tc>
        <w:tc>
          <w:tcPr>
            <w:tcW w:w="1559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  <w:szCs w:val="22"/>
              </w:rPr>
            </w:pPr>
            <w:r w:rsidRPr="009B6090">
              <w:rPr>
                <w:rFonts w:ascii="Barlow Light" w:hAnsi="Barlow Light"/>
                <w:b/>
                <w:sz w:val="22"/>
                <w:szCs w:val="22"/>
              </w:rPr>
              <w:t>Długość (km)</w:t>
            </w:r>
          </w:p>
        </w:tc>
        <w:tc>
          <w:tcPr>
            <w:tcW w:w="1701" w:type="dxa"/>
          </w:tcPr>
          <w:p w:rsidR="00E565D3" w:rsidRPr="009B6090" w:rsidRDefault="00E565D3" w:rsidP="00C64895">
            <w:pPr>
              <w:jc w:val="both"/>
              <w:rPr>
                <w:rFonts w:ascii="Barlow Light" w:hAnsi="Barlow Light"/>
                <w:b/>
                <w:sz w:val="22"/>
                <w:szCs w:val="22"/>
              </w:rPr>
            </w:pPr>
            <w:r w:rsidRPr="009B6090">
              <w:rPr>
                <w:rFonts w:ascii="Barlow Light" w:hAnsi="Barlow Light"/>
                <w:b/>
                <w:sz w:val="22"/>
                <w:szCs w:val="22"/>
              </w:rPr>
              <w:t>Standard ZUD</w:t>
            </w:r>
          </w:p>
        </w:tc>
      </w:tr>
      <w:tr w:rsidR="00E565D3" w:rsidRPr="009B6090" w:rsidTr="00C64895">
        <w:trPr>
          <w:trHeight w:val="981"/>
        </w:trPr>
        <w:tc>
          <w:tcPr>
            <w:tcW w:w="1135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sz w:val="22"/>
                <w:szCs w:val="22"/>
              </w:rPr>
            </w:pPr>
            <w:r w:rsidRPr="009B6090">
              <w:rPr>
                <w:rFonts w:ascii="Barlow Light" w:hAnsi="Barlow Light"/>
                <w:sz w:val="22"/>
                <w:szCs w:val="22"/>
              </w:rPr>
              <w:t>364</w:t>
            </w:r>
          </w:p>
        </w:tc>
        <w:tc>
          <w:tcPr>
            <w:tcW w:w="4536" w:type="dxa"/>
            <w:vAlign w:val="center"/>
          </w:tcPr>
          <w:p w:rsidR="00E565D3" w:rsidRPr="009B6090" w:rsidRDefault="00E565D3" w:rsidP="00C64895">
            <w:pPr>
              <w:contextualSpacing/>
              <w:rPr>
                <w:rFonts w:ascii="Barlow Light" w:hAnsi="Barlow Light"/>
                <w:sz w:val="22"/>
                <w:szCs w:val="22"/>
              </w:rPr>
            </w:pPr>
            <w:r w:rsidRPr="009B6090">
              <w:rPr>
                <w:rFonts w:ascii="Barlow Light" w:hAnsi="Barlow Light"/>
                <w:sz w:val="22"/>
                <w:szCs w:val="22"/>
              </w:rPr>
              <w:t xml:space="preserve">od skrzyżowania z DK30 w m. Gryfów Śląski – m. Ubocze – m. Gradówek – m. Płóczki Dolne – m. Lwówek Śląski (do skrzyżowania z DW297) </w:t>
            </w:r>
          </w:p>
        </w:tc>
        <w:tc>
          <w:tcPr>
            <w:tcW w:w="1559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sz w:val="22"/>
                <w:szCs w:val="22"/>
              </w:rPr>
            </w:pPr>
            <w:r w:rsidRPr="009B6090">
              <w:rPr>
                <w:rFonts w:ascii="Barlow Light" w:hAnsi="Barlow Light"/>
                <w:sz w:val="22"/>
                <w:szCs w:val="22"/>
              </w:rPr>
              <w:t>17,464</w:t>
            </w:r>
          </w:p>
        </w:tc>
        <w:tc>
          <w:tcPr>
            <w:tcW w:w="1701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b/>
                <w:sz w:val="22"/>
                <w:szCs w:val="22"/>
              </w:rPr>
            </w:pPr>
            <w:r w:rsidRPr="009B6090">
              <w:rPr>
                <w:rFonts w:ascii="Barlow Light" w:hAnsi="Barlow Light"/>
                <w:b/>
                <w:sz w:val="28"/>
                <w:szCs w:val="22"/>
              </w:rPr>
              <w:t>III</w:t>
            </w:r>
          </w:p>
        </w:tc>
      </w:tr>
      <w:tr w:rsidR="00E565D3" w:rsidRPr="009B6090" w:rsidTr="00C64895">
        <w:tc>
          <w:tcPr>
            <w:tcW w:w="1135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sz w:val="22"/>
                <w:szCs w:val="22"/>
              </w:rPr>
            </w:pPr>
            <w:r w:rsidRPr="009B6090">
              <w:rPr>
                <w:rFonts w:ascii="Barlow Light" w:hAnsi="Barlow Light"/>
                <w:sz w:val="22"/>
                <w:szCs w:val="22"/>
              </w:rPr>
              <w:t>364</w:t>
            </w:r>
          </w:p>
        </w:tc>
        <w:tc>
          <w:tcPr>
            <w:tcW w:w="4536" w:type="dxa"/>
            <w:vAlign w:val="center"/>
          </w:tcPr>
          <w:p w:rsidR="00E565D3" w:rsidRPr="009B6090" w:rsidRDefault="00E565D3" w:rsidP="00C64895">
            <w:pPr>
              <w:contextualSpacing/>
              <w:rPr>
                <w:rFonts w:ascii="Barlow Light" w:hAnsi="Barlow Light"/>
                <w:sz w:val="22"/>
                <w:szCs w:val="22"/>
              </w:rPr>
            </w:pPr>
            <w:r w:rsidRPr="009B6090">
              <w:rPr>
                <w:rFonts w:ascii="Barlow Light" w:hAnsi="Barlow Light"/>
                <w:sz w:val="22"/>
                <w:szCs w:val="22"/>
              </w:rPr>
              <w:t>m. Lwówek Śląski ul. Betleja (od skrzyżowania z DW297) – m. Bielanka – granica administracyjna powiatów lwóweckiego /złotoryjskiego (zjazd na parking leśny).</w:t>
            </w:r>
          </w:p>
        </w:tc>
        <w:tc>
          <w:tcPr>
            <w:tcW w:w="1559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sz w:val="22"/>
                <w:szCs w:val="22"/>
              </w:rPr>
            </w:pPr>
            <w:r w:rsidRPr="009B6090">
              <w:rPr>
                <w:rFonts w:ascii="Barlow Light" w:hAnsi="Barlow Light"/>
                <w:sz w:val="22"/>
                <w:szCs w:val="22"/>
              </w:rPr>
              <w:t>9,742</w:t>
            </w:r>
          </w:p>
        </w:tc>
        <w:tc>
          <w:tcPr>
            <w:tcW w:w="1701" w:type="dxa"/>
            <w:vAlign w:val="center"/>
          </w:tcPr>
          <w:p w:rsidR="00E565D3" w:rsidRPr="009B6090" w:rsidRDefault="00E565D3" w:rsidP="00C64895">
            <w:pPr>
              <w:jc w:val="center"/>
              <w:rPr>
                <w:rFonts w:ascii="Barlow Light" w:hAnsi="Barlow Light"/>
                <w:b/>
                <w:sz w:val="22"/>
                <w:szCs w:val="22"/>
              </w:rPr>
            </w:pPr>
            <w:r w:rsidRPr="009B6090">
              <w:rPr>
                <w:rFonts w:ascii="Barlow Light" w:hAnsi="Barlow Light"/>
                <w:b/>
                <w:sz w:val="28"/>
                <w:szCs w:val="22"/>
              </w:rPr>
              <w:t>IV</w:t>
            </w:r>
          </w:p>
        </w:tc>
      </w:tr>
    </w:tbl>
    <w:p w:rsidR="00537819" w:rsidRPr="00693ED6" w:rsidRDefault="00537819" w:rsidP="00537819">
      <w:pPr>
        <w:adjustRightInd w:val="0"/>
        <w:ind w:right="27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adjustRightInd w:val="0"/>
        <w:ind w:right="27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suppressAutoHyphens w:val="0"/>
        <w:rPr>
          <w:rFonts w:ascii="Barlow Light" w:hAnsi="Barlow Light" w:cstheme="minorHAnsi"/>
          <w:b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i/>
          <w:sz w:val="22"/>
          <w:szCs w:val="22"/>
        </w:rPr>
        <w:br w:type="page"/>
      </w: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i/>
          <w:sz w:val="22"/>
          <w:szCs w:val="22"/>
        </w:rPr>
        <w:lastRenderedPageBreak/>
        <w:t>Załącznik nr 5 do umowy</w:t>
      </w: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i/>
          <w:sz w:val="22"/>
          <w:szCs w:val="22"/>
        </w:rPr>
        <w:t>Nr</w:t>
      </w:r>
      <w:r w:rsidRPr="00693ED6">
        <w:rPr>
          <w:rFonts w:ascii="Barlow Light" w:hAnsi="Barlow Light" w:cstheme="minorHAnsi"/>
          <w:bCs/>
          <w:i/>
          <w:sz w:val="22"/>
          <w:szCs w:val="22"/>
        </w:rPr>
        <w:t xml:space="preserve"> ………………………….</w:t>
      </w: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PROTOKÓŁ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spisany w dniu ………………………… w ………………………………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na okoliczność montażu urządzeń GPS wraz z czujnikami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Wykonawca: 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(dane firmy wykonującej usługę montażu)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Odbiorca: 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                                                                    (dane właściciela sprzętu)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Zamawiający: Zarząd Dróg Powiatowych w Lwówku Śląski, ul. Szpitalna 4, 59-600 Lwówek Śląski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Odbiorca oświadcza, że pojazdy wymienione w tabeli są sprawne technicznie i gotowe do montażu urządzeń rejestrujących.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tbl>
      <w:tblPr>
        <w:tblStyle w:val="Tabela-Siatka"/>
        <w:tblW w:w="9249" w:type="dxa"/>
        <w:tblInd w:w="-5" w:type="dxa"/>
        <w:tblLook w:val="04A0" w:firstRow="1" w:lastRow="0" w:firstColumn="1" w:lastColumn="0" w:noHBand="0" w:noVBand="1"/>
      </w:tblPr>
      <w:tblGrid>
        <w:gridCol w:w="554"/>
        <w:gridCol w:w="2884"/>
        <w:gridCol w:w="1878"/>
        <w:gridCol w:w="1934"/>
        <w:gridCol w:w="1073"/>
        <w:gridCol w:w="926"/>
      </w:tblGrid>
      <w:tr w:rsidR="00537819" w:rsidRPr="00693ED6" w:rsidTr="00361CD8">
        <w:tc>
          <w:tcPr>
            <w:tcW w:w="55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Lp.</w:t>
            </w:r>
          </w:p>
        </w:tc>
        <w:tc>
          <w:tcPr>
            <w:tcW w:w="288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Rodzaj pojazdu na którym zamontowano urządzenie rejestrujące</w:t>
            </w:r>
          </w:p>
        </w:tc>
        <w:tc>
          <w:tcPr>
            <w:tcW w:w="1878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Numer rejestracyjny pojazdu</w:t>
            </w:r>
          </w:p>
        </w:tc>
        <w:tc>
          <w:tcPr>
            <w:tcW w:w="193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Oznaczenie urządzenia rejestrującego</w:t>
            </w:r>
          </w:p>
        </w:tc>
        <w:tc>
          <w:tcPr>
            <w:tcW w:w="1073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Czujnik piaskarki</w:t>
            </w:r>
          </w:p>
        </w:tc>
        <w:tc>
          <w:tcPr>
            <w:tcW w:w="926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 xml:space="preserve">Czujnik pługa </w:t>
            </w: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B149EB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</w:tbl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Wykonawca i odbiorca oświadczają, że zamontowane urządzenia rejestrujące są sprawne i działają prawidłowo.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Uwagi : 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361CD8" w:rsidRDefault="00361CD8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</w:t>
      </w:r>
      <w:r w:rsidRPr="00693ED6">
        <w:rPr>
          <w:rFonts w:ascii="Barlow Light" w:hAnsi="Barlow Light" w:cstheme="minorHAnsi"/>
          <w:sz w:val="22"/>
          <w:szCs w:val="22"/>
        </w:rPr>
        <w:tab/>
        <w:t>: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ODBIORCA: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………………………..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  <w:t>………………………..</w:t>
      </w:r>
    </w:p>
    <w:p w:rsidR="00537819" w:rsidRPr="00693ED6" w:rsidRDefault="00537819" w:rsidP="00537819">
      <w:pPr>
        <w:shd w:val="clear" w:color="auto" w:fill="FFFFFF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podpis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podpis</w:t>
      </w:r>
    </w:p>
    <w:p w:rsidR="00537819" w:rsidRPr="00693ED6" w:rsidRDefault="00537819" w:rsidP="00537819">
      <w:pPr>
        <w:adjustRightInd w:val="0"/>
        <w:ind w:right="-540"/>
        <w:rPr>
          <w:rFonts w:ascii="Barlow Light" w:hAnsi="Barlow Light" w:cstheme="minorHAnsi"/>
          <w:b/>
          <w:bCs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sz w:val="22"/>
          <w:szCs w:val="22"/>
        </w:rPr>
        <w:t>---------------------------------------------------------------------------------------------------------------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Demontaż: dokonano w dniu ……………………</w:t>
      </w:r>
      <w:r w:rsidR="00B86B9B">
        <w:rPr>
          <w:rFonts w:ascii="Barlow Light" w:hAnsi="Barlow Light" w:cstheme="minorHAnsi"/>
          <w:sz w:val="22"/>
          <w:szCs w:val="22"/>
        </w:rPr>
        <w:t>………………………………………………….</w:t>
      </w:r>
      <w:r w:rsidRPr="00693ED6">
        <w:rPr>
          <w:rFonts w:ascii="Barlow Light" w:hAnsi="Barlow Light" w:cstheme="minorHAnsi"/>
          <w:sz w:val="22"/>
          <w:szCs w:val="22"/>
        </w:rPr>
        <w:t>……….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Uwagi: ……………………………………………………………………………………………………………….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B86B9B" w:rsidRPr="00693ED6" w:rsidRDefault="00B86B9B" w:rsidP="00B86B9B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</w:t>
      </w:r>
      <w:r w:rsidRPr="00693ED6">
        <w:rPr>
          <w:rFonts w:ascii="Barlow Light" w:hAnsi="Barlow Light" w:cstheme="minorHAnsi"/>
          <w:sz w:val="22"/>
          <w:szCs w:val="22"/>
        </w:rPr>
        <w:tab/>
        <w:t>: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ODBIORCA:</w:t>
      </w:r>
    </w:p>
    <w:p w:rsidR="00B86B9B" w:rsidRPr="00693ED6" w:rsidRDefault="00B86B9B" w:rsidP="00B86B9B">
      <w:pPr>
        <w:rPr>
          <w:rFonts w:ascii="Barlow Light" w:hAnsi="Barlow Light" w:cstheme="minorHAnsi"/>
          <w:sz w:val="22"/>
          <w:szCs w:val="22"/>
        </w:rPr>
      </w:pPr>
    </w:p>
    <w:p w:rsidR="00B86B9B" w:rsidRPr="00693ED6" w:rsidRDefault="00B86B9B" w:rsidP="00B86B9B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………………………..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  <w:t>………………………..</w:t>
      </w:r>
    </w:p>
    <w:p w:rsidR="005B356D" w:rsidRPr="00693ED6" w:rsidRDefault="00B86B9B" w:rsidP="00B86B9B">
      <w:pPr>
        <w:shd w:val="clear" w:color="auto" w:fill="FFFFFF"/>
        <w:rPr>
          <w:rFonts w:ascii="Barlow Light" w:hAnsi="Barlow Light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podpis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podpis</w:t>
      </w:r>
    </w:p>
    <w:sectPr w:rsidR="005B356D" w:rsidRPr="00693ED6" w:rsidSect="00693ED6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2F" w:rsidRDefault="00940B2F" w:rsidP="00834FED">
      <w:r>
        <w:separator/>
      </w:r>
    </w:p>
  </w:endnote>
  <w:endnote w:type="continuationSeparator" w:id="0">
    <w:p w:rsidR="00940B2F" w:rsidRDefault="00940B2F" w:rsidP="0083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2F" w:rsidRDefault="00940B2F" w:rsidP="00834FED">
      <w:r>
        <w:separator/>
      </w:r>
    </w:p>
  </w:footnote>
  <w:footnote w:type="continuationSeparator" w:id="0">
    <w:p w:rsidR="00940B2F" w:rsidRDefault="00940B2F" w:rsidP="0083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788"/>
    <w:multiLevelType w:val="hybridMultilevel"/>
    <w:tmpl w:val="4DA87F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36517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D72AC"/>
    <w:multiLevelType w:val="hybridMultilevel"/>
    <w:tmpl w:val="EF726A22"/>
    <w:lvl w:ilvl="0" w:tplc="28DA9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9C6"/>
    <w:multiLevelType w:val="hybridMultilevel"/>
    <w:tmpl w:val="0DA4C78A"/>
    <w:lvl w:ilvl="0" w:tplc="FF12E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193"/>
    <w:multiLevelType w:val="hybridMultilevel"/>
    <w:tmpl w:val="16E8060C"/>
    <w:lvl w:ilvl="0" w:tplc="4A38A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7A0"/>
    <w:multiLevelType w:val="hybridMultilevel"/>
    <w:tmpl w:val="F55A2680"/>
    <w:lvl w:ilvl="0" w:tplc="B14C4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2A1"/>
    <w:multiLevelType w:val="hybridMultilevel"/>
    <w:tmpl w:val="51162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6CC58">
      <w:start w:val="1"/>
      <w:numFmt w:val="lowerLetter"/>
      <w:lvlText w:val="%3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E0B87"/>
    <w:multiLevelType w:val="hybridMultilevel"/>
    <w:tmpl w:val="E37EDEA8"/>
    <w:lvl w:ilvl="0" w:tplc="ED3A6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A306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8A5A306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A09CED3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2AA0B49E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F01FC"/>
    <w:multiLevelType w:val="hybridMultilevel"/>
    <w:tmpl w:val="100870C6"/>
    <w:lvl w:ilvl="0" w:tplc="43661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D6B9B"/>
    <w:multiLevelType w:val="multilevel"/>
    <w:tmpl w:val="1CF40C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1"/>
        </w:tabs>
        <w:ind w:left="1411" w:hanging="34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9" w15:restartNumberingAfterBreak="0">
    <w:nsid w:val="3CBD715B"/>
    <w:multiLevelType w:val="hybridMultilevel"/>
    <w:tmpl w:val="0120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04010"/>
    <w:multiLevelType w:val="hybridMultilevel"/>
    <w:tmpl w:val="51DCE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3E08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7368C36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C5DB3"/>
    <w:multiLevelType w:val="multilevel"/>
    <w:tmpl w:val="E1A63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4A670D"/>
    <w:multiLevelType w:val="hybridMultilevel"/>
    <w:tmpl w:val="34669800"/>
    <w:lvl w:ilvl="0" w:tplc="729C3B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09E4"/>
    <w:multiLevelType w:val="hybridMultilevel"/>
    <w:tmpl w:val="21A87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F81330"/>
    <w:multiLevelType w:val="multilevel"/>
    <w:tmpl w:val="B614BF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Barlow Light" w:eastAsia="Times New Roman" w:hAnsi="Barlow Light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0F106C"/>
    <w:multiLevelType w:val="multilevel"/>
    <w:tmpl w:val="B0D6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21005DA"/>
    <w:multiLevelType w:val="multilevel"/>
    <w:tmpl w:val="9E747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64E40EE"/>
    <w:multiLevelType w:val="multilevel"/>
    <w:tmpl w:val="6804F506"/>
    <w:styleLink w:val="WWOutlineListStyle7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6763CF4"/>
    <w:multiLevelType w:val="multilevel"/>
    <w:tmpl w:val="0832C1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9" w15:restartNumberingAfterBreak="0">
    <w:nsid w:val="568F76FE"/>
    <w:multiLevelType w:val="hybridMultilevel"/>
    <w:tmpl w:val="7F2078A8"/>
    <w:lvl w:ilvl="0" w:tplc="EBBAFE4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94C59"/>
    <w:multiLevelType w:val="hybridMultilevel"/>
    <w:tmpl w:val="81C049B6"/>
    <w:lvl w:ilvl="0" w:tplc="21203B7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73888"/>
    <w:multiLevelType w:val="multilevel"/>
    <w:tmpl w:val="D71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73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ADF09F4"/>
    <w:multiLevelType w:val="hybridMultilevel"/>
    <w:tmpl w:val="2370C580"/>
    <w:lvl w:ilvl="0" w:tplc="05B42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1"/>
  </w:num>
  <w:num w:numId="5">
    <w:abstractNumId w:val="15"/>
  </w:num>
  <w:num w:numId="6">
    <w:abstractNumId w:val="22"/>
  </w:num>
  <w:num w:numId="7">
    <w:abstractNumId w:val="20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6"/>
  </w:num>
  <w:num w:numId="21">
    <w:abstractNumId w:val="2"/>
  </w:num>
  <w:num w:numId="22">
    <w:abstractNumId w:val="11"/>
  </w:num>
  <w:num w:numId="23">
    <w:abstractNumId w:val="19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7"/>
    <w:rsid w:val="00010E16"/>
    <w:rsid w:val="0014517F"/>
    <w:rsid w:val="001773EF"/>
    <w:rsid w:val="001968BA"/>
    <w:rsid w:val="002A0169"/>
    <w:rsid w:val="00361CD8"/>
    <w:rsid w:val="00405937"/>
    <w:rsid w:val="004175AB"/>
    <w:rsid w:val="00417A40"/>
    <w:rsid w:val="00432DDB"/>
    <w:rsid w:val="004E4D1F"/>
    <w:rsid w:val="004F46E9"/>
    <w:rsid w:val="005053C8"/>
    <w:rsid w:val="00537819"/>
    <w:rsid w:val="0058549E"/>
    <w:rsid w:val="005B356D"/>
    <w:rsid w:val="006357B9"/>
    <w:rsid w:val="00693ED6"/>
    <w:rsid w:val="006A128D"/>
    <w:rsid w:val="006F454F"/>
    <w:rsid w:val="007B192E"/>
    <w:rsid w:val="00834FED"/>
    <w:rsid w:val="0089719F"/>
    <w:rsid w:val="008F4954"/>
    <w:rsid w:val="00916FD2"/>
    <w:rsid w:val="00940B2F"/>
    <w:rsid w:val="009B6090"/>
    <w:rsid w:val="00A41E61"/>
    <w:rsid w:val="00A4718A"/>
    <w:rsid w:val="00B028C1"/>
    <w:rsid w:val="00B13F72"/>
    <w:rsid w:val="00B672B9"/>
    <w:rsid w:val="00B86B9B"/>
    <w:rsid w:val="00C07997"/>
    <w:rsid w:val="00CB382A"/>
    <w:rsid w:val="00D25DDB"/>
    <w:rsid w:val="00D81315"/>
    <w:rsid w:val="00D861D0"/>
    <w:rsid w:val="00D95442"/>
    <w:rsid w:val="00DA1A6E"/>
    <w:rsid w:val="00E565D3"/>
    <w:rsid w:val="00EA176F"/>
    <w:rsid w:val="00EE275F"/>
    <w:rsid w:val="00F4158B"/>
    <w:rsid w:val="00F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77CAE-9B35-4F0F-A653-85C1640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86B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997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C07997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C07997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997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997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997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7997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997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uiPriority w:val="9"/>
    <w:rsid w:val="00C07997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"/>
    <w:rsid w:val="00C07997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C07997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C07997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C07997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C07997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7">
    <w:name w:val="WW_OutlineListStyle_7"/>
    <w:basedOn w:val="Bezlisty"/>
    <w:rsid w:val="00C07997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rsid w:val="00C07997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997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C07997"/>
    <w:pPr>
      <w:widowControl/>
      <w:overflowPunct w:val="0"/>
      <w:ind w:left="1080"/>
      <w:jc w:val="both"/>
      <w:textAlignment w:val="auto"/>
    </w:pPr>
    <w:rPr>
      <w:kern w:val="0"/>
      <w:sz w:val="22"/>
      <w:szCs w:val="20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7997"/>
    <w:rPr>
      <w:rFonts w:ascii="Times New Roman" w:eastAsia="Times New Roman" w:hAnsi="Times New Roman" w:cs="Times New Roman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C07997"/>
    <w:pPr>
      <w:widowControl/>
      <w:suppressAutoHyphens w:val="0"/>
      <w:autoSpaceDE/>
      <w:spacing w:after="120"/>
      <w:textAlignment w:val="auto"/>
    </w:pPr>
    <w:rPr>
      <w:kern w:val="0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79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C07997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C07997"/>
    <w:rPr>
      <w:rFonts w:ascii="Calibri" w:eastAsia="Times New Roman" w:hAnsi="Calibri" w:cs="Calibri"/>
      <w:lang w:val="en-IE" w:eastAsia="zh-CN"/>
    </w:rPr>
  </w:style>
  <w:style w:type="paragraph" w:styleId="Stopka">
    <w:name w:val="footer"/>
    <w:basedOn w:val="Normalny"/>
    <w:link w:val="StopkaZnak"/>
    <w:uiPriority w:val="99"/>
    <w:rsid w:val="00537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819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378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537819"/>
    <w:pPr>
      <w:widowControl/>
      <w:suppressAutoHyphens w:val="0"/>
      <w:autoSpaceDE/>
      <w:autoSpaceDN/>
      <w:textAlignment w:val="auto"/>
    </w:pPr>
    <w:rPr>
      <w:rFonts w:ascii="Courier New" w:hAnsi="Courier New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53781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treci210pt">
    <w:name w:val="Tekst treści (2) + 10 pt"/>
    <w:basedOn w:val="Domylnaczcionkaakapitu"/>
    <w:rsid w:val="005378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2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A6E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DDB"/>
    <w:rPr>
      <w:rFonts w:ascii="Segoe UI" w:eastAsia="Times New Roman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71BE-C532-4C0D-AAB6-74B25EA0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Konto Microsoft</cp:lastModifiedBy>
  <cp:revision>8</cp:revision>
  <cp:lastPrinted>2023-07-04T11:02:00Z</cp:lastPrinted>
  <dcterms:created xsi:type="dcterms:W3CDTF">2023-06-29T06:32:00Z</dcterms:created>
  <dcterms:modified xsi:type="dcterms:W3CDTF">2023-07-04T11:05:00Z</dcterms:modified>
</cp:coreProperties>
</file>