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36B61" w14:textId="4C19B605" w:rsidR="007C7255" w:rsidRPr="003933A1" w:rsidRDefault="007C7255" w:rsidP="007C7255">
      <w:pPr>
        <w:keepNext/>
        <w:spacing w:before="120" w:line="280" w:lineRule="exact"/>
        <w:ind w:right="74"/>
        <w:jc w:val="center"/>
        <w:rPr>
          <w:rFonts w:ascii="Verdana" w:hAnsi="Verdana" w:cs="Arial"/>
          <w:b/>
          <w:bCs/>
          <w:caps/>
          <w:color w:val="000000"/>
          <w:sz w:val="20"/>
          <w:szCs w:val="20"/>
        </w:rPr>
      </w:pPr>
      <w:r w:rsidRPr="003933A1">
        <w:rPr>
          <w:rFonts w:ascii="Verdana" w:hAnsi="Verdana" w:cs="Arial"/>
          <w:b/>
          <w:bCs/>
          <w:caps/>
          <w:color w:val="000000"/>
          <w:sz w:val="20"/>
          <w:szCs w:val="20"/>
        </w:rPr>
        <w:t xml:space="preserve">formularz </w:t>
      </w:r>
      <w:r w:rsidR="002F166F">
        <w:rPr>
          <w:rFonts w:ascii="Verdana" w:hAnsi="Verdana" w:cs="Arial"/>
          <w:b/>
          <w:bCs/>
          <w:caps/>
          <w:color w:val="000000"/>
          <w:sz w:val="20"/>
          <w:szCs w:val="20"/>
        </w:rPr>
        <w:t>Wykaz usług</w:t>
      </w:r>
      <w:r w:rsidRPr="003933A1">
        <w:rPr>
          <w:rFonts w:ascii="Verdana" w:hAnsi="Verdana" w:cs="Arial"/>
          <w:b/>
          <w:bCs/>
          <w:caps/>
          <w:color w:val="000000"/>
          <w:sz w:val="20"/>
          <w:szCs w:val="20"/>
        </w:rPr>
        <w:t xml:space="preserve"> </w:t>
      </w:r>
    </w:p>
    <w:p w14:paraId="10CE7CA0" w14:textId="77777777" w:rsidR="00D07FE5" w:rsidRDefault="00D07FE5" w:rsidP="00D07FE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 w:cs="Arial"/>
          <w:b/>
          <w:bCs/>
          <w:sz w:val="20"/>
          <w:szCs w:val="20"/>
          <w:u w:val="single"/>
        </w:rPr>
      </w:pPr>
    </w:p>
    <w:p w14:paraId="2947AF3B" w14:textId="77777777" w:rsidR="00997709" w:rsidRDefault="00997709" w:rsidP="00997709">
      <w:pPr>
        <w:keepNext/>
        <w:spacing w:before="120" w:line="280" w:lineRule="exact"/>
        <w:ind w:right="74"/>
        <w:jc w:val="center"/>
        <w:rPr>
          <w:rFonts w:ascii="Verdana" w:hAnsi="Verdana" w:cs="Arial"/>
          <w:b/>
          <w:bCs/>
          <w:sz w:val="20"/>
          <w:szCs w:val="20"/>
          <w:u w:val="single"/>
        </w:rPr>
      </w:pPr>
      <w:r w:rsidRPr="0009606F">
        <w:rPr>
          <w:rFonts w:ascii="Verdana" w:hAnsi="Verdana" w:cs="Arial"/>
          <w:b/>
          <w:bCs/>
          <w:sz w:val="20"/>
          <w:szCs w:val="20"/>
          <w:u w:val="single"/>
        </w:rPr>
        <w:t>dla części III: Pełnienie funkcji nadzoru inwestorskiego branży elektrycznej</w:t>
      </w:r>
    </w:p>
    <w:p w14:paraId="50C296A3" w14:textId="77777777" w:rsidR="00B55168" w:rsidRPr="003933A1" w:rsidRDefault="00B55168" w:rsidP="007C7255">
      <w:pPr>
        <w:keepNext/>
        <w:spacing w:before="120" w:line="280" w:lineRule="exact"/>
        <w:ind w:right="74"/>
        <w:jc w:val="center"/>
        <w:rPr>
          <w:rFonts w:ascii="Verdana" w:hAnsi="Verdana" w:cs="Arial"/>
          <w:b/>
          <w:bCs/>
          <w:caps/>
          <w:color w:val="000000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276"/>
        <w:gridCol w:w="4858"/>
      </w:tblGrid>
      <w:tr w:rsidR="007C7255" w:rsidRPr="003933A1" w14:paraId="29FC76D9" w14:textId="77777777" w:rsidTr="007E53A8">
        <w:trPr>
          <w:trHeight w:val="1159"/>
        </w:trPr>
        <w:tc>
          <w:tcPr>
            <w:tcW w:w="4320" w:type="dxa"/>
            <w:vAlign w:val="bottom"/>
          </w:tcPr>
          <w:p w14:paraId="3A978BC5" w14:textId="77777777" w:rsidR="007C7255" w:rsidRPr="003933A1" w:rsidRDefault="007C7255" w:rsidP="007E53A8">
            <w:pPr>
              <w:spacing w:before="120" w:line="280" w:lineRule="exact"/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14:paraId="62D9E24D" w14:textId="77777777" w:rsidR="007C7255" w:rsidRPr="003933A1" w:rsidRDefault="007C7255" w:rsidP="007E53A8">
            <w:pPr>
              <w:spacing w:before="120" w:line="280" w:lineRule="exact"/>
              <w:jc w:val="center"/>
              <w:rPr>
                <w:rFonts w:ascii="Verdana" w:hAnsi="Verdana" w:cs="Arial"/>
                <w:i/>
                <w:iCs/>
                <w:sz w:val="18"/>
                <w:szCs w:val="18"/>
              </w:rPr>
            </w:pPr>
            <w:r w:rsidRPr="003933A1">
              <w:rPr>
                <w:rFonts w:ascii="Verdana" w:hAnsi="Verdana" w:cs="Arial"/>
                <w:i/>
                <w:sz w:val="18"/>
                <w:szCs w:val="18"/>
              </w:rPr>
              <w:t>(pieczęć Wykonawcy/Wykonawców)</w:t>
            </w:r>
          </w:p>
        </w:tc>
        <w:tc>
          <w:tcPr>
            <w:tcW w:w="4964" w:type="dxa"/>
            <w:shd w:val="clear" w:color="auto" w:fill="auto"/>
            <w:vAlign w:val="center"/>
          </w:tcPr>
          <w:p w14:paraId="5BCB86BA" w14:textId="0916BC22" w:rsidR="007C7255" w:rsidRPr="003933A1" w:rsidRDefault="002F166F" w:rsidP="007E53A8">
            <w:pPr>
              <w:spacing w:before="120" w:line="280" w:lineRule="exact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WYKAZ USŁUG</w:t>
            </w:r>
          </w:p>
        </w:tc>
      </w:tr>
    </w:tbl>
    <w:p w14:paraId="55681E2D" w14:textId="77777777" w:rsidR="007C7255" w:rsidRPr="003933A1" w:rsidRDefault="007C7255" w:rsidP="007C7255">
      <w:pPr>
        <w:spacing w:before="120" w:line="280" w:lineRule="exact"/>
        <w:jc w:val="both"/>
        <w:rPr>
          <w:rFonts w:ascii="Verdana" w:hAnsi="Verdana" w:cs="Arial"/>
          <w:bCs/>
          <w:color w:val="000000"/>
          <w:sz w:val="20"/>
          <w:szCs w:val="20"/>
        </w:rPr>
      </w:pPr>
    </w:p>
    <w:p w14:paraId="165A78CB" w14:textId="0EBA76CD" w:rsidR="007C7255" w:rsidRDefault="007C7255" w:rsidP="007C7255">
      <w:pPr>
        <w:spacing w:before="120" w:line="280" w:lineRule="exact"/>
        <w:ind w:right="74"/>
        <w:jc w:val="both"/>
        <w:rPr>
          <w:rFonts w:ascii="Verdana" w:hAnsi="Verdana" w:cs="Arial"/>
          <w:sz w:val="20"/>
          <w:szCs w:val="20"/>
        </w:rPr>
      </w:pPr>
      <w:r w:rsidRPr="003933A1">
        <w:rPr>
          <w:rFonts w:ascii="Verdana" w:hAnsi="Verdana" w:cs="Arial"/>
          <w:sz w:val="20"/>
          <w:szCs w:val="20"/>
        </w:rPr>
        <w:t xml:space="preserve">Składając ofertę w postępowaniu o zamówienie publiczne prowadzonym w trybie zapytania ofertowego na </w:t>
      </w:r>
      <w:r w:rsidR="00AD114F" w:rsidRPr="00AD114F">
        <w:rPr>
          <w:rFonts w:ascii="Verdana" w:hAnsi="Verdana" w:cs="Arial"/>
          <w:b/>
          <w:bCs/>
          <w:sz w:val="20"/>
          <w:szCs w:val="20"/>
        </w:rPr>
        <w:t>Pełnienie funkcji nadzoru inwestorskiego nad realizacją zadania „Modernizacja wewnętrznej i zewnętrznej instalacji hydrantowej w budynkach Sieć Badawcza Łukasiewicz-Instytut Mechanizacji Budownictwa i Górnictwa Skalnego”</w:t>
      </w:r>
      <w:r w:rsidR="00AD114F">
        <w:rPr>
          <w:rFonts w:ascii="Verdana" w:hAnsi="Verdana" w:cs="Arial"/>
          <w:b/>
          <w:bCs/>
          <w:sz w:val="20"/>
          <w:szCs w:val="20"/>
        </w:rPr>
        <w:t>,</w:t>
      </w:r>
      <w:r w:rsidR="00B069B6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2F166F" w:rsidRPr="002F166F">
        <w:rPr>
          <w:rFonts w:ascii="Verdana" w:hAnsi="Verdana" w:cs="Arial"/>
          <w:sz w:val="20"/>
          <w:szCs w:val="20"/>
        </w:rPr>
        <w:t>przedstawiam</w:t>
      </w:r>
      <w:r w:rsidR="002F166F">
        <w:rPr>
          <w:rFonts w:ascii="Verdana" w:hAnsi="Verdana" w:cs="Arial"/>
          <w:sz w:val="20"/>
          <w:szCs w:val="20"/>
        </w:rPr>
        <w:t>y</w:t>
      </w:r>
      <w:r w:rsidR="002F166F" w:rsidRPr="002F166F">
        <w:rPr>
          <w:rFonts w:ascii="Verdana" w:hAnsi="Verdana" w:cs="Arial"/>
          <w:sz w:val="20"/>
          <w:szCs w:val="20"/>
        </w:rPr>
        <w:t xml:space="preserve"> wykaz wykonanych usług w okresie ostatnich 3 lat przed upływem terminu składania ofert, a jeżeli okres prowadzenia działalności jest krótszy – wykonała co najmniej 1 usługę polegającą na pełnieniu funkcji inspektora nadzoru inwestorskiego w branży </w:t>
      </w:r>
      <w:r w:rsidR="00997709">
        <w:rPr>
          <w:rFonts w:ascii="Verdana" w:hAnsi="Verdana" w:cs="Arial"/>
          <w:sz w:val="20"/>
          <w:szCs w:val="20"/>
        </w:rPr>
        <w:t>elektrycznej</w:t>
      </w:r>
      <w:r w:rsidR="002F166F" w:rsidRPr="002F166F">
        <w:rPr>
          <w:rFonts w:ascii="Verdana" w:hAnsi="Verdana" w:cs="Arial"/>
          <w:sz w:val="20"/>
          <w:szCs w:val="20"/>
        </w:rPr>
        <w:t xml:space="preserve"> przy realizacji inwestycji w budynku o</w:t>
      </w:r>
      <w:r w:rsidR="00D063F5" w:rsidRPr="00D063F5">
        <w:rPr>
          <w:rFonts w:ascii="Verdana" w:hAnsi="Verdana" w:cs="Arial"/>
          <w:sz w:val="20"/>
          <w:szCs w:val="20"/>
        </w:rPr>
        <w:t xml:space="preserve"> kubaturze </w:t>
      </w:r>
      <w:r w:rsidR="00D063F5" w:rsidRPr="00983655">
        <w:rPr>
          <w:rFonts w:ascii="Verdana" w:hAnsi="Verdana" w:cs="Arial"/>
          <w:sz w:val="20"/>
          <w:szCs w:val="20"/>
        </w:rPr>
        <w:t xml:space="preserve">brutto </w:t>
      </w:r>
      <w:r w:rsidR="002F166F" w:rsidRPr="00983655">
        <w:rPr>
          <w:rFonts w:ascii="Verdana" w:hAnsi="Verdana" w:cs="Arial"/>
          <w:sz w:val="20"/>
          <w:szCs w:val="20"/>
        </w:rPr>
        <w:t>nie</w:t>
      </w:r>
      <w:r w:rsidR="002F166F" w:rsidRPr="002F166F">
        <w:rPr>
          <w:rFonts w:ascii="Verdana" w:hAnsi="Verdana" w:cs="Arial"/>
          <w:sz w:val="20"/>
          <w:szCs w:val="20"/>
        </w:rPr>
        <w:t xml:space="preserve"> mniejszej niż 1 000 m3.</w:t>
      </w:r>
    </w:p>
    <w:p w14:paraId="16B0A230" w14:textId="77777777" w:rsidR="002F166F" w:rsidRPr="003933A1" w:rsidRDefault="002F166F" w:rsidP="007C7255">
      <w:pPr>
        <w:spacing w:before="120" w:line="280" w:lineRule="exact"/>
        <w:ind w:right="74"/>
        <w:jc w:val="both"/>
        <w:rPr>
          <w:rFonts w:ascii="Verdana" w:hAnsi="Verdana" w:cs="Arial"/>
          <w:bCs/>
          <w:color w:val="000000"/>
          <w:sz w:val="20"/>
          <w:szCs w:val="20"/>
        </w:rPr>
      </w:pPr>
    </w:p>
    <w:tbl>
      <w:tblPr>
        <w:tblW w:w="881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936"/>
        <w:gridCol w:w="1727"/>
        <w:gridCol w:w="2258"/>
        <w:gridCol w:w="2258"/>
      </w:tblGrid>
      <w:tr w:rsidR="002F166F" w:rsidRPr="00584367" w14:paraId="2C08252D" w14:textId="77777777" w:rsidTr="002F166F">
        <w:trPr>
          <w:trHeight w:val="1128"/>
          <w:tblHeader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3176A" w14:textId="77777777" w:rsidR="002F166F" w:rsidRPr="00EC4848" w:rsidRDefault="002F166F" w:rsidP="00F40E46">
            <w:pPr>
              <w:spacing w:line="280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C4848">
              <w:rPr>
                <w:rFonts w:ascii="Verdana" w:hAnsi="Verdana"/>
                <w:b/>
                <w:sz w:val="18"/>
                <w:szCs w:val="18"/>
              </w:rPr>
              <w:t>L.p.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614CD" w14:textId="77777777" w:rsidR="002F166F" w:rsidRPr="00EC4848" w:rsidRDefault="002F166F" w:rsidP="00F40E46">
            <w:pPr>
              <w:spacing w:line="280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C4848">
              <w:rPr>
                <w:rFonts w:ascii="Verdana" w:hAnsi="Verdana"/>
                <w:b/>
                <w:sz w:val="18"/>
                <w:szCs w:val="18"/>
              </w:rPr>
              <w:t>Przedmiot usługi i jej opis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C8C767" w14:textId="77777777" w:rsidR="002F166F" w:rsidRPr="00EC4848" w:rsidRDefault="002F166F" w:rsidP="00F40E46">
            <w:pPr>
              <w:spacing w:line="280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14:paraId="38968679" w14:textId="77777777" w:rsidR="002F166F" w:rsidRPr="00EC4848" w:rsidRDefault="002F166F" w:rsidP="00F40E46">
            <w:pPr>
              <w:spacing w:line="280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C4848">
              <w:rPr>
                <w:rFonts w:ascii="Verdana" w:hAnsi="Verdana"/>
                <w:b/>
                <w:sz w:val="18"/>
                <w:szCs w:val="18"/>
              </w:rPr>
              <w:t>Data wykonania usługi</w:t>
            </w:r>
          </w:p>
          <w:p w14:paraId="01B19173" w14:textId="77777777" w:rsidR="002F166F" w:rsidRPr="00EC4848" w:rsidRDefault="002F166F" w:rsidP="00F40E46">
            <w:pPr>
              <w:spacing w:line="280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592D1" w14:textId="77777777" w:rsidR="002F166F" w:rsidRPr="00EC4848" w:rsidRDefault="002F166F" w:rsidP="00F40E46">
            <w:pPr>
              <w:spacing w:line="280" w:lineRule="atLeast"/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</w:p>
          <w:p w14:paraId="007E0B96" w14:textId="77777777" w:rsidR="002F166F" w:rsidRPr="00EC4848" w:rsidRDefault="002F166F" w:rsidP="00F40E46">
            <w:pPr>
              <w:spacing w:line="280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C4848">
              <w:rPr>
                <w:rFonts w:ascii="Verdana" w:hAnsi="Verdana" w:cs="Calibri"/>
                <w:b/>
                <w:sz w:val="18"/>
                <w:szCs w:val="18"/>
              </w:rPr>
              <w:t>Nazwa i adres</w:t>
            </w:r>
            <w:r w:rsidRPr="00EC4848">
              <w:rPr>
                <w:rFonts w:ascii="Verdana" w:hAnsi="Verdana" w:cs="Calibri"/>
                <w:b/>
                <w:sz w:val="18"/>
                <w:szCs w:val="18"/>
              </w:rPr>
              <w:br/>
              <w:t>Zamawiającego na rzecz którego wykonano usługę</w:t>
            </w:r>
          </w:p>
          <w:p w14:paraId="7E8F31AF" w14:textId="77777777" w:rsidR="002F166F" w:rsidRPr="00EC4848" w:rsidRDefault="002F166F" w:rsidP="00F40E46">
            <w:pPr>
              <w:spacing w:line="280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E0E51" w14:textId="12E95A78" w:rsidR="002F166F" w:rsidRPr="00EC4848" w:rsidRDefault="00EC4848" w:rsidP="00F40E46">
            <w:pPr>
              <w:spacing w:line="280" w:lineRule="atLeast"/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EC4848">
              <w:rPr>
                <w:rFonts w:ascii="Verdana" w:hAnsi="Verdana" w:cs="Calibri"/>
                <w:b/>
                <w:sz w:val="18"/>
                <w:szCs w:val="18"/>
              </w:rPr>
              <w:t>Kubatura budynku</w:t>
            </w:r>
            <w:r w:rsidR="00983655">
              <w:rPr>
                <w:rFonts w:ascii="Verdana" w:hAnsi="Verdana" w:cs="Calibri"/>
                <w:b/>
                <w:sz w:val="18"/>
                <w:szCs w:val="18"/>
              </w:rPr>
              <w:t xml:space="preserve"> wyrażona w m3</w:t>
            </w:r>
            <w:r w:rsidR="002F166F" w:rsidRPr="00EC4848">
              <w:rPr>
                <w:rFonts w:ascii="Verdana" w:hAnsi="Verdana" w:cs="Calibri"/>
                <w:b/>
                <w:sz w:val="18"/>
                <w:szCs w:val="18"/>
              </w:rPr>
              <w:t xml:space="preserve"> </w:t>
            </w:r>
            <w:r w:rsidR="002F166F" w:rsidRPr="00EC4848">
              <w:rPr>
                <w:rFonts w:ascii="Verdana" w:hAnsi="Verdana" w:cs="Calibri"/>
                <w:b/>
                <w:sz w:val="18"/>
                <w:szCs w:val="18"/>
              </w:rPr>
              <w:br/>
            </w:r>
            <w:r w:rsidR="002F166F" w:rsidRPr="00983655">
              <w:rPr>
                <w:rFonts w:ascii="Verdana" w:hAnsi="Verdana" w:cs="Calibri"/>
                <w:b/>
                <w:sz w:val="18"/>
                <w:szCs w:val="18"/>
              </w:rPr>
              <w:t>[brutto]</w:t>
            </w:r>
          </w:p>
        </w:tc>
      </w:tr>
      <w:tr w:rsidR="002F166F" w:rsidRPr="00584367" w14:paraId="33C42B9E" w14:textId="77777777" w:rsidTr="002F166F">
        <w:trPr>
          <w:trHeight w:val="117"/>
          <w:tblHeader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EA9E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EC4848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E37CE1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3A702D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E16CE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DE057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</w:tr>
      <w:tr w:rsidR="002F166F" w:rsidRPr="00584367" w14:paraId="0BCA6132" w14:textId="77777777" w:rsidTr="002F166F">
        <w:trPr>
          <w:trHeight w:val="50"/>
          <w:tblHeader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A2737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EC4848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2226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  <w:tc>
          <w:tcPr>
            <w:tcW w:w="1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DFC5A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6B593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0C109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</w:tr>
      <w:tr w:rsidR="002F166F" w:rsidRPr="00584367" w14:paraId="3245784A" w14:textId="77777777" w:rsidTr="002F166F">
        <w:trPr>
          <w:trHeight w:val="50"/>
          <w:tblHeader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765B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EC4848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1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6DED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  <w:tc>
          <w:tcPr>
            <w:tcW w:w="1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1A73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A9A2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18F5B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</w:tr>
      <w:tr w:rsidR="002F166F" w:rsidRPr="00584367" w14:paraId="4317E702" w14:textId="77777777" w:rsidTr="002F166F">
        <w:trPr>
          <w:trHeight w:val="50"/>
          <w:tblHeader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48DBE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EC4848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1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E8A37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  <w:tc>
          <w:tcPr>
            <w:tcW w:w="1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31CE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86CCE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2BA76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</w:tr>
      <w:tr w:rsidR="002F166F" w:rsidRPr="00584367" w14:paraId="12FC7BCE" w14:textId="77777777" w:rsidTr="002F166F">
        <w:trPr>
          <w:trHeight w:val="50"/>
          <w:tblHeader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082A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EC4848">
              <w:rPr>
                <w:rFonts w:ascii="Verdana" w:hAnsi="Verdana"/>
                <w:sz w:val="18"/>
                <w:szCs w:val="18"/>
              </w:rPr>
              <w:t>5.</w:t>
            </w:r>
          </w:p>
        </w:tc>
        <w:tc>
          <w:tcPr>
            <w:tcW w:w="1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3F98B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  <w:tc>
          <w:tcPr>
            <w:tcW w:w="1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90B82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B550A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A402A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</w:tr>
    </w:tbl>
    <w:p w14:paraId="27D8D26C" w14:textId="77777777" w:rsidR="007C7255" w:rsidRPr="003933A1" w:rsidRDefault="007C7255" w:rsidP="007C7255">
      <w:pPr>
        <w:pStyle w:val="Tekstpodstawowy"/>
        <w:spacing w:before="120" w:line="280" w:lineRule="exact"/>
        <w:rPr>
          <w:rFonts w:ascii="Verdana" w:hAnsi="Verdana" w:cs="Arial"/>
          <w:sz w:val="20"/>
        </w:rPr>
      </w:pPr>
    </w:p>
    <w:p w14:paraId="7573A4BB" w14:textId="77777777" w:rsidR="0001483B" w:rsidRPr="00983655" w:rsidRDefault="0001483B" w:rsidP="0001483B">
      <w:pPr>
        <w:pStyle w:val="Tekstpodstawowywcity"/>
        <w:spacing w:before="120" w:line="280" w:lineRule="exact"/>
        <w:ind w:left="-181"/>
        <w:jc w:val="both"/>
        <w:rPr>
          <w:rFonts w:ascii="Verdana" w:hAnsi="Verdana" w:cs="Arial"/>
          <w:iCs/>
          <w:color w:val="000000"/>
          <w:sz w:val="20"/>
        </w:rPr>
      </w:pPr>
      <w:r w:rsidRPr="00983655">
        <w:rPr>
          <w:rFonts w:ascii="Verdana" w:hAnsi="Verdana" w:cs="Arial"/>
          <w:iCs/>
          <w:color w:val="000000"/>
          <w:sz w:val="20"/>
        </w:rPr>
        <w:t>Uwaga:</w:t>
      </w:r>
    </w:p>
    <w:p w14:paraId="575EDC48" w14:textId="70839410" w:rsidR="007C7255" w:rsidRDefault="0001483B" w:rsidP="0001483B">
      <w:pPr>
        <w:pStyle w:val="Tekstpodstawowywcity"/>
        <w:spacing w:before="120" w:line="280" w:lineRule="exact"/>
        <w:ind w:left="-181"/>
        <w:jc w:val="both"/>
        <w:rPr>
          <w:rFonts w:ascii="Verdana" w:hAnsi="Verdana" w:cs="Arial"/>
          <w:iCs/>
          <w:color w:val="000000"/>
          <w:sz w:val="20"/>
        </w:rPr>
      </w:pPr>
      <w:r w:rsidRPr="00983655">
        <w:rPr>
          <w:rFonts w:ascii="Verdana" w:hAnsi="Verdana" w:cs="Arial"/>
          <w:iCs/>
          <w:color w:val="000000"/>
          <w:sz w:val="20"/>
        </w:rPr>
        <w:t>Wykonawcy zobowiązani są złożyć referencje bądź inne dokumenty wystawione przez podmiot, na rzecz którego usługi były wykonywane-(określające że te usługi zostały wykonane należycie) a w przypadku świadczeń okresowych lub ciągłych są wykonywane, a jeżeli z uzasadnionej przyczyny o obiektywnym charakterze Wykonawca nie jest w stanie uzyskać tych dokumentów – oświadczenie Wykonawcy.</w:t>
      </w:r>
    </w:p>
    <w:p w14:paraId="04575E3B" w14:textId="26C6B555" w:rsidR="005A1E75" w:rsidRDefault="005A1E75" w:rsidP="007C7255">
      <w:pPr>
        <w:pStyle w:val="Tekstpodstawowywcity"/>
        <w:spacing w:before="120" w:line="280" w:lineRule="exact"/>
        <w:ind w:left="-181"/>
        <w:jc w:val="both"/>
        <w:rPr>
          <w:rFonts w:ascii="Verdana" w:hAnsi="Verdana" w:cs="Arial"/>
          <w:iCs/>
          <w:color w:val="000000"/>
          <w:sz w:val="20"/>
        </w:rPr>
      </w:pPr>
    </w:p>
    <w:p w14:paraId="302744B0" w14:textId="77777777" w:rsidR="005A1E75" w:rsidRPr="003933A1" w:rsidRDefault="005A1E75" w:rsidP="007C7255">
      <w:pPr>
        <w:pStyle w:val="Tekstpodstawowywcity"/>
        <w:spacing w:before="120" w:line="280" w:lineRule="exact"/>
        <w:ind w:left="-181"/>
        <w:jc w:val="both"/>
        <w:rPr>
          <w:rFonts w:ascii="Verdana" w:hAnsi="Verdana" w:cs="Arial"/>
          <w:iCs/>
          <w:color w:val="000000"/>
          <w:sz w:val="20"/>
        </w:rPr>
      </w:pPr>
    </w:p>
    <w:p w14:paraId="6D359157" w14:textId="77777777" w:rsidR="007C7255" w:rsidRPr="003933A1" w:rsidRDefault="007C7255" w:rsidP="007C7255">
      <w:pPr>
        <w:pStyle w:val="Akapitzlist"/>
        <w:spacing w:after="120" w:line="276" w:lineRule="auto"/>
        <w:ind w:left="643"/>
        <w:jc w:val="both"/>
        <w:rPr>
          <w:rFonts w:ascii="Verdana" w:hAnsi="Verdana" w:cs="Arial"/>
          <w:color w:val="000000" w:themeColor="text1"/>
        </w:rPr>
      </w:pPr>
      <w:r w:rsidRPr="003933A1">
        <w:rPr>
          <w:rFonts w:ascii="Verdana" w:hAnsi="Verdana" w:cs="Arial"/>
          <w:bCs/>
          <w:i/>
          <w:color w:val="000000" w:themeColor="text1"/>
        </w:rPr>
        <w:t xml:space="preserve">.......................           </w:t>
      </w:r>
      <w:r w:rsidRPr="003933A1">
        <w:rPr>
          <w:rFonts w:ascii="Verdana" w:hAnsi="Verdana" w:cs="Arial"/>
          <w:bCs/>
          <w:i/>
          <w:color w:val="000000" w:themeColor="text1"/>
        </w:rPr>
        <w:tab/>
        <w:t xml:space="preserve">  ....................................................................</w:t>
      </w:r>
    </w:p>
    <w:p w14:paraId="3B15B8FB" w14:textId="77777777" w:rsidR="007C7255" w:rsidRPr="003933A1" w:rsidRDefault="007C7255" w:rsidP="007C7255">
      <w:pPr>
        <w:tabs>
          <w:tab w:val="center" w:pos="1560"/>
          <w:tab w:val="center" w:pos="5400"/>
        </w:tabs>
        <w:spacing w:line="276" w:lineRule="auto"/>
        <w:rPr>
          <w:rFonts w:ascii="Verdana" w:hAnsi="Verdana" w:cs="Arial"/>
          <w:color w:val="000000" w:themeColor="text1"/>
          <w:sz w:val="18"/>
          <w:szCs w:val="18"/>
        </w:rPr>
      </w:pPr>
      <w:r w:rsidRPr="003933A1">
        <w:rPr>
          <w:rFonts w:ascii="Verdana" w:hAnsi="Verdana" w:cs="Arial"/>
          <w:bCs/>
          <w:i/>
          <w:color w:val="000000" w:themeColor="text1"/>
        </w:rPr>
        <w:tab/>
      </w:r>
      <w:r w:rsidRPr="003933A1">
        <w:rPr>
          <w:rFonts w:ascii="Verdana" w:hAnsi="Verdana" w:cs="Arial"/>
          <w:bCs/>
          <w:i/>
          <w:color w:val="000000" w:themeColor="text1"/>
          <w:sz w:val="18"/>
          <w:szCs w:val="18"/>
        </w:rPr>
        <w:t>(miejsce, data)</w:t>
      </w:r>
      <w:r w:rsidRPr="003933A1">
        <w:rPr>
          <w:rFonts w:ascii="Verdana" w:hAnsi="Verdana" w:cs="Arial"/>
          <w:bCs/>
          <w:i/>
          <w:color w:val="000000" w:themeColor="text1"/>
          <w:sz w:val="18"/>
          <w:szCs w:val="18"/>
        </w:rPr>
        <w:tab/>
        <w:t xml:space="preserve">                    (podpis/podpisy osoby/osób uprawnionych/upoważnionych                </w:t>
      </w:r>
      <w:r w:rsidRPr="003933A1">
        <w:rPr>
          <w:rFonts w:ascii="Verdana" w:hAnsi="Verdana" w:cs="Arial"/>
          <w:bCs/>
          <w:i/>
          <w:color w:val="000000" w:themeColor="text1"/>
          <w:sz w:val="18"/>
          <w:szCs w:val="18"/>
        </w:rPr>
        <w:tab/>
      </w:r>
      <w:r w:rsidRPr="003933A1">
        <w:rPr>
          <w:rFonts w:ascii="Verdana" w:hAnsi="Verdana" w:cs="Arial"/>
          <w:bCs/>
          <w:i/>
          <w:color w:val="000000" w:themeColor="text1"/>
          <w:sz w:val="18"/>
          <w:szCs w:val="18"/>
        </w:rPr>
        <w:tab/>
        <w:t xml:space="preserve"> do reprezentowania wykonawcy)</w:t>
      </w:r>
      <w:r w:rsidRPr="003933A1">
        <w:rPr>
          <w:rFonts w:ascii="Verdana" w:hAnsi="Verdana" w:cs="Arial"/>
          <w:color w:val="000000" w:themeColor="text1"/>
          <w:sz w:val="18"/>
          <w:szCs w:val="18"/>
        </w:rPr>
        <w:t xml:space="preserve"> </w:t>
      </w:r>
    </w:p>
    <w:p w14:paraId="7568BB26" w14:textId="77777777" w:rsidR="007C7255" w:rsidRPr="003933A1" w:rsidRDefault="007C7255" w:rsidP="0042539D">
      <w:pPr>
        <w:pStyle w:val="Tekstpodstawowywcity"/>
        <w:spacing w:before="120" w:line="280" w:lineRule="exact"/>
        <w:ind w:left="0"/>
        <w:jc w:val="both"/>
        <w:rPr>
          <w:rFonts w:ascii="Verdana" w:hAnsi="Verdana" w:cs="Arial"/>
          <w:iCs/>
          <w:color w:val="000000"/>
          <w:sz w:val="20"/>
        </w:rPr>
      </w:pPr>
    </w:p>
    <w:sectPr w:rsidR="007C7255" w:rsidRPr="003933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F7827" w14:textId="77777777" w:rsidR="009E2388" w:rsidRDefault="009E2388" w:rsidP="007C7255">
      <w:r>
        <w:separator/>
      </w:r>
    </w:p>
  </w:endnote>
  <w:endnote w:type="continuationSeparator" w:id="0">
    <w:p w14:paraId="40F2EDAA" w14:textId="77777777" w:rsidR="009E2388" w:rsidRDefault="009E2388" w:rsidP="007C7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01FCA" w14:textId="77777777" w:rsidR="00997709" w:rsidRDefault="0099770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A7F24" w14:textId="1C407709" w:rsidR="008A5AFD" w:rsidRPr="00460CF2" w:rsidRDefault="008A5AFD" w:rsidP="008A5AFD">
    <w:pPr>
      <w:pStyle w:val="Stopka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FZ-221-</w:t>
    </w:r>
    <w:r w:rsidR="00B069B6">
      <w:rPr>
        <w:rFonts w:ascii="Verdana" w:hAnsi="Verdana"/>
        <w:sz w:val="16"/>
        <w:szCs w:val="16"/>
      </w:rPr>
      <w:t>24</w:t>
    </w:r>
    <w:r w:rsidR="00AD114F">
      <w:rPr>
        <w:rFonts w:ascii="Verdana" w:hAnsi="Verdana"/>
        <w:sz w:val="16"/>
        <w:szCs w:val="16"/>
      </w:rPr>
      <w:t>4</w:t>
    </w:r>
    <w:r>
      <w:rPr>
        <w:rFonts w:ascii="Verdana" w:hAnsi="Verdana"/>
        <w:sz w:val="16"/>
        <w:szCs w:val="16"/>
      </w:rPr>
      <w:t>/2021</w:t>
    </w:r>
  </w:p>
  <w:p w14:paraId="4A1A9E68" w14:textId="77777777" w:rsidR="008A5AFD" w:rsidRDefault="008A5AF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D90B0" w14:textId="77777777" w:rsidR="00997709" w:rsidRDefault="009977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91189" w14:textId="77777777" w:rsidR="009E2388" w:rsidRDefault="009E2388" w:rsidP="007C7255">
      <w:r>
        <w:separator/>
      </w:r>
    </w:p>
  </w:footnote>
  <w:footnote w:type="continuationSeparator" w:id="0">
    <w:p w14:paraId="50FFE77F" w14:textId="77777777" w:rsidR="009E2388" w:rsidRDefault="009E2388" w:rsidP="007C72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811ED" w14:textId="77777777" w:rsidR="00997709" w:rsidRDefault="0099770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83AEC" w14:textId="46B1916D" w:rsidR="00916FAD" w:rsidRPr="00B069B6" w:rsidRDefault="005F24AD" w:rsidP="00916FAD">
    <w:pPr>
      <w:pStyle w:val="Nagwek"/>
      <w:jc w:val="right"/>
      <w:rPr>
        <w:rFonts w:ascii="Verdana" w:hAnsi="Verdana"/>
        <w:sz w:val="14"/>
        <w:szCs w:val="14"/>
      </w:rPr>
    </w:pPr>
    <w:r w:rsidRPr="00B069B6">
      <w:rPr>
        <w:rFonts w:ascii="Verdana" w:hAnsi="Verdana"/>
        <w:sz w:val="14"/>
        <w:szCs w:val="14"/>
      </w:rPr>
      <w:tab/>
    </w:r>
    <w:r w:rsidRPr="00B069B6">
      <w:rPr>
        <w:rFonts w:ascii="Verdana" w:hAnsi="Verdana"/>
        <w:sz w:val="14"/>
        <w:szCs w:val="14"/>
      </w:rPr>
      <w:tab/>
    </w:r>
    <w:r w:rsidRPr="00B069B6">
      <w:rPr>
        <w:rFonts w:ascii="Verdana" w:hAnsi="Verdana"/>
        <w:sz w:val="14"/>
        <w:szCs w:val="14"/>
      </w:rPr>
      <w:tab/>
    </w:r>
    <w:r w:rsidR="000B080F" w:rsidRPr="00B069B6">
      <w:rPr>
        <w:rFonts w:ascii="Verdana" w:hAnsi="Verdana"/>
        <w:sz w:val="14"/>
        <w:szCs w:val="14"/>
      </w:rPr>
      <w:t xml:space="preserve">Załącznik nr </w:t>
    </w:r>
    <w:r w:rsidR="002F166F">
      <w:rPr>
        <w:rFonts w:ascii="Verdana" w:hAnsi="Verdana"/>
        <w:sz w:val="14"/>
        <w:szCs w:val="14"/>
      </w:rPr>
      <w:t>3</w:t>
    </w:r>
    <w:r w:rsidR="00997709">
      <w:rPr>
        <w:rFonts w:ascii="Verdana" w:hAnsi="Verdana"/>
        <w:sz w:val="14"/>
        <w:szCs w:val="14"/>
      </w:rPr>
      <w:t>C</w:t>
    </w:r>
    <w:r w:rsidR="000B080F" w:rsidRPr="00B069B6">
      <w:rPr>
        <w:rFonts w:ascii="Verdana" w:hAnsi="Verdana"/>
        <w:sz w:val="14"/>
        <w:szCs w:val="14"/>
      </w:rPr>
      <w:t xml:space="preserve"> do Zapytania Ofertowego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3C5F6" w14:textId="77777777" w:rsidR="00997709" w:rsidRDefault="009977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62753"/>
    <w:multiLevelType w:val="hybridMultilevel"/>
    <w:tmpl w:val="CA3E4254"/>
    <w:lvl w:ilvl="0" w:tplc="04150011">
      <w:start w:val="1"/>
      <w:numFmt w:val="decimal"/>
      <w:lvlText w:val="%1)"/>
      <w:lvlJc w:val="left"/>
      <w:pPr>
        <w:ind w:left="539" w:hanging="360"/>
      </w:p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3E9"/>
    <w:rsid w:val="00013472"/>
    <w:rsid w:val="0001483B"/>
    <w:rsid w:val="000B080F"/>
    <w:rsid w:val="00163B76"/>
    <w:rsid w:val="002F166F"/>
    <w:rsid w:val="0042539D"/>
    <w:rsid w:val="004533E9"/>
    <w:rsid w:val="005A1E75"/>
    <w:rsid w:val="005F24AD"/>
    <w:rsid w:val="006776D5"/>
    <w:rsid w:val="00717CB8"/>
    <w:rsid w:val="00727C40"/>
    <w:rsid w:val="007C7255"/>
    <w:rsid w:val="008A5AFD"/>
    <w:rsid w:val="00951E64"/>
    <w:rsid w:val="00983655"/>
    <w:rsid w:val="00997709"/>
    <w:rsid w:val="009D7659"/>
    <w:rsid w:val="009E2388"/>
    <w:rsid w:val="00AD114F"/>
    <w:rsid w:val="00B069B6"/>
    <w:rsid w:val="00B55168"/>
    <w:rsid w:val="00D063F5"/>
    <w:rsid w:val="00D07FE5"/>
    <w:rsid w:val="00EC4848"/>
    <w:rsid w:val="00F2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E1E04"/>
  <w15:chartTrackingRefBased/>
  <w15:docId w15:val="{7336965B-233F-4815-A8B8-69A2D23E6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72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2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72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7C7255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C7255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7C7255"/>
    <w:pPr>
      <w:ind w:left="1416"/>
    </w:pPr>
    <w:rPr>
      <w:sz w:val="32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C7255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C7255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C72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725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238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Rydel | Łukasiewicz - Instytut Mechanizacji Budownictwa i Górnictwa Skalnego</dc:creator>
  <cp:keywords/>
  <dc:description/>
  <cp:lastModifiedBy>Marlena Rydel | Łukasiewicz-IMBiGS</cp:lastModifiedBy>
  <cp:revision>17</cp:revision>
  <cp:lastPrinted>2021-07-01T12:40:00Z</cp:lastPrinted>
  <dcterms:created xsi:type="dcterms:W3CDTF">2021-06-02T07:08:00Z</dcterms:created>
  <dcterms:modified xsi:type="dcterms:W3CDTF">2021-07-02T08:59:00Z</dcterms:modified>
</cp:coreProperties>
</file>