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D8655" w14:textId="04D42425" w:rsidR="007924E9" w:rsidRDefault="007924E9" w:rsidP="00696613">
      <w:pPr>
        <w:pStyle w:val="Legenda"/>
        <w:spacing w:before="0" w:after="0" w:line="360" w:lineRule="auto"/>
        <w:rPr>
          <w:rFonts w:ascii="Calibri" w:hAnsi="Calibri" w:cs="Calibri"/>
          <w:b/>
          <w:i w:val="0"/>
          <w:lang w:eastAsia="pl-PL"/>
        </w:rPr>
      </w:pPr>
      <w:r>
        <w:rPr>
          <w:noProof/>
          <w:lang w:eastAsia="pl-PL" w:bidi="ar-SA"/>
        </w:rPr>
        <w:drawing>
          <wp:inline distT="0" distB="0" distL="0" distR="0" wp14:anchorId="597B46ED" wp14:editId="695CE7BC">
            <wp:extent cx="1141095" cy="352425"/>
            <wp:effectExtent l="0" t="0" r="1905" b="9525"/>
            <wp:docPr id="4" name="Obraz 4"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A7698BB" w:rsidR="00696613" w:rsidRPr="00177C85" w:rsidRDefault="005826EC" w:rsidP="00696613">
      <w:pPr>
        <w:spacing w:after="0" w:line="360" w:lineRule="auto"/>
        <w:rPr>
          <w:rFonts w:ascii="Calibri" w:hAnsi="Calibri" w:cs="Calibri"/>
        </w:rPr>
      </w:pPr>
      <w:r>
        <w:rPr>
          <w:rFonts w:ascii="Calibri" w:hAnsi="Calibri" w:cs="Calibri"/>
          <w:b/>
          <w:lang w:eastAsia="pl-PL"/>
        </w:rPr>
        <w:t>NIP: 542 - 021 - 17 -</w:t>
      </w:r>
      <w:r w:rsidR="00696613">
        <w:rPr>
          <w:rFonts w:ascii="Calibri" w:hAnsi="Calibri" w:cs="Calibri"/>
          <w:b/>
          <w:lang w:eastAsia="pl-PL"/>
        </w:rPr>
        <w:t xml:space="preserve"> 17, </w:t>
      </w:r>
      <w:r w:rsidR="00696613" w:rsidRPr="00075017">
        <w:rPr>
          <w:rFonts w:ascii="Calibri" w:hAnsi="Calibri" w:cs="Calibri"/>
          <w:b/>
          <w:lang w:eastAsia="pl-PL"/>
        </w:rPr>
        <w:t>REGON: 000288604</w:t>
      </w:r>
      <w:r w:rsidR="00167BFA">
        <w:rPr>
          <w:rFonts w:ascii="Calibri" w:hAnsi="Calibri" w:cs="Calibri"/>
        </w:rPr>
        <w:t xml:space="preserve">, </w:t>
      </w:r>
      <w:hyperlink r:id="rId9" w:history="1">
        <w:r w:rsidR="00696613"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51E1E494"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00055C17" w:rsidRPr="00055C17">
        <w:rPr>
          <w:rFonts w:ascii="Calibri" w:hAnsi="Calibri" w:cs="Calibri"/>
          <w:lang w:eastAsia="pl-PL"/>
        </w:rPr>
        <w:t xml:space="preserve">85 748 55 39, </w:t>
      </w:r>
      <w:r w:rsidRPr="00177C85">
        <w:rPr>
          <w:rFonts w:ascii="Calibri" w:hAnsi="Calibri" w:cs="Calibri" w:hint="eastAsia"/>
          <w:lang w:eastAsia="pl-PL"/>
        </w:rPr>
        <w:t>85 748 56 25</w:t>
      </w:r>
      <w:r>
        <w:rPr>
          <w:rFonts w:ascii="Calibri" w:hAnsi="Calibri" w:cs="Calibri"/>
          <w:lang w:eastAsia="pl-PL"/>
        </w:rPr>
        <w:t xml:space="preserve">,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580ADEC3" w:rsidR="00696613" w:rsidRPr="006B5042" w:rsidRDefault="00696613" w:rsidP="00696613">
      <w:pPr>
        <w:keepNext/>
        <w:spacing w:after="240" w:line="360" w:lineRule="auto"/>
        <w:rPr>
          <w:rFonts w:ascii="Calibri" w:hAnsi="Calibri" w:cs="Calibri"/>
          <w:b/>
          <w:lang w:eastAsia="pl-PL"/>
        </w:rPr>
      </w:pPr>
      <w:r w:rsidRPr="00A34F89">
        <w:rPr>
          <w:rFonts w:ascii="Calibri" w:hAnsi="Calibri" w:cs="Calibri"/>
          <w:b/>
          <w:color w:val="000000" w:themeColor="text1"/>
          <w:lang w:eastAsia="pl-PL"/>
        </w:rPr>
        <w:t>Białystok</w:t>
      </w:r>
      <w:r w:rsidRPr="006B5042">
        <w:rPr>
          <w:rFonts w:ascii="Calibri" w:hAnsi="Calibri" w:cs="Calibri"/>
          <w:b/>
          <w:lang w:eastAsia="pl-PL"/>
        </w:rPr>
        <w:t>, dn</w:t>
      </w:r>
      <w:r w:rsidR="00A01613" w:rsidRPr="006B5042">
        <w:rPr>
          <w:rFonts w:ascii="Calibri" w:hAnsi="Calibri" w:cs="Calibri"/>
          <w:b/>
          <w:lang w:eastAsia="pl-PL"/>
        </w:rPr>
        <w:t xml:space="preserve">. </w:t>
      </w:r>
      <w:r w:rsidR="0000325D">
        <w:rPr>
          <w:rFonts w:ascii="Calibri" w:hAnsi="Calibri" w:cs="Calibri"/>
          <w:b/>
          <w:lang w:eastAsia="pl-PL"/>
        </w:rPr>
        <w:t>24</w:t>
      </w:r>
      <w:r w:rsidR="005826EC" w:rsidRPr="006B5042">
        <w:rPr>
          <w:rFonts w:ascii="Calibri" w:hAnsi="Calibri" w:cs="Calibri"/>
          <w:b/>
          <w:lang w:eastAsia="pl-PL"/>
        </w:rPr>
        <w:t>.06</w:t>
      </w:r>
      <w:r w:rsidR="00DA2345" w:rsidRPr="006B5042">
        <w:rPr>
          <w:rFonts w:ascii="Calibri" w:hAnsi="Calibri" w:cs="Calibri"/>
          <w:b/>
          <w:lang w:eastAsia="pl-PL"/>
        </w:rPr>
        <w:t>.</w:t>
      </w:r>
      <w:r w:rsidR="00911C0C" w:rsidRPr="006B5042">
        <w:rPr>
          <w:rFonts w:ascii="Calibri" w:hAnsi="Calibri" w:cs="Calibri"/>
          <w:b/>
          <w:lang w:eastAsia="pl-PL"/>
        </w:rPr>
        <w:t xml:space="preserve">2024 </w:t>
      </w:r>
      <w:r w:rsidRPr="006B5042">
        <w:rPr>
          <w:rFonts w:ascii="Calibri" w:hAnsi="Calibri" w:cs="Calibri"/>
          <w:b/>
          <w:lang w:eastAsia="pl-PL"/>
        </w:rPr>
        <w:t>r.</w:t>
      </w:r>
    </w:p>
    <w:p w14:paraId="5B5CCEF6" w14:textId="2C7D7F77" w:rsidR="00696613" w:rsidRPr="001835CD" w:rsidRDefault="00677D85" w:rsidP="00696613">
      <w:pPr>
        <w:keepNext/>
        <w:spacing w:after="240" w:line="360" w:lineRule="auto"/>
        <w:rPr>
          <w:rFonts w:ascii="Calibri" w:hAnsi="Calibri" w:cs="Calibri"/>
          <w:b/>
          <w:color w:val="0070C0"/>
          <w:lang w:eastAsia="pl-PL"/>
        </w:rPr>
      </w:pPr>
      <w:r w:rsidRPr="001835CD">
        <w:rPr>
          <w:rFonts w:ascii="Calibri" w:hAnsi="Calibri" w:cs="Calibri"/>
          <w:b/>
          <w:color w:val="0070C0"/>
          <w:lang w:eastAsia="pl-PL"/>
        </w:rPr>
        <w:t xml:space="preserve">Nr sprawy: </w:t>
      </w:r>
      <w:r w:rsidR="00CB36A5" w:rsidRPr="001835CD">
        <w:rPr>
          <w:rFonts w:ascii="Calibri" w:hAnsi="Calibri" w:cs="Calibri"/>
          <w:b/>
          <w:color w:val="0070C0"/>
          <w:lang w:eastAsia="pl-PL"/>
        </w:rPr>
        <w:t>AZP.25.1</w:t>
      </w:r>
      <w:r w:rsidR="00C52FD3" w:rsidRPr="001835CD">
        <w:rPr>
          <w:rFonts w:ascii="Calibri" w:hAnsi="Calibri" w:cs="Calibri"/>
          <w:b/>
          <w:color w:val="0070C0"/>
          <w:lang w:eastAsia="pl-PL"/>
        </w:rPr>
        <w:t>.</w:t>
      </w:r>
      <w:r w:rsidR="0000325D">
        <w:rPr>
          <w:rFonts w:ascii="Calibri" w:hAnsi="Calibri" w:cs="Calibri"/>
          <w:b/>
          <w:color w:val="0070C0"/>
          <w:lang w:eastAsia="pl-PL"/>
        </w:rPr>
        <w:t>32</w:t>
      </w:r>
      <w:r w:rsidR="00911C0C" w:rsidRPr="001835CD">
        <w:rPr>
          <w:rFonts w:ascii="Calibri" w:hAnsi="Calibri" w:cs="Calibri"/>
          <w:b/>
          <w:color w:val="0070C0"/>
          <w:lang w:eastAsia="pl-PL"/>
        </w:rPr>
        <w:t>.2024</w:t>
      </w:r>
    </w:p>
    <w:p w14:paraId="3AFDFF4C" w14:textId="428FC27D" w:rsidR="00696613" w:rsidRPr="00177C85" w:rsidRDefault="00696613" w:rsidP="005826EC">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5826EC">
        <w:rPr>
          <w:rFonts w:ascii="Calibri" w:hAnsi="Calibri" w:cs="Calibri"/>
          <w:b/>
          <w:lang w:eastAsia="pl-PL"/>
        </w:rPr>
        <w:t xml:space="preserve"> </w:t>
      </w:r>
      <w:r w:rsidRPr="00177C85">
        <w:rPr>
          <w:rFonts w:ascii="Calibri" w:hAnsi="Calibri" w:cs="Calibri"/>
          <w:b/>
          <w:lang w:eastAsia="pl-PL"/>
        </w:rPr>
        <w:t xml:space="preserve">DLA ZAMÓWIENIA KLASYCZNEGO </w:t>
      </w:r>
      <w:r w:rsidR="005826EC">
        <w:rPr>
          <w:rFonts w:ascii="Calibri" w:hAnsi="Calibri" w:cs="Calibri"/>
          <w:b/>
          <w:lang w:eastAsia="pl-PL"/>
        </w:rPr>
        <w:br/>
      </w:r>
      <w:r w:rsidRPr="00177C85">
        <w:rPr>
          <w:rFonts w:ascii="Calibri" w:hAnsi="Calibri" w:cs="Calibri"/>
          <w:b/>
          <w:lang w:eastAsia="pl-PL"/>
        </w:rPr>
        <w:t>O SZACUNKOWEJ WARTOŚCI</w:t>
      </w:r>
      <w:r w:rsidR="005826EC">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15BE266B"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 xml:space="preserve">Postępowanie o zamówienie publiczne jest prowadzone w trybie przetargu nieograniczonego, zgodnie </w:t>
      </w:r>
      <w:r w:rsidR="005826EC">
        <w:rPr>
          <w:rFonts w:ascii="Calibri" w:eastAsia="Times New Roman" w:hAnsi="Calibri" w:cs="Calibri"/>
          <w:bCs/>
          <w:lang w:eastAsia="pl-PL"/>
        </w:rPr>
        <w:br/>
      </w:r>
      <w:r w:rsidRPr="004F43A5">
        <w:rPr>
          <w:rFonts w:ascii="Calibri" w:eastAsia="Times New Roman" w:hAnsi="Calibri" w:cs="Calibri"/>
          <w:bCs/>
          <w:lang w:eastAsia="pl-PL"/>
        </w:rPr>
        <w:t>z ustawą z dnia 11 września 2019 r. Prawo zamó</w:t>
      </w:r>
      <w:r w:rsidR="00664B12">
        <w:rPr>
          <w:rFonts w:ascii="Calibri" w:eastAsia="Times New Roman" w:hAnsi="Calibri" w:cs="Calibri"/>
          <w:bCs/>
          <w:lang w:eastAsia="pl-PL"/>
        </w:rPr>
        <w:t>wień publicznych  (</w:t>
      </w:r>
      <w:r w:rsidR="008E57E2">
        <w:rPr>
          <w:rFonts w:ascii="Calibri" w:eastAsia="Times New Roman" w:hAnsi="Calibri" w:cs="Calibri"/>
          <w:bCs/>
          <w:lang w:eastAsia="pl-PL"/>
        </w:rPr>
        <w:t xml:space="preserve">t. j. </w:t>
      </w:r>
      <w:r w:rsidR="00664B12">
        <w:rPr>
          <w:rFonts w:ascii="Calibri" w:eastAsia="Times New Roman" w:hAnsi="Calibri" w:cs="Calibri"/>
          <w:bCs/>
          <w:lang w:eastAsia="pl-PL"/>
        </w:rPr>
        <w:t>Dz. U. z 2023</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00664B12">
        <w:rPr>
          <w:rFonts w:ascii="Calibri" w:eastAsia="Times New Roman" w:hAnsi="Calibri" w:cs="Calibri"/>
          <w:bCs/>
          <w:lang w:eastAsia="pl-PL"/>
        </w:rPr>
        <w:t>1605</w:t>
      </w:r>
      <w:r w:rsidR="008E57E2">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9B3D051" w14:textId="04C84C00"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454104" w:rsidRPr="00454104">
        <w:rPr>
          <w:rFonts w:ascii="Calibri" w:eastAsia="Times New Roman" w:hAnsi="Calibri" w:cs="Calibri"/>
          <w:bCs/>
          <w:lang w:eastAsia="pl-PL"/>
        </w:rPr>
        <w:t xml:space="preserve">Dostawa aparatury </w:t>
      </w:r>
      <w:r w:rsidR="005826EC" w:rsidRPr="005826EC">
        <w:rPr>
          <w:rFonts w:ascii="Calibri" w:eastAsia="Times New Roman" w:hAnsi="Calibri" w:cs="Calibri"/>
          <w:bCs/>
          <w:lang w:eastAsia="pl-PL"/>
        </w:rPr>
        <w:t xml:space="preserve">wraz z rozładunkiem, wniesieniem, zainstalowaniem, uruchomieniem urządzenia oraz dostarczeniem instrukcji stanowiskowej wraz z jej wdrożeniem, </w:t>
      </w:r>
      <w:r w:rsidR="005826EC">
        <w:rPr>
          <w:rFonts w:ascii="Calibri" w:eastAsia="Times New Roman" w:hAnsi="Calibri" w:cs="Calibri"/>
          <w:bCs/>
          <w:lang w:eastAsia="pl-PL"/>
        </w:rPr>
        <w:br/>
      </w:r>
      <w:r w:rsidR="005826EC" w:rsidRPr="005826EC">
        <w:rPr>
          <w:rFonts w:ascii="Calibri" w:eastAsia="Times New Roman" w:hAnsi="Calibri" w:cs="Calibri"/>
          <w:bCs/>
          <w:lang w:eastAsia="pl-PL"/>
        </w:rPr>
        <w:t xml:space="preserve">z podziałem na </w:t>
      </w:r>
      <w:r w:rsidR="0000325D">
        <w:rPr>
          <w:rFonts w:ascii="Calibri" w:eastAsia="Times New Roman" w:hAnsi="Calibri" w:cs="Calibri"/>
          <w:bCs/>
          <w:lang w:eastAsia="pl-PL"/>
        </w:rPr>
        <w:t>2</w:t>
      </w:r>
      <w:r w:rsidR="005826EC" w:rsidRPr="005826EC">
        <w:rPr>
          <w:rFonts w:ascii="Calibri" w:eastAsia="Times New Roman" w:hAnsi="Calibri" w:cs="Calibri"/>
          <w:bCs/>
          <w:lang w:eastAsia="pl-PL"/>
        </w:rPr>
        <w:t xml:space="preserve"> części</w:t>
      </w:r>
    </w:p>
    <w:p w14:paraId="35E40972" w14:textId="49916CB9" w:rsidR="00F77C19" w:rsidRPr="00FE28DD" w:rsidRDefault="001835CD" w:rsidP="00F77C19">
      <w:pPr>
        <w:spacing w:after="240" w:line="360" w:lineRule="auto"/>
        <w:rPr>
          <w:rFonts w:ascii="Calibri" w:hAnsi="Calibri" w:cs="Calibri"/>
          <w:b/>
        </w:rPr>
      </w:pPr>
      <w:r>
        <w:rPr>
          <w:rFonts w:ascii="Calibri" w:hAnsi="Calibri" w:cs="Calibri"/>
          <w:b/>
        </w:rPr>
        <w:t>z</w:t>
      </w:r>
      <w:r w:rsidR="00E60B69" w:rsidRPr="00E60B69">
        <w:rPr>
          <w:rFonts w:ascii="Calibri" w:hAnsi="Calibri" w:cs="Calibri"/>
          <w:b/>
        </w:rPr>
        <w:t xml:space="preserve">atwierdzam: Kanclerz UMB </w:t>
      </w:r>
      <w:r w:rsidR="005826EC">
        <w:rPr>
          <w:rFonts w:ascii="Calibri" w:hAnsi="Calibri" w:cs="Calibri"/>
          <w:b/>
        </w:rPr>
        <w:t xml:space="preserve">- </w:t>
      </w:r>
      <w:r w:rsidR="00E60B69" w:rsidRPr="00E60B69">
        <w:rPr>
          <w:rFonts w:ascii="Calibri" w:hAnsi="Calibri" w:cs="Calibri"/>
          <w:b/>
        </w:rPr>
        <w:t xml:space="preserve">mgr Konrad Raczkowski </w:t>
      </w:r>
      <w:r w:rsidR="005826EC">
        <w:rPr>
          <w:rFonts w:ascii="Calibri" w:hAnsi="Calibri" w:cs="Calibri"/>
          <w:b/>
        </w:rPr>
        <w:t xml:space="preserve">- </w:t>
      </w:r>
      <w:r w:rsidR="00F65750" w:rsidRPr="00F65750">
        <w:rPr>
          <w:rFonts w:ascii="Calibri" w:hAnsi="Calibri" w:cs="Calibri"/>
          <w:i/>
        </w:rPr>
        <w:t>podpis na oryginale dokumentu</w:t>
      </w:r>
    </w:p>
    <w:p w14:paraId="67825A4F" w14:textId="77777777" w:rsidR="005826EC" w:rsidRDefault="005826EC" w:rsidP="00D60B58">
      <w:pPr>
        <w:spacing w:after="360" w:line="360" w:lineRule="auto"/>
        <w:rPr>
          <w:rFonts w:ascii="Calibri" w:eastAsia="Times New Roman" w:hAnsi="Calibri" w:cs="Calibri"/>
          <w:lang w:eastAsia="pl-PL"/>
        </w:rPr>
      </w:pPr>
    </w:p>
    <w:p w14:paraId="5C69D10D" w14:textId="1AD4F7CC" w:rsidR="00D60B58" w:rsidRPr="00177C85" w:rsidRDefault="005826EC" w:rsidP="00D60B58">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D60B58" w:rsidRPr="00177C85">
        <w:rPr>
          <w:rFonts w:ascii="Calibri" w:eastAsia="Times New Roman" w:hAnsi="Calibri" w:cs="Calibri"/>
          <w:lang w:eastAsia="pl-PL"/>
        </w:rPr>
        <w:t>porz</w:t>
      </w:r>
      <w:r w:rsidR="0000325D">
        <w:rPr>
          <w:rFonts w:ascii="Calibri" w:eastAsia="Times New Roman" w:hAnsi="Calibri" w:cs="Calibri"/>
          <w:lang w:eastAsia="pl-PL"/>
        </w:rPr>
        <w:t>ądził</w:t>
      </w:r>
      <w:r w:rsidR="00D60B58">
        <w:rPr>
          <w:rFonts w:ascii="Calibri" w:eastAsia="Times New Roman" w:hAnsi="Calibri" w:cs="Calibri"/>
          <w:lang w:eastAsia="pl-PL"/>
        </w:rPr>
        <w:t xml:space="preserve">: </w:t>
      </w:r>
      <w:r w:rsidR="0000325D">
        <w:rPr>
          <w:rFonts w:ascii="Calibri" w:eastAsia="Times New Roman" w:hAnsi="Calibri" w:cs="Calibri"/>
          <w:lang w:eastAsia="pl-PL"/>
        </w:rPr>
        <w:t>Michał Wolański</w:t>
      </w:r>
    </w:p>
    <w:p w14:paraId="6285C8D8" w14:textId="64548336" w:rsidR="00D60B58" w:rsidRPr="00177C85" w:rsidRDefault="005826EC" w:rsidP="00D60B58">
      <w:pPr>
        <w:spacing w:line="360" w:lineRule="auto"/>
        <w:rPr>
          <w:rFonts w:ascii="Calibri" w:eastAsia="Times New Roman" w:hAnsi="Calibri" w:cs="Calibri"/>
          <w:lang w:eastAsia="pl-PL"/>
        </w:rPr>
      </w:pPr>
      <w:r>
        <w:rPr>
          <w:rFonts w:ascii="Calibri" w:eastAsia="Times New Roman" w:hAnsi="Calibri" w:cs="Calibri"/>
          <w:lang w:eastAsia="pl-PL"/>
        </w:rPr>
        <w:t>s</w:t>
      </w:r>
      <w:r w:rsidR="00D60B58" w:rsidRPr="00177C85">
        <w:rPr>
          <w:rFonts w:ascii="Calibri" w:eastAsia="Times New Roman" w:hAnsi="Calibri" w:cs="Calibri"/>
          <w:lang w:eastAsia="pl-PL"/>
        </w:rPr>
        <w:t xml:space="preserve">prawdził: </w:t>
      </w:r>
      <w:r w:rsidR="0000325D">
        <w:rPr>
          <w:rFonts w:ascii="Calibri" w:eastAsia="Times New Roman" w:hAnsi="Calibri" w:cs="Calibri"/>
          <w:lang w:eastAsia="pl-PL"/>
        </w:rPr>
        <w:t>Jacek Domalewski</w:t>
      </w:r>
    </w:p>
    <w:p w14:paraId="41CCC3DA" w14:textId="77777777" w:rsidR="005826EC" w:rsidRDefault="005826EC" w:rsidP="00D60B58">
      <w:pPr>
        <w:spacing w:line="360" w:lineRule="auto"/>
        <w:rPr>
          <w:rFonts w:ascii="Calibri" w:eastAsia="Times New Roman" w:hAnsi="Calibri" w:cs="Calibri"/>
          <w:b/>
        </w:rPr>
      </w:pPr>
    </w:p>
    <w:p w14:paraId="7FC7CBD7" w14:textId="1AA14AD6" w:rsidR="00285782" w:rsidRDefault="00D60B58" w:rsidP="008E57E2">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0000325D">
        <w:rPr>
          <w:rFonts w:ascii="Calibri" w:eastAsia="Times New Roman" w:hAnsi="Calibri" w:cs="Calibri"/>
          <w:b/>
          <w:color w:val="0070C0"/>
          <w:lang w:eastAsia="pl-PL"/>
        </w:rPr>
        <w:t>podanym w Części I niniejszej SWZ</w:t>
      </w:r>
      <w:r w:rsidR="00285782">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27DF57DB" w:rsidR="006035D1" w:rsidRPr="00AE72F6" w:rsidRDefault="00911C0C" w:rsidP="00911C0C">
            <w:pPr>
              <w:suppressAutoHyphens/>
              <w:spacing w:line="276" w:lineRule="auto"/>
              <w:rPr>
                <w:rFonts w:eastAsia="Times New Roman" w:cstheme="minorHAnsi"/>
                <w:bCs/>
                <w:color w:val="000000" w:themeColor="text1"/>
                <w:lang w:val="cs-CZ" w:eastAsia="ar-SA"/>
              </w:rPr>
            </w:pPr>
            <w:r>
              <w:rPr>
                <w:rFonts w:eastAsia="Times New Roman" w:cstheme="minorHAnsi"/>
                <w:bCs/>
                <w:color w:val="000000" w:themeColor="text1"/>
                <w:lang w:val="cs-CZ" w:eastAsia="ar-SA"/>
              </w:rPr>
              <w:t xml:space="preserve">Podstawy wykluczenia </w:t>
            </w:r>
            <w:r w:rsidR="006035D1" w:rsidRPr="00AE72F6">
              <w:rPr>
                <w:rFonts w:eastAsia="Times New Roman" w:cstheme="minorHAnsi"/>
                <w:bCs/>
                <w:color w:val="000000" w:themeColor="text1"/>
                <w:lang w:val="cs-CZ" w:eastAsia="ar-SA"/>
              </w:rPr>
              <w:t>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482F1A" w:rsidR="00FE25A0" w:rsidRPr="00252509" w:rsidRDefault="00604221" w:rsidP="00FF64E6">
      <w:pPr>
        <w:pStyle w:val="Nagwek1"/>
      </w:pPr>
      <w:r w:rsidRPr="00252509">
        <w:lastRenderedPageBreak/>
        <w:t xml:space="preserve">CZĘŚĆ </w:t>
      </w:r>
      <w:r w:rsidR="00FE25A0" w:rsidRPr="00252509">
        <w:t>I. Nazwa i adres Zamawiającego</w:t>
      </w:r>
    </w:p>
    <w:p w14:paraId="12E4858F" w14:textId="77777777" w:rsidR="00892654" w:rsidRPr="00892654" w:rsidRDefault="00892654" w:rsidP="00FF70BF">
      <w:pPr>
        <w:pStyle w:val="Nagwek1"/>
        <w:spacing w:after="0" w:line="360" w:lineRule="auto"/>
        <w:rPr>
          <w:rFonts w:ascii="Calibri" w:eastAsia="NSimSun" w:hAnsi="Calibri" w:cs="Calibri"/>
          <w:b w:val="0"/>
          <w:kern w:val="2"/>
          <w:sz w:val="22"/>
          <w:szCs w:val="22"/>
          <w:lang w:eastAsia="pl-PL" w:bidi="hi-IN"/>
        </w:rPr>
      </w:pPr>
      <w:r w:rsidRPr="00892654">
        <w:rPr>
          <w:rFonts w:ascii="Calibri" w:eastAsia="NSimSun" w:hAnsi="Calibri" w:cs="Calibri"/>
          <w:b w:val="0"/>
          <w:kern w:val="2"/>
          <w:sz w:val="22"/>
          <w:szCs w:val="22"/>
          <w:lang w:eastAsia="pl-PL" w:bidi="hi-IN"/>
        </w:rPr>
        <w:t>I. Nazwa i adres Zamawiającego</w:t>
      </w:r>
    </w:p>
    <w:p w14:paraId="63E478DE" w14:textId="77777777" w:rsidR="00892654" w:rsidRPr="00892654" w:rsidRDefault="00892654" w:rsidP="00FF70BF">
      <w:pPr>
        <w:pStyle w:val="Nagwek1"/>
        <w:spacing w:after="0" w:line="360" w:lineRule="auto"/>
        <w:rPr>
          <w:rFonts w:ascii="Calibri" w:eastAsia="NSimSun" w:hAnsi="Calibri" w:cs="Calibri"/>
          <w:b w:val="0"/>
          <w:kern w:val="2"/>
          <w:sz w:val="22"/>
          <w:szCs w:val="22"/>
          <w:lang w:eastAsia="pl-PL" w:bidi="hi-IN"/>
        </w:rPr>
      </w:pPr>
      <w:r w:rsidRPr="00892654">
        <w:rPr>
          <w:rFonts w:ascii="Calibri" w:eastAsia="NSimSun" w:hAnsi="Calibri" w:cs="Calibri"/>
          <w:b w:val="0"/>
          <w:kern w:val="2"/>
          <w:sz w:val="22"/>
          <w:szCs w:val="22"/>
          <w:lang w:eastAsia="pl-PL" w:bidi="hi-IN"/>
        </w:rPr>
        <w:t xml:space="preserve">Zamawiający: UNIWERSYTET MEDYCZNY W BIAŁYMSTOKU, </w:t>
      </w:r>
    </w:p>
    <w:p w14:paraId="4EFDC626" w14:textId="77777777" w:rsidR="00892654" w:rsidRPr="00892654" w:rsidRDefault="00892654" w:rsidP="00FF70BF">
      <w:pPr>
        <w:pStyle w:val="Nagwek1"/>
        <w:spacing w:after="0" w:line="360" w:lineRule="auto"/>
        <w:rPr>
          <w:rFonts w:ascii="Calibri" w:eastAsia="NSimSun" w:hAnsi="Calibri" w:cs="Calibri"/>
          <w:b w:val="0"/>
          <w:kern w:val="2"/>
          <w:sz w:val="22"/>
          <w:szCs w:val="22"/>
          <w:lang w:eastAsia="pl-PL" w:bidi="hi-IN"/>
        </w:rPr>
      </w:pPr>
      <w:r w:rsidRPr="00892654">
        <w:rPr>
          <w:rFonts w:ascii="Calibri" w:eastAsia="NSimSun" w:hAnsi="Calibri" w:cs="Calibri"/>
          <w:b w:val="0"/>
          <w:kern w:val="2"/>
          <w:sz w:val="22"/>
          <w:szCs w:val="22"/>
          <w:lang w:eastAsia="pl-PL" w:bidi="hi-IN"/>
        </w:rPr>
        <w:t>ul. Jana Kilińskiego 1, 15-089 Białystok</w:t>
      </w:r>
    </w:p>
    <w:p w14:paraId="78A7700D" w14:textId="77777777" w:rsidR="00892654" w:rsidRPr="00892654" w:rsidRDefault="00892654" w:rsidP="00FF70BF">
      <w:pPr>
        <w:pStyle w:val="Nagwek1"/>
        <w:spacing w:after="0" w:line="360" w:lineRule="auto"/>
        <w:rPr>
          <w:rFonts w:ascii="Calibri" w:eastAsia="NSimSun" w:hAnsi="Calibri" w:cs="Calibri"/>
          <w:b w:val="0"/>
          <w:kern w:val="2"/>
          <w:sz w:val="22"/>
          <w:szCs w:val="22"/>
          <w:lang w:eastAsia="pl-PL" w:bidi="hi-IN"/>
        </w:rPr>
      </w:pPr>
      <w:r w:rsidRPr="00892654">
        <w:rPr>
          <w:rFonts w:ascii="Calibri" w:eastAsia="NSimSun" w:hAnsi="Calibri" w:cs="Calibri"/>
          <w:b w:val="0"/>
          <w:kern w:val="2"/>
          <w:sz w:val="22"/>
          <w:szCs w:val="22"/>
          <w:lang w:eastAsia="pl-PL" w:bidi="hi-IN"/>
        </w:rPr>
        <w:t>tel. 85 686 51 37, 85 748 55 39, 85 748 55 50, 85 748 56 25, 85 748 56 26, 85 748 56 40, 85 748 5627, 85 748 57 39</w:t>
      </w:r>
    </w:p>
    <w:p w14:paraId="4A82912B" w14:textId="77777777" w:rsidR="00892654" w:rsidRPr="00FF70BF" w:rsidRDefault="00892654" w:rsidP="00FF70BF">
      <w:pPr>
        <w:pStyle w:val="Nagwek1"/>
        <w:spacing w:after="0" w:line="360" w:lineRule="auto"/>
        <w:rPr>
          <w:rFonts w:ascii="Calibri" w:eastAsia="NSimSun" w:hAnsi="Calibri" w:cs="Calibri"/>
          <w:color w:val="0070C0"/>
          <w:kern w:val="2"/>
          <w:sz w:val="22"/>
          <w:szCs w:val="22"/>
          <w:lang w:eastAsia="pl-PL" w:bidi="hi-IN"/>
        </w:rPr>
      </w:pPr>
      <w:r w:rsidRPr="00892654">
        <w:rPr>
          <w:rFonts w:ascii="Calibri" w:eastAsia="NSimSun" w:hAnsi="Calibri" w:cs="Calibri"/>
          <w:b w:val="0"/>
          <w:kern w:val="2"/>
          <w:sz w:val="22"/>
          <w:szCs w:val="22"/>
          <w:lang w:eastAsia="pl-PL" w:bidi="hi-IN"/>
        </w:rPr>
        <w:t xml:space="preserve">adres poczty elektronicznej: </w:t>
      </w:r>
      <w:r w:rsidRPr="00FF70BF">
        <w:rPr>
          <w:rFonts w:ascii="Calibri" w:eastAsia="NSimSun" w:hAnsi="Calibri" w:cs="Calibri"/>
          <w:color w:val="0070C0"/>
          <w:kern w:val="2"/>
          <w:sz w:val="22"/>
          <w:szCs w:val="22"/>
          <w:lang w:eastAsia="pl-PL" w:bidi="hi-IN"/>
        </w:rPr>
        <w:t>zampubl@umb.edu.pl</w:t>
      </w:r>
    </w:p>
    <w:p w14:paraId="2735490E" w14:textId="77777777" w:rsidR="00F83495" w:rsidRDefault="00892654" w:rsidP="00FF70BF">
      <w:pPr>
        <w:pStyle w:val="Nagwek1"/>
        <w:spacing w:after="0" w:line="360" w:lineRule="auto"/>
        <w:rPr>
          <w:rFonts w:ascii="Calibri" w:eastAsia="NSimSun" w:hAnsi="Calibri" w:cs="Calibri"/>
          <w:b w:val="0"/>
          <w:kern w:val="2"/>
          <w:sz w:val="22"/>
          <w:szCs w:val="22"/>
          <w:lang w:eastAsia="pl-PL" w:bidi="hi-IN"/>
        </w:rPr>
      </w:pPr>
      <w:r w:rsidRPr="00892654">
        <w:rPr>
          <w:rFonts w:ascii="Calibri" w:eastAsia="NSimSun" w:hAnsi="Calibri" w:cs="Calibri"/>
          <w:b w:val="0"/>
          <w:kern w:val="2"/>
          <w:sz w:val="22"/>
          <w:szCs w:val="22"/>
          <w:lang w:eastAsia="pl-PL" w:bidi="hi-IN"/>
        </w:rPr>
        <w:t xml:space="preserve">adres strony internetowej prowadzonego postępowania: </w:t>
      </w:r>
    </w:p>
    <w:p w14:paraId="6158299C" w14:textId="652BC7FB" w:rsidR="00892654" w:rsidRPr="00FF70BF" w:rsidRDefault="0000325D" w:rsidP="00FF70BF">
      <w:pPr>
        <w:pStyle w:val="Nagwek1"/>
        <w:spacing w:after="0" w:line="360" w:lineRule="auto"/>
        <w:rPr>
          <w:rFonts w:ascii="Calibri" w:eastAsia="NSimSun" w:hAnsi="Calibri" w:cs="Calibri"/>
          <w:color w:val="0070C0"/>
          <w:kern w:val="2"/>
          <w:sz w:val="22"/>
          <w:szCs w:val="22"/>
          <w:lang w:eastAsia="pl-PL" w:bidi="hi-IN"/>
        </w:rPr>
      </w:pPr>
      <w:r w:rsidRPr="0000325D">
        <w:rPr>
          <w:rFonts w:ascii="Calibri" w:eastAsia="NSimSun" w:hAnsi="Calibri" w:cs="Calibri"/>
          <w:color w:val="0070C0"/>
          <w:kern w:val="2"/>
          <w:sz w:val="22"/>
          <w:szCs w:val="22"/>
          <w:lang w:eastAsia="pl-PL" w:bidi="hi-IN"/>
        </w:rPr>
        <w:t>https://platformazakupowa.pl/transakcja/</w:t>
      </w:r>
      <w:bookmarkStart w:id="0" w:name="_GoBack"/>
      <w:r w:rsidR="00F83495" w:rsidRPr="00F83495">
        <w:rPr>
          <w:rFonts w:ascii="Calibri" w:eastAsia="NSimSun" w:hAnsi="Calibri" w:cs="Calibri"/>
          <w:color w:val="0070C0"/>
          <w:kern w:val="2"/>
          <w:sz w:val="22"/>
          <w:szCs w:val="22"/>
          <w:lang w:eastAsia="pl-PL" w:bidi="hi-IN"/>
        </w:rPr>
        <w:t>945504</w:t>
      </w:r>
      <w:bookmarkEnd w:id="0"/>
    </w:p>
    <w:p w14:paraId="6206504B" w14:textId="77777777" w:rsidR="00FF70BF" w:rsidRDefault="00FF70BF" w:rsidP="00FF70BF">
      <w:pPr>
        <w:pStyle w:val="Nagwek1"/>
        <w:spacing w:after="0" w:line="360" w:lineRule="auto"/>
        <w:rPr>
          <w:rFonts w:ascii="Calibri" w:eastAsia="NSimSun" w:hAnsi="Calibri" w:cs="Calibri"/>
          <w:kern w:val="2"/>
          <w:szCs w:val="28"/>
          <w:lang w:eastAsia="pl-PL" w:bidi="hi-IN"/>
        </w:rPr>
      </w:pPr>
    </w:p>
    <w:p w14:paraId="0E4125F5" w14:textId="5B895EFF" w:rsidR="00892654" w:rsidRPr="00FF70BF" w:rsidRDefault="00FF70BF" w:rsidP="00FF70BF">
      <w:pPr>
        <w:pStyle w:val="Nagwek1"/>
        <w:spacing w:after="0" w:line="360" w:lineRule="auto"/>
        <w:rPr>
          <w:rFonts w:ascii="Calibri" w:eastAsia="NSimSun" w:hAnsi="Calibri" w:cs="Calibri"/>
          <w:color w:val="0070C0"/>
          <w:kern w:val="2"/>
          <w:sz w:val="24"/>
          <w:szCs w:val="24"/>
          <w:lang w:eastAsia="pl-PL" w:bidi="hi-IN"/>
        </w:rPr>
      </w:pPr>
      <w:r w:rsidRPr="00FF70BF">
        <w:rPr>
          <w:rFonts w:ascii="Calibri" w:eastAsia="NSimSun" w:hAnsi="Calibri" w:cs="Calibri"/>
          <w:kern w:val="2"/>
          <w:szCs w:val="28"/>
          <w:lang w:eastAsia="pl-PL" w:bidi="hi-IN"/>
        </w:rPr>
        <w:t xml:space="preserve">CZĘŚĆ </w:t>
      </w:r>
      <w:r w:rsidR="00892654" w:rsidRPr="00FF70BF">
        <w:rPr>
          <w:rFonts w:ascii="Calibri" w:eastAsia="NSimSun" w:hAnsi="Calibri" w:cs="Calibri"/>
          <w:kern w:val="2"/>
          <w:szCs w:val="28"/>
          <w:lang w:eastAsia="pl-PL" w:bidi="hi-IN"/>
        </w:rPr>
        <w:t xml:space="preserve">II. Adres strony internetowej, na której udostępniane będą  zmiany </w:t>
      </w:r>
      <w:r>
        <w:rPr>
          <w:rFonts w:ascii="Calibri" w:eastAsia="NSimSun" w:hAnsi="Calibri" w:cs="Calibri"/>
          <w:kern w:val="2"/>
          <w:szCs w:val="28"/>
          <w:lang w:eastAsia="pl-PL" w:bidi="hi-IN"/>
        </w:rPr>
        <w:br/>
      </w:r>
      <w:r w:rsidR="00892654" w:rsidRPr="00FF70BF">
        <w:rPr>
          <w:rFonts w:ascii="Calibri" w:eastAsia="NSimSun" w:hAnsi="Calibri" w:cs="Calibri"/>
          <w:kern w:val="2"/>
          <w:szCs w:val="28"/>
          <w:lang w:eastAsia="pl-PL" w:bidi="hi-IN"/>
        </w:rPr>
        <w:t xml:space="preserve">i wyjaśnienia SWZ oraz inne dokumenty zamówienia bezpośrednio związane </w:t>
      </w:r>
      <w:r>
        <w:rPr>
          <w:rFonts w:ascii="Calibri" w:eastAsia="NSimSun" w:hAnsi="Calibri" w:cs="Calibri"/>
          <w:kern w:val="2"/>
          <w:szCs w:val="28"/>
          <w:lang w:eastAsia="pl-PL" w:bidi="hi-IN"/>
        </w:rPr>
        <w:br/>
      </w:r>
      <w:r w:rsidR="00892654" w:rsidRPr="00FF70BF">
        <w:rPr>
          <w:rFonts w:ascii="Calibri" w:eastAsia="NSimSun" w:hAnsi="Calibri" w:cs="Calibri"/>
          <w:kern w:val="2"/>
          <w:szCs w:val="28"/>
          <w:lang w:eastAsia="pl-PL" w:bidi="hi-IN"/>
        </w:rPr>
        <w:t>z postępowaniem</w:t>
      </w:r>
      <w:r w:rsidR="00892654" w:rsidRPr="00892654">
        <w:rPr>
          <w:rFonts w:ascii="Calibri" w:eastAsia="NSimSun" w:hAnsi="Calibri" w:cs="Calibri"/>
          <w:b w:val="0"/>
          <w:kern w:val="2"/>
          <w:sz w:val="22"/>
          <w:szCs w:val="22"/>
          <w:lang w:eastAsia="pl-PL" w:bidi="hi-IN"/>
        </w:rPr>
        <w:t xml:space="preserve"> </w:t>
      </w:r>
      <w:r w:rsidR="0000325D">
        <w:rPr>
          <w:rFonts w:ascii="Calibri" w:eastAsia="NSimSun" w:hAnsi="Calibri" w:cs="Calibri"/>
          <w:b w:val="0"/>
          <w:kern w:val="2"/>
          <w:sz w:val="22"/>
          <w:szCs w:val="22"/>
          <w:lang w:eastAsia="pl-PL" w:bidi="hi-IN"/>
        </w:rPr>
        <w:t>(jak powyżej)</w:t>
      </w:r>
    </w:p>
    <w:p w14:paraId="389E9454" w14:textId="52984518" w:rsidR="00892654" w:rsidRPr="001835CD" w:rsidRDefault="00892654" w:rsidP="00FF70BF">
      <w:pPr>
        <w:pStyle w:val="Nagwek1"/>
        <w:spacing w:after="0" w:line="360" w:lineRule="auto"/>
        <w:rPr>
          <w:rFonts w:ascii="Calibri" w:eastAsia="NSimSun" w:hAnsi="Calibri" w:cs="Calibri"/>
          <w:color w:val="0070C0"/>
          <w:kern w:val="2"/>
          <w:sz w:val="22"/>
          <w:szCs w:val="22"/>
          <w:lang w:eastAsia="pl-PL" w:bidi="hi-IN"/>
        </w:rPr>
      </w:pPr>
      <w:r w:rsidRPr="00892654">
        <w:rPr>
          <w:rFonts w:ascii="Calibri" w:eastAsia="NSimSun" w:hAnsi="Calibri" w:cs="Calibri"/>
          <w:b w:val="0"/>
          <w:kern w:val="2"/>
          <w:sz w:val="22"/>
          <w:szCs w:val="22"/>
          <w:lang w:eastAsia="pl-PL" w:bidi="hi-IN"/>
        </w:rPr>
        <w:t xml:space="preserve">Zamawiający wymaga, aby wszystkie pisma związane z przedmiotowym postępowaniem były opatrzone numerem sprawy </w:t>
      </w:r>
      <w:r w:rsidRPr="001835CD">
        <w:rPr>
          <w:rFonts w:ascii="Calibri" w:eastAsia="NSimSun" w:hAnsi="Calibri" w:cs="Calibri"/>
          <w:color w:val="0070C0"/>
          <w:kern w:val="2"/>
          <w:sz w:val="22"/>
          <w:szCs w:val="22"/>
          <w:lang w:eastAsia="pl-PL" w:bidi="hi-IN"/>
        </w:rPr>
        <w:t>AZP.25</w:t>
      </w:r>
      <w:r w:rsidR="00FF70BF" w:rsidRPr="001835CD">
        <w:rPr>
          <w:rFonts w:ascii="Calibri" w:eastAsia="NSimSun" w:hAnsi="Calibri" w:cs="Calibri"/>
          <w:color w:val="0070C0"/>
          <w:kern w:val="2"/>
          <w:sz w:val="22"/>
          <w:szCs w:val="22"/>
          <w:lang w:eastAsia="pl-PL" w:bidi="hi-IN"/>
        </w:rPr>
        <w:t>.1.</w:t>
      </w:r>
      <w:r w:rsidR="0000325D">
        <w:rPr>
          <w:rFonts w:ascii="Calibri" w:eastAsia="NSimSun" w:hAnsi="Calibri" w:cs="Calibri"/>
          <w:color w:val="0070C0"/>
          <w:kern w:val="2"/>
          <w:sz w:val="22"/>
          <w:szCs w:val="22"/>
          <w:lang w:eastAsia="pl-PL" w:bidi="hi-IN"/>
        </w:rPr>
        <w:t>32</w:t>
      </w:r>
      <w:r w:rsidR="00FF70BF" w:rsidRPr="001835CD">
        <w:rPr>
          <w:rFonts w:ascii="Calibri" w:eastAsia="NSimSun" w:hAnsi="Calibri" w:cs="Calibri"/>
          <w:color w:val="0070C0"/>
          <w:kern w:val="2"/>
          <w:sz w:val="22"/>
          <w:szCs w:val="22"/>
          <w:lang w:eastAsia="pl-PL" w:bidi="hi-IN"/>
        </w:rPr>
        <w:t>.</w:t>
      </w:r>
      <w:r w:rsidRPr="001835CD">
        <w:rPr>
          <w:rFonts w:ascii="Calibri" w:eastAsia="NSimSun" w:hAnsi="Calibri" w:cs="Calibri"/>
          <w:color w:val="0070C0"/>
          <w:kern w:val="2"/>
          <w:sz w:val="22"/>
          <w:szCs w:val="22"/>
          <w:lang w:eastAsia="pl-PL" w:bidi="hi-IN"/>
        </w:rPr>
        <w:t>2024.</w:t>
      </w:r>
    </w:p>
    <w:p w14:paraId="5DB0C870" w14:textId="77777777" w:rsidR="00FF70BF" w:rsidRDefault="00FF70BF" w:rsidP="00892654">
      <w:pPr>
        <w:pStyle w:val="Nagwek1"/>
      </w:pPr>
    </w:p>
    <w:p w14:paraId="37D95E87" w14:textId="36AD22AC" w:rsidR="00FE25A0" w:rsidRPr="00AE72F6" w:rsidRDefault="00604221" w:rsidP="00892654">
      <w:pPr>
        <w:pStyle w:val="Nagwek1"/>
      </w:pPr>
      <w:r w:rsidRPr="00AE72F6">
        <w:t xml:space="preserve">CZĘŚĆ III. </w:t>
      </w:r>
      <w:r w:rsidR="00FE25A0" w:rsidRPr="00AE72F6">
        <w:t>Tryb udzielenia zamówienia</w:t>
      </w:r>
      <w:r w:rsidR="00B90985" w:rsidRPr="00AE72F6">
        <w:t xml:space="preserve"> i źródło finansowania</w:t>
      </w:r>
    </w:p>
    <w:p w14:paraId="290C2621" w14:textId="7CC3029D" w:rsidR="00FE25A0" w:rsidRPr="00AE72F6" w:rsidRDefault="00FE25A0" w:rsidP="00C271DB">
      <w:pPr>
        <w:pStyle w:val="Akapitzlist"/>
        <w:numPr>
          <w:ilvl w:val="0"/>
          <w:numId w:val="19"/>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005826EC">
        <w:rPr>
          <w:rFonts w:eastAsia="Times New Roman" w:cstheme="minorHAnsi"/>
          <w:sz w:val="22"/>
          <w:szCs w:val="22"/>
          <w:lang w:eastAsia="ar-SA"/>
        </w:rPr>
        <w:br/>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DB37BA">
        <w:rPr>
          <w:rFonts w:eastAsia="Times New Roman" w:cstheme="minorHAnsi"/>
          <w:sz w:val="22"/>
          <w:szCs w:val="22"/>
          <w:lang w:val="pl-PL" w:eastAsia="ar-SA"/>
        </w:rPr>
        <w:t>3</w:t>
      </w:r>
      <w:r w:rsidR="005943A7">
        <w:rPr>
          <w:rFonts w:eastAsia="Times New Roman" w:cstheme="minorHAnsi"/>
          <w:sz w:val="22"/>
          <w:szCs w:val="22"/>
          <w:lang w:val="x-none" w:eastAsia="ar-SA"/>
        </w:rPr>
        <w:t xml:space="preserve"> r.</w:t>
      </w:r>
      <w:r w:rsidR="00FF70BF">
        <w:rPr>
          <w:rFonts w:eastAsia="Times New Roman" w:cstheme="minorHAnsi"/>
          <w:sz w:val="22"/>
          <w:szCs w:val="22"/>
          <w:lang w:val="pl-PL" w:eastAsia="ar-SA"/>
        </w:rPr>
        <w:t>,</w:t>
      </w:r>
      <w:r w:rsidR="005943A7">
        <w:rPr>
          <w:rFonts w:eastAsia="Times New Roman" w:cstheme="minorHAnsi"/>
          <w:sz w:val="22"/>
          <w:szCs w:val="22"/>
          <w:lang w:val="x-none" w:eastAsia="ar-SA"/>
        </w:rPr>
        <w:t xml:space="preserve"> poz. </w:t>
      </w:r>
      <w:r w:rsidR="00DB37BA">
        <w:rPr>
          <w:rFonts w:eastAsia="Times New Roman" w:cstheme="minorHAnsi"/>
          <w:sz w:val="22"/>
          <w:szCs w:val="22"/>
          <w:lang w:val="pl-PL" w:eastAsia="ar-SA"/>
        </w:rPr>
        <w:t>1605</w:t>
      </w:r>
      <w:r w:rsidR="00FF70BF">
        <w:rPr>
          <w:rFonts w:eastAsia="Times New Roman" w:cstheme="minorHAnsi"/>
          <w:sz w:val="22"/>
          <w:szCs w:val="22"/>
          <w:lang w:val="pl-PL" w:eastAsia="ar-SA"/>
        </w:rPr>
        <w:t xml:space="preserve"> ze zm.</w:t>
      </w:r>
      <w:r w:rsidR="00E563B8" w:rsidRPr="00AE72F6">
        <w:rPr>
          <w:rFonts w:eastAsia="Times New Roman" w:cstheme="minorHAnsi"/>
          <w:sz w:val="22"/>
          <w:szCs w:val="22"/>
          <w:lang w:val="x-none" w:eastAsia="ar-SA"/>
        </w:rPr>
        <w:t>)</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00FF70BF">
        <w:rPr>
          <w:rFonts w:eastAsia="Times New Roman" w:cstheme="minorHAnsi"/>
          <w:color w:val="FF0000"/>
          <w:sz w:val="22"/>
          <w:szCs w:val="22"/>
          <w:lang w:eastAsia="ar-SA"/>
        </w:rPr>
        <w:br/>
      </w:r>
      <w:r w:rsidRPr="00AE72F6">
        <w:rPr>
          <w:rFonts w:eastAsia="Times New Roman" w:cstheme="minorHAnsi"/>
          <w:sz w:val="22"/>
          <w:szCs w:val="22"/>
          <w:lang w:eastAsia="ar-SA"/>
        </w:rPr>
        <w:t>W sprawach nieuregulowanych zapisami niniejszej SWZ, stosuje się przepisy ustawy Pzp oraz aktów wykonawczych wydanych na podstawie ustawy</w:t>
      </w:r>
      <w:r w:rsidR="00FF70BF">
        <w:rPr>
          <w:rFonts w:eastAsia="Times New Roman" w:cstheme="minorHAnsi"/>
          <w:sz w:val="22"/>
          <w:szCs w:val="22"/>
          <w:lang w:eastAsia="ar-SA"/>
        </w:rPr>
        <w:t xml:space="preserve"> oraz przepisów Kodeksu Cywilnego</w:t>
      </w:r>
      <w:r w:rsidRPr="00AE72F6">
        <w:rPr>
          <w:rFonts w:eastAsia="Times New Roman" w:cstheme="minorHAnsi"/>
          <w:sz w:val="22"/>
          <w:szCs w:val="22"/>
          <w:lang w:eastAsia="ar-SA"/>
        </w:rPr>
        <w:t>.</w:t>
      </w:r>
    </w:p>
    <w:p w14:paraId="2F0014DE" w14:textId="6576B01F" w:rsidR="007804EF" w:rsidRPr="007924E9" w:rsidRDefault="008E356F" w:rsidP="00C271DB">
      <w:pPr>
        <w:pStyle w:val="Akapitzlist"/>
        <w:numPr>
          <w:ilvl w:val="0"/>
          <w:numId w:val="19"/>
        </w:numPr>
        <w:suppressAutoHyphens/>
        <w:spacing w:after="240" w:line="360" w:lineRule="auto"/>
        <w:ind w:left="357" w:hanging="357"/>
        <w:contextualSpacing w:val="0"/>
        <w:rPr>
          <w:rFonts w:cstheme="minorHAnsi"/>
          <w:bCs/>
          <w:sz w:val="22"/>
          <w:szCs w:val="22"/>
          <w:lang w:val="pl-PL"/>
        </w:rPr>
      </w:pPr>
      <w:r w:rsidRPr="007924E9">
        <w:rPr>
          <w:rFonts w:cstheme="minorHAnsi"/>
          <w:bCs/>
          <w:sz w:val="22"/>
          <w:szCs w:val="22"/>
        </w:rPr>
        <w:t>Przedmiot zamówienia</w:t>
      </w:r>
      <w:r w:rsidR="004E353A" w:rsidRPr="007924E9">
        <w:rPr>
          <w:rFonts w:cstheme="minorHAnsi"/>
          <w:bCs/>
          <w:sz w:val="22"/>
          <w:szCs w:val="22"/>
        </w:rPr>
        <w:t xml:space="preserve"> </w:t>
      </w:r>
      <w:r w:rsidR="007924E9" w:rsidRPr="007924E9">
        <w:rPr>
          <w:rFonts w:cstheme="minorHAnsi"/>
          <w:bCs/>
          <w:sz w:val="22"/>
          <w:szCs w:val="22"/>
        </w:rPr>
        <w:t xml:space="preserve">nie </w:t>
      </w:r>
      <w:r w:rsidR="0087365A" w:rsidRPr="007924E9">
        <w:rPr>
          <w:rFonts w:cstheme="minorHAnsi"/>
          <w:bCs/>
          <w:sz w:val="22"/>
          <w:szCs w:val="22"/>
        </w:rPr>
        <w:t>jest fina</w:t>
      </w:r>
      <w:r w:rsidR="00C26004" w:rsidRPr="007924E9">
        <w:rPr>
          <w:rFonts w:cstheme="minorHAnsi"/>
          <w:bCs/>
          <w:sz w:val="22"/>
          <w:szCs w:val="22"/>
        </w:rPr>
        <w:t xml:space="preserve">nsowany </w:t>
      </w:r>
      <w:r w:rsidR="006F3C72" w:rsidRPr="007924E9">
        <w:rPr>
          <w:rFonts w:cstheme="minorHAnsi"/>
          <w:bCs/>
          <w:sz w:val="22"/>
          <w:szCs w:val="22"/>
        </w:rPr>
        <w:t>z</w:t>
      </w:r>
      <w:r w:rsidR="000E3DD1" w:rsidRPr="007924E9">
        <w:rPr>
          <w:rFonts w:cstheme="minorHAnsi"/>
          <w:bCs/>
          <w:sz w:val="22"/>
          <w:szCs w:val="22"/>
        </w:rPr>
        <w:t>e środków zewnętrznych</w:t>
      </w:r>
      <w:r w:rsidR="00F308FC" w:rsidRPr="007924E9">
        <w:rPr>
          <w:rFonts w:cstheme="minorHAnsi"/>
          <w:bCs/>
          <w:sz w:val="22"/>
          <w:szCs w:val="22"/>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3712350B" w14:textId="4F077507" w:rsidR="00D131B4" w:rsidRPr="00FF70BF" w:rsidRDefault="00AC20D0" w:rsidP="00FF70BF">
      <w:pPr>
        <w:pStyle w:val="Akapitzlist"/>
        <w:numPr>
          <w:ilvl w:val="0"/>
          <w:numId w:val="40"/>
        </w:numPr>
        <w:spacing w:line="360" w:lineRule="auto"/>
        <w:ind w:left="426" w:hanging="426"/>
        <w:rPr>
          <w:rFonts w:cstheme="minorHAnsi"/>
          <w:sz w:val="22"/>
          <w:szCs w:val="22"/>
          <w:lang w:val="pl-PL"/>
        </w:rPr>
      </w:pPr>
      <w:r w:rsidRPr="00FF70BF">
        <w:rPr>
          <w:rFonts w:cstheme="minorHAnsi"/>
          <w:b/>
          <w:color w:val="000000" w:themeColor="text1"/>
          <w:sz w:val="22"/>
          <w:szCs w:val="22"/>
        </w:rPr>
        <w:t>Przedmiotem zamówienia jest</w:t>
      </w:r>
      <w:r w:rsidR="00FF70BF" w:rsidRPr="00FF70BF">
        <w:rPr>
          <w:rFonts w:cstheme="minorHAnsi"/>
          <w:b/>
          <w:color w:val="000000" w:themeColor="text1"/>
          <w:sz w:val="22"/>
          <w:szCs w:val="22"/>
        </w:rPr>
        <w:t xml:space="preserve"> d</w:t>
      </w:r>
      <w:r w:rsidR="00454104" w:rsidRPr="00FF70BF">
        <w:rPr>
          <w:rFonts w:cstheme="minorHAnsi"/>
          <w:b/>
          <w:color w:val="000000" w:themeColor="text1"/>
          <w:sz w:val="22"/>
          <w:szCs w:val="22"/>
        </w:rPr>
        <w:t xml:space="preserve">ostawa aparatury wraz </w:t>
      </w:r>
      <w:r w:rsidR="00FF70BF" w:rsidRPr="00FF70BF">
        <w:rPr>
          <w:rFonts w:cstheme="minorHAnsi"/>
          <w:b/>
          <w:color w:val="000000" w:themeColor="text1"/>
          <w:sz w:val="22"/>
          <w:szCs w:val="22"/>
        </w:rPr>
        <w:t>z rozładunkiem, wniesieniem, zainstalowaniem, uruchomieniem urządzenia oraz dostarczeniem instrukcji stanowiskowej wraz z</w:t>
      </w:r>
      <w:r w:rsidR="00823680">
        <w:rPr>
          <w:rFonts w:cstheme="minorHAnsi"/>
          <w:b/>
          <w:color w:val="000000" w:themeColor="text1"/>
          <w:sz w:val="22"/>
          <w:szCs w:val="22"/>
        </w:rPr>
        <w:t xml:space="preserve"> jej wdrożeniem, </w:t>
      </w:r>
      <w:r w:rsidR="00454104" w:rsidRPr="00FF70BF">
        <w:rPr>
          <w:rFonts w:cstheme="minorHAnsi"/>
          <w:b/>
          <w:color w:val="000000" w:themeColor="text1"/>
          <w:sz w:val="22"/>
          <w:szCs w:val="22"/>
        </w:rPr>
        <w:t xml:space="preserve">z podziałem na </w:t>
      </w:r>
      <w:r w:rsidR="0000325D">
        <w:rPr>
          <w:rFonts w:cstheme="minorHAnsi"/>
          <w:b/>
          <w:color w:val="000000" w:themeColor="text1"/>
          <w:sz w:val="22"/>
          <w:szCs w:val="22"/>
        </w:rPr>
        <w:t>2</w:t>
      </w:r>
      <w:r w:rsidR="00454104" w:rsidRPr="00FF70BF">
        <w:rPr>
          <w:rFonts w:cstheme="minorHAnsi"/>
          <w:b/>
          <w:color w:val="000000" w:themeColor="text1"/>
          <w:sz w:val="22"/>
          <w:szCs w:val="22"/>
        </w:rPr>
        <w:t xml:space="preserve"> części:</w:t>
      </w:r>
    </w:p>
    <w:p w14:paraId="4CCE0246" w14:textId="1F15CEF2" w:rsidR="00FF70BF" w:rsidRPr="00FF70BF" w:rsidRDefault="00FF70BF" w:rsidP="00FF70BF">
      <w:pPr>
        <w:spacing w:line="259" w:lineRule="auto"/>
        <w:rPr>
          <w:rFonts w:eastAsia="Times New Roman" w:cstheme="minorHAnsi"/>
          <w:b/>
          <w:bCs/>
          <w:iCs/>
        </w:rPr>
      </w:pPr>
      <w:r>
        <w:rPr>
          <w:rFonts w:eastAsia="Times New Roman" w:cstheme="minorHAnsi"/>
          <w:b/>
          <w:bCs/>
          <w:iCs/>
        </w:rPr>
        <w:t xml:space="preserve">Część 1 - </w:t>
      </w:r>
      <w:r w:rsidR="0000325D" w:rsidRPr="0000325D">
        <w:rPr>
          <w:rFonts w:eastAsia="Times New Roman" w:cstheme="minorHAnsi"/>
          <w:b/>
          <w:bCs/>
          <w:iCs/>
        </w:rPr>
        <w:t>Waga analityczna z legalizacją</w:t>
      </w:r>
    </w:p>
    <w:p w14:paraId="2E882C84" w14:textId="77777777" w:rsidR="0000325D" w:rsidRPr="0000325D" w:rsidRDefault="00FF70BF" w:rsidP="0000325D">
      <w:pPr>
        <w:spacing w:line="259" w:lineRule="auto"/>
        <w:rPr>
          <w:rFonts w:eastAsia="Times New Roman" w:cstheme="minorHAnsi"/>
          <w:b/>
          <w:bCs/>
          <w:iCs/>
        </w:rPr>
      </w:pPr>
      <w:r>
        <w:rPr>
          <w:rFonts w:eastAsia="Times New Roman" w:cstheme="minorHAnsi"/>
          <w:b/>
          <w:bCs/>
          <w:iCs/>
        </w:rPr>
        <w:t xml:space="preserve">Część 2 - </w:t>
      </w:r>
      <w:r w:rsidR="0000325D" w:rsidRPr="0000325D">
        <w:rPr>
          <w:rFonts w:eastAsia="Times New Roman" w:cstheme="minorHAnsi"/>
          <w:b/>
          <w:bCs/>
          <w:iCs/>
        </w:rPr>
        <w:t>Naczynie kriogeniczne o pojemność 47÷50l</w:t>
      </w:r>
    </w:p>
    <w:p w14:paraId="39207E06" w14:textId="77777777" w:rsidR="0000325D" w:rsidRPr="0000325D" w:rsidRDefault="0000325D" w:rsidP="0000325D">
      <w:pPr>
        <w:spacing w:line="259" w:lineRule="auto"/>
        <w:rPr>
          <w:rFonts w:eastAsia="Times New Roman" w:cstheme="minorHAnsi"/>
          <w:b/>
          <w:bCs/>
          <w:iCs/>
        </w:rPr>
      </w:pPr>
      <w:r w:rsidRPr="0000325D">
        <w:rPr>
          <w:rFonts w:eastAsia="Times New Roman" w:cstheme="minorHAnsi"/>
          <w:b/>
          <w:bCs/>
          <w:iCs/>
        </w:rPr>
        <w:t>Cylindryczne naczynie kriogeniczne o pojemności 20l ±3%</w:t>
      </w:r>
    </w:p>
    <w:p w14:paraId="2E8F7D41" w14:textId="77777777" w:rsidR="0000325D" w:rsidRPr="0000325D" w:rsidRDefault="0000325D" w:rsidP="0000325D">
      <w:pPr>
        <w:spacing w:line="259" w:lineRule="auto"/>
        <w:rPr>
          <w:rFonts w:eastAsia="Times New Roman" w:cstheme="minorHAnsi"/>
          <w:b/>
          <w:bCs/>
          <w:iCs/>
        </w:rPr>
      </w:pPr>
      <w:r w:rsidRPr="0000325D">
        <w:rPr>
          <w:rFonts w:eastAsia="Times New Roman" w:cstheme="minorHAnsi"/>
          <w:b/>
          <w:bCs/>
          <w:iCs/>
        </w:rPr>
        <w:t>Cylindryczne naczynie kriogeniczne o pojemności 6l ±3%</w:t>
      </w:r>
    </w:p>
    <w:p w14:paraId="163A27D3" w14:textId="51C4EE9E" w:rsidR="00FF70BF" w:rsidRPr="00FF70BF" w:rsidRDefault="0000325D" w:rsidP="0000325D">
      <w:pPr>
        <w:spacing w:line="259" w:lineRule="auto"/>
        <w:rPr>
          <w:rFonts w:eastAsia="Times New Roman" w:cstheme="minorHAnsi"/>
          <w:b/>
          <w:bCs/>
          <w:iCs/>
        </w:rPr>
      </w:pPr>
      <w:r w:rsidRPr="0000325D">
        <w:rPr>
          <w:rFonts w:eastAsia="Times New Roman" w:cstheme="minorHAnsi"/>
          <w:b/>
          <w:bCs/>
          <w:iCs/>
        </w:rPr>
        <w:t>Podstawa jezdna na kółkach do naczynia kriogenicznego o poj. 47÷50l</w:t>
      </w:r>
    </w:p>
    <w:p w14:paraId="2741B5AA" w14:textId="0DBA125C" w:rsidR="00FF70BF" w:rsidRPr="00E50735" w:rsidRDefault="001710F7" w:rsidP="00067D9D">
      <w:pPr>
        <w:spacing w:line="259" w:lineRule="auto"/>
        <w:rPr>
          <w:rFonts w:eastAsia="Times New Roman" w:cstheme="minorHAnsi"/>
          <w:b/>
          <w:bCs/>
          <w:iCs/>
        </w:rPr>
      </w:pPr>
      <w:r w:rsidRPr="00FF70BF">
        <w:rPr>
          <w:rFonts w:eastAsia="Times New Roman" w:cstheme="minorHAnsi"/>
          <w:b/>
          <w:bCs/>
          <w:iCs/>
        </w:rPr>
        <w:lastRenderedPageBreak/>
        <w:t>Kod</w:t>
      </w:r>
      <w:r w:rsidR="00FF70BF">
        <w:rPr>
          <w:rFonts w:eastAsia="Times New Roman" w:cstheme="minorHAnsi"/>
          <w:b/>
          <w:bCs/>
          <w:iCs/>
        </w:rPr>
        <w:t>y</w:t>
      </w:r>
      <w:r w:rsidRPr="00FF70BF">
        <w:rPr>
          <w:rFonts w:eastAsia="Times New Roman" w:cstheme="minorHAnsi"/>
          <w:b/>
          <w:bCs/>
          <w:iCs/>
        </w:rPr>
        <w:t xml:space="preserve"> CPV</w:t>
      </w:r>
      <w:r w:rsidR="00252509" w:rsidRPr="00FF70BF">
        <w:rPr>
          <w:rFonts w:eastAsia="Times New Roman" w:cstheme="minorHAnsi"/>
          <w:b/>
          <w:bCs/>
          <w:iCs/>
        </w:rPr>
        <w:t>:</w:t>
      </w:r>
      <w:r w:rsidR="00E50735">
        <w:rPr>
          <w:rFonts w:eastAsia="Times New Roman" w:cstheme="minorHAnsi"/>
          <w:b/>
          <w:bCs/>
          <w:iCs/>
        </w:rPr>
        <w:t xml:space="preserve"> </w:t>
      </w:r>
      <w:r w:rsidR="00FF70BF" w:rsidRPr="00FF70BF">
        <w:rPr>
          <w:rFonts w:eastAsia="Times New Roman" w:cstheme="minorHAnsi"/>
          <w:bCs/>
          <w:iCs/>
        </w:rPr>
        <w:t xml:space="preserve">Część 1 - </w:t>
      </w:r>
      <w:r w:rsidR="00E50735" w:rsidRPr="00E50735">
        <w:rPr>
          <w:rFonts w:eastAsia="Times New Roman" w:cstheme="minorHAnsi"/>
          <w:bCs/>
          <w:iCs/>
        </w:rPr>
        <w:t>38310000-1</w:t>
      </w:r>
      <w:r w:rsidR="00E50735">
        <w:rPr>
          <w:rFonts w:eastAsia="Times New Roman" w:cstheme="minorHAnsi"/>
          <w:b/>
          <w:bCs/>
          <w:iCs/>
        </w:rPr>
        <w:t xml:space="preserve">  </w:t>
      </w:r>
      <w:r w:rsidR="00FF70BF" w:rsidRPr="00FF70BF">
        <w:rPr>
          <w:rFonts w:eastAsia="Times New Roman" w:cstheme="minorHAnsi"/>
          <w:bCs/>
          <w:iCs/>
        </w:rPr>
        <w:t xml:space="preserve">Część 2 - </w:t>
      </w:r>
      <w:r w:rsidR="00E50735" w:rsidRPr="00E50735">
        <w:rPr>
          <w:rFonts w:eastAsia="Times New Roman" w:cstheme="minorHAnsi"/>
          <w:bCs/>
          <w:iCs/>
        </w:rPr>
        <w:t>38000000-5</w:t>
      </w:r>
    </w:p>
    <w:p w14:paraId="6AE11BAA" w14:textId="55B2E66F" w:rsidR="008F31C5" w:rsidRPr="00AE72F6" w:rsidRDefault="0056545A" w:rsidP="003B273C">
      <w:pPr>
        <w:pStyle w:val="Akapitzlist"/>
        <w:numPr>
          <w:ilvl w:val="0"/>
          <w:numId w:val="22"/>
        </w:numPr>
        <w:suppressAutoHyphens/>
        <w:spacing w:line="360" w:lineRule="auto"/>
        <w:ind w:left="284" w:hanging="284"/>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w:t>
      </w:r>
      <w:r w:rsidR="008E57E2">
        <w:rPr>
          <w:rFonts w:cstheme="minorHAnsi"/>
          <w:bCs/>
          <w:iCs/>
          <w:sz w:val="22"/>
          <w:szCs w:val="22"/>
        </w:rPr>
        <w:t>1-4</w:t>
      </w:r>
      <w:r w:rsidR="00C311AD" w:rsidRPr="00AE72F6">
        <w:rPr>
          <w:rFonts w:cstheme="minorHAnsi"/>
          <w:bCs/>
          <w:iCs/>
          <w:sz w:val="22"/>
          <w:szCs w:val="22"/>
        </w:rPr>
        <w:t>:</w:t>
      </w:r>
    </w:p>
    <w:p w14:paraId="2A2A9580" w14:textId="39E5C249" w:rsidR="0056545A" w:rsidRPr="00AE72F6" w:rsidRDefault="00B300E2"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3B273C" w:rsidRDefault="0056545A" w:rsidP="00C271DB">
      <w:pPr>
        <w:pStyle w:val="Akapitzlist"/>
        <w:numPr>
          <w:ilvl w:val="0"/>
          <w:numId w:val="20"/>
        </w:numPr>
        <w:suppressAutoHyphens/>
        <w:spacing w:line="360" w:lineRule="auto"/>
        <w:ind w:left="284" w:hanging="284"/>
        <w:rPr>
          <w:rFonts w:cstheme="minorHAnsi"/>
          <w:bCs/>
          <w:iCs/>
          <w:strike/>
          <w:color w:val="000000" w:themeColor="text1"/>
          <w:sz w:val="22"/>
          <w:szCs w:val="22"/>
        </w:rPr>
      </w:pPr>
      <w:r w:rsidRPr="003B273C">
        <w:rPr>
          <w:rFonts w:cstheme="minorHAnsi"/>
          <w:bCs/>
          <w:iCs/>
          <w:strike/>
          <w:color w:val="000000" w:themeColor="text1"/>
          <w:sz w:val="22"/>
          <w:szCs w:val="22"/>
        </w:rPr>
        <w:t>Tabela oceny technicznej – Załącznik nr 3 do SWZ,</w:t>
      </w:r>
    </w:p>
    <w:p w14:paraId="3D254EE4" w14:textId="399E546F" w:rsidR="0056545A" w:rsidRPr="00AE72F6" w:rsidRDefault="0056545A"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C271DB">
      <w:pPr>
        <w:pStyle w:val="Akapitzlist"/>
        <w:numPr>
          <w:ilvl w:val="0"/>
          <w:numId w:val="22"/>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1B08DDF1" w:rsidR="00136EDF" w:rsidRPr="008907FC" w:rsidRDefault="009746D8" w:rsidP="00C271DB">
      <w:pPr>
        <w:pStyle w:val="Akapitzlist"/>
        <w:numPr>
          <w:ilvl w:val="0"/>
          <w:numId w:val="22"/>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006B5042">
        <w:rPr>
          <w:rFonts w:cstheme="minorHAnsi"/>
          <w:b/>
          <w:color w:val="000000" w:themeColor="text1"/>
          <w:sz w:val="22"/>
          <w:szCs w:val="22"/>
        </w:rPr>
        <w:br/>
      </w:r>
      <w:r w:rsidRPr="00AE72F6">
        <w:rPr>
          <w:rFonts w:cstheme="minorHAnsi"/>
          <w:color w:val="000000" w:themeColor="text1"/>
          <w:sz w:val="22"/>
          <w:szCs w:val="22"/>
        </w:rPr>
        <w:t>o</w:t>
      </w:r>
      <w:r w:rsidR="006B5042">
        <w:rPr>
          <w:rFonts w:cstheme="minorHAnsi"/>
          <w:color w:val="000000" w:themeColor="text1"/>
          <w:sz w:val="22"/>
          <w:szCs w:val="22"/>
        </w:rPr>
        <w:t xml:space="preserve"> </w:t>
      </w:r>
      <w:r w:rsidRPr="00AE72F6">
        <w:rPr>
          <w:rFonts w:cstheme="minorHAnsi"/>
          <w:color w:val="000000" w:themeColor="text1"/>
          <w:sz w:val="22"/>
          <w:szCs w:val="22"/>
        </w:rPr>
        <w:t>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5BE64579"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1835CD" w:rsidRDefault="0072594C" w:rsidP="007E61E9">
      <w:pPr>
        <w:suppressAutoHyphens/>
        <w:spacing w:after="0" w:line="360" w:lineRule="auto"/>
        <w:rPr>
          <w:rFonts w:cstheme="minorHAnsi"/>
          <w:b/>
          <w:bCs/>
          <w:i/>
          <w:iCs/>
          <w:strike/>
        </w:rPr>
      </w:pPr>
      <w:r w:rsidRPr="001835CD">
        <w:rPr>
          <w:rFonts w:cstheme="minorHAnsi"/>
          <w:b/>
          <w:bCs/>
          <w:i/>
          <w:iCs/>
          <w:strike/>
        </w:rPr>
        <w:t xml:space="preserve"> - </w:t>
      </w:r>
      <w:r w:rsidR="00C057E8" w:rsidRPr="001835CD">
        <w:rPr>
          <w:rFonts w:cstheme="minorHAnsi"/>
          <w:b/>
          <w:bCs/>
          <w:i/>
          <w:iCs/>
          <w:strike/>
        </w:rPr>
        <w:t>Tabela oceny tech</w:t>
      </w:r>
      <w:r w:rsidR="00233FEA" w:rsidRPr="001835CD">
        <w:rPr>
          <w:rFonts w:cstheme="minorHAnsi"/>
          <w:b/>
          <w:bCs/>
          <w:i/>
          <w:iCs/>
          <w:strike/>
        </w:rPr>
        <w:t>nicznej – Załącznik nr 3 do SWZ – jeżeli dotyczy danej części,</w:t>
      </w:r>
    </w:p>
    <w:p w14:paraId="5820EB60" w14:textId="71C01130"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823680">
        <w:rPr>
          <w:rFonts w:cstheme="minorHAnsi"/>
          <w:b/>
          <w:bCs/>
          <w:i/>
          <w:iCs/>
          <w:color w:val="000000" w:themeColor="text1"/>
        </w:rPr>
        <w:t>4 do SWZ</w:t>
      </w:r>
      <w:r w:rsidR="00233FEA" w:rsidRPr="00AE72F6">
        <w:rPr>
          <w:rFonts w:cstheme="minorHAnsi"/>
          <w:b/>
          <w:bCs/>
          <w:i/>
          <w:iCs/>
          <w:color w:val="000000" w:themeColor="text1"/>
        </w:rPr>
        <w:t>,</w:t>
      </w:r>
    </w:p>
    <w:p w14:paraId="3D5D6265" w14:textId="383EB7D0" w:rsidR="00261B8F" w:rsidRPr="008E57E2" w:rsidRDefault="003717E3" w:rsidP="008E57E2">
      <w:pPr>
        <w:spacing w:after="0" w:line="360" w:lineRule="auto"/>
        <w:ind w:left="142" w:hanging="142"/>
        <w:rPr>
          <w:rFonts w:eastAsia="Times New Roman" w:cstheme="minorHAnsi"/>
          <w:b/>
          <w:i/>
          <w:strike/>
          <w:color w:val="000000" w:themeColor="text1"/>
          <w:lang w:val="cs-CZ"/>
        </w:rPr>
      </w:pPr>
      <w:r w:rsidRPr="00AE72F6">
        <w:rPr>
          <w:rFonts w:eastAsia="Times New Roman" w:cstheme="minorHAnsi"/>
          <w:b/>
          <w:i/>
          <w:color w:val="000000" w:themeColor="text1"/>
          <w:lang w:eastAsia="pl-PL"/>
        </w:rPr>
        <w:t xml:space="preserve">- </w:t>
      </w:r>
      <w:r w:rsidR="008E57E2">
        <w:rPr>
          <w:rFonts w:eastAsia="Times New Roman" w:cstheme="minorHAnsi"/>
          <w:b/>
          <w:i/>
          <w:color w:val="000000" w:themeColor="text1"/>
          <w:lang w:eastAsia="pl-PL"/>
        </w:rPr>
        <w:t xml:space="preserve"> </w:t>
      </w:r>
      <w:r w:rsidR="00261B8F" w:rsidRPr="009531BB">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w:t>
      </w:r>
      <w:r w:rsidR="00261B8F" w:rsidRPr="008E57E2">
        <w:rPr>
          <w:rFonts w:eastAsia="Times New Roman" w:cstheme="minorHAnsi"/>
          <w:b/>
          <w:i/>
          <w:color w:val="000000" w:themeColor="text1"/>
          <w:lang w:val="cs-CZ"/>
        </w:rPr>
        <w:t>lub parametrów technicznych</w:t>
      </w:r>
      <w:r w:rsidR="00261B8F" w:rsidRPr="009531BB">
        <w:rPr>
          <w:rFonts w:eastAsia="Times New Roman" w:cstheme="minorHAnsi"/>
          <w:b/>
          <w:i/>
          <w:color w:val="000000" w:themeColor="text1"/>
          <w:lang w:val="cs-CZ"/>
        </w:rPr>
        <w:t xml:space="preserve"> wymaganych w tabeli Opisu przedmiotu zamówienia (Załącznik Nr 2 do SWZ), </w:t>
      </w:r>
      <w:r w:rsidR="00261B8F" w:rsidRPr="008E57E2">
        <w:rPr>
          <w:rFonts w:eastAsia="Times New Roman" w:cstheme="minorHAnsi"/>
          <w:b/>
          <w:i/>
          <w:strike/>
          <w:color w:val="000000" w:themeColor="text1"/>
          <w:lang w:val="cs-CZ"/>
        </w:rPr>
        <w:t>z zastrzeżeniem, że materiały informacyjne muszą zawierać potwierdzenie parametrów, jeżeli są one oceniane w kryterium Parametrów Technicznych;</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68F9DEEB"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lastRenderedPageBreak/>
        <w:t xml:space="preserve">3. </w:t>
      </w:r>
      <w:r w:rsidR="008E57E2">
        <w:rPr>
          <w:rFonts w:eastAsia="Times New Roman" w:cstheme="minorHAnsi"/>
          <w:lang w:eastAsia="pl-PL"/>
        </w:rPr>
        <w:tab/>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259F1EDC"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8E57E2">
        <w:rPr>
          <w:rFonts w:eastAsia="Times New Roman" w:cstheme="minorHAnsi"/>
          <w:lang w:eastAsia="pl-PL"/>
        </w:rPr>
        <w:tab/>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C271DB">
      <w:pPr>
        <w:pStyle w:val="Akapitzlist"/>
        <w:numPr>
          <w:ilvl w:val="0"/>
          <w:numId w:val="22"/>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6C591261" w:rsidR="004E353A" w:rsidRPr="001835CD" w:rsidRDefault="007A73CC" w:rsidP="005349ED">
      <w:pPr>
        <w:pStyle w:val="Tekstpodstawowywcity2"/>
        <w:numPr>
          <w:ilvl w:val="0"/>
          <w:numId w:val="21"/>
        </w:numPr>
        <w:spacing w:after="0" w:line="360" w:lineRule="auto"/>
        <w:ind w:left="284" w:hanging="246"/>
        <w:rPr>
          <w:rFonts w:asciiTheme="minorHAnsi" w:hAnsiTheme="minorHAnsi" w:cstheme="minorHAnsi"/>
          <w:color w:val="000000" w:themeColor="text1"/>
          <w:sz w:val="22"/>
          <w:szCs w:val="22"/>
        </w:rPr>
      </w:pPr>
      <w:r w:rsidRPr="001835CD">
        <w:rPr>
          <w:rFonts w:asciiTheme="minorHAnsi" w:hAnsiTheme="minorHAnsi" w:cstheme="minorHAnsi"/>
          <w:color w:val="000000" w:themeColor="text1"/>
          <w:sz w:val="22"/>
          <w:szCs w:val="22"/>
        </w:rPr>
        <w:t>Termin (okres) realizacji zamówienia</w:t>
      </w:r>
      <w:r w:rsidR="00B8628A" w:rsidRPr="001835CD">
        <w:rPr>
          <w:rFonts w:asciiTheme="minorHAnsi" w:hAnsiTheme="minorHAnsi" w:cstheme="minorHAnsi"/>
          <w:color w:val="000000" w:themeColor="text1"/>
          <w:sz w:val="22"/>
          <w:szCs w:val="22"/>
        </w:rPr>
        <w:t xml:space="preserve"> od daty zawarcia umowy</w:t>
      </w:r>
      <w:r w:rsidR="009531BB" w:rsidRPr="001835CD">
        <w:rPr>
          <w:rFonts w:asciiTheme="minorHAnsi" w:hAnsiTheme="minorHAnsi" w:cstheme="minorHAnsi"/>
          <w:color w:val="000000" w:themeColor="text1"/>
          <w:sz w:val="22"/>
          <w:szCs w:val="22"/>
        </w:rPr>
        <w:t xml:space="preserve">: </w:t>
      </w:r>
      <w:r w:rsidR="0000325D">
        <w:rPr>
          <w:rFonts w:asciiTheme="minorHAnsi" w:hAnsiTheme="minorHAnsi" w:cstheme="minorHAnsi"/>
          <w:color w:val="000000" w:themeColor="text1"/>
          <w:sz w:val="22"/>
          <w:szCs w:val="22"/>
        </w:rPr>
        <w:t>do 30 dni od daty zawarcia umowy</w:t>
      </w:r>
    </w:p>
    <w:p w14:paraId="4E6BEA12" w14:textId="5BEDBBD2" w:rsidR="00934372" w:rsidRPr="005F451F" w:rsidRDefault="00934372" w:rsidP="00C271DB">
      <w:pPr>
        <w:pStyle w:val="Akapitzlist"/>
        <w:numPr>
          <w:ilvl w:val="0"/>
          <w:numId w:val="21"/>
        </w:numPr>
        <w:spacing w:line="360" w:lineRule="auto"/>
        <w:ind w:left="397"/>
        <w:contextualSpacing w:val="0"/>
        <w:jc w:val="both"/>
        <w:rPr>
          <w:rFonts w:eastAsia="Times New Roman" w:cstheme="minorHAnsi"/>
          <w:color w:val="FF0000"/>
          <w:sz w:val="22"/>
          <w:szCs w:val="22"/>
          <w:lang w:eastAsia="ar-SA"/>
        </w:rPr>
      </w:pPr>
      <w:r w:rsidRPr="005F451F">
        <w:rPr>
          <w:rFonts w:eastAsia="Times New Roman" w:cstheme="minorHAnsi"/>
          <w:color w:val="000000" w:themeColor="text1"/>
          <w:sz w:val="22"/>
          <w:szCs w:val="22"/>
          <w:lang w:eastAsia="ar-SA"/>
        </w:rPr>
        <w:t>Miejsce dostawy i realizacji zamówienia:</w:t>
      </w:r>
      <w:r w:rsidR="00376A3D" w:rsidRPr="005F451F">
        <w:rPr>
          <w:rFonts w:cstheme="minorHAnsi"/>
          <w:sz w:val="22"/>
          <w:szCs w:val="22"/>
        </w:rPr>
        <w:t xml:space="preserve"> </w:t>
      </w:r>
    </w:p>
    <w:p w14:paraId="585CD96D" w14:textId="77777777" w:rsidR="0000325D" w:rsidRDefault="0000325D" w:rsidP="0000325D">
      <w:pPr>
        <w:spacing w:line="360" w:lineRule="auto"/>
      </w:pPr>
      <w:r>
        <w:t>Część nr 1: Zakład Fizjologii; ul. Adama Mickiewicza 2c, 15-222 Białystok;</w:t>
      </w:r>
    </w:p>
    <w:p w14:paraId="20E6AB94" w14:textId="7D0E0CC0" w:rsidR="00A31C2F" w:rsidRDefault="0000325D" w:rsidP="0000325D">
      <w:pPr>
        <w:spacing w:line="360" w:lineRule="auto"/>
      </w:pPr>
      <w:r>
        <w:t>Część nr 2: Centrum Badań Klinicznych; ul. M. Curie-Skłodowskiej 24a; 15-276 Białystok;</w:t>
      </w:r>
    </w:p>
    <w:p w14:paraId="0C069002" w14:textId="3DE89208" w:rsidR="007E0554" w:rsidRPr="00AE72F6" w:rsidRDefault="00604221" w:rsidP="00FF64E6">
      <w:pPr>
        <w:pStyle w:val="Nagwek1"/>
      </w:pPr>
      <w:r w:rsidRPr="00AE72F6">
        <w:t xml:space="preserve">CZĘŚĆ VII. </w:t>
      </w:r>
      <w:r w:rsidR="005F451F">
        <w:t xml:space="preserve">Podstawy wykluczenia </w:t>
      </w:r>
      <w:r w:rsidR="008B097D" w:rsidRPr="00AE72F6">
        <w:t>wraz z wykazem podmiotowych środków dowodowych</w:t>
      </w:r>
      <w:r w:rsidR="00236CD1" w:rsidRPr="00AE72F6">
        <w:t xml:space="preserve"> potwierdzających brak podstaw wykluczenia</w:t>
      </w:r>
    </w:p>
    <w:p w14:paraId="2DC8D6D7" w14:textId="4FDACD2A"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005F451F" w:rsidRPr="005F451F">
        <w:rPr>
          <w:rFonts w:eastAsia="Times New Roman" w:cstheme="minorHAnsi"/>
          <w:lang w:eastAsia="ar-SA"/>
        </w:rPr>
        <w:t xml:space="preserve">Zgodnie z art. 108 ust. 1 ustawy </w:t>
      </w:r>
      <w:proofErr w:type="spellStart"/>
      <w:r w:rsidR="005F451F" w:rsidRPr="005F451F">
        <w:rPr>
          <w:rFonts w:eastAsia="Times New Roman" w:cstheme="minorHAnsi"/>
          <w:lang w:eastAsia="ar-SA"/>
        </w:rPr>
        <w:t>Pzp</w:t>
      </w:r>
      <w:proofErr w:type="spellEnd"/>
      <w:r w:rsidR="005F451F" w:rsidRPr="005F451F">
        <w:rPr>
          <w:rFonts w:eastAsia="Times New Roman" w:cstheme="minorHAnsi"/>
          <w:lang w:eastAsia="ar-SA"/>
        </w:rPr>
        <w:t xml:space="preserve"> z postępowania </w:t>
      </w:r>
      <w:r w:rsidRPr="00AE72F6">
        <w:rPr>
          <w:rFonts w:eastAsia="Times New Roman" w:cstheme="minorHAnsi"/>
          <w:lang w:eastAsia="ar-SA"/>
        </w:rPr>
        <w:t>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0104D8A3"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 xml:space="preserve">o którym mowa w art. 228-230a, art. 250a Kodeksu karnego, w art. 46-48 ustawy z dnia 25 czerwca 2010 r. o sporcie (Dz. U. z 2020 r. poz. 1133 oraz z 2021 r. poz. 2054) lub w art. 54 </w:t>
      </w:r>
      <w:r w:rsidR="00874D87">
        <w:rPr>
          <w:rFonts w:eastAsia="Times New Roman" w:cstheme="minorHAnsi"/>
          <w:lang w:eastAsia="ar-SA"/>
        </w:rPr>
        <w:br/>
      </w:r>
      <w:r w:rsidR="00F729A2" w:rsidRPr="00F729A2">
        <w:rPr>
          <w:rFonts w:eastAsia="Times New Roman" w:cstheme="minorHAnsi"/>
          <w:lang w:eastAsia="ar-SA"/>
        </w:rPr>
        <w:t xml:space="preserve">ust. 1-4 ustawy z dnia 12 maja 2011 r. o refundacji leków, środków spożywczych specjalnego przeznaczenia żywieniowego oraz wyrobów medycznych (Dz. U. z 2021 r. poz. 523, 1292, 1559 </w:t>
      </w:r>
      <w:r w:rsidR="00874D87">
        <w:rPr>
          <w:rFonts w:eastAsia="Times New Roman" w:cstheme="minorHAnsi"/>
          <w:lang w:eastAsia="ar-SA"/>
        </w:rPr>
        <w:br/>
      </w:r>
      <w:r w:rsidR="00F729A2" w:rsidRPr="00F729A2">
        <w:rPr>
          <w:rFonts w:eastAsia="Times New Roman" w:cstheme="minorHAnsi"/>
          <w:lang w:eastAsia="ar-SA"/>
        </w:rPr>
        <w:t>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31F7A6E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 xml:space="preserve">ust. 2 ustawy z dnia 15 czerwca 2012 r. o skutkach powierzania wykonywania pracy </w:t>
      </w:r>
      <w:r w:rsidRPr="00AE72F6">
        <w:rPr>
          <w:rFonts w:eastAsia="Times New Roman" w:cstheme="minorHAnsi"/>
          <w:lang w:eastAsia="ar-SA"/>
        </w:rPr>
        <w:lastRenderedPageBreak/>
        <w:t xml:space="preserve">cudzoziemcom przebywającym wbrew przepisom na terytorium Rzeczypospolitej Polskiej </w:t>
      </w:r>
      <w:r w:rsidR="00874D87">
        <w:rPr>
          <w:rFonts w:eastAsia="Times New Roman" w:cstheme="minorHAnsi"/>
          <w:lang w:eastAsia="ar-SA"/>
        </w:rPr>
        <w:br/>
      </w:r>
      <w:r w:rsidRPr="00AE72F6">
        <w:rPr>
          <w:rFonts w:eastAsia="Times New Roman" w:cstheme="minorHAnsi"/>
          <w:lang w:eastAsia="ar-SA"/>
        </w:rPr>
        <w:t>(Dz.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04CBC2E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 xml:space="preserve">m mowa </w:t>
      </w:r>
      <w:r w:rsidR="00874D87">
        <w:rPr>
          <w:rFonts w:eastAsia="Times New Roman" w:cstheme="minorHAnsi"/>
          <w:lang w:eastAsia="ar-SA"/>
        </w:rPr>
        <w:br/>
      </w:r>
      <w:r w:rsidR="00CB6B50" w:rsidRPr="00AE72F6">
        <w:rPr>
          <w:rFonts w:eastAsia="Times New Roman" w:cstheme="minorHAnsi"/>
          <w:lang w:eastAsia="ar-SA"/>
        </w:rPr>
        <w:t>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60E528A6"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t>
      </w:r>
      <w:r w:rsidR="005349ED">
        <w:rPr>
          <w:rFonts w:eastAsia="Times New Roman" w:cstheme="minorHAnsi"/>
          <w:lang w:eastAsia="ar-SA"/>
        </w:rPr>
        <w:tab/>
      </w:r>
      <w:r w:rsidR="007E0554" w:rsidRPr="00AE72F6">
        <w:rPr>
          <w:rFonts w:eastAsia="Times New Roman" w:cstheme="minorHAnsi"/>
          <w:lang w:eastAsia="ar-SA"/>
        </w:rPr>
        <w:t xml:space="preserve">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52555F84"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t>
      </w:r>
      <w:r w:rsidR="005349ED">
        <w:rPr>
          <w:rFonts w:eastAsia="Times New Roman" w:cstheme="minorHAnsi"/>
          <w:lang w:eastAsia="ar-SA"/>
        </w:rPr>
        <w:tab/>
      </w:r>
      <w:r w:rsidR="007E0554" w:rsidRPr="00AE72F6">
        <w:rPr>
          <w:rFonts w:eastAsia="Times New Roman" w:cstheme="minorHAnsi"/>
          <w:lang w:eastAsia="ar-SA"/>
        </w:rPr>
        <w:t>wobec którego prawomocnie orzeczono zakaz ubiegania się o zamówienia publiczne;</w:t>
      </w:r>
    </w:p>
    <w:p w14:paraId="739A0B80" w14:textId="303E246B" w:rsidR="00874D87"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w:t>
      </w:r>
      <w:r w:rsidR="005349ED">
        <w:rPr>
          <w:rFonts w:eastAsia="Times New Roman" w:cstheme="minorHAnsi"/>
          <w:lang w:eastAsia="ar-SA"/>
        </w:rPr>
        <w:tab/>
      </w:r>
      <w:r w:rsidR="00CB6B50" w:rsidRPr="00AE72F6">
        <w:rPr>
          <w:rFonts w:eastAsia="Times New Roman" w:cstheme="minorHAnsi"/>
          <w:lang w:eastAsia="ar-SA"/>
        </w:rPr>
        <w:t>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 xml:space="preserve">ie wiarygodnych przesłanek, że wykonawca zawarł </w:t>
      </w:r>
      <w:r w:rsidR="00874D87">
        <w:rPr>
          <w:rFonts w:eastAsia="Times New Roman" w:cstheme="minorHAnsi"/>
          <w:lang w:eastAsia="ar-SA"/>
        </w:rPr>
        <w:br/>
      </w:r>
      <w:r w:rsidR="00CB6B50" w:rsidRPr="00AE72F6">
        <w:rPr>
          <w:rFonts w:eastAsia="Times New Roman" w:cstheme="minorHAnsi"/>
          <w:lang w:eastAsia="ar-SA"/>
        </w:rPr>
        <w:t>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xml:space="preserve">, złożyli odrębne oferty, oferty częściowe lub wnioski </w:t>
      </w:r>
    </w:p>
    <w:p w14:paraId="4C79B175" w14:textId="77B82100" w:rsidR="007E0554" w:rsidRPr="00AE72F6" w:rsidRDefault="007E0554" w:rsidP="00874D87">
      <w:pPr>
        <w:autoSpaceDE w:val="0"/>
        <w:spacing w:after="0" w:line="360" w:lineRule="auto"/>
        <w:ind w:left="567"/>
        <w:rPr>
          <w:rFonts w:eastAsia="Times New Roman" w:cstheme="minorHAnsi"/>
          <w:lang w:eastAsia="ar-SA"/>
        </w:rPr>
      </w:pPr>
      <w:r w:rsidRPr="00AE72F6">
        <w:rPr>
          <w:rFonts w:eastAsia="Times New Roman" w:cstheme="minorHAnsi"/>
          <w:lang w:eastAsia="ar-SA"/>
        </w:rPr>
        <w:t>o dopuszczenie do udziału w postępowaniu, chyba że wykażą, że przygotowali te oferty lub wnioski niezależnie od siebie;</w:t>
      </w:r>
    </w:p>
    <w:p w14:paraId="0CE6C2B0" w14:textId="68DCA6BE" w:rsidR="00FE25A0" w:rsidRPr="00AE72F6" w:rsidRDefault="00280A46" w:rsidP="00874D87">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 postępowaniu </w:t>
      </w:r>
      <w:r w:rsidR="00874D87">
        <w:rPr>
          <w:rFonts w:eastAsia="Times New Roman" w:cstheme="minorHAnsi"/>
          <w:lang w:eastAsia="ar-SA"/>
        </w:rPr>
        <w:br/>
      </w:r>
      <w:r w:rsidR="007E0554" w:rsidRPr="00AE72F6">
        <w:rPr>
          <w:rFonts w:eastAsia="Times New Roman" w:cstheme="minorHAnsi"/>
          <w:lang w:eastAsia="ar-SA"/>
        </w:rPr>
        <w:t>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73F5BAA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 xml:space="preserve">2.1. </w:t>
      </w:r>
      <w:r w:rsidR="00874D87">
        <w:rPr>
          <w:rFonts w:eastAsia="Times New Roman" w:cstheme="minorHAnsi"/>
          <w:lang w:eastAsia="ar-SA"/>
        </w:rPr>
        <w:tab/>
      </w:r>
      <w:r w:rsidRPr="00AE72F6">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3DF44DE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.2. </w:t>
      </w:r>
      <w:r w:rsidR="00874D87">
        <w:rPr>
          <w:rFonts w:eastAsia="Times New Roman" w:cstheme="minorHAnsi"/>
          <w:lang w:eastAsia="ar-SA"/>
        </w:rPr>
        <w:tab/>
      </w:r>
      <w:r w:rsidR="00FE25A0" w:rsidRPr="00AE72F6">
        <w:rPr>
          <w:rFonts w:eastAsia="Times New Roman" w:cstheme="minorHAnsi"/>
          <w:lang w:eastAsia="ar-SA"/>
        </w:rPr>
        <w:t>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 xml:space="preserve">art. 108 ust. 1 pkt 1 lit. h i pkt 2, gdy osoba, o której mowa </w:t>
      </w:r>
      <w:r w:rsidR="00874D87">
        <w:rPr>
          <w:rFonts w:eastAsia="Times New Roman" w:cstheme="minorHAnsi"/>
          <w:lang w:eastAsia="ar-SA"/>
        </w:rPr>
        <w:br/>
      </w:r>
      <w:r w:rsidR="00FE25A0" w:rsidRPr="00AE72F6">
        <w:rPr>
          <w:rFonts w:eastAsia="Times New Roman" w:cstheme="minorHAnsi"/>
          <w:lang w:eastAsia="ar-SA"/>
        </w:rPr>
        <w:t>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w:t>
      </w:r>
      <w:r w:rsidR="00FE25A0" w:rsidRPr="00AE72F6">
        <w:rPr>
          <w:rFonts w:eastAsia="Times New Roman" w:cstheme="minorHAnsi"/>
          <w:lang w:eastAsia="ar-SA"/>
        </w:rPr>
        <w:lastRenderedPageBreak/>
        <w:t xml:space="preserve">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5D1CB5D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874D87">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w:t>
      </w:r>
      <w:r w:rsidR="00874D87">
        <w:rPr>
          <w:rFonts w:eastAsia="Times New Roman" w:cstheme="minorHAnsi"/>
          <w:color w:val="000000"/>
          <w:lang w:eastAsia="pl-PL"/>
        </w:rPr>
        <w:br/>
      </w:r>
      <w:r w:rsidRPr="00AE72F6">
        <w:rPr>
          <w:rFonts w:eastAsia="Times New Roman" w:cstheme="minorHAnsi"/>
          <w:color w:val="000000"/>
          <w:lang w:eastAsia="pl-PL"/>
        </w:rPr>
        <w:t>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2663C8D7"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t>
      </w:r>
      <w:r w:rsidR="00874D87">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0699B3AC" w14:textId="77777777" w:rsidR="0053748F" w:rsidRPr="0053748F" w:rsidRDefault="004F7948" w:rsidP="009A0855">
      <w:pPr>
        <w:autoSpaceDE w:val="0"/>
        <w:autoSpaceDN w:val="0"/>
        <w:adjustRightInd w:val="0"/>
        <w:spacing w:after="120" w:line="360" w:lineRule="auto"/>
        <w:ind w:left="425" w:hanging="425"/>
        <w:rPr>
          <w:rFonts w:eastAsia="Times New Roman" w:cstheme="minorHAnsi"/>
          <w:color w:val="000000"/>
          <w:lang w:eastAsia="pl-PL"/>
        </w:rPr>
      </w:pPr>
      <w:r w:rsidRPr="00AE72F6">
        <w:rPr>
          <w:rFonts w:eastAsia="Times New Roman" w:cstheme="minorHAnsi"/>
          <w:color w:val="000000"/>
          <w:lang w:eastAsia="pl-PL"/>
        </w:rPr>
        <w:lastRenderedPageBreak/>
        <w:t>8.2.</w:t>
      </w:r>
      <w:r w:rsidRPr="00AE72F6">
        <w:rPr>
          <w:rFonts w:eastAsia="Times New Roman" w:cstheme="minorHAnsi"/>
          <w:color w:val="000000"/>
          <w:lang w:eastAsia="pl-PL"/>
        </w:rPr>
        <w:tab/>
      </w:r>
      <w:r w:rsidR="0053748F" w:rsidRPr="0053748F">
        <w:rPr>
          <w:rFonts w:eastAsia="Times New Roman" w:cstheme="minorHAnsi"/>
          <w:color w:val="000000"/>
          <w:lang w:eastAsia="pl-PL"/>
        </w:rPr>
        <w:t xml:space="preserve">Jeżeli w kraju, w którym wykonawca ma siedzibę lub miejsce zamieszkania lub miejsce zamieszkania ma osoba, której dotyczy informacja albo dokument, nie wydaje się dokumentów, o których mowa w pkt. 8.1., lub gdy dokumenty te nie odnoszą się do wszystkich przypadków, o których mowa w art. 108 ust. 1 pkt 1, 2 i 4 ustawy </w:t>
      </w:r>
      <w:proofErr w:type="spellStart"/>
      <w:r w:rsidR="0053748F" w:rsidRPr="0053748F">
        <w:rPr>
          <w:rFonts w:eastAsia="Times New Roman" w:cstheme="minorHAnsi"/>
          <w:color w:val="000000"/>
          <w:lang w:eastAsia="pl-PL"/>
        </w:rPr>
        <w:t>Pzp</w:t>
      </w:r>
      <w:proofErr w:type="spellEnd"/>
      <w:r w:rsidR="0053748F" w:rsidRPr="0053748F">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 wystawiony nie wcześniej niż 6 miesiące przed jego złożeniem.</w:t>
      </w:r>
    </w:p>
    <w:p w14:paraId="782CBB87" w14:textId="77777777" w:rsidR="009A0855" w:rsidRDefault="0025717C" w:rsidP="009A0855">
      <w:pPr>
        <w:autoSpaceDE w:val="0"/>
        <w:autoSpaceDN w:val="0"/>
        <w:adjustRightInd w:val="0"/>
        <w:spacing w:after="0" w:line="360" w:lineRule="auto"/>
        <w:ind w:left="426" w:hanging="426"/>
        <w:rPr>
          <w:rFonts w:eastAsia="Times New Roman" w:cstheme="minorHAnsi"/>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2F188275" w14:textId="67232573" w:rsidR="009A0855" w:rsidRPr="009A0855" w:rsidRDefault="009A0855" w:rsidP="009A0855">
      <w:pPr>
        <w:autoSpaceDE w:val="0"/>
        <w:autoSpaceDN w:val="0"/>
        <w:adjustRightInd w:val="0"/>
        <w:spacing w:after="0" w:line="360" w:lineRule="auto"/>
        <w:ind w:left="426" w:hanging="426"/>
        <w:rPr>
          <w:rFonts w:eastAsia="Times New Roman" w:cstheme="minorHAnsi"/>
          <w:lang w:eastAsia="pl-PL"/>
        </w:rPr>
      </w:pPr>
      <w:r>
        <w:rPr>
          <w:rFonts w:eastAsia="Times New Roman" w:cstheme="minorHAnsi"/>
          <w:color w:val="000000"/>
          <w:lang w:eastAsia="pl-PL"/>
        </w:rPr>
        <w:t xml:space="preserve">10. </w:t>
      </w:r>
      <w:r w:rsidRPr="009A0855">
        <w:rPr>
          <w:rFonts w:cstheme="minorHAnsi"/>
        </w:rPr>
        <w:t>Zamawiający wykluczy z postępowania wykonawcę na podstawie:</w:t>
      </w:r>
    </w:p>
    <w:p w14:paraId="5A51973F" w14:textId="77777777" w:rsidR="009A0855" w:rsidRPr="009A0855" w:rsidRDefault="009A0855" w:rsidP="00C271DB">
      <w:pPr>
        <w:pStyle w:val="Akapitzlist"/>
        <w:numPr>
          <w:ilvl w:val="0"/>
          <w:numId w:val="42"/>
        </w:numPr>
        <w:tabs>
          <w:tab w:val="left" w:pos="1843"/>
        </w:tabs>
        <w:spacing w:line="360" w:lineRule="auto"/>
        <w:rPr>
          <w:rFonts w:eastAsia="Times New Roman" w:cstheme="minorHAnsi"/>
          <w:sz w:val="22"/>
        </w:rPr>
      </w:pPr>
      <w:r w:rsidRPr="009A0855">
        <w:rPr>
          <w:rFonts w:cstheme="minorHAnsi"/>
          <w:sz w:val="22"/>
        </w:rPr>
        <w:t xml:space="preserve">art. 5k rozporządzenia Rady (UE) nr 833/2014 z dnia 31 lipca 2014 r. dotyczącego środków ograniczających w związku z działaniami Rosji destabilizującymi sytuację na Ukrainie </w:t>
      </w:r>
      <w:r w:rsidRPr="009A0855">
        <w:rPr>
          <w:rFonts w:cstheme="minorHAnsi"/>
          <w:sz w:val="22"/>
        </w:rPr>
        <w:br/>
        <w:t xml:space="preserve">(Dz. Urz. UE nr L 229 z 31.7.2014, str. 1 ze zm.), dalej: rozporządzenie 833/2014, </w:t>
      </w:r>
    </w:p>
    <w:p w14:paraId="07243670" w14:textId="77777777" w:rsidR="009A0855" w:rsidRPr="009A0855" w:rsidRDefault="009A0855" w:rsidP="00C271DB">
      <w:pPr>
        <w:pStyle w:val="Akapitzlist"/>
        <w:numPr>
          <w:ilvl w:val="0"/>
          <w:numId w:val="42"/>
        </w:numPr>
        <w:tabs>
          <w:tab w:val="left" w:pos="1843"/>
        </w:tabs>
        <w:spacing w:line="360" w:lineRule="auto"/>
        <w:rPr>
          <w:rFonts w:eastAsia="Times New Roman" w:cstheme="minorHAnsi"/>
          <w:sz w:val="22"/>
        </w:rPr>
      </w:pPr>
      <w:r w:rsidRPr="009A0855">
        <w:rPr>
          <w:rFonts w:cstheme="minorHAnsi"/>
          <w:sz w:val="22"/>
        </w:rPr>
        <w:t>art. 7 ust. 1 ustawy z dnia 13 kwietnia 2022 r. o szczególnych rozwiązaniach w zakresie przeciwdziałania wspieraniu agresji na Ukrainę oraz służących ochronie bezpieczeństwa narodowego (Dz.U. z 2023 r. poz. 1497 ze zm.).</w:t>
      </w:r>
    </w:p>
    <w:p w14:paraId="6CB7E28F" w14:textId="4E4E5B7C" w:rsidR="009A0855" w:rsidRPr="008907FC" w:rsidRDefault="009A0855" w:rsidP="0053748F">
      <w:pPr>
        <w:autoSpaceDE w:val="0"/>
        <w:autoSpaceDN w:val="0"/>
        <w:adjustRightInd w:val="0"/>
        <w:spacing w:after="0" w:line="360" w:lineRule="auto"/>
        <w:ind w:left="426" w:hanging="426"/>
        <w:rPr>
          <w:rFonts w:eastAsia="Times New Roman" w:cstheme="minorHAnsi"/>
          <w:color w:val="000000"/>
          <w:lang w:eastAsia="pl-PL"/>
        </w:rPr>
      </w:pP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317831B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 xml:space="preserve">nika to </w:t>
      </w:r>
      <w:r w:rsidR="00874D87">
        <w:rPr>
          <w:rFonts w:eastAsia="Times New Roman" w:cstheme="minorHAnsi"/>
          <w:lang w:eastAsia="ar-SA"/>
        </w:rPr>
        <w:br/>
      </w:r>
      <w:r w:rsidRPr="00AE72F6">
        <w:rPr>
          <w:rFonts w:eastAsia="Times New Roman" w:cstheme="minorHAnsi"/>
          <w:lang w:eastAsia="ar-SA"/>
        </w:rPr>
        <w:t>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7E12B22C" w:rsidR="00FE25A0" w:rsidRPr="00AE72F6" w:rsidRDefault="00604221" w:rsidP="00FF64E6">
      <w:pPr>
        <w:pStyle w:val="Nagwek1"/>
      </w:pPr>
      <w:r w:rsidRPr="00AE72F6">
        <w:lastRenderedPageBreak/>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874D87">
        <w:br/>
      </w:r>
      <w:r w:rsidR="00FE25A0" w:rsidRPr="00AE72F6">
        <w:t>o wymaganiach technicznych i organizac</w:t>
      </w:r>
      <w:r w:rsidR="008106C6" w:rsidRPr="00AE72F6">
        <w:t xml:space="preserve">yjnych sporządzania, wysyłania </w:t>
      </w:r>
      <w:r w:rsidR="00874D87">
        <w:br/>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38FD798D" w14:textId="77777777" w:rsidR="00947D48" w:rsidRPr="00947D48" w:rsidRDefault="00947D48" w:rsidP="00C271DB">
      <w:pPr>
        <w:pStyle w:val="Akapitzlist"/>
        <w:numPr>
          <w:ilvl w:val="0"/>
          <w:numId w:val="43"/>
        </w:numPr>
        <w:spacing w:line="360" w:lineRule="auto"/>
        <w:rPr>
          <w:rFonts w:cstheme="minorHAnsi"/>
          <w:sz w:val="22"/>
          <w:szCs w:val="22"/>
        </w:rPr>
      </w:pPr>
      <w:r w:rsidRPr="003D4D85">
        <w:rPr>
          <w:rFonts w:cstheme="minorHAnsi"/>
          <w:sz w:val="22"/>
          <w:szCs w:val="22"/>
        </w:rPr>
        <w:t xml:space="preserve">Oferty i oświadczenia JEDZ, </w:t>
      </w:r>
      <w:r w:rsidRPr="00947D48">
        <w:rPr>
          <w:rFonts w:cstheme="minorHAnsi"/>
          <w:sz w:val="22"/>
          <w:szCs w:val="22"/>
        </w:rPr>
        <w:t xml:space="preserve">oświadczenia, o których mowa w części XIII ust. 1 pkt 1.10 </w:t>
      </w:r>
      <w:r w:rsidRPr="00947D48">
        <w:rPr>
          <w:rFonts w:cstheme="minorHAnsi"/>
          <w:strike/>
          <w:sz w:val="22"/>
          <w:szCs w:val="22"/>
        </w:rPr>
        <w:t>i 1.11</w:t>
      </w:r>
      <w:r w:rsidRPr="00947D48">
        <w:rPr>
          <w:rFonts w:cstheme="minorHAnsi"/>
          <w:sz w:val="22"/>
          <w:szCs w:val="22"/>
        </w:rPr>
        <w:t xml:space="preserve"> SWZ, należy złożyć pod rygorem nieważności w formie elektronicznej, opatrzonej kwalifikowanym podpisem elektronicznym. </w:t>
      </w:r>
    </w:p>
    <w:p w14:paraId="74E37EC4" w14:textId="77777777" w:rsidR="00947D48" w:rsidRDefault="00947D48" w:rsidP="00C271DB">
      <w:pPr>
        <w:pStyle w:val="Akapitzlist"/>
        <w:numPr>
          <w:ilvl w:val="0"/>
          <w:numId w:val="43"/>
        </w:numPr>
        <w:spacing w:line="360" w:lineRule="auto"/>
        <w:rPr>
          <w:rFonts w:cstheme="minorHAnsi"/>
          <w:sz w:val="22"/>
          <w:szCs w:val="22"/>
        </w:rPr>
      </w:pPr>
      <w:r w:rsidRPr="00947D48">
        <w:rPr>
          <w:rFonts w:cstheme="minorHAnsi"/>
          <w:sz w:val="22"/>
          <w:szCs w:val="22"/>
        </w:rPr>
        <w:t xml:space="preserve">Oferty, oświadczenia JEDZ, oświadczenia, o których mowa w części XIII ust. 1 pkt 1.10 </w:t>
      </w:r>
      <w:r w:rsidRPr="00947D48">
        <w:rPr>
          <w:rFonts w:cstheme="minorHAnsi"/>
          <w:strike/>
          <w:sz w:val="22"/>
          <w:szCs w:val="22"/>
        </w:rPr>
        <w:t>i 1.11</w:t>
      </w:r>
      <w:r w:rsidRPr="00947D48">
        <w:rPr>
          <w:rFonts w:cstheme="minorHAnsi"/>
          <w:sz w:val="22"/>
          <w:szCs w:val="22"/>
        </w:rPr>
        <w:t xml:space="preserve"> SWZ,</w:t>
      </w:r>
      <w:r w:rsidRPr="003D4D85">
        <w:rPr>
          <w:rFonts w:cstheme="minorHAnsi"/>
          <w:sz w:val="22"/>
          <w:szCs w:val="22"/>
        </w:rPr>
        <w:t xml:space="preserve">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(Dz. U. z 2023 r. poz. 57 ze zm.), z uwzględnieniem rodzaju przekazywanych danych.  </w:t>
      </w:r>
    </w:p>
    <w:p w14:paraId="63227EA1" w14:textId="56832242" w:rsidR="00A87B97" w:rsidRPr="00947D48" w:rsidRDefault="00A87B97" w:rsidP="00C271DB">
      <w:pPr>
        <w:pStyle w:val="Akapitzlist"/>
        <w:numPr>
          <w:ilvl w:val="0"/>
          <w:numId w:val="43"/>
        </w:numPr>
        <w:spacing w:line="360" w:lineRule="auto"/>
        <w:rPr>
          <w:rFonts w:cstheme="minorHAnsi"/>
          <w:sz w:val="22"/>
          <w:szCs w:val="22"/>
        </w:rPr>
      </w:pPr>
      <w:r w:rsidRPr="00947D48">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47D48">
        <w:rPr>
          <w:rFonts w:cstheme="minorHAnsi"/>
          <w:sz w:val="22"/>
          <w:szCs w:val="22"/>
        </w:rPr>
        <w:t>,</w:t>
      </w:r>
      <w:r w:rsidRPr="00947D48">
        <w:rPr>
          <w:rFonts w:cstheme="minorHAnsi"/>
          <w:sz w:val="22"/>
          <w:szCs w:val="22"/>
        </w:rPr>
        <w:t xml:space="preserve"> podmiotu udostępniającego zasoby</w:t>
      </w:r>
      <w:r w:rsidR="00ED0755" w:rsidRPr="00947D48">
        <w:rPr>
          <w:rFonts w:cstheme="minorHAnsi"/>
          <w:sz w:val="22"/>
          <w:szCs w:val="22"/>
        </w:rPr>
        <w:t xml:space="preserve"> lub podwykonawcy niebędącego podmiotem udostępniającym zasoby</w:t>
      </w:r>
      <w:r w:rsidRPr="00947D48">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60DAFCCF"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xml:space="preserve">. Poświadczenia zgodności cyfrowego odwzorowania z dokumentem w postaci papierowej, dokonuje </w:t>
      </w:r>
      <w:r w:rsidR="00E23FEB">
        <w:rPr>
          <w:rFonts w:cstheme="minorHAnsi"/>
          <w:sz w:val="22"/>
          <w:szCs w:val="22"/>
        </w:rPr>
        <w:br/>
      </w:r>
      <w:r w:rsidR="00A87B97" w:rsidRPr="00AE72F6">
        <w:rPr>
          <w:rFonts w:cstheme="minorHAnsi"/>
          <w:sz w:val="22"/>
          <w:szCs w:val="22"/>
        </w:rPr>
        <w:t>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lastRenderedPageBreak/>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4C218AE2"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E23FEB">
        <w:rPr>
          <w:rFonts w:cstheme="minorHAnsi"/>
          <w:sz w:val="22"/>
          <w:szCs w:val="22"/>
        </w:rPr>
        <w:br/>
      </w:r>
      <w:r w:rsidR="00A87B97" w:rsidRPr="00AE72F6">
        <w:rPr>
          <w:rFonts w:cstheme="minorHAnsi"/>
          <w:sz w:val="22"/>
          <w:szCs w:val="22"/>
        </w:rPr>
        <w:t>w przypadku:</w:t>
      </w:r>
    </w:p>
    <w:p w14:paraId="4691A562" w14:textId="3DD9D957"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podmiotowych środków dowodowych – odpowiednio wykonawca, wykonawca wspólnie ubiegający się </w:t>
      </w:r>
      <w:r w:rsidR="00E23FEB">
        <w:rPr>
          <w:rFonts w:cstheme="minorHAnsi"/>
          <w:sz w:val="22"/>
          <w:szCs w:val="22"/>
        </w:rPr>
        <w:br/>
      </w:r>
      <w:r w:rsidR="00A87B97" w:rsidRPr="00AE72F6">
        <w:rPr>
          <w:rFonts w:cstheme="minorHAnsi"/>
          <w:sz w:val="22"/>
          <w:szCs w:val="22"/>
        </w:rPr>
        <w:t>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6973C541"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E23FEB">
        <w:rPr>
          <w:rFonts w:cstheme="minorHAnsi"/>
          <w:sz w:val="22"/>
          <w:szCs w:val="22"/>
        </w:rPr>
        <w:tab/>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0F343B0" w:rsidR="00A87B97" w:rsidRPr="00E23FEB" w:rsidRDefault="00A022BA" w:rsidP="00A846DF">
      <w:pPr>
        <w:pStyle w:val="Akapitzlist"/>
        <w:spacing w:line="360" w:lineRule="auto"/>
        <w:ind w:left="284" w:hanging="284"/>
        <w:rPr>
          <w:rFonts w:cstheme="minorHAnsi"/>
          <w:sz w:val="22"/>
          <w:szCs w:val="22"/>
        </w:rPr>
      </w:pPr>
      <w:r w:rsidRPr="00AE72F6">
        <w:rPr>
          <w:rFonts w:cstheme="minorHAnsi"/>
          <w:sz w:val="22"/>
          <w:szCs w:val="22"/>
        </w:rPr>
        <w:t>9</w:t>
      </w:r>
      <w:r w:rsidR="00A87B97" w:rsidRPr="00AE72F6">
        <w:rPr>
          <w:rFonts w:cstheme="minorHAnsi"/>
          <w:sz w:val="22"/>
          <w:szCs w:val="22"/>
        </w:rPr>
        <w:t>.</w:t>
      </w:r>
      <w:r w:rsidR="00E23FEB">
        <w:rPr>
          <w:rFonts w:cstheme="minorHAnsi"/>
          <w:sz w:val="22"/>
          <w:szCs w:val="22"/>
        </w:rPr>
        <w:tab/>
      </w:r>
      <w:r w:rsidR="00A87B97" w:rsidRPr="00AE72F6">
        <w:rPr>
          <w:rFonts w:cstheme="minorHAnsi"/>
          <w:sz w:val="22"/>
          <w:szCs w:val="22"/>
        </w:rPr>
        <w:t xml:space="preserve">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E23FEB">
        <w:rPr>
          <w:rFonts w:cstheme="minorHAnsi"/>
          <w:sz w:val="22"/>
          <w:szCs w:val="22"/>
        </w:rPr>
        <w:t xml:space="preserve">w wydzielonym  </w:t>
      </w:r>
      <w:r w:rsidR="00E23FEB" w:rsidRPr="00E23FEB">
        <w:rPr>
          <w:rFonts w:cstheme="minorHAnsi"/>
          <w:sz w:val="22"/>
          <w:szCs w:val="22"/>
        </w:rPr>
        <w:br/>
      </w:r>
      <w:r w:rsidR="00A87B97" w:rsidRPr="00E23FEB">
        <w:rPr>
          <w:rFonts w:cstheme="minorHAnsi"/>
          <w:sz w:val="22"/>
          <w:szCs w:val="22"/>
        </w:rPr>
        <w:t>i odpowiednio oznaczonym pliku.</w:t>
      </w:r>
    </w:p>
    <w:p w14:paraId="33ECCFD3" w14:textId="78538C08"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w:t>
      </w:r>
      <w:r w:rsidR="00A87B97" w:rsidRPr="00AE72F6">
        <w:rPr>
          <w:rFonts w:cstheme="minorHAnsi"/>
          <w:sz w:val="22"/>
          <w:szCs w:val="22"/>
        </w:rPr>
        <w:lastRenderedPageBreak/>
        <w:t>elektronicznym, jest równoznaczne z opatrzeniem wszystkich dokumentów zawartych 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C271DB">
      <w:pPr>
        <w:pStyle w:val="Akapitzlist"/>
        <w:widowControl w:val="0"/>
        <w:numPr>
          <w:ilvl w:val="0"/>
          <w:numId w:val="10"/>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lastRenderedPageBreak/>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1721738D"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E23FEB">
        <w:rPr>
          <w:rFonts w:cstheme="minorHAnsi"/>
        </w:rPr>
        <w:t>obowiązek narzucony w art. 221 ustawy Prawo zamówień p</w:t>
      </w:r>
      <w:r w:rsidRPr="0010243A">
        <w:rPr>
          <w:rFonts w:cstheme="minorHAnsi"/>
        </w:rPr>
        <w:t>ublicznych.</w:t>
      </w:r>
    </w:p>
    <w:p w14:paraId="09A81CA9" w14:textId="795AA9A2"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t>
      </w:r>
      <w:r w:rsidR="00E23FEB">
        <w:rPr>
          <w:rFonts w:cstheme="minorHAnsi"/>
          <w:b/>
        </w:rPr>
        <w:br/>
      </w:r>
      <w:r w:rsidRPr="0010243A">
        <w:rPr>
          <w:rFonts w:cstheme="minorHAnsi"/>
          <w:b/>
        </w:rPr>
        <w:t>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10EF5F00" w:rsidR="00FE25A0" w:rsidRPr="00950680" w:rsidRDefault="00FE25A0" w:rsidP="005A4B7B">
      <w:pPr>
        <w:shd w:val="clear" w:color="auto" w:fill="FFFFFF"/>
        <w:suppressAutoHyphens/>
        <w:spacing w:after="0" w:line="360" w:lineRule="auto"/>
        <w:ind w:left="426" w:hanging="426"/>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00325D">
        <w:rPr>
          <w:rFonts w:eastAsia="Times New Roman" w:cstheme="minorHAnsi"/>
          <w:b/>
          <w:bCs/>
          <w:color w:val="000000" w:themeColor="text1"/>
          <w:spacing w:val="-2"/>
          <w:lang w:eastAsia="ar-SA"/>
        </w:rPr>
        <w:t>Marek Trochimczyk</w:t>
      </w:r>
      <w:r w:rsidR="002E70D8" w:rsidRPr="00AE72F6">
        <w:rPr>
          <w:rFonts w:eastAsia="Times New Roman" w:cstheme="minorHAnsi"/>
          <w:b/>
          <w:bCs/>
          <w:color w:val="000000" w:themeColor="text1"/>
          <w:spacing w:val="-2"/>
          <w:lang w:eastAsia="ar-SA"/>
        </w:rPr>
        <w:t xml:space="preserve">, </w:t>
      </w:r>
      <w:r w:rsidR="0000325D">
        <w:rPr>
          <w:rFonts w:eastAsia="Times New Roman" w:cstheme="minorHAnsi"/>
          <w:bCs/>
          <w:color w:val="000000" w:themeColor="text1"/>
          <w:spacing w:val="-2"/>
          <w:lang w:eastAsia="ar-SA"/>
        </w:rPr>
        <w:t>marek.trochimczyk</w:t>
      </w:r>
      <w:r w:rsidR="002E70D8" w:rsidRPr="00950680">
        <w:rPr>
          <w:rFonts w:eastAsia="Times New Roman" w:cstheme="minorHAnsi"/>
          <w:bCs/>
          <w:color w:val="000000" w:themeColor="text1"/>
          <w:spacing w:val="-2"/>
          <w:lang w:eastAsia="ar-SA"/>
        </w:rPr>
        <w:t>@umb.edu.pl</w:t>
      </w:r>
    </w:p>
    <w:p w14:paraId="46B1AF00" w14:textId="47C970A6"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00325D">
        <w:rPr>
          <w:rFonts w:eastAsia="Times New Roman" w:cstheme="minorHAnsi"/>
          <w:b/>
          <w:bCs/>
          <w:color w:val="000000" w:themeColor="text1"/>
          <w:spacing w:val="-2"/>
          <w:lang w:eastAsia="ar-SA"/>
        </w:rPr>
        <w:t>Michał Wolański</w:t>
      </w:r>
      <w:r w:rsidR="004D3DD6" w:rsidRPr="00AE72F6">
        <w:rPr>
          <w:rFonts w:eastAsia="Times New Roman" w:cstheme="minorHAnsi"/>
          <w:b/>
          <w:bCs/>
          <w:color w:val="000000" w:themeColor="text1"/>
          <w:spacing w:val="-2"/>
          <w:lang w:eastAsia="ar-SA"/>
        </w:rPr>
        <w:t xml:space="preserve">, </w:t>
      </w:r>
      <w:r w:rsidR="0000325D">
        <w:rPr>
          <w:rFonts w:eastAsia="Times New Roman" w:cstheme="minorHAnsi"/>
          <w:bCs/>
          <w:color w:val="000000" w:themeColor="text1"/>
          <w:spacing w:val="-2"/>
          <w:lang w:eastAsia="ar-SA"/>
        </w:rPr>
        <w:t>michal.wolanski</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lastRenderedPageBreak/>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02E8B8D1" w:rsidR="00FE25A0" w:rsidRPr="008937D8"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70C0"/>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8937D8">
        <w:rPr>
          <w:rFonts w:eastAsia="Times New Roman" w:cstheme="minorHAnsi"/>
          <w:b/>
          <w:color w:val="0070C0"/>
          <w:u w:val="single"/>
          <w:lang w:eastAsia="pl-PL"/>
        </w:rPr>
        <w:t>tj. do dnia</w:t>
      </w:r>
      <w:r w:rsidR="006F266E" w:rsidRPr="008937D8">
        <w:rPr>
          <w:rFonts w:eastAsia="Times New Roman" w:cstheme="minorHAnsi"/>
          <w:b/>
          <w:color w:val="0070C0"/>
          <w:u w:val="single"/>
          <w:lang w:eastAsia="pl-PL"/>
        </w:rPr>
        <w:t xml:space="preserve"> </w:t>
      </w:r>
      <w:r w:rsidR="00D11FFD">
        <w:rPr>
          <w:rFonts w:eastAsia="Times New Roman" w:cstheme="minorHAnsi"/>
          <w:b/>
          <w:color w:val="0070C0"/>
          <w:u w:val="single"/>
          <w:lang w:eastAsia="pl-PL"/>
        </w:rPr>
        <w:t>2</w:t>
      </w:r>
      <w:r w:rsidR="00823680">
        <w:rPr>
          <w:rFonts w:eastAsia="Times New Roman" w:cstheme="minorHAnsi"/>
          <w:b/>
          <w:color w:val="0070C0"/>
          <w:u w:val="single"/>
          <w:lang w:eastAsia="pl-PL"/>
        </w:rPr>
        <w:t>7</w:t>
      </w:r>
      <w:r w:rsidR="008937D8" w:rsidRPr="008937D8">
        <w:rPr>
          <w:rFonts w:eastAsia="Times New Roman" w:cstheme="minorHAnsi"/>
          <w:b/>
          <w:color w:val="0070C0"/>
          <w:u w:val="single"/>
          <w:lang w:eastAsia="pl-PL"/>
        </w:rPr>
        <w:t>.10</w:t>
      </w:r>
      <w:r w:rsidR="00727A7A" w:rsidRPr="008937D8">
        <w:rPr>
          <w:rFonts w:eastAsia="Times New Roman" w:cstheme="minorHAnsi"/>
          <w:b/>
          <w:color w:val="0070C0"/>
          <w:u w:val="single"/>
          <w:lang w:eastAsia="pl-PL"/>
        </w:rPr>
        <w:t>.</w:t>
      </w:r>
      <w:r w:rsidR="00A210A7" w:rsidRPr="008937D8">
        <w:rPr>
          <w:rFonts w:eastAsia="Times New Roman" w:cstheme="minorHAnsi"/>
          <w:b/>
          <w:color w:val="0070C0"/>
          <w:u w:val="single"/>
          <w:lang w:eastAsia="pl-PL"/>
        </w:rPr>
        <w:t>2024</w:t>
      </w:r>
      <w:r w:rsidR="00F732BA" w:rsidRPr="008937D8">
        <w:rPr>
          <w:rFonts w:eastAsia="Times New Roman" w:cstheme="minorHAnsi"/>
          <w:b/>
          <w:color w:val="0070C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38A4A982" w:rsidR="00FE25A0" w:rsidRPr="0000325D" w:rsidRDefault="00604221" w:rsidP="0000325D">
      <w:pPr>
        <w:spacing w:line="259" w:lineRule="auto"/>
        <w:rPr>
          <w:rFonts w:eastAsia="Times New Roman" w:cs="Times New Roman"/>
          <w:b/>
          <w:color w:val="000000"/>
          <w:sz w:val="36"/>
          <w:szCs w:val="20"/>
          <w:lang w:eastAsia="ar-SA"/>
        </w:rPr>
      </w:pPr>
      <w:r w:rsidRPr="0000325D">
        <w:rPr>
          <w:b/>
          <w:color w:val="000000"/>
          <w:sz w:val="28"/>
        </w:rPr>
        <w:t xml:space="preserve">CZĘŚĆ </w:t>
      </w:r>
      <w:r w:rsidR="00D27884" w:rsidRPr="0000325D">
        <w:rPr>
          <w:b/>
          <w:color w:val="000000"/>
          <w:sz w:val="28"/>
        </w:rPr>
        <w:t>XIII</w:t>
      </w:r>
      <w:r w:rsidR="00FE25A0" w:rsidRPr="0000325D">
        <w:rPr>
          <w:b/>
          <w:color w:val="000000"/>
          <w:sz w:val="28"/>
        </w:rPr>
        <w:t xml:space="preserve">.   </w:t>
      </w:r>
      <w:r w:rsidR="00FE25A0" w:rsidRPr="0000325D">
        <w:rPr>
          <w:b/>
          <w:sz w:val="28"/>
        </w:rPr>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C271DB">
      <w:pPr>
        <w:pStyle w:val="Akapitzlist"/>
        <w:numPr>
          <w:ilvl w:val="1"/>
          <w:numId w:val="11"/>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C271DB">
      <w:pPr>
        <w:pStyle w:val="Akapitzlist"/>
        <w:numPr>
          <w:ilvl w:val="1"/>
          <w:numId w:val="11"/>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23FEB" w:rsidRDefault="00F45C5B" w:rsidP="00C271DB">
      <w:pPr>
        <w:pStyle w:val="Akapitzlist"/>
        <w:numPr>
          <w:ilvl w:val="1"/>
          <w:numId w:val="11"/>
        </w:numPr>
        <w:autoSpaceDE w:val="0"/>
        <w:autoSpaceDN w:val="0"/>
        <w:adjustRightInd w:val="0"/>
        <w:spacing w:line="360" w:lineRule="auto"/>
        <w:ind w:left="709" w:hanging="425"/>
        <w:rPr>
          <w:rFonts w:eastAsia="Times New Roman" w:cstheme="minorHAnsi"/>
          <w:b/>
          <w:strike/>
          <w:color w:val="000000" w:themeColor="text1"/>
          <w:sz w:val="22"/>
          <w:szCs w:val="22"/>
        </w:rPr>
      </w:pPr>
      <w:r w:rsidRPr="00E23FEB">
        <w:rPr>
          <w:rFonts w:eastAsia="Times New Roman" w:cstheme="minorHAnsi"/>
          <w:b/>
          <w:strike/>
          <w:color w:val="000000" w:themeColor="text1"/>
          <w:sz w:val="22"/>
          <w:szCs w:val="22"/>
          <w:u w:val="single"/>
        </w:rPr>
        <w:t>Tabelę Oceny Technicznej</w:t>
      </w:r>
      <w:r w:rsidRPr="00E23FEB">
        <w:rPr>
          <w:rFonts w:eastAsia="Times New Roman" w:cstheme="minorHAnsi"/>
          <w:b/>
          <w:strike/>
          <w:color w:val="000000" w:themeColor="text1"/>
          <w:sz w:val="22"/>
          <w:szCs w:val="22"/>
        </w:rPr>
        <w:t xml:space="preserve"> – załącznik nr 3 do SWZ, w formie elektronicznej (opatrzonej kwalifikowanym podpisem elektronicznym) – jeżeli dotyczy danej części,</w:t>
      </w:r>
    </w:p>
    <w:p w14:paraId="2707C0F3" w14:textId="50C22374" w:rsidR="00F45C5B" w:rsidRPr="00AE72F6" w:rsidRDefault="003279D8" w:rsidP="00C271DB">
      <w:pPr>
        <w:pStyle w:val="Akapitzlist"/>
        <w:numPr>
          <w:ilvl w:val="1"/>
          <w:numId w:val="11"/>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w:t>
      </w:r>
    </w:p>
    <w:p w14:paraId="42D6F42C" w14:textId="05252440" w:rsidR="00E23FEB" w:rsidRPr="00E23FEB" w:rsidRDefault="00F45C5B" w:rsidP="00E23FEB">
      <w:pPr>
        <w:pStyle w:val="Akapitzlist"/>
        <w:numPr>
          <w:ilvl w:val="1"/>
          <w:numId w:val="11"/>
        </w:numPr>
        <w:autoSpaceDE w:val="0"/>
        <w:autoSpaceDN w:val="0"/>
        <w:adjustRightInd w:val="0"/>
        <w:spacing w:line="360" w:lineRule="auto"/>
        <w:ind w:left="709" w:hanging="425"/>
        <w:rPr>
          <w:rFonts w:eastAsia="Times New Roman" w:cstheme="minorHAnsi"/>
          <w:b/>
          <w:color w:val="000000" w:themeColor="text1"/>
          <w:sz w:val="22"/>
          <w:szCs w:val="22"/>
        </w:rPr>
      </w:pPr>
      <w:r w:rsidRPr="009531BB">
        <w:rPr>
          <w:rFonts w:eastAsia="Times New Roman" w:cstheme="minorHAnsi"/>
          <w:b/>
          <w:color w:val="000000" w:themeColor="text1"/>
          <w:sz w:val="22"/>
          <w:szCs w:val="22"/>
          <w:u w:val="single"/>
        </w:rPr>
        <w:t xml:space="preserve">Materiały informacyjne </w:t>
      </w:r>
      <w:r w:rsidR="00E23FEB" w:rsidRPr="00E23FEB">
        <w:rPr>
          <w:rFonts w:eastAsia="Times New Roman" w:cstheme="minorHAnsi"/>
          <w:b/>
          <w:color w:val="000000" w:themeColor="text1"/>
          <w:sz w:val="22"/>
          <w:szCs w:val="22"/>
          <w:u w:val="single"/>
        </w:rPr>
        <w:t>- w formie elektronicznej (opatrzonej kwalifikowanym podpisem elektronicznym),</w:t>
      </w:r>
    </w:p>
    <w:p w14:paraId="613C8E19" w14:textId="2912F581" w:rsidR="00954FA8" w:rsidRPr="00AE72F6" w:rsidRDefault="003279D8" w:rsidP="00C271DB">
      <w:pPr>
        <w:pStyle w:val="Akapitzlist"/>
        <w:numPr>
          <w:ilvl w:val="1"/>
          <w:numId w:val="11"/>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w:t>
      </w:r>
      <w:r w:rsidR="00E23FEB">
        <w:rPr>
          <w:rFonts w:eastAsia="Times New Roman" w:cstheme="minorHAnsi"/>
          <w:sz w:val="22"/>
          <w:szCs w:val="22"/>
        </w:rPr>
        <w:br/>
      </w:r>
      <w:r w:rsidR="00954FA8" w:rsidRPr="00AE72F6">
        <w:rPr>
          <w:rFonts w:eastAsia="Times New Roman" w:cstheme="minorHAnsi"/>
          <w:sz w:val="22"/>
          <w:szCs w:val="22"/>
        </w:rPr>
        <w:t xml:space="preserve">z dnia 5 stycznia 2016r. ustanawiającym standardowy formularz jednolitego europejskiego </w:t>
      </w:r>
      <w:r w:rsidR="00954FA8" w:rsidRPr="00AE72F6">
        <w:rPr>
          <w:rFonts w:eastAsia="Times New Roman" w:cstheme="minorHAnsi"/>
          <w:sz w:val="22"/>
          <w:szCs w:val="22"/>
        </w:rPr>
        <w:lastRenderedPageBreak/>
        <w:t>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4E4A836D"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wykluczenia oraz spełnianie warunków udziału w postępow</w:t>
      </w:r>
      <w:r w:rsidR="00232480">
        <w:rPr>
          <w:rFonts w:eastAsia="Times New Roman" w:cstheme="minorHAnsi"/>
          <w:color w:val="000000"/>
          <w:lang w:eastAsia="pl-PL"/>
        </w:rPr>
        <w:t xml:space="preserve">aniu w zakresie, w jakim każdy </w:t>
      </w:r>
      <w:r w:rsidRPr="00AE72F6">
        <w:rPr>
          <w:rFonts w:eastAsia="Times New Roman" w:cstheme="minorHAnsi"/>
          <w:color w:val="000000"/>
          <w:lang w:eastAsia="pl-PL"/>
        </w:rP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2AF69A3D" w14:textId="5CFFD7B8" w:rsidR="00E23FEB" w:rsidRPr="00E23FEB" w:rsidRDefault="00E23FEB" w:rsidP="00E23FEB">
      <w:pPr>
        <w:autoSpaceDE w:val="0"/>
        <w:autoSpaceDN w:val="0"/>
        <w:adjustRightInd w:val="0"/>
        <w:spacing w:after="0" w:line="360" w:lineRule="auto"/>
        <w:ind w:left="567" w:hanging="425"/>
        <w:rPr>
          <w:rFonts w:eastAsia="Times New Roman" w:cstheme="minorHAnsi"/>
          <w:color w:val="000000" w:themeColor="text1"/>
          <w:lang w:eastAsia="pl-PL"/>
        </w:rPr>
      </w:pPr>
      <w:r w:rsidRPr="00E23FEB">
        <w:rPr>
          <w:rFonts w:eastAsia="Times New Roman" w:cstheme="minorHAnsi"/>
          <w:color w:val="000000" w:themeColor="text1"/>
          <w:lang w:eastAsia="pl-PL"/>
        </w:rPr>
        <w:t>A. Część II – należy wyp</w:t>
      </w:r>
      <w:r w:rsidR="00E71E22">
        <w:rPr>
          <w:rFonts w:eastAsia="Times New Roman" w:cstheme="minorHAnsi"/>
          <w:color w:val="000000" w:themeColor="text1"/>
          <w:lang w:eastAsia="pl-PL"/>
        </w:rPr>
        <w:t>ełnić w całości (bez poz. A.2.2. i C.1.</w:t>
      </w:r>
      <w:r w:rsidRPr="00E23FEB">
        <w:rPr>
          <w:rFonts w:eastAsia="Times New Roman" w:cstheme="minorHAnsi"/>
          <w:color w:val="000000" w:themeColor="text1"/>
          <w:lang w:eastAsia="pl-PL"/>
        </w:rPr>
        <w:t>);</w:t>
      </w:r>
    </w:p>
    <w:p w14:paraId="5187DCBE" w14:textId="77777777" w:rsidR="00E23FEB" w:rsidRPr="00E23FEB" w:rsidRDefault="00E23FEB" w:rsidP="00E23FEB">
      <w:pPr>
        <w:autoSpaceDE w:val="0"/>
        <w:autoSpaceDN w:val="0"/>
        <w:adjustRightInd w:val="0"/>
        <w:spacing w:after="0" w:line="360" w:lineRule="auto"/>
        <w:ind w:left="567" w:hanging="425"/>
        <w:rPr>
          <w:rFonts w:eastAsia="Times New Roman" w:cstheme="minorHAnsi"/>
          <w:color w:val="000000" w:themeColor="text1"/>
          <w:lang w:eastAsia="pl-PL"/>
        </w:rPr>
      </w:pPr>
      <w:r w:rsidRPr="00E23FEB">
        <w:rPr>
          <w:rFonts w:eastAsia="Times New Roman" w:cstheme="minorHAnsi"/>
          <w:color w:val="000000" w:themeColor="text1"/>
          <w:lang w:eastAsia="pl-PL"/>
        </w:rPr>
        <w:t>B. Część III – należy wypełnić następująco: lit. A.1., lit. B.1., lit. C 1.1., lit. C 1.4., lit. C 1.6., lit. D.1.;</w:t>
      </w:r>
    </w:p>
    <w:p w14:paraId="642C42E8" w14:textId="77777777" w:rsidR="00E23FEB" w:rsidRPr="00E23FEB" w:rsidRDefault="00E23FEB" w:rsidP="00E23FEB">
      <w:pPr>
        <w:autoSpaceDE w:val="0"/>
        <w:autoSpaceDN w:val="0"/>
        <w:adjustRightInd w:val="0"/>
        <w:spacing w:after="0" w:line="360" w:lineRule="auto"/>
        <w:ind w:left="567" w:hanging="425"/>
        <w:rPr>
          <w:rFonts w:eastAsia="Times New Roman" w:cstheme="minorHAnsi"/>
          <w:strike/>
          <w:color w:val="000000" w:themeColor="text1"/>
          <w:lang w:eastAsia="pl-PL"/>
        </w:rPr>
      </w:pPr>
      <w:r w:rsidRPr="00E23FEB">
        <w:rPr>
          <w:rFonts w:eastAsia="Times New Roman" w:cstheme="minorHAnsi"/>
          <w:color w:val="000000" w:themeColor="text1"/>
          <w:lang w:eastAsia="pl-PL"/>
        </w:rPr>
        <w:t xml:space="preserve">C. </w:t>
      </w:r>
      <w:r w:rsidRPr="00E23FEB">
        <w:rPr>
          <w:rFonts w:eastAsia="Times New Roman" w:cstheme="minorHAnsi"/>
          <w:strike/>
          <w:color w:val="000000" w:themeColor="text1"/>
          <w:lang w:eastAsia="pl-PL"/>
        </w:rPr>
        <w:t>Część IV - należy ograniczyć się do wypełnienia sekcji α – ogólne oświadczenie dotyczące wszystkich kryteriów kwalifikacji;</w:t>
      </w:r>
    </w:p>
    <w:p w14:paraId="3544908D" w14:textId="77777777" w:rsidR="00E23FEB" w:rsidRDefault="00E23FEB" w:rsidP="00E23FEB">
      <w:pPr>
        <w:autoSpaceDE w:val="0"/>
        <w:autoSpaceDN w:val="0"/>
        <w:adjustRightInd w:val="0"/>
        <w:spacing w:after="0" w:line="360" w:lineRule="auto"/>
        <w:ind w:left="567" w:hanging="425"/>
        <w:rPr>
          <w:rFonts w:eastAsia="Times New Roman" w:cstheme="minorHAnsi"/>
          <w:color w:val="000000" w:themeColor="text1"/>
          <w:lang w:eastAsia="pl-PL"/>
        </w:rPr>
      </w:pPr>
      <w:r w:rsidRPr="00E23FEB">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CA7F26">
      <w:pPr>
        <w:autoSpaceDE w:val="0"/>
        <w:autoSpaceDN w:val="0"/>
        <w:adjustRightInd w:val="0"/>
        <w:spacing w:after="0" w:line="360" w:lineRule="auto"/>
        <w:ind w:left="709"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CA7F26">
      <w:pPr>
        <w:autoSpaceDE w:val="0"/>
        <w:autoSpaceDN w:val="0"/>
        <w:adjustRightInd w:val="0"/>
        <w:spacing w:after="0" w:line="360" w:lineRule="auto"/>
        <w:ind w:left="709"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135BAB63" w14:textId="04563E80" w:rsidR="00947D48" w:rsidRDefault="00570056" w:rsidP="00CA7F26">
      <w:pPr>
        <w:widowControl w:val="0"/>
        <w:suppressAutoHyphens/>
        <w:spacing w:after="0" w:line="360" w:lineRule="auto"/>
        <w:ind w:left="709" w:hanging="425"/>
        <w:textAlignment w:val="baseline"/>
        <w:rPr>
          <w:rFonts w:eastAsia="NSimSun" w:cstheme="minorHAnsi"/>
          <w:b/>
          <w:color w:val="000000" w:themeColor="text1"/>
          <w:kern w:val="2"/>
          <w:u w:val="single"/>
          <w:lang w:eastAsia="zh-CN" w:bidi="hi-IN"/>
        </w:rPr>
      </w:pPr>
      <w:r w:rsidRPr="00CA7F26">
        <w:rPr>
          <w:rFonts w:eastAsia="Times New Roman" w:cstheme="minorHAnsi"/>
          <w:b/>
          <w:color w:val="000000" w:themeColor="text1"/>
          <w:lang w:eastAsia="pl-PL"/>
        </w:rPr>
        <w:t>1.9.</w:t>
      </w:r>
      <w:r w:rsidRPr="00AE72F6">
        <w:rPr>
          <w:rFonts w:eastAsia="Times New Roman" w:cstheme="minorHAnsi"/>
          <w:b/>
          <w:color w:val="000000" w:themeColor="text1"/>
          <w:u w:val="single"/>
          <w:lang w:eastAsia="pl-PL"/>
        </w:rPr>
        <w:t xml:space="preserve"> </w:t>
      </w:r>
      <w:r w:rsidR="00E23FEB">
        <w:rPr>
          <w:rFonts w:eastAsia="NSimSun" w:cstheme="minorHAnsi"/>
          <w:b/>
          <w:color w:val="000000" w:themeColor="text1"/>
          <w:kern w:val="2"/>
          <w:u w:val="single"/>
          <w:lang w:eastAsia="zh-CN" w:bidi="hi-IN"/>
        </w:rPr>
        <w:t xml:space="preserve">przedmiotowe środki dowodowe, </w:t>
      </w:r>
      <w:r w:rsidRPr="00AE72F6">
        <w:rPr>
          <w:rFonts w:eastAsia="NSimSun" w:cstheme="minorHAnsi"/>
          <w:b/>
          <w:color w:val="000000" w:themeColor="text1"/>
          <w:kern w:val="2"/>
          <w:u w:val="single"/>
          <w:lang w:eastAsia="zh-CN" w:bidi="hi-IN"/>
        </w:rPr>
        <w:t xml:space="preserve">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00947D48">
        <w:rPr>
          <w:rFonts w:eastAsia="NSimSun" w:cstheme="minorHAnsi"/>
          <w:b/>
          <w:color w:val="000000" w:themeColor="text1"/>
          <w:kern w:val="2"/>
          <w:u w:val="single"/>
          <w:lang w:eastAsia="zh-CN" w:bidi="hi-IN"/>
        </w:rPr>
        <w:t xml:space="preserve"> dotyczy),</w:t>
      </w:r>
    </w:p>
    <w:p w14:paraId="14F0D8D2" w14:textId="5BB359BA" w:rsidR="00947D48" w:rsidRPr="00CA7F26" w:rsidRDefault="00947D48" w:rsidP="00C271DB">
      <w:pPr>
        <w:pStyle w:val="Akapitzlist"/>
        <w:numPr>
          <w:ilvl w:val="1"/>
          <w:numId w:val="44"/>
        </w:numPr>
        <w:autoSpaceDE w:val="0"/>
        <w:autoSpaceDN w:val="0"/>
        <w:adjustRightInd w:val="0"/>
        <w:spacing w:line="360" w:lineRule="auto"/>
        <w:ind w:left="709" w:hanging="425"/>
        <w:rPr>
          <w:rFonts w:eastAsia="Times New Roman" w:cstheme="minorHAnsi"/>
          <w:b/>
          <w:sz w:val="22"/>
          <w:szCs w:val="22"/>
          <w:u w:val="single"/>
        </w:rPr>
      </w:pPr>
      <w:r w:rsidRPr="00947D48">
        <w:rPr>
          <w:rFonts w:eastAsia="Times New Roman" w:cstheme="minorHAnsi"/>
          <w:b/>
          <w:sz w:val="22"/>
          <w:szCs w:val="22"/>
          <w:u w:val="single"/>
        </w:rPr>
        <w:t>oświadczenie wykonawcy dotyczące przesłanek wykluczenia z art. 5k rozporządzenia 833/2014 oraz art. 7 ust. 1 ustawy o szczególnych rozwiązaniach w zakresie przeciwdziałania wspieraniu agresji na Ukrainę oraz służących ochronie bezpieczeństwa narodowego - zgodnie z załącznikiem nr 7b do SWZ, w formie elektronicznej (opatrzonej kwalifikowanym podpisem elektronicznym).</w:t>
      </w:r>
      <w:r w:rsidR="00CA7F26">
        <w:rPr>
          <w:rFonts w:eastAsia="Times New Roman" w:cstheme="minorHAnsi"/>
          <w:b/>
          <w:sz w:val="22"/>
          <w:szCs w:val="22"/>
          <w:u w:val="single"/>
        </w:rPr>
        <w:t xml:space="preserve"> </w:t>
      </w:r>
      <w:r w:rsidRPr="00CA7F26">
        <w:rPr>
          <w:rFonts w:eastAsia="Times New Roman" w:cstheme="minorHAnsi"/>
          <w:sz w:val="22"/>
          <w:szCs w:val="22"/>
        </w:rPr>
        <w:t>W przypadku wspólnego ubiegania się o zamówienie przez wykonawców, oświadczenie, o którym mowa, składa każdy z wykonawców.</w:t>
      </w:r>
    </w:p>
    <w:p w14:paraId="750C0885" w14:textId="74771CD9" w:rsidR="00947D48" w:rsidRPr="00CA7F26" w:rsidRDefault="00947D48" w:rsidP="00C271DB">
      <w:pPr>
        <w:pStyle w:val="Akapitzlist"/>
        <w:numPr>
          <w:ilvl w:val="1"/>
          <w:numId w:val="45"/>
        </w:numPr>
        <w:tabs>
          <w:tab w:val="num" w:pos="794"/>
        </w:tabs>
        <w:autoSpaceDE w:val="0"/>
        <w:autoSpaceDN w:val="0"/>
        <w:adjustRightInd w:val="0"/>
        <w:spacing w:line="360" w:lineRule="auto"/>
        <w:ind w:left="709" w:hanging="425"/>
        <w:rPr>
          <w:rFonts w:eastAsia="Times New Roman" w:cstheme="minorHAnsi"/>
          <w:strike/>
          <w:sz w:val="22"/>
          <w:szCs w:val="22"/>
        </w:rPr>
      </w:pPr>
      <w:r w:rsidRPr="00CA7F26">
        <w:rPr>
          <w:rFonts w:eastAsia="Times New Roman" w:cstheme="minorHAnsi"/>
          <w:strike/>
          <w:sz w:val="22"/>
          <w:szCs w:val="22"/>
        </w:rPr>
        <w:t xml:space="preserve">oświadczenie podmiotu udostępniającego zasoby dotyczące przesłanek wykluczenia z art. 5k rozporządzenia 833/2014 oraz art. 7 ust. 1 ustawy o szczególnych rozwiązaniach w zakresie </w:t>
      </w:r>
      <w:r w:rsidRPr="00CA7F26">
        <w:rPr>
          <w:rFonts w:eastAsia="Times New Roman" w:cstheme="minorHAnsi"/>
          <w:strike/>
          <w:sz w:val="22"/>
          <w:szCs w:val="22"/>
        </w:rPr>
        <w:lastRenderedPageBreak/>
        <w:t>przeciwdziałania wspieraniu agresji na Ukrainę oraz służących ochronie bezpieczeństwa narodowego zgodnie z załącznikiem nr 7c do SWZ, w formie elektronicznej (opatrzonej kwalifikowanym podpisem elektronicznym) - w przypadku polegania na zdolnościach lub sytuacji podmiotów udostępniających zasoby.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C271DB">
      <w:pPr>
        <w:pStyle w:val="Akapitzlist"/>
        <w:widowControl w:val="0"/>
        <w:numPr>
          <w:ilvl w:val="0"/>
          <w:numId w:val="16"/>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2FB94309" w:rsidR="00894B59" w:rsidRPr="003D4029"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003D4029">
        <w:rPr>
          <w:rFonts w:ascii="Calibri" w:hAnsi="Calibri" w:cs="Calibri"/>
          <w:sz w:val="22"/>
          <w:szCs w:val="22"/>
        </w:rPr>
        <w:t>pod adresem</w:t>
      </w:r>
      <w:r w:rsidRPr="003A0F77">
        <w:rPr>
          <w:rFonts w:ascii="Calibri" w:hAnsi="Calibri" w:cs="Calibri"/>
          <w:sz w:val="22"/>
          <w:szCs w:val="22"/>
        </w:rPr>
        <w:t xml:space="preserve"> </w:t>
      </w:r>
      <w:hyperlink r:id="rId11" w:history="1">
        <w:r w:rsidR="003D4029" w:rsidRPr="003D4029">
          <w:rPr>
            <w:rStyle w:val="Hipercze"/>
            <w:rFonts w:ascii="Calibri" w:hAnsi="Calibri" w:cs="Calibri"/>
            <w:color w:val="auto"/>
            <w:sz w:val="22"/>
            <w:szCs w:val="22"/>
            <w:u w:val="none"/>
          </w:rPr>
          <w:t>wskazanym</w:t>
        </w:r>
      </w:hyperlink>
      <w:r w:rsidR="003D4029" w:rsidRPr="003D4029">
        <w:rPr>
          <w:rStyle w:val="Hipercze"/>
          <w:rFonts w:ascii="Calibri" w:hAnsi="Calibri" w:cs="Calibri"/>
          <w:color w:val="auto"/>
          <w:sz w:val="22"/>
          <w:szCs w:val="22"/>
          <w:u w:val="none"/>
        </w:rPr>
        <w:t xml:space="preserve"> w Części I pk</w:t>
      </w:r>
      <w:r w:rsidR="003D4029">
        <w:rPr>
          <w:rStyle w:val="Hipercze"/>
          <w:rFonts w:ascii="Calibri" w:hAnsi="Calibri" w:cs="Calibri"/>
          <w:color w:val="auto"/>
          <w:sz w:val="22"/>
          <w:szCs w:val="22"/>
          <w:u w:val="none"/>
        </w:rPr>
        <w:t>t</w:t>
      </w:r>
      <w:r w:rsidR="003D4029" w:rsidRPr="003D4029">
        <w:rPr>
          <w:rStyle w:val="Hipercze"/>
          <w:rFonts w:ascii="Calibri" w:hAnsi="Calibri" w:cs="Calibri"/>
          <w:color w:val="auto"/>
          <w:sz w:val="22"/>
          <w:szCs w:val="22"/>
          <w:u w:val="none"/>
        </w:rPr>
        <w:t xml:space="preserve"> 4 SWZ</w:t>
      </w:r>
      <w:r w:rsidRPr="003D4029">
        <w:rPr>
          <w:rFonts w:ascii="Calibri" w:hAnsi="Calibri" w:cs="Calibri"/>
          <w:sz w:val="22"/>
          <w:szCs w:val="22"/>
        </w:rPr>
        <w:t>.</w:t>
      </w:r>
    </w:p>
    <w:p w14:paraId="162A2C82"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387A8268" w:rsidR="00894B59" w:rsidRPr="006D09E5" w:rsidRDefault="00894B59" w:rsidP="005349ED">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0000" w:themeColor="text1"/>
          <w:sz w:val="22"/>
          <w:szCs w:val="22"/>
        </w:rPr>
      </w:pPr>
      <w:r w:rsidRPr="003A0F77">
        <w:rPr>
          <w:rFonts w:ascii="Calibri" w:hAnsi="Calibri" w:cs="Calibri"/>
          <w:sz w:val="22"/>
          <w:szCs w:val="22"/>
        </w:rPr>
        <w:t xml:space="preserve">Oferta lub wniosek składana elektronicznie musi zostać podpisana elektronicznym podpisem kwalifikowanym. W procesie składania oferty za pośrednictwem </w:t>
      </w:r>
      <w:r w:rsidR="00694189">
        <w:rPr>
          <w:rFonts w:ascii="Calibri" w:hAnsi="Calibri" w:cs="Calibri"/>
          <w:color w:val="000000" w:themeColor="text1"/>
          <w:sz w:val="22"/>
          <w:szCs w:val="22"/>
        </w:rPr>
        <w:fldChar w:fldCharType="begin"/>
      </w:r>
      <w:r w:rsidR="00694189">
        <w:rPr>
          <w:rFonts w:ascii="Calibri" w:hAnsi="Calibri" w:cs="Calibri"/>
          <w:color w:val="000000" w:themeColor="text1"/>
          <w:sz w:val="22"/>
          <w:szCs w:val="22"/>
        </w:rPr>
        <w:instrText xml:space="preserve"> HYPERLINK "http://platformazakupowa.pl" \h </w:instrText>
      </w:r>
      <w:r w:rsidR="00694189">
        <w:rPr>
          <w:rFonts w:ascii="Calibri" w:hAnsi="Calibri" w:cs="Calibri"/>
          <w:color w:val="000000" w:themeColor="text1"/>
          <w:sz w:val="22"/>
          <w:szCs w:val="22"/>
        </w:rPr>
        <w:fldChar w:fldCharType="separate"/>
      </w:r>
      <w:r w:rsidRPr="006D09E5">
        <w:rPr>
          <w:rFonts w:ascii="Calibri" w:hAnsi="Calibri" w:cs="Calibri"/>
          <w:color w:val="000000" w:themeColor="text1"/>
          <w:sz w:val="22"/>
          <w:szCs w:val="22"/>
        </w:rPr>
        <w:t>platformazakupowa.pl</w:t>
      </w:r>
      <w:r w:rsidR="00694189">
        <w:rPr>
          <w:rFonts w:ascii="Calibri" w:hAnsi="Calibri" w:cs="Calibri"/>
          <w:color w:val="000000" w:themeColor="text1"/>
          <w:sz w:val="22"/>
          <w:szCs w:val="22"/>
        </w:rPr>
        <w:fldChar w:fldCharType="end"/>
      </w:r>
      <w:r w:rsidRPr="006D09E5">
        <w:rPr>
          <w:rFonts w:ascii="Calibri" w:hAnsi="Calibri" w:cs="Calibri"/>
          <w:color w:val="000000" w:themeColor="text1"/>
          <w:sz w:val="22"/>
          <w:szCs w:val="22"/>
        </w:rPr>
        <w:t xml:space="preserve">, Wykonawca powinien złożyć podpis bezpośrednio na dokumentach przesłanych za pośrednictwem </w:t>
      </w:r>
      <w:r w:rsidR="00823680">
        <w:rPr>
          <w:rStyle w:val="Hipercze"/>
          <w:rFonts w:ascii="Calibri" w:hAnsi="Calibri" w:cs="Calibri"/>
          <w:color w:val="000000" w:themeColor="text1"/>
          <w:sz w:val="22"/>
          <w:szCs w:val="22"/>
          <w:u w:val="none"/>
        </w:rPr>
        <w:t>Platformy</w:t>
      </w:r>
    </w:p>
    <w:p w14:paraId="110297A6" w14:textId="77777777" w:rsidR="00894B59" w:rsidRPr="003A0F77" w:rsidRDefault="00894B59" w:rsidP="005349ED">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w:t>
      </w:r>
      <w:r w:rsidRPr="003A0F77">
        <w:rPr>
          <w:rFonts w:ascii="Calibri" w:hAnsi="Calibri" w:cs="Calibri"/>
          <w:sz w:val="22"/>
          <w:szCs w:val="22"/>
        </w:rPr>
        <w:lastRenderedPageBreak/>
        <w:t>została zaszyfrowana i złożona.</w:t>
      </w:r>
    </w:p>
    <w:p w14:paraId="2B806AF6" w14:textId="77777777" w:rsidR="00894B59" w:rsidRPr="00B80713"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694189">
        <w:rPr>
          <w:rFonts w:ascii="Calibri" w:hAnsi="Calibri" w:cs="Calibri"/>
          <w:sz w:val="22"/>
          <w:szCs w:val="22"/>
          <w:u w:val="single"/>
        </w:rPr>
        <w:fldChar w:fldCharType="begin"/>
      </w:r>
      <w:r w:rsidR="00694189">
        <w:rPr>
          <w:rFonts w:ascii="Calibri" w:hAnsi="Calibri" w:cs="Calibri"/>
          <w:sz w:val="22"/>
          <w:szCs w:val="22"/>
          <w:u w:val="single"/>
        </w:rPr>
        <w:instrText xml:space="preserve"> HYPERLINK "https://platformazakupowa.pl/strona/45-instrukcje" \h </w:instrText>
      </w:r>
      <w:r w:rsidR="00694189">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694189">
        <w:rPr>
          <w:rFonts w:ascii="Calibri" w:hAnsi="Calibri" w:cs="Calibri"/>
          <w:sz w:val="22"/>
          <w:szCs w:val="22"/>
          <w:u w:val="single"/>
        </w:rPr>
        <w:fldChar w:fldCharType="end"/>
      </w:r>
    </w:p>
    <w:p w14:paraId="789426EC"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C271DB">
      <w:pPr>
        <w:pStyle w:val="Akapitzlist"/>
        <w:numPr>
          <w:ilvl w:val="0"/>
          <w:numId w:val="16"/>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C271DB">
      <w:pPr>
        <w:numPr>
          <w:ilvl w:val="0"/>
          <w:numId w:val="16"/>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C271DB">
      <w:pPr>
        <w:numPr>
          <w:ilvl w:val="0"/>
          <w:numId w:val="16"/>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C271DB">
      <w:pPr>
        <w:pStyle w:val="Akapitzlist"/>
        <w:numPr>
          <w:ilvl w:val="0"/>
          <w:numId w:val="16"/>
        </w:numPr>
        <w:spacing w:line="360" w:lineRule="auto"/>
        <w:ind w:left="426" w:hanging="426"/>
        <w:contextualSpacing w:val="0"/>
        <w:rPr>
          <w:rFonts w:ascii="Calibri" w:hAnsi="Calibri" w:cs="Calibri"/>
          <w:sz w:val="22"/>
          <w:szCs w:val="22"/>
        </w:rPr>
      </w:pPr>
      <w:r w:rsidRPr="003A0F77">
        <w:rPr>
          <w:rFonts w:ascii="Calibri" w:hAnsi="Calibri" w:cs="Calibri"/>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lastRenderedPageBreak/>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23680">
      <w:pPr>
        <w:spacing w:after="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23680">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690F2E77" w:rsidR="00894B59" w:rsidRPr="00905019" w:rsidRDefault="00894B59" w:rsidP="00823680">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w:t>
      </w:r>
      <w:r w:rsidR="00E23FEB">
        <w:rPr>
          <w:rFonts w:eastAsia="Times New Roman" w:cstheme="minorHAnsi"/>
          <w:b/>
          <w:u w:val="single"/>
        </w:rPr>
        <w:br/>
      </w:r>
      <w:r w:rsidRPr="00905019">
        <w:rPr>
          <w:rFonts w:eastAsia="Times New Roman" w:cstheme="minorHAnsi"/>
          <w:b/>
          <w:u w:val="single"/>
        </w:rPr>
        <w:t xml:space="preserve">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xml:space="preserve">, Zamawiający najpierw dokona badania </w:t>
      </w:r>
      <w:r w:rsidR="00E23FEB">
        <w:rPr>
          <w:rFonts w:eastAsia="Times New Roman" w:cstheme="minorHAnsi"/>
          <w:b/>
          <w:u w:val="single"/>
        </w:rPr>
        <w:br/>
      </w:r>
      <w:r w:rsidRPr="00905019">
        <w:rPr>
          <w:rFonts w:eastAsia="Times New Roman" w:cstheme="minorHAnsi"/>
          <w:b/>
          <w:u w:val="single"/>
        </w:rPr>
        <w:t>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C271DB">
      <w:pPr>
        <w:pStyle w:val="Akapitzlist"/>
        <w:numPr>
          <w:ilvl w:val="0"/>
          <w:numId w:val="39"/>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w:t>
      </w:r>
      <w:r w:rsidRPr="00905019">
        <w:rPr>
          <w:rFonts w:eastAsia="Times New Roman" w:cstheme="minorHAnsi"/>
          <w:color w:val="000000"/>
          <w:lang w:eastAsia="pl-PL"/>
        </w:rPr>
        <w:lastRenderedPageBreak/>
        <w:t>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23D66E7F"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t>
      </w:r>
      <w:r w:rsidR="005349ED">
        <w:rPr>
          <w:rFonts w:eastAsia="Times New Roman" w:cstheme="minorHAnsi"/>
          <w:color w:val="000000"/>
          <w:lang w:eastAsia="pl-PL"/>
        </w:rPr>
        <w:br/>
      </w:r>
      <w:r w:rsidRPr="00905019">
        <w:rPr>
          <w:rFonts w:eastAsia="Times New Roman" w:cstheme="minorHAnsi"/>
          <w:color w:val="000000"/>
          <w:lang w:eastAsia="pl-PL"/>
        </w:rPr>
        <w:t xml:space="preserve">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33AB2B1" w:rsidR="00FE25A0" w:rsidRPr="00894B59" w:rsidRDefault="00604221" w:rsidP="0000325D">
      <w:pPr>
        <w:spacing w:line="259"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5F254178" w:rsidR="00FE25A0" w:rsidRPr="008937D8" w:rsidRDefault="00FE25A0" w:rsidP="00787FF2">
      <w:pPr>
        <w:numPr>
          <w:ilvl w:val="4"/>
          <w:numId w:val="6"/>
        </w:numPr>
        <w:shd w:val="clear" w:color="auto" w:fill="FFFFFF"/>
        <w:suppressAutoHyphens/>
        <w:spacing w:after="0" w:line="360" w:lineRule="auto"/>
        <w:ind w:left="284" w:hanging="284"/>
        <w:rPr>
          <w:rFonts w:eastAsia="Times New Roman" w:cstheme="minorHAnsi"/>
          <w:color w:val="0070C0"/>
          <w:lang w:eastAsia="pl-PL"/>
        </w:rPr>
      </w:pPr>
      <w:r w:rsidRPr="00AE72F6">
        <w:rPr>
          <w:rFonts w:eastAsia="Times New Roman" w:cstheme="minorHAnsi"/>
          <w:color w:val="000000"/>
          <w:lang w:eastAsia="pl-PL"/>
        </w:rPr>
        <w:t xml:space="preserve">Ofertę należy złożyć w </w:t>
      </w:r>
      <w:r w:rsidRPr="005349ED">
        <w:rPr>
          <w:rFonts w:eastAsia="Times New Roman" w:cstheme="minorHAnsi"/>
          <w:color w:val="000000"/>
          <w:lang w:eastAsia="pl-PL"/>
        </w:rPr>
        <w:t xml:space="preserve">terminie </w:t>
      </w:r>
      <w:r w:rsidR="00A13983" w:rsidRPr="008937D8">
        <w:rPr>
          <w:rFonts w:eastAsia="Times New Roman" w:cstheme="minorHAnsi"/>
          <w:b/>
          <w:color w:val="0070C0"/>
          <w:lang w:eastAsia="pl-PL"/>
        </w:rPr>
        <w:t xml:space="preserve">do dnia </w:t>
      </w:r>
      <w:r w:rsidR="0000325D">
        <w:rPr>
          <w:rFonts w:eastAsia="Times New Roman" w:cstheme="minorHAnsi"/>
          <w:b/>
          <w:color w:val="0070C0"/>
          <w:lang w:eastAsia="pl-PL"/>
        </w:rPr>
        <w:t>30</w:t>
      </w:r>
      <w:r w:rsidR="005349ED" w:rsidRPr="008937D8">
        <w:rPr>
          <w:rFonts w:eastAsia="Times New Roman" w:cstheme="minorHAnsi"/>
          <w:b/>
          <w:color w:val="0070C0"/>
          <w:lang w:eastAsia="pl-PL"/>
        </w:rPr>
        <w:t>.07</w:t>
      </w:r>
      <w:r w:rsidR="00727A7A" w:rsidRPr="008937D8">
        <w:rPr>
          <w:rFonts w:eastAsia="Times New Roman" w:cstheme="minorHAnsi"/>
          <w:b/>
          <w:color w:val="0070C0"/>
          <w:lang w:eastAsia="pl-PL"/>
        </w:rPr>
        <w:t>.</w:t>
      </w:r>
      <w:r w:rsidR="003D4029" w:rsidRPr="008937D8">
        <w:rPr>
          <w:rFonts w:eastAsia="Times New Roman" w:cstheme="minorHAnsi"/>
          <w:b/>
          <w:color w:val="0070C0"/>
          <w:lang w:eastAsia="pl-PL"/>
        </w:rPr>
        <w:t>2024</w:t>
      </w:r>
      <w:r w:rsidR="00F732BA" w:rsidRPr="008937D8">
        <w:rPr>
          <w:rFonts w:eastAsia="Times New Roman" w:cstheme="minorHAnsi"/>
          <w:b/>
          <w:color w:val="0070C0"/>
          <w:lang w:eastAsia="pl-PL"/>
        </w:rPr>
        <w:t xml:space="preserve"> r.,</w:t>
      </w:r>
      <w:r w:rsidR="009302D2" w:rsidRPr="008937D8">
        <w:rPr>
          <w:rFonts w:eastAsia="Times New Roman" w:cstheme="minorHAnsi"/>
          <w:b/>
          <w:color w:val="0070C0"/>
          <w:lang w:eastAsia="pl-PL"/>
        </w:rPr>
        <w:t xml:space="preserve"> do godz. 09</w:t>
      </w:r>
      <w:r w:rsidRPr="008937D8">
        <w:rPr>
          <w:rFonts w:eastAsia="Times New Roman" w:cstheme="minorHAnsi"/>
          <w:b/>
          <w:color w:val="0070C0"/>
          <w:lang w:eastAsia="pl-PL"/>
        </w:rPr>
        <w:t>.00.</w:t>
      </w:r>
    </w:p>
    <w:p w14:paraId="2197F461" w14:textId="1430A154" w:rsidR="005349ED" w:rsidRPr="005349ED" w:rsidRDefault="00FE25A0" w:rsidP="005349ED">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5349ED">
        <w:rPr>
          <w:rFonts w:eastAsia="Times New Roman" w:cstheme="minorHAnsi"/>
          <w:lang w:eastAsia="pl-PL"/>
        </w:rPr>
        <w:t xml:space="preserve">Ofertę należy złożyć za pośrednictwem </w:t>
      </w:r>
      <w:r w:rsidR="00C0145F" w:rsidRPr="005349ED">
        <w:rPr>
          <w:rFonts w:eastAsia="Times New Roman" w:cstheme="minorHAnsi"/>
          <w:lang w:eastAsia="pl-PL"/>
        </w:rPr>
        <w:t>Platformy znajdującej się pod adresem</w:t>
      </w:r>
      <w:r w:rsidR="003D4029" w:rsidRPr="005349ED">
        <w:rPr>
          <w:rFonts w:eastAsia="Times New Roman" w:cstheme="minorHAnsi"/>
          <w:lang w:eastAsia="pl-PL"/>
        </w:rPr>
        <w:t xml:space="preserve"> </w:t>
      </w:r>
      <w:r w:rsidR="00370D0D">
        <w:rPr>
          <w:rStyle w:val="Hipercze"/>
          <w:rFonts w:eastAsia="Times New Roman" w:cstheme="minorHAnsi"/>
          <w:b/>
          <w:lang w:eastAsia="pl-PL"/>
        </w:rPr>
        <w:t>podanym</w:t>
      </w:r>
      <w:r w:rsidR="0000325D">
        <w:rPr>
          <w:rStyle w:val="Hipercze"/>
          <w:rFonts w:eastAsia="Times New Roman" w:cstheme="minorHAnsi"/>
          <w:b/>
          <w:lang w:eastAsia="pl-PL"/>
        </w:rPr>
        <w:t xml:space="preserve"> w CZĘŚCI I</w:t>
      </w:r>
    </w:p>
    <w:p w14:paraId="293C65CD" w14:textId="5D86F8D7" w:rsidR="00FE25A0" w:rsidRDefault="00FE25A0" w:rsidP="005349ED">
      <w:pPr>
        <w:numPr>
          <w:ilvl w:val="4"/>
          <w:numId w:val="6"/>
        </w:numPr>
        <w:shd w:val="clear" w:color="auto" w:fill="FFFFFF"/>
        <w:tabs>
          <w:tab w:val="clear" w:pos="2160"/>
        </w:tabs>
        <w:suppressAutoHyphens/>
        <w:spacing w:after="0" w:line="360" w:lineRule="auto"/>
        <w:ind w:left="284" w:hanging="284"/>
        <w:rPr>
          <w:rFonts w:eastAsia="Times New Roman" w:cstheme="minorHAnsi"/>
          <w:lang w:eastAsia="pl-PL"/>
        </w:rPr>
      </w:pPr>
      <w:r w:rsidRPr="005349ED">
        <w:rPr>
          <w:rFonts w:eastAsia="Times New Roman" w:cstheme="minorHAnsi"/>
          <w:lang w:eastAsia="pl-PL"/>
        </w:rPr>
        <w:t>Ofertę należy sporządzić zgodnie z wymaganiami</w:t>
      </w:r>
      <w:r w:rsidR="00651A7C" w:rsidRPr="005349ED">
        <w:rPr>
          <w:rFonts w:eastAsia="Times New Roman" w:cstheme="minorHAnsi"/>
          <w:lang w:eastAsia="pl-PL"/>
        </w:rPr>
        <w:t xml:space="preserve"> części XIII</w:t>
      </w:r>
      <w:r w:rsidR="00C0145F" w:rsidRPr="005349ED">
        <w:rPr>
          <w:rFonts w:eastAsia="Times New Roman" w:cstheme="minorHAnsi"/>
          <w:lang w:eastAsia="pl-PL"/>
        </w:rPr>
        <w:t xml:space="preserve"> SWZ.</w:t>
      </w:r>
    </w:p>
    <w:p w14:paraId="0C216F67" w14:textId="77777777" w:rsidR="005349ED" w:rsidRPr="005349ED" w:rsidRDefault="005349ED" w:rsidP="005349ED">
      <w:pPr>
        <w:shd w:val="clear" w:color="auto" w:fill="FFFFFF"/>
        <w:suppressAutoHyphens/>
        <w:spacing w:after="0" w:line="360" w:lineRule="auto"/>
        <w:ind w:left="284"/>
        <w:rPr>
          <w:rFonts w:eastAsia="Times New Roman" w:cstheme="minorHAnsi"/>
          <w:lang w:eastAsia="pl-PL"/>
        </w:rPr>
      </w:pP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1424315F" w:rsidR="00FE25A0" w:rsidRPr="008937D8" w:rsidRDefault="00FE25A0" w:rsidP="00787FF2">
      <w:pPr>
        <w:numPr>
          <w:ilvl w:val="0"/>
          <w:numId w:val="2"/>
        </w:numPr>
        <w:suppressAutoHyphens/>
        <w:autoSpaceDE w:val="0"/>
        <w:spacing w:after="0" w:line="360" w:lineRule="auto"/>
        <w:ind w:left="284" w:hanging="284"/>
        <w:rPr>
          <w:rFonts w:eastAsia="Calibri" w:cstheme="minorHAnsi"/>
          <w:b/>
          <w:color w:val="0070C0"/>
          <w:lang w:eastAsia="ar-SA"/>
        </w:rPr>
      </w:pPr>
      <w:r w:rsidRPr="00AE72F6">
        <w:rPr>
          <w:rFonts w:eastAsia="Calibri" w:cstheme="minorHAnsi"/>
          <w:lang w:eastAsia="ar-SA"/>
        </w:rPr>
        <w:t xml:space="preserve">Otwarcie ofert </w:t>
      </w:r>
      <w:r w:rsidRPr="008937D8">
        <w:rPr>
          <w:rFonts w:eastAsia="Calibri" w:cstheme="minorHAnsi"/>
          <w:lang w:eastAsia="ar-SA"/>
        </w:rPr>
        <w:t xml:space="preserve">nastąpi </w:t>
      </w:r>
      <w:r w:rsidRPr="008937D8">
        <w:rPr>
          <w:rFonts w:eastAsia="Calibri" w:cstheme="minorHAnsi"/>
          <w:b/>
          <w:color w:val="0070C0"/>
          <w:lang w:eastAsia="ar-SA"/>
        </w:rPr>
        <w:t xml:space="preserve">w dniu </w:t>
      </w:r>
      <w:r w:rsidR="00370D0D">
        <w:rPr>
          <w:rFonts w:eastAsia="Calibri" w:cstheme="minorHAnsi"/>
          <w:b/>
          <w:color w:val="0070C0"/>
          <w:lang w:eastAsia="ar-SA"/>
        </w:rPr>
        <w:t>30</w:t>
      </w:r>
      <w:r w:rsidR="008937D8" w:rsidRPr="008937D8">
        <w:rPr>
          <w:rFonts w:eastAsia="Calibri" w:cstheme="minorHAnsi"/>
          <w:b/>
          <w:color w:val="0070C0"/>
          <w:lang w:eastAsia="ar-SA"/>
        </w:rPr>
        <w:t>.07</w:t>
      </w:r>
      <w:r w:rsidR="00727A7A" w:rsidRPr="008937D8">
        <w:rPr>
          <w:rFonts w:eastAsia="Calibri" w:cstheme="minorHAnsi"/>
          <w:b/>
          <w:color w:val="0070C0"/>
          <w:lang w:eastAsia="ar-SA"/>
        </w:rPr>
        <w:t>.</w:t>
      </w:r>
      <w:r w:rsidR="00B63730" w:rsidRPr="008937D8">
        <w:rPr>
          <w:rFonts w:eastAsia="Calibri" w:cstheme="minorHAnsi"/>
          <w:b/>
          <w:color w:val="0070C0"/>
          <w:lang w:eastAsia="ar-SA"/>
        </w:rPr>
        <w:t>2024</w:t>
      </w:r>
      <w:r w:rsidRPr="008937D8">
        <w:rPr>
          <w:rFonts w:eastAsia="Calibri" w:cstheme="minorHAnsi"/>
          <w:b/>
          <w:color w:val="0070C0"/>
          <w:lang w:eastAsia="ar-SA"/>
        </w:rPr>
        <w:t xml:space="preserve"> r. o godzinie </w:t>
      </w:r>
      <w:r w:rsidR="008937D8" w:rsidRPr="008937D8">
        <w:rPr>
          <w:rFonts w:eastAsia="Calibri" w:cstheme="minorHAnsi"/>
          <w:b/>
          <w:color w:val="0070C0"/>
          <w:lang w:eastAsia="ar-SA"/>
        </w:rPr>
        <w:t>0</w:t>
      </w:r>
      <w:r w:rsidR="00894B59" w:rsidRPr="008937D8">
        <w:rPr>
          <w:rFonts w:eastAsia="Calibri" w:cstheme="minorHAnsi"/>
          <w:b/>
          <w:color w:val="0070C0"/>
          <w:lang w:eastAsia="ar-SA"/>
        </w:rPr>
        <w:t>9</w:t>
      </w:r>
      <w:r w:rsidRPr="008937D8">
        <w:rPr>
          <w:rFonts w:eastAsia="Calibri" w:cstheme="minorHAnsi"/>
          <w:b/>
          <w:color w:val="0070C0"/>
          <w:lang w:eastAsia="ar-SA"/>
        </w:rPr>
        <w:t>.0</w:t>
      </w:r>
      <w:r w:rsidR="00894B59" w:rsidRPr="008937D8">
        <w:rPr>
          <w:rFonts w:eastAsia="Calibri" w:cstheme="minorHAnsi"/>
          <w:b/>
          <w:color w:val="0070C0"/>
          <w:lang w:eastAsia="ar-SA"/>
        </w:rPr>
        <w:t>5.</w:t>
      </w:r>
    </w:p>
    <w:p w14:paraId="6F0303FA" w14:textId="12EE8ABE" w:rsidR="00184DC8" w:rsidRPr="00AE72F6" w:rsidRDefault="00184DC8" w:rsidP="003D4029">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w:t>
      </w:r>
      <w:r w:rsidR="006D09E5">
        <w:rPr>
          <w:rFonts w:cstheme="minorHAnsi"/>
          <w:color w:val="000000"/>
          <w:lang w:eastAsia="ar-SA"/>
        </w:rPr>
        <w:t xml:space="preserve">pod adresem </w:t>
      </w:r>
      <w:r w:rsidR="003D4029" w:rsidRPr="003D4029">
        <w:rPr>
          <w:rFonts w:cstheme="minorHAnsi"/>
          <w:color w:val="000000"/>
          <w:lang w:eastAsia="ar-SA"/>
        </w:rPr>
        <w:t xml:space="preserve">wskazanym </w:t>
      </w:r>
      <w:r w:rsidR="00E23FEB">
        <w:rPr>
          <w:rFonts w:cstheme="minorHAnsi"/>
          <w:color w:val="000000"/>
          <w:lang w:eastAsia="ar-SA"/>
        </w:rPr>
        <w:br/>
      </w:r>
      <w:r w:rsidR="003D4029" w:rsidRPr="003D4029">
        <w:rPr>
          <w:rFonts w:cstheme="minorHAnsi"/>
          <w:color w:val="000000"/>
          <w:lang w:eastAsia="ar-SA"/>
        </w:rPr>
        <w:t xml:space="preserve">w </w:t>
      </w:r>
      <w:r w:rsidR="003D4029" w:rsidRPr="00E23FEB">
        <w:rPr>
          <w:rFonts w:cstheme="minorHAnsi"/>
          <w:color w:val="000000"/>
          <w:lang w:eastAsia="ar-SA"/>
        </w:rPr>
        <w:t>SWZ</w:t>
      </w:r>
      <w:r w:rsidR="00E23FEB" w:rsidRPr="00E23FEB">
        <w:rPr>
          <w:rFonts w:cstheme="minorHAnsi"/>
          <w:b/>
          <w:bCs/>
          <w:color w:val="000000"/>
          <w:lang w:eastAsia="ar-SA"/>
        </w:rPr>
        <w:t xml:space="preserve"> -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44D63A1"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xml:space="preserve">W przypadku awarii systemu teleinformatycznego, która powoduje brak możliwości otwarcia ofert </w:t>
      </w:r>
      <w:r w:rsidR="00E23FEB">
        <w:rPr>
          <w:rFonts w:cstheme="minorHAnsi"/>
          <w:color w:val="000000"/>
          <w:lang w:eastAsia="ar-SA"/>
        </w:rPr>
        <w:br/>
      </w:r>
      <w:r w:rsidRPr="00AE72F6">
        <w:rPr>
          <w:rFonts w:cstheme="minorHAnsi"/>
          <w:color w:val="000000"/>
          <w:lang w:eastAsia="ar-SA"/>
        </w:rPr>
        <w:t>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lastRenderedPageBreak/>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6D07EE6"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 xml:space="preserve">Stawka podatku VAT jest określana zgodnie z ustawą z dnia 11 marca 2004 r. podatku od towarów </w:t>
      </w:r>
      <w:r w:rsidR="005E49E5">
        <w:rPr>
          <w:rFonts w:eastAsia="Times New Roman" w:cstheme="minorHAnsi"/>
          <w:color w:val="000000"/>
          <w:lang w:eastAsia="ar-SA"/>
        </w:rPr>
        <w:br/>
      </w:r>
      <w:r w:rsidRPr="00AE72F6">
        <w:rPr>
          <w:rFonts w:eastAsia="Times New Roman" w:cstheme="minorHAnsi"/>
          <w:color w:val="000000"/>
          <w:lang w:eastAsia="ar-SA"/>
        </w:rPr>
        <w:t>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2BFF50B5" w14:textId="1131B3A9" w:rsidR="005E49E5" w:rsidRPr="00823680" w:rsidRDefault="00FE25A0" w:rsidP="00823680">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5529" w:type="dxa"/>
        <w:tblInd w:w="70" w:type="dxa"/>
        <w:tblLayout w:type="fixed"/>
        <w:tblCellMar>
          <w:left w:w="70" w:type="dxa"/>
          <w:right w:w="70" w:type="dxa"/>
        </w:tblCellMar>
        <w:tblLook w:val="04A0" w:firstRow="1" w:lastRow="0" w:firstColumn="1" w:lastColumn="0" w:noHBand="0" w:noVBand="1"/>
      </w:tblPr>
      <w:tblGrid>
        <w:gridCol w:w="1343"/>
        <w:gridCol w:w="2059"/>
        <w:gridCol w:w="2127"/>
      </w:tblGrid>
      <w:tr w:rsidR="005E49E5" w:rsidRPr="00DA5655" w14:paraId="00F08BCB" w14:textId="77777777" w:rsidTr="005E49E5">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5E49E5" w:rsidRPr="00DA5655" w:rsidRDefault="005E49E5"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5E49E5" w:rsidRPr="00DA5655" w:rsidRDefault="005E49E5"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5E49E5" w:rsidRPr="00DA5655" w:rsidRDefault="005E49E5"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r>
      <w:tr w:rsidR="005E49E5" w:rsidRPr="00DA5655" w14:paraId="6CA25385" w14:textId="77777777" w:rsidTr="005E49E5">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0C071C56" w:rsidR="005E49E5" w:rsidRPr="00DA5655" w:rsidRDefault="005E49E5" w:rsidP="00370D0D">
            <w:pPr>
              <w:jc w:val="center"/>
              <w:rPr>
                <w:rFonts w:ascii="Calibri" w:hAnsi="Calibri" w:cs="Calibri"/>
                <w:i/>
                <w:color w:val="000000" w:themeColor="text1"/>
              </w:rPr>
            </w:pPr>
            <w:r w:rsidRPr="00DA5655">
              <w:rPr>
                <w:rFonts w:ascii="Calibri" w:hAnsi="Calibri" w:cs="Calibri"/>
                <w:i/>
                <w:color w:val="000000" w:themeColor="text1"/>
              </w:rPr>
              <w:t xml:space="preserve">Część </w:t>
            </w:r>
            <w:r>
              <w:rPr>
                <w:rFonts w:ascii="Calibri" w:hAnsi="Calibri" w:cs="Calibri"/>
                <w:i/>
                <w:color w:val="000000" w:themeColor="text1"/>
              </w:rPr>
              <w:t>1-</w:t>
            </w:r>
            <w:r w:rsidR="00370D0D">
              <w:rPr>
                <w:rFonts w:ascii="Calibri" w:hAnsi="Calibri" w:cs="Calibri"/>
                <w:i/>
                <w:color w:val="000000" w:themeColor="text1"/>
              </w:rPr>
              <w:t>2</w:t>
            </w:r>
          </w:p>
        </w:tc>
        <w:tc>
          <w:tcPr>
            <w:tcW w:w="2059" w:type="dxa"/>
            <w:tcBorders>
              <w:top w:val="single" w:sz="4" w:space="0" w:color="auto"/>
              <w:left w:val="nil"/>
              <w:bottom w:val="single" w:sz="4" w:space="0" w:color="auto"/>
              <w:right w:val="single" w:sz="4" w:space="0" w:color="auto"/>
            </w:tcBorders>
            <w:vAlign w:val="center"/>
          </w:tcPr>
          <w:p w14:paraId="6A375279" w14:textId="3DEF4592" w:rsidR="005E49E5" w:rsidRPr="00DA5655" w:rsidRDefault="005E49E5"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127" w:type="dxa"/>
            <w:tcBorders>
              <w:top w:val="single" w:sz="4" w:space="0" w:color="auto"/>
              <w:left w:val="nil"/>
              <w:bottom w:val="single" w:sz="4" w:space="0" w:color="auto"/>
              <w:right w:val="single" w:sz="4" w:space="0" w:color="auto"/>
            </w:tcBorders>
            <w:vAlign w:val="center"/>
          </w:tcPr>
          <w:p w14:paraId="7A169FC3" w14:textId="64A2952D" w:rsidR="005E49E5" w:rsidRPr="00DA5655" w:rsidRDefault="005E49E5" w:rsidP="006F266E">
            <w:pPr>
              <w:jc w:val="center"/>
              <w:rPr>
                <w:rFonts w:ascii="Calibri" w:hAnsi="Calibri" w:cs="Calibri"/>
                <w:color w:val="000000" w:themeColor="text1"/>
              </w:rPr>
            </w:pPr>
            <w:r>
              <w:rPr>
                <w:rFonts w:ascii="Calibri" w:hAnsi="Calibri" w:cs="Calibri"/>
                <w:color w:val="000000" w:themeColor="text1"/>
              </w:rPr>
              <w:t>40</w:t>
            </w:r>
            <w:r w:rsidRPr="00DA5655">
              <w:rPr>
                <w:rFonts w:ascii="Calibri" w:hAnsi="Calibri" w:cs="Calibri"/>
                <w:color w:val="000000" w:themeColor="text1"/>
              </w:rPr>
              <w:t>%</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35FBC27E" w14:textId="6655B97E" w:rsidR="008937D8" w:rsidRPr="00823680" w:rsidRDefault="00D27953" w:rsidP="00A846DF">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26E4E396"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r w:rsidR="008937D8">
        <w:rPr>
          <w:rFonts w:cstheme="minorHAnsi"/>
          <w:color w:val="000000" w:themeColor="text1"/>
        </w:rPr>
        <w:t xml:space="preserve"> (60%)</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16611CD0" w14:textId="01BA00CD" w:rsidR="008937D8" w:rsidRPr="00823680"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2A6CC7BD"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8937D8">
        <w:rPr>
          <w:rFonts w:cstheme="minorHAnsi"/>
          <w:color w:val="000000" w:themeColor="text1"/>
          <w:lang w:val="en-US" w:eastAsia="ar-SA"/>
        </w:rPr>
        <w:t>(40%)</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22CAA6F5" w14:textId="57BD6CC6" w:rsidR="005E49E5"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364C3BEB" w14:textId="5A08E24D" w:rsidR="005E49E5" w:rsidRPr="00823680" w:rsidRDefault="00135909" w:rsidP="00823680">
      <w:pPr>
        <w:pStyle w:val="Akapitzlist"/>
        <w:numPr>
          <w:ilvl w:val="0"/>
          <w:numId w:val="4"/>
        </w:numPr>
        <w:tabs>
          <w:tab w:val="clear" w:pos="1440"/>
        </w:tabs>
        <w:spacing w:line="360" w:lineRule="auto"/>
        <w:ind w:left="426" w:hanging="426"/>
        <w:rPr>
          <w:rFonts w:cstheme="minorHAnsi"/>
          <w:b/>
          <w:color w:val="000000" w:themeColor="text1"/>
        </w:rPr>
      </w:pPr>
      <w:r w:rsidRPr="005E49E5">
        <w:rPr>
          <w:rFonts w:cstheme="minorHAnsi"/>
          <w:b/>
          <w:color w:val="000000" w:themeColor="text1"/>
        </w:rPr>
        <w:t xml:space="preserve">Za </w:t>
      </w:r>
      <w:r w:rsidR="002A6E43" w:rsidRPr="005E49E5">
        <w:rPr>
          <w:rFonts w:cstheme="minorHAnsi"/>
          <w:b/>
          <w:color w:val="000000" w:themeColor="text1"/>
        </w:rPr>
        <w:t xml:space="preserve">najkorzystniejszą </w:t>
      </w:r>
      <w:r w:rsidR="00002A22" w:rsidRPr="005E49E5">
        <w:rPr>
          <w:rFonts w:cstheme="minorHAnsi"/>
          <w:b/>
          <w:color w:val="000000" w:themeColor="text1"/>
        </w:rPr>
        <w:t xml:space="preserve">w danej części </w:t>
      </w:r>
      <w:r w:rsidRPr="005E49E5">
        <w:rPr>
          <w:rFonts w:cstheme="minorHAnsi"/>
          <w:b/>
          <w:color w:val="000000" w:themeColor="text1"/>
        </w:rPr>
        <w:t xml:space="preserve">zostanie uznana </w:t>
      </w:r>
      <w:r w:rsidR="002A6E43" w:rsidRPr="005E49E5">
        <w:rPr>
          <w:rFonts w:cstheme="minorHAnsi"/>
          <w:b/>
          <w:color w:val="000000" w:themeColor="text1"/>
        </w:rPr>
        <w:t>oferta, która odpowiada ws</w:t>
      </w:r>
      <w:r w:rsidRPr="005E49E5">
        <w:rPr>
          <w:rFonts w:cstheme="minorHAnsi"/>
          <w:b/>
          <w:color w:val="000000" w:themeColor="text1"/>
        </w:rPr>
        <w:t>zystkim wymaganiom zawartym w S</w:t>
      </w:r>
      <w:r w:rsidR="002A6E43" w:rsidRPr="005E49E5">
        <w:rPr>
          <w:rFonts w:cstheme="minorHAnsi"/>
          <w:b/>
          <w:color w:val="000000" w:themeColor="text1"/>
        </w:rPr>
        <w:t xml:space="preserve">WZ </w:t>
      </w:r>
      <w:r w:rsidR="00700F7E" w:rsidRPr="005E49E5">
        <w:rPr>
          <w:rFonts w:cstheme="minorHAnsi"/>
          <w:b/>
          <w:color w:val="000000" w:themeColor="text1"/>
        </w:rPr>
        <w:t xml:space="preserve"> i uzyska największą sumę</w:t>
      </w:r>
      <w:r w:rsidRPr="005E49E5">
        <w:rPr>
          <w:rFonts w:cstheme="minorHAnsi"/>
          <w:b/>
          <w:color w:val="000000" w:themeColor="text1"/>
        </w:rPr>
        <w:t xml:space="preserve"> punktów, </w:t>
      </w:r>
      <w:r w:rsidR="008937D8">
        <w:rPr>
          <w:rFonts w:cstheme="minorHAnsi"/>
          <w:b/>
          <w:color w:val="000000" w:themeColor="text1"/>
        </w:rPr>
        <w:t>zgodnie z ustalonymi kryteriami i wzorem:</w:t>
      </w:r>
      <w:r w:rsidR="00823680">
        <w:rPr>
          <w:rFonts w:cstheme="minorHAnsi"/>
          <w:b/>
          <w:color w:val="000000" w:themeColor="text1"/>
        </w:rPr>
        <w:t xml:space="preserve"> </w:t>
      </w:r>
      <w:r w:rsidR="005E49E5" w:rsidRPr="00823680">
        <w:rPr>
          <w:rFonts w:cstheme="minorHAnsi"/>
          <w:b/>
          <w:color w:val="000000" w:themeColor="text1"/>
        </w:rPr>
        <w:t>P = C + OG</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14F2C968"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51B64">
        <w:rPr>
          <w:rFonts w:eastAsia="Times New Roman" w:cstheme="minorHAnsi"/>
          <w:lang w:eastAsia="pl-PL"/>
        </w:rPr>
        <w:tab/>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41256A35"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xml:space="preserve">. </w:t>
      </w:r>
      <w:r w:rsidR="00F51B64">
        <w:rPr>
          <w:rFonts w:eastAsia="Times New Roman" w:cstheme="minorHAnsi"/>
          <w:lang w:eastAsia="pl-PL"/>
        </w:rPr>
        <w:tab/>
      </w:r>
      <w:r w:rsidR="00FE25A0" w:rsidRPr="00AE72F6">
        <w:rPr>
          <w:rFonts w:eastAsia="Times New Roman" w:cstheme="minorHAnsi"/>
          <w:lang w:eastAsia="pl-PL"/>
        </w:rPr>
        <w:t>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lastRenderedPageBreak/>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1CCBAA7C" w14:textId="020A9609" w:rsidR="007642AD" w:rsidRPr="007642AD" w:rsidRDefault="007642AD" w:rsidP="005E49E5">
      <w:pPr>
        <w:spacing w:after="0" w:line="360" w:lineRule="auto"/>
        <w:ind w:left="284" w:hanging="284"/>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1.</w:t>
      </w:r>
      <w:r w:rsidR="005E49E5">
        <w:rPr>
          <w:rFonts w:ascii="Calibri" w:eastAsia="Times New Roman" w:hAnsi="Calibri" w:cs="Calibri"/>
          <w:color w:val="000000"/>
          <w:sz w:val="24"/>
          <w:szCs w:val="24"/>
          <w:lang w:eastAsia="pl-PL"/>
        </w:rPr>
        <w:tab/>
      </w:r>
      <w:r w:rsidRPr="007642AD">
        <w:rPr>
          <w:rFonts w:ascii="Calibri" w:eastAsia="Times New Roman" w:hAnsi="Calibri" w:cs="Calibri"/>
          <w:color w:val="000000"/>
          <w:sz w:val="24"/>
          <w:szCs w:val="24"/>
          <w:lang w:eastAsia="pl-PL"/>
        </w:rPr>
        <w:t xml:space="preserve">Środki ochrony prawnej przewidziane w Dziale IX ustawy </w:t>
      </w:r>
      <w:proofErr w:type="spellStart"/>
      <w:r w:rsidRPr="007642AD">
        <w:rPr>
          <w:rFonts w:ascii="Calibri" w:eastAsia="Times New Roman" w:hAnsi="Calibri" w:cs="Calibri"/>
          <w:color w:val="000000"/>
          <w:sz w:val="24"/>
          <w:szCs w:val="24"/>
          <w:lang w:eastAsia="pl-PL"/>
        </w:rPr>
        <w:t>Pzp</w:t>
      </w:r>
      <w:proofErr w:type="spellEnd"/>
      <w:r w:rsidRPr="007642AD">
        <w:rPr>
          <w:rFonts w:ascii="Calibri" w:eastAsia="Times New Roman" w:hAnsi="Calibri" w:cs="Calibri"/>
          <w:color w:val="000000"/>
          <w:sz w:val="24"/>
          <w:szCs w:val="24"/>
          <w:lang w:eastAsia="pl-PL"/>
        </w:rPr>
        <w:t xml:space="preserve"> przysługują wykonawcy, a także innemu podmiotowi, jeżeli ma lub miał interes w uzyskaniu danego zamówienia oraz poniósł lub może ponieść szkodę w wyniku naruszenia przez zamawiającego przepisów ustawy.</w:t>
      </w:r>
    </w:p>
    <w:p w14:paraId="4C5818D5" w14:textId="77777777" w:rsidR="007642AD" w:rsidRPr="007642AD" w:rsidRDefault="007642AD" w:rsidP="005E49E5">
      <w:pPr>
        <w:spacing w:after="0" w:line="360" w:lineRule="auto"/>
        <w:ind w:left="284" w:hanging="284"/>
        <w:rPr>
          <w:rFonts w:ascii="Calibri" w:eastAsia="Times New Roman" w:hAnsi="Calibri" w:cs="Calibri"/>
          <w:color w:val="000000"/>
          <w:sz w:val="24"/>
          <w:szCs w:val="24"/>
          <w:lang w:eastAsia="pl-PL"/>
        </w:rPr>
      </w:pPr>
      <w:r w:rsidRPr="007642AD">
        <w:rPr>
          <w:rFonts w:ascii="Calibri" w:eastAsia="Times New Roman" w:hAnsi="Calibri" w:cs="Calibri"/>
          <w:color w:val="000000"/>
          <w:sz w:val="24"/>
          <w:szCs w:val="24"/>
          <w:lang w:eastAsia="pl-PL"/>
        </w:rPr>
        <w:t>2.   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BD8FA6" w14:textId="5B8C6260" w:rsidR="007642AD" w:rsidRPr="007642AD" w:rsidRDefault="005E49E5" w:rsidP="005E49E5">
      <w:pPr>
        <w:spacing w:after="0" w:line="360" w:lineRule="auto"/>
        <w:ind w:left="284" w:hanging="284"/>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3.  </w:t>
      </w:r>
      <w:r w:rsidR="007642AD" w:rsidRPr="007642AD">
        <w:rPr>
          <w:rFonts w:ascii="Calibri" w:eastAsia="Times New Roman" w:hAnsi="Calibri" w:cs="Calibri"/>
          <w:color w:val="000000"/>
          <w:sz w:val="24"/>
          <w:szCs w:val="24"/>
          <w:lang w:eastAsia="pl-PL"/>
        </w:rPr>
        <w:t>Odwołanie przysługuje wyłącznie od niezgodnej z przepisami ustawy c</w:t>
      </w:r>
      <w:r w:rsidR="007642AD">
        <w:rPr>
          <w:rFonts w:ascii="Calibri" w:eastAsia="Times New Roman" w:hAnsi="Calibri" w:cs="Calibri"/>
          <w:color w:val="000000"/>
          <w:sz w:val="24"/>
          <w:szCs w:val="24"/>
          <w:lang w:eastAsia="pl-PL"/>
        </w:rPr>
        <w:t xml:space="preserve">zynności zamawiającego podjętej </w:t>
      </w:r>
      <w:r w:rsidR="007642AD" w:rsidRPr="007642AD">
        <w:rPr>
          <w:rFonts w:ascii="Calibri" w:eastAsia="Times New Roman" w:hAnsi="Calibri" w:cs="Calibri"/>
          <w:color w:val="000000"/>
          <w:sz w:val="24"/>
          <w:szCs w:val="24"/>
          <w:lang w:eastAsia="pl-PL"/>
        </w:rPr>
        <w:t>w postępowaniu o udzielenie zamówienia lub z</w:t>
      </w:r>
      <w:r w:rsidR="007642AD">
        <w:rPr>
          <w:rFonts w:ascii="Calibri" w:eastAsia="Times New Roman" w:hAnsi="Calibri" w:cs="Calibri"/>
          <w:color w:val="000000"/>
          <w:sz w:val="24"/>
          <w:szCs w:val="24"/>
          <w:lang w:eastAsia="pl-PL"/>
        </w:rPr>
        <w:t xml:space="preserve">aniechania czynności, do której </w:t>
      </w:r>
      <w:r w:rsidR="007642AD" w:rsidRPr="007642AD">
        <w:rPr>
          <w:rFonts w:ascii="Calibri" w:eastAsia="Times New Roman" w:hAnsi="Calibri" w:cs="Calibri"/>
          <w:color w:val="000000"/>
          <w:sz w:val="24"/>
          <w:szCs w:val="24"/>
          <w:lang w:eastAsia="pl-PL"/>
        </w:rPr>
        <w:t>zamawiający jest zobowiązany na podstawie ustawy.</w:t>
      </w:r>
    </w:p>
    <w:p w14:paraId="053CBF35" w14:textId="77777777" w:rsidR="007642AD" w:rsidRPr="007642AD" w:rsidRDefault="007642AD" w:rsidP="005E49E5">
      <w:pPr>
        <w:spacing w:after="0" w:line="360" w:lineRule="auto"/>
        <w:ind w:left="284" w:hanging="284"/>
        <w:rPr>
          <w:rFonts w:ascii="Calibri" w:eastAsia="Times New Roman" w:hAnsi="Calibri" w:cs="Calibri"/>
          <w:color w:val="000000"/>
          <w:sz w:val="24"/>
          <w:szCs w:val="24"/>
          <w:lang w:eastAsia="pl-PL"/>
        </w:rPr>
      </w:pPr>
      <w:r w:rsidRPr="007642AD">
        <w:rPr>
          <w:rFonts w:ascii="Calibri" w:eastAsia="Times New Roman" w:hAnsi="Calibri" w:cs="Calibri"/>
          <w:color w:val="000000"/>
          <w:sz w:val="24"/>
          <w:szCs w:val="24"/>
          <w:lang w:eastAsia="pl-PL"/>
        </w:rPr>
        <w:t>4. Odwołanie przysługuje na:</w:t>
      </w:r>
    </w:p>
    <w:p w14:paraId="067FF6F3" w14:textId="33A6F2BD" w:rsidR="007642AD" w:rsidRPr="007642AD" w:rsidRDefault="007642AD" w:rsidP="00823680">
      <w:pPr>
        <w:spacing w:after="0" w:line="360" w:lineRule="auto"/>
        <w:ind w:left="284"/>
        <w:rPr>
          <w:rFonts w:ascii="Calibri" w:eastAsia="Times New Roman" w:hAnsi="Calibri" w:cs="Calibri"/>
          <w:color w:val="000000"/>
          <w:sz w:val="24"/>
          <w:szCs w:val="24"/>
          <w:lang w:eastAsia="pl-PL"/>
        </w:rPr>
      </w:pPr>
      <w:r w:rsidRPr="007642AD">
        <w:rPr>
          <w:rFonts w:ascii="Calibri" w:eastAsia="Times New Roman" w:hAnsi="Calibri" w:cs="Calibri"/>
          <w:color w:val="000000"/>
          <w:sz w:val="24"/>
          <w:szCs w:val="24"/>
          <w:lang w:eastAsia="pl-PL"/>
        </w:rPr>
        <w:t xml:space="preserve">4.1. niezgodną z przepisami ustawy czynność Zamawiającego, podjętą w postępowaniu </w:t>
      </w:r>
      <w:r w:rsidR="005E49E5">
        <w:rPr>
          <w:rFonts w:ascii="Calibri" w:eastAsia="Times New Roman" w:hAnsi="Calibri" w:cs="Calibri"/>
          <w:color w:val="000000"/>
          <w:sz w:val="24"/>
          <w:szCs w:val="24"/>
          <w:lang w:eastAsia="pl-PL"/>
        </w:rPr>
        <w:br/>
      </w:r>
      <w:r w:rsidRPr="007642AD">
        <w:rPr>
          <w:rFonts w:ascii="Calibri" w:eastAsia="Times New Roman" w:hAnsi="Calibri" w:cs="Calibri"/>
          <w:color w:val="000000"/>
          <w:sz w:val="24"/>
          <w:szCs w:val="24"/>
          <w:lang w:eastAsia="pl-PL"/>
        </w:rPr>
        <w:t>o udzielenie zamówienia, w tym na projektowane postanowienie umowy;</w:t>
      </w:r>
    </w:p>
    <w:p w14:paraId="76317F92" w14:textId="77777777" w:rsidR="007642AD" w:rsidRPr="007642AD" w:rsidRDefault="007642AD" w:rsidP="00823680">
      <w:pPr>
        <w:spacing w:after="0" w:line="360" w:lineRule="auto"/>
        <w:ind w:left="284"/>
        <w:rPr>
          <w:rFonts w:ascii="Calibri" w:eastAsia="Times New Roman" w:hAnsi="Calibri" w:cs="Calibri"/>
          <w:color w:val="000000"/>
          <w:sz w:val="24"/>
          <w:szCs w:val="24"/>
          <w:lang w:eastAsia="pl-PL"/>
        </w:rPr>
      </w:pPr>
      <w:r w:rsidRPr="007642AD">
        <w:rPr>
          <w:rFonts w:ascii="Calibri" w:eastAsia="Times New Roman" w:hAnsi="Calibri" w:cs="Calibri"/>
          <w:color w:val="000000"/>
          <w:sz w:val="24"/>
          <w:szCs w:val="24"/>
          <w:lang w:eastAsia="pl-PL"/>
        </w:rPr>
        <w:t>4.2. zaniechanie czynności w postępowaniu o udzielenie zamówienia, do której zamawiający był obowiązany na podstawie ustawy.</w:t>
      </w:r>
    </w:p>
    <w:p w14:paraId="63F80630" w14:textId="26BB0BC9" w:rsidR="007642AD" w:rsidRPr="007642AD" w:rsidRDefault="007642AD" w:rsidP="005E49E5">
      <w:pPr>
        <w:spacing w:after="0" w:line="360" w:lineRule="auto"/>
        <w:ind w:left="284" w:hanging="284"/>
        <w:rPr>
          <w:rFonts w:ascii="Calibri" w:eastAsia="Times New Roman" w:hAnsi="Calibri" w:cs="Calibri"/>
          <w:color w:val="000000"/>
          <w:sz w:val="24"/>
          <w:szCs w:val="24"/>
          <w:lang w:eastAsia="pl-PL"/>
        </w:rPr>
      </w:pPr>
      <w:r w:rsidRPr="007642AD">
        <w:rPr>
          <w:rFonts w:ascii="Calibri" w:eastAsia="Times New Roman" w:hAnsi="Calibri" w:cs="Calibri"/>
          <w:color w:val="000000"/>
          <w:sz w:val="24"/>
          <w:szCs w:val="24"/>
          <w:lang w:eastAsia="pl-PL"/>
        </w:rPr>
        <w:t xml:space="preserve">5.   Odwołanie wnosi się do Prezesa Izby w terminie 10 dni od dnia przekazania informacji </w:t>
      </w:r>
      <w:r w:rsidR="005E49E5">
        <w:rPr>
          <w:rFonts w:ascii="Calibri" w:eastAsia="Times New Roman" w:hAnsi="Calibri" w:cs="Calibri"/>
          <w:color w:val="000000"/>
          <w:sz w:val="24"/>
          <w:szCs w:val="24"/>
          <w:lang w:eastAsia="pl-PL"/>
        </w:rPr>
        <w:br/>
      </w:r>
      <w:r w:rsidRPr="007642AD">
        <w:rPr>
          <w:rFonts w:ascii="Calibri" w:eastAsia="Times New Roman" w:hAnsi="Calibri" w:cs="Calibri"/>
          <w:color w:val="000000"/>
          <w:sz w:val="24"/>
          <w:szCs w:val="24"/>
          <w:lang w:eastAsia="pl-PL"/>
        </w:rPr>
        <w:t>o czynności zamawiającego stanowiącej podstawę jego wniesienia jeżeli informacja została przekazana przy użyciu środków komunikacji elektronicznej albo w terminie 15 dni – jeżeli informacja została przekazana w inny sposób.</w:t>
      </w:r>
    </w:p>
    <w:p w14:paraId="0E809103" w14:textId="1627955B" w:rsidR="005E49E5" w:rsidRPr="00370D0D" w:rsidRDefault="007642AD" w:rsidP="00370D0D">
      <w:pPr>
        <w:spacing w:after="0" w:line="360" w:lineRule="auto"/>
        <w:ind w:left="284" w:hanging="284"/>
        <w:rPr>
          <w:rFonts w:ascii="Calibri" w:eastAsia="Times New Roman" w:hAnsi="Calibri" w:cs="Calibri"/>
          <w:color w:val="000000"/>
          <w:sz w:val="24"/>
          <w:szCs w:val="24"/>
          <w:lang w:eastAsia="pl-PL"/>
        </w:rPr>
      </w:pPr>
      <w:r w:rsidRPr="007642AD">
        <w:rPr>
          <w:rFonts w:ascii="Calibri" w:eastAsia="Times New Roman" w:hAnsi="Calibri" w:cs="Calibri"/>
          <w:color w:val="000000"/>
          <w:sz w:val="24"/>
          <w:szCs w:val="24"/>
          <w:lang w:eastAsia="pl-PL"/>
        </w:rPr>
        <w:t xml:space="preserve">6. </w:t>
      </w:r>
      <w:r w:rsidR="005E49E5">
        <w:rPr>
          <w:rFonts w:ascii="Calibri" w:eastAsia="Times New Roman" w:hAnsi="Calibri" w:cs="Calibri"/>
          <w:color w:val="000000"/>
          <w:sz w:val="24"/>
          <w:szCs w:val="24"/>
          <w:lang w:eastAsia="pl-PL"/>
        </w:rPr>
        <w:tab/>
      </w:r>
      <w:r w:rsidRPr="007642AD">
        <w:rPr>
          <w:rFonts w:ascii="Calibri" w:eastAsia="Times New Roman" w:hAnsi="Calibri" w:cs="Calibri"/>
          <w:color w:val="000000"/>
          <w:sz w:val="24"/>
          <w:szCs w:val="24"/>
          <w:lang w:eastAsia="pl-PL"/>
        </w:rPr>
        <w:t>Szczegółowe zasady wnoszenia środków ochrony prawnej oraz postępowania toczonego wskutek ich wniesienia</w:t>
      </w:r>
      <w:r w:rsidR="00370D0D">
        <w:rPr>
          <w:rFonts w:ascii="Calibri" w:eastAsia="Times New Roman" w:hAnsi="Calibri" w:cs="Calibri"/>
          <w:color w:val="000000"/>
          <w:sz w:val="24"/>
          <w:szCs w:val="24"/>
          <w:lang w:eastAsia="pl-PL"/>
        </w:rPr>
        <w:t xml:space="preserve"> określa Dział IX ustawy </w:t>
      </w:r>
      <w:proofErr w:type="spellStart"/>
      <w:r w:rsidR="00370D0D">
        <w:rPr>
          <w:rFonts w:ascii="Calibri" w:eastAsia="Times New Roman" w:hAnsi="Calibri" w:cs="Calibri"/>
          <w:color w:val="000000"/>
          <w:sz w:val="24"/>
          <w:szCs w:val="24"/>
          <w:lang w:eastAsia="pl-PL"/>
        </w:rPr>
        <w:t>Pzp</w:t>
      </w:r>
      <w:proofErr w:type="spellEnd"/>
      <w:r w:rsidR="00370D0D">
        <w:rPr>
          <w:rFonts w:ascii="Calibri" w:eastAsia="Times New Roman" w:hAnsi="Calibri" w:cs="Calibri"/>
          <w:color w:val="000000"/>
          <w:sz w:val="24"/>
          <w:szCs w:val="24"/>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7547DF40" w14:textId="07D6B503" w:rsidR="005E49E5" w:rsidRPr="00370D0D" w:rsidRDefault="00B53408" w:rsidP="00370D0D">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lastRenderedPageBreak/>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614C9F2C"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w:t>
      </w:r>
      <w:r w:rsidR="005E49E5">
        <w:rPr>
          <w:rFonts w:cstheme="minorHAnsi"/>
        </w:rPr>
        <w:br/>
      </w:r>
      <w:r w:rsidRPr="00AE72F6">
        <w:rPr>
          <w:rFonts w:cstheme="minorHAnsi"/>
        </w:rPr>
        <w:t xml:space="preserve">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C271DB">
      <w:pPr>
        <w:pStyle w:val="Akapitzlist"/>
        <w:numPr>
          <w:ilvl w:val="0"/>
          <w:numId w:val="12"/>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C271DB">
      <w:pPr>
        <w:pStyle w:val="Akapitzlist"/>
        <w:numPr>
          <w:ilvl w:val="0"/>
          <w:numId w:val="13"/>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C271DB">
      <w:pPr>
        <w:pStyle w:val="Akapitzlist"/>
        <w:numPr>
          <w:ilvl w:val="0"/>
          <w:numId w:val="13"/>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C271DB">
      <w:pPr>
        <w:pStyle w:val="Akapitzlist"/>
        <w:numPr>
          <w:ilvl w:val="0"/>
          <w:numId w:val="14"/>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C271DB">
      <w:pPr>
        <w:pStyle w:val="Akapitzlist"/>
        <w:numPr>
          <w:ilvl w:val="0"/>
          <w:numId w:val="14"/>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lastRenderedPageBreak/>
        <w:t>(skorzystanie z prawa do sprostowania nie może naruszać integralności protokołu oraz jego załączników),</w:t>
      </w:r>
    </w:p>
    <w:p w14:paraId="27E24FB6" w14:textId="77777777" w:rsidR="00936EB5" w:rsidRPr="00AE72F6" w:rsidRDefault="00936EB5" w:rsidP="00C271DB">
      <w:pPr>
        <w:pStyle w:val="Akapitzlist"/>
        <w:numPr>
          <w:ilvl w:val="0"/>
          <w:numId w:val="14"/>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C271DB">
      <w:pPr>
        <w:pStyle w:val="Akapitzlist"/>
        <w:numPr>
          <w:ilvl w:val="0"/>
          <w:numId w:val="14"/>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C271DB">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C271DB">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C271DB">
      <w:pPr>
        <w:pStyle w:val="Akapitzlist"/>
        <w:numPr>
          <w:ilvl w:val="0"/>
          <w:numId w:val="15"/>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C271DB">
      <w:pPr>
        <w:pStyle w:val="Akapitzlist"/>
        <w:numPr>
          <w:ilvl w:val="0"/>
          <w:numId w:val="15"/>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683B69"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25075A64" w:rsidR="009C2D5D" w:rsidRPr="00370D0D" w:rsidRDefault="00604221" w:rsidP="00370D0D">
      <w:pPr>
        <w:spacing w:line="259" w:lineRule="auto"/>
        <w:rPr>
          <w:rFonts w:eastAsia="Times New Roman" w:cs="Times New Roman"/>
          <w:b/>
          <w:sz w:val="36"/>
          <w:szCs w:val="20"/>
          <w:lang w:eastAsia="ar-SA"/>
        </w:rPr>
      </w:pPr>
      <w:r w:rsidRPr="00370D0D">
        <w:rPr>
          <w:b/>
          <w:sz w:val="28"/>
        </w:rPr>
        <w:t xml:space="preserve">CZĘŚĆ </w:t>
      </w:r>
      <w:r w:rsidR="009C71B3" w:rsidRPr="00370D0D">
        <w:rPr>
          <w:b/>
          <w:sz w:val="28"/>
        </w:rPr>
        <w:t>X</w:t>
      </w:r>
      <w:r w:rsidR="00FA0139" w:rsidRPr="00370D0D">
        <w:rPr>
          <w:b/>
          <w:sz w:val="28"/>
        </w:rPr>
        <w:t>X</w:t>
      </w:r>
      <w:r w:rsidR="00DE1AE0" w:rsidRPr="00370D0D">
        <w:rPr>
          <w:b/>
          <w:sz w:val="28"/>
        </w:rPr>
        <w:t>IV</w:t>
      </w:r>
      <w:r w:rsidR="00503B47" w:rsidRPr="00370D0D">
        <w:rPr>
          <w:b/>
          <w:sz w:val="28"/>
        </w:rPr>
        <w:t>.</w:t>
      </w:r>
      <w:r w:rsidR="009C2D5D" w:rsidRPr="00370D0D">
        <w:rPr>
          <w:b/>
          <w:sz w:val="28"/>
        </w:rPr>
        <w:t xml:space="preserve"> </w:t>
      </w:r>
      <w:r w:rsidR="009C71B3" w:rsidRPr="00370D0D">
        <w:rPr>
          <w:b/>
          <w:sz w:val="28"/>
        </w:rPr>
        <w:t xml:space="preserve"> Załączniki do S</w:t>
      </w:r>
      <w:r w:rsidR="00FE25A0" w:rsidRPr="00370D0D">
        <w:rPr>
          <w:b/>
          <w:sz w:val="28"/>
        </w:rPr>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57E269C2"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Formularz ofertowy </w:t>
      </w:r>
      <w:r w:rsidR="00F83495">
        <w:rPr>
          <w:rFonts w:eastAsia="Times New Roman" w:cstheme="minorHAnsi"/>
          <w:lang w:eastAsia="ar-SA"/>
        </w:rPr>
        <w:t xml:space="preserve">wraz z formularzem cenowym (cz. 1 oraz cz.2) </w:t>
      </w:r>
      <w:r w:rsidRPr="00AE72F6">
        <w:rPr>
          <w:rFonts w:eastAsia="Times New Roman" w:cstheme="minorHAnsi"/>
          <w:lang w:eastAsia="ar-SA"/>
        </w:rPr>
        <w:t>–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17CED8CB" w:rsidR="009C2D5D" w:rsidRPr="00AE72F6" w:rsidRDefault="009C2D5D" w:rsidP="007041EA">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 xml:space="preserve">Opis przedmiotu zamówienia </w:t>
      </w:r>
      <w:r w:rsidR="007041EA" w:rsidRPr="007041EA">
        <w:rPr>
          <w:rFonts w:eastAsia="Times New Roman" w:cstheme="minorHAnsi"/>
        </w:rPr>
        <w:t>–</w:t>
      </w:r>
      <w:r w:rsidRPr="00AE72F6">
        <w:rPr>
          <w:rFonts w:eastAsia="Times New Roman" w:cstheme="minorHAnsi"/>
        </w:rPr>
        <w:t xml:space="preserve"> załącznik nr 2,</w:t>
      </w:r>
    </w:p>
    <w:p w14:paraId="13218F1B" w14:textId="4FEEEB4C" w:rsidR="009C2D5D" w:rsidRPr="005E49E5"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5E49E5">
        <w:rPr>
          <w:rFonts w:eastAsia="Times New Roman" w:cstheme="minorHAnsi"/>
          <w:strike/>
          <w:lang w:eastAsia="ar-SA"/>
        </w:rPr>
        <w:t>Tabela oceny Technicznej – załącznik nr 3,</w:t>
      </w:r>
    </w:p>
    <w:p w14:paraId="77032D54" w14:textId="1629B32E"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lastRenderedPageBreak/>
        <w:t>Tabela oceny warunków gwarancji – załącznik nr 4,</w:t>
      </w:r>
    </w:p>
    <w:p w14:paraId="43545F81" w14:textId="2DF39325"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w:t>
      </w:r>
      <w:r w:rsidR="005E49E5">
        <w:rPr>
          <w:rFonts w:eastAsia="Times New Roman" w:cstheme="minorHAnsi"/>
          <w:lang w:eastAsia="ar-SA"/>
        </w:rPr>
        <w:t xml:space="preserve"> </w:t>
      </w:r>
      <w:r w:rsidR="00370D0D">
        <w:rPr>
          <w:rFonts w:eastAsia="Times New Roman" w:cstheme="minorHAnsi"/>
          <w:lang w:eastAsia="ar-SA"/>
        </w:rPr>
        <w:t xml:space="preserve">gwarancyjnego – załącznik nr 5 </w:t>
      </w:r>
    </w:p>
    <w:p w14:paraId="3AD5C1F2" w14:textId="042A5EC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3D30E4EB" w14:textId="77777777" w:rsidR="00CA7F26" w:rsidRDefault="00CA7F26" w:rsidP="00787FF2">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JEDZ – załącznik nr 7,</w:t>
      </w:r>
    </w:p>
    <w:p w14:paraId="0AE2BDE5" w14:textId="17CAEF7A" w:rsidR="00FE25A0" w:rsidRPr="00CA7F26"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I</w:t>
      </w:r>
      <w:r w:rsidR="00FE25A0" w:rsidRPr="00AE72F6">
        <w:rPr>
          <w:rFonts w:eastAsia="Times New Roman" w:cstheme="minorHAnsi"/>
          <w:lang w:eastAsia="ar-SA"/>
        </w:rPr>
        <w:t>nstrukcj</w:t>
      </w:r>
      <w:r w:rsidRPr="00AE72F6">
        <w:rPr>
          <w:rFonts w:eastAsia="Times New Roman" w:cstheme="minorHAnsi"/>
          <w:lang w:eastAsia="ar-SA"/>
        </w:rPr>
        <w:t>a wypełnienia JE</w:t>
      </w:r>
      <w:r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Pr="00AE72F6">
        <w:rPr>
          <w:rFonts w:eastAsia="Times New Roman" w:cstheme="minorHAnsi"/>
          <w:color w:val="000000" w:themeColor="text1"/>
          <w:lang w:eastAsia="ar-SA"/>
        </w:rPr>
        <w:t xml:space="preserve"> </w:t>
      </w:r>
      <w:r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64540D4B" w14:textId="77777777" w:rsidR="00CA7F26" w:rsidRPr="00CA7F26" w:rsidRDefault="00CA7F26" w:rsidP="00CA7F26">
      <w:pPr>
        <w:numPr>
          <w:ilvl w:val="0"/>
          <w:numId w:val="3"/>
        </w:numPr>
        <w:tabs>
          <w:tab w:val="clear" w:pos="0"/>
          <w:tab w:val="num" w:pos="357"/>
          <w:tab w:val="left" w:pos="709"/>
        </w:tabs>
        <w:suppressAutoHyphens/>
        <w:spacing w:after="0" w:line="360" w:lineRule="auto"/>
        <w:ind w:left="357" w:hanging="73"/>
        <w:rPr>
          <w:rFonts w:eastAsia="Times New Roman" w:cstheme="minorHAnsi"/>
          <w:lang w:eastAsia="ar-SA"/>
        </w:rPr>
      </w:pPr>
      <w:r w:rsidRPr="00CA7F26">
        <w:rPr>
          <w:rFonts w:eastAsia="Times New Roman" w:cstheme="minorHAnsi"/>
          <w:lang w:eastAsia="ar-SA"/>
        </w:rPr>
        <w:t>Oświadczenie wykonawcy – Załącznik nr 7b,</w:t>
      </w:r>
    </w:p>
    <w:p w14:paraId="5F51E892" w14:textId="3CBABD2D" w:rsidR="00CA7F26" w:rsidRPr="00CA7F26" w:rsidRDefault="00CA7F26" w:rsidP="00CA7F26">
      <w:pPr>
        <w:numPr>
          <w:ilvl w:val="0"/>
          <w:numId w:val="3"/>
        </w:numPr>
        <w:tabs>
          <w:tab w:val="clear" w:pos="0"/>
          <w:tab w:val="left" w:pos="709"/>
        </w:tabs>
        <w:suppressAutoHyphens/>
        <w:spacing w:after="0" w:line="360" w:lineRule="auto"/>
        <w:ind w:left="357" w:hanging="73"/>
        <w:rPr>
          <w:rFonts w:eastAsia="Times New Roman" w:cstheme="minorHAnsi"/>
          <w:strike/>
          <w:lang w:eastAsia="ar-SA"/>
        </w:rPr>
      </w:pPr>
      <w:r w:rsidRPr="00CA7F26">
        <w:rPr>
          <w:rFonts w:eastAsia="Times New Roman" w:cstheme="minorHAnsi"/>
          <w:strike/>
          <w:lang w:eastAsia="ar-SA"/>
        </w:rPr>
        <w:t>Oświadczenie podmiotu udostępniającego zasoby – Załącznik nr 7c,</w:t>
      </w:r>
    </w:p>
    <w:p w14:paraId="490CDA8D" w14:textId="7E4580E8" w:rsidR="009C2D5D" w:rsidRPr="00AE72F6" w:rsidRDefault="009C2D5D" w:rsidP="00CA7F26">
      <w:pPr>
        <w:numPr>
          <w:ilvl w:val="0"/>
          <w:numId w:val="3"/>
        </w:numPr>
        <w:tabs>
          <w:tab w:val="left" w:pos="709"/>
        </w:tabs>
        <w:suppressAutoHyphens/>
        <w:spacing w:after="0" w:line="360" w:lineRule="auto"/>
        <w:ind w:hanging="436"/>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CA7F26">
      <w:pPr>
        <w:numPr>
          <w:ilvl w:val="0"/>
          <w:numId w:val="3"/>
        </w:numPr>
        <w:tabs>
          <w:tab w:val="left" w:pos="709"/>
        </w:tabs>
        <w:suppressAutoHyphens/>
        <w:spacing w:after="0" w:line="360" w:lineRule="auto"/>
        <w:ind w:hanging="436"/>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CA7F26">
      <w:pPr>
        <w:numPr>
          <w:ilvl w:val="0"/>
          <w:numId w:val="3"/>
        </w:numPr>
        <w:tabs>
          <w:tab w:val="left" w:pos="709"/>
        </w:tabs>
        <w:suppressAutoHyphens/>
        <w:spacing w:after="0" w:line="360" w:lineRule="auto"/>
        <w:ind w:hanging="436"/>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088E1322" w14:textId="1AE288D1" w:rsidR="005E49E5" w:rsidRPr="005E49E5" w:rsidRDefault="005E49E5" w:rsidP="005E49E5">
      <w:pPr>
        <w:spacing w:line="259" w:lineRule="auto"/>
        <w:rPr>
          <w:rFonts w:eastAsia="Arial" w:cstheme="minorHAnsi"/>
          <w:b/>
          <w:lang w:eastAsia="ar-SA"/>
        </w:rPr>
      </w:pPr>
    </w:p>
    <w:sectPr w:rsidR="005E49E5" w:rsidRPr="005E49E5" w:rsidSect="007924E9">
      <w:headerReference w:type="default" r:id="rId12"/>
      <w:pgSz w:w="11906" w:h="16838"/>
      <w:pgMar w:top="709"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B9E7B" w14:textId="77777777" w:rsidR="00543582" w:rsidRDefault="00543582" w:rsidP="007D0747">
      <w:pPr>
        <w:spacing w:after="0" w:line="240" w:lineRule="auto"/>
      </w:pPr>
      <w:r>
        <w:separator/>
      </w:r>
    </w:p>
  </w:endnote>
  <w:endnote w:type="continuationSeparator" w:id="0">
    <w:p w14:paraId="175DB1BC" w14:textId="77777777" w:rsidR="00543582" w:rsidRDefault="00543582"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E7D1D" w14:textId="77777777" w:rsidR="00543582" w:rsidRDefault="00543582" w:rsidP="007D0747">
      <w:pPr>
        <w:spacing w:after="0" w:line="240" w:lineRule="auto"/>
      </w:pPr>
      <w:r>
        <w:separator/>
      </w:r>
    </w:p>
  </w:footnote>
  <w:footnote w:type="continuationSeparator" w:id="0">
    <w:p w14:paraId="2098B458" w14:textId="77777777" w:rsidR="00543582" w:rsidRDefault="00543582" w:rsidP="007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660AA2E2" w:rsidR="00694189" w:rsidRDefault="00694189"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2E045CE" w:rsidR="00694189" w:rsidRDefault="0069418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B3ECE" w:rsidRPr="007B3ECE">
                                <w:rPr>
                                  <w:rFonts w:asciiTheme="majorHAnsi" w:eastAsiaTheme="majorEastAsia" w:hAnsiTheme="majorHAnsi" w:cstheme="majorBidi"/>
                                  <w:noProof/>
                                  <w:sz w:val="44"/>
                                  <w:szCs w:val="44"/>
                                </w:rPr>
                                <w:t>17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2E045CE" w:rsidR="00694189" w:rsidRDefault="0069418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B3ECE" w:rsidRPr="007B3ECE">
                          <w:rPr>
                            <w:rFonts w:asciiTheme="majorHAnsi" w:eastAsiaTheme="majorEastAsia" w:hAnsiTheme="majorHAnsi" w:cstheme="majorBidi"/>
                            <w:noProof/>
                            <w:sz w:val="44"/>
                            <w:szCs w:val="44"/>
                          </w:rPr>
                          <w:t>17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30B7516"/>
    <w:multiLevelType w:val="hybridMultilevel"/>
    <w:tmpl w:val="6BE48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862"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D553A82"/>
    <w:multiLevelType w:val="multilevel"/>
    <w:tmpl w:val="42C60D46"/>
    <w:lvl w:ilvl="0">
      <w:start w:val="1"/>
      <w:numFmt w:val="decimal"/>
      <w:lvlText w:val="%1."/>
      <w:lvlJc w:val="left"/>
      <w:pPr>
        <w:ind w:left="720" w:hanging="360"/>
      </w:pPr>
      <w:rPr>
        <w:rFonts w:asciiTheme="minorHAnsi" w:hAnsiTheme="minorHAnsi" w:cstheme="minorHAnsi" w:hint="default"/>
        <w:b w:val="0"/>
        <w:color w:val="000000" w:themeColor="text1"/>
        <w:sz w:val="22"/>
        <w:szCs w:val="22"/>
      </w:rPr>
    </w:lvl>
    <w:lvl w:ilvl="1">
      <w:start w:val="10"/>
      <w:numFmt w:val="decimal"/>
      <w:isLgl/>
      <w:lvlText w:val="%1.%2."/>
      <w:lvlJc w:val="left"/>
      <w:pPr>
        <w:ind w:left="1012" w:hanging="444"/>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48" w15:restartNumberingAfterBreak="0">
    <w:nsid w:val="0F013C84"/>
    <w:multiLevelType w:val="multilevel"/>
    <w:tmpl w:val="BA5AB3BC"/>
    <w:lvl w:ilvl="0">
      <w:start w:val="1"/>
      <w:numFmt w:val="decimal"/>
      <w:lvlText w:val="%1."/>
      <w:lvlJc w:val="left"/>
      <w:pPr>
        <w:ind w:left="444" w:hanging="444"/>
      </w:pPr>
      <w:rPr>
        <w:rFonts w:hint="default"/>
      </w:rPr>
    </w:lvl>
    <w:lvl w:ilvl="1">
      <w:start w:val="11"/>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736084A"/>
    <w:multiLevelType w:val="hybridMultilevel"/>
    <w:tmpl w:val="A13C1EA4"/>
    <w:lvl w:ilvl="0" w:tplc="CEC86334">
      <w:start w:val="1"/>
      <w:numFmt w:val="decimal"/>
      <w:lvlText w:val="%1."/>
      <w:lvlJc w:val="left"/>
      <w:pPr>
        <w:tabs>
          <w:tab w:val="num" w:pos="357"/>
        </w:tabs>
        <w:ind w:left="357" w:hanging="357"/>
      </w:pPr>
      <w:rPr>
        <w:rFonts w:hint="default"/>
      </w:rPr>
    </w:lvl>
    <w:lvl w:ilvl="1" w:tplc="04E4FC6A">
      <w:numFmt w:val="bullet"/>
      <w:lvlText w:val="-"/>
      <w:lvlJc w:val="left"/>
      <w:pPr>
        <w:ind w:left="1440" w:hanging="360"/>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E74573"/>
    <w:multiLevelType w:val="multilevel"/>
    <w:tmpl w:val="0A5A876C"/>
    <w:lvl w:ilvl="0">
      <w:start w:val="1"/>
      <w:numFmt w:val="decimal"/>
      <w:lvlText w:val="%1."/>
      <w:lvlJc w:val="left"/>
      <w:pPr>
        <w:ind w:left="786" w:hanging="360"/>
      </w:pPr>
      <w:rPr>
        <w:rFonts w:asciiTheme="minorHAnsi" w:hAnsiTheme="minorHAnsi" w:cstheme="minorHAnsi" w:hint="default"/>
        <w:b w:val="0"/>
        <w:i w:val="0"/>
        <w:color w:val="auto"/>
        <w:sz w:val="22"/>
        <w:szCs w:val="22"/>
      </w:rPr>
    </w:lvl>
    <w:lvl w:ilvl="1">
      <w:start w:val="1"/>
      <w:numFmt w:val="decimal"/>
      <w:isLgl/>
      <w:lvlText w:val="%1.%2."/>
      <w:lvlJc w:val="left"/>
      <w:pPr>
        <w:ind w:left="1364" w:hanging="720"/>
      </w:pPr>
    </w:lvl>
    <w:lvl w:ilvl="2">
      <w:start w:val="1"/>
      <w:numFmt w:val="decimal"/>
      <w:isLgl/>
      <w:lvlText w:val="%1.%2.%3."/>
      <w:lvlJc w:val="left"/>
      <w:pPr>
        <w:ind w:left="1582" w:hanging="720"/>
      </w:pPr>
    </w:lvl>
    <w:lvl w:ilvl="3">
      <w:start w:val="1"/>
      <w:numFmt w:val="decimal"/>
      <w:isLgl/>
      <w:lvlText w:val="%1.%2.%3.%4."/>
      <w:lvlJc w:val="left"/>
      <w:pPr>
        <w:ind w:left="2160" w:hanging="1080"/>
      </w:pPr>
    </w:lvl>
    <w:lvl w:ilvl="4">
      <w:start w:val="1"/>
      <w:numFmt w:val="decimal"/>
      <w:isLgl/>
      <w:lvlText w:val="%1.%2.%3.%4.%5."/>
      <w:lvlJc w:val="left"/>
      <w:pPr>
        <w:ind w:left="2378" w:hanging="1080"/>
      </w:pPr>
    </w:lvl>
    <w:lvl w:ilvl="5">
      <w:start w:val="1"/>
      <w:numFmt w:val="decimal"/>
      <w:isLgl/>
      <w:lvlText w:val="%1.%2.%3.%4.%5.%6."/>
      <w:lvlJc w:val="left"/>
      <w:pPr>
        <w:ind w:left="2956" w:hanging="1440"/>
      </w:pPr>
    </w:lvl>
    <w:lvl w:ilvl="6">
      <w:start w:val="1"/>
      <w:numFmt w:val="decimal"/>
      <w:isLgl/>
      <w:lvlText w:val="%1.%2.%3.%4.%5.%6.%7."/>
      <w:lvlJc w:val="left"/>
      <w:pPr>
        <w:ind w:left="3174" w:hanging="1440"/>
      </w:pPr>
    </w:lvl>
    <w:lvl w:ilvl="7">
      <w:start w:val="1"/>
      <w:numFmt w:val="decimal"/>
      <w:isLgl/>
      <w:lvlText w:val="%1.%2.%3.%4.%5.%6.%7.%8."/>
      <w:lvlJc w:val="left"/>
      <w:pPr>
        <w:ind w:left="3752" w:hanging="1800"/>
      </w:pPr>
    </w:lvl>
    <w:lvl w:ilvl="8">
      <w:start w:val="1"/>
      <w:numFmt w:val="decimal"/>
      <w:isLgl/>
      <w:lvlText w:val="%1.%2.%3.%4.%5.%6.%7.%8.%9."/>
      <w:lvlJc w:val="left"/>
      <w:pPr>
        <w:ind w:left="3970" w:hanging="1800"/>
      </w:pPr>
    </w:lvl>
  </w:abstractNum>
  <w:abstractNum w:abstractNumId="62" w15:restartNumberingAfterBreak="0">
    <w:nsid w:val="2CE05989"/>
    <w:multiLevelType w:val="hybridMultilevel"/>
    <w:tmpl w:val="16AE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4" w15:restartNumberingAfterBreak="0">
    <w:nsid w:val="34CE03F1"/>
    <w:multiLevelType w:val="multilevel"/>
    <w:tmpl w:val="D6760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9"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70"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B81952"/>
    <w:multiLevelType w:val="hybridMultilevel"/>
    <w:tmpl w:val="573610C0"/>
    <w:lvl w:ilvl="0" w:tplc="017C5A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80"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E993217"/>
    <w:multiLevelType w:val="hybridMultilevel"/>
    <w:tmpl w:val="BEA44EB2"/>
    <w:lvl w:ilvl="0" w:tplc="7B4C9CB4">
      <w:start w:val="85"/>
      <w:numFmt w:val="bullet"/>
      <w:lvlText w:val="-"/>
      <w:lvlJc w:val="left"/>
      <w:pPr>
        <w:ind w:left="946" w:hanging="360"/>
      </w:pPr>
      <w:rPr>
        <w:rFonts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83"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BCA3639"/>
    <w:multiLevelType w:val="multilevel"/>
    <w:tmpl w:val="DBA858B0"/>
    <w:lvl w:ilvl="0">
      <w:start w:val="1"/>
      <w:numFmt w:val="decimal"/>
      <w:lvlText w:val="%1"/>
      <w:lvlJc w:val="left"/>
      <w:pPr>
        <w:ind w:left="384" w:hanging="384"/>
      </w:pPr>
      <w:rPr>
        <w:rFonts w:hint="default"/>
      </w:rPr>
    </w:lvl>
    <w:lvl w:ilvl="1">
      <w:start w:val="10"/>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69"/>
  </w:num>
  <w:num w:numId="2">
    <w:abstractNumId w:val="27"/>
  </w:num>
  <w:num w:numId="3">
    <w:abstractNumId w:val="28"/>
  </w:num>
  <w:num w:numId="4">
    <w:abstractNumId w:val="31"/>
  </w:num>
  <w:num w:numId="5">
    <w:abstractNumId w:val="33"/>
  </w:num>
  <w:num w:numId="6">
    <w:abstractNumId w:val="36"/>
  </w:num>
  <w:num w:numId="7">
    <w:abstractNumId w:val="74"/>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num>
  <w:num w:numId="11">
    <w:abstractNumId w:val="68"/>
  </w:num>
  <w:num w:numId="12">
    <w:abstractNumId w:val="71"/>
  </w:num>
  <w:num w:numId="13">
    <w:abstractNumId w:val="56"/>
  </w:num>
  <w:num w:numId="14">
    <w:abstractNumId w:val="51"/>
  </w:num>
  <w:num w:numId="15">
    <w:abstractNumId w:val="63"/>
  </w:num>
  <w:num w:numId="16">
    <w:abstractNumId w:val="46"/>
  </w:num>
  <w:num w:numId="17">
    <w:abstractNumId w:val="49"/>
  </w:num>
  <w:num w:numId="18">
    <w:abstractNumId w:val="43"/>
  </w:num>
  <w:num w:numId="19">
    <w:abstractNumId w:val="59"/>
  </w:num>
  <w:num w:numId="20">
    <w:abstractNumId w:val="79"/>
  </w:num>
  <w:num w:numId="21">
    <w:abstractNumId w:val="44"/>
  </w:num>
  <w:num w:numId="22">
    <w:abstractNumId w:val="65"/>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num>
  <w:num w:numId="39">
    <w:abstractNumId w:val="81"/>
  </w:num>
  <w:num w:numId="40">
    <w:abstractNumId w:val="47"/>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num>
  <w:num w:numId="43">
    <w:abstractNumId w:val="58"/>
  </w:num>
  <w:num w:numId="44">
    <w:abstractNumId w:val="86"/>
  </w:num>
  <w:num w:numId="45">
    <w:abstractNumId w:val="48"/>
  </w:num>
  <w:num w:numId="46">
    <w:abstractNumId w:val="77"/>
  </w:num>
  <w:num w:numId="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num>
  <w:num w:numId="49">
    <w:abstractNumId w:val="42"/>
  </w:num>
  <w:num w:numId="50">
    <w:abstractNumId w:val="6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598"/>
    <w:rsid w:val="000021CF"/>
    <w:rsid w:val="000027FE"/>
    <w:rsid w:val="00002A22"/>
    <w:rsid w:val="0000325D"/>
    <w:rsid w:val="00004A6A"/>
    <w:rsid w:val="00005801"/>
    <w:rsid w:val="000068A0"/>
    <w:rsid w:val="00006AAC"/>
    <w:rsid w:val="0001127F"/>
    <w:rsid w:val="00021F7A"/>
    <w:rsid w:val="0002556E"/>
    <w:rsid w:val="00025D32"/>
    <w:rsid w:val="000276B5"/>
    <w:rsid w:val="000378AB"/>
    <w:rsid w:val="0004049B"/>
    <w:rsid w:val="00040863"/>
    <w:rsid w:val="00041FF8"/>
    <w:rsid w:val="00042F3E"/>
    <w:rsid w:val="000504B8"/>
    <w:rsid w:val="00050A50"/>
    <w:rsid w:val="00055C17"/>
    <w:rsid w:val="0005633B"/>
    <w:rsid w:val="00060E52"/>
    <w:rsid w:val="00063B8F"/>
    <w:rsid w:val="00067D9D"/>
    <w:rsid w:val="00072CE1"/>
    <w:rsid w:val="000822D5"/>
    <w:rsid w:val="00090A78"/>
    <w:rsid w:val="00090F7C"/>
    <w:rsid w:val="000A2491"/>
    <w:rsid w:val="000A72C0"/>
    <w:rsid w:val="000B019D"/>
    <w:rsid w:val="000B2241"/>
    <w:rsid w:val="000B3A51"/>
    <w:rsid w:val="000B5105"/>
    <w:rsid w:val="000B61E6"/>
    <w:rsid w:val="000B797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1A4"/>
    <w:rsid w:val="00137F8B"/>
    <w:rsid w:val="0014267C"/>
    <w:rsid w:val="00145A15"/>
    <w:rsid w:val="0014600E"/>
    <w:rsid w:val="0014615A"/>
    <w:rsid w:val="001504D6"/>
    <w:rsid w:val="00152741"/>
    <w:rsid w:val="001528F8"/>
    <w:rsid w:val="00156AE4"/>
    <w:rsid w:val="00157310"/>
    <w:rsid w:val="001624D9"/>
    <w:rsid w:val="00163529"/>
    <w:rsid w:val="001644D0"/>
    <w:rsid w:val="00166D9B"/>
    <w:rsid w:val="00167BFA"/>
    <w:rsid w:val="001704C2"/>
    <w:rsid w:val="00170B5E"/>
    <w:rsid w:val="001710F7"/>
    <w:rsid w:val="001835CD"/>
    <w:rsid w:val="001839FB"/>
    <w:rsid w:val="0018417E"/>
    <w:rsid w:val="00184DC8"/>
    <w:rsid w:val="00185038"/>
    <w:rsid w:val="001875CD"/>
    <w:rsid w:val="00187778"/>
    <w:rsid w:val="00191399"/>
    <w:rsid w:val="00194313"/>
    <w:rsid w:val="001A1276"/>
    <w:rsid w:val="001B2439"/>
    <w:rsid w:val="001B4102"/>
    <w:rsid w:val="001C03E0"/>
    <w:rsid w:val="001C1A08"/>
    <w:rsid w:val="001C1DE1"/>
    <w:rsid w:val="001C44F4"/>
    <w:rsid w:val="001E0C48"/>
    <w:rsid w:val="001F042B"/>
    <w:rsid w:val="001F06F9"/>
    <w:rsid w:val="001F0B4B"/>
    <w:rsid w:val="00200223"/>
    <w:rsid w:val="00203C00"/>
    <w:rsid w:val="00204F03"/>
    <w:rsid w:val="002057FE"/>
    <w:rsid w:val="00206446"/>
    <w:rsid w:val="0020711F"/>
    <w:rsid w:val="00215BC0"/>
    <w:rsid w:val="00217286"/>
    <w:rsid w:val="00217A5C"/>
    <w:rsid w:val="00223C52"/>
    <w:rsid w:val="002255B6"/>
    <w:rsid w:val="002259AF"/>
    <w:rsid w:val="00232480"/>
    <w:rsid w:val="002335A1"/>
    <w:rsid w:val="00233FEA"/>
    <w:rsid w:val="00236CD1"/>
    <w:rsid w:val="00237B5C"/>
    <w:rsid w:val="00237EF0"/>
    <w:rsid w:val="002466F4"/>
    <w:rsid w:val="002475B8"/>
    <w:rsid w:val="00252509"/>
    <w:rsid w:val="00253BF9"/>
    <w:rsid w:val="0025619F"/>
    <w:rsid w:val="0025717C"/>
    <w:rsid w:val="00261B8F"/>
    <w:rsid w:val="00262691"/>
    <w:rsid w:val="0026275C"/>
    <w:rsid w:val="00266DC1"/>
    <w:rsid w:val="00270CAF"/>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0F85"/>
    <w:rsid w:val="002D5B17"/>
    <w:rsid w:val="002E3BAC"/>
    <w:rsid w:val="002E3BCB"/>
    <w:rsid w:val="002E6F98"/>
    <w:rsid w:val="002E70D8"/>
    <w:rsid w:val="002E70F7"/>
    <w:rsid w:val="002F1DB8"/>
    <w:rsid w:val="002F3604"/>
    <w:rsid w:val="003016E5"/>
    <w:rsid w:val="00305BA8"/>
    <w:rsid w:val="003072F9"/>
    <w:rsid w:val="00312637"/>
    <w:rsid w:val="00316EA3"/>
    <w:rsid w:val="003216E7"/>
    <w:rsid w:val="00322BFA"/>
    <w:rsid w:val="003279D8"/>
    <w:rsid w:val="0033146C"/>
    <w:rsid w:val="00331E03"/>
    <w:rsid w:val="00333254"/>
    <w:rsid w:val="003424CB"/>
    <w:rsid w:val="00347C7E"/>
    <w:rsid w:val="00352958"/>
    <w:rsid w:val="00352A6C"/>
    <w:rsid w:val="00355CC9"/>
    <w:rsid w:val="00357E57"/>
    <w:rsid w:val="0036239A"/>
    <w:rsid w:val="00363AC2"/>
    <w:rsid w:val="00363B95"/>
    <w:rsid w:val="00370D0D"/>
    <w:rsid w:val="003717E3"/>
    <w:rsid w:val="0037553C"/>
    <w:rsid w:val="00376A3D"/>
    <w:rsid w:val="00376F9C"/>
    <w:rsid w:val="00381BFD"/>
    <w:rsid w:val="00390B76"/>
    <w:rsid w:val="003970CC"/>
    <w:rsid w:val="00397DA7"/>
    <w:rsid w:val="003A2FF6"/>
    <w:rsid w:val="003A458F"/>
    <w:rsid w:val="003A6371"/>
    <w:rsid w:val="003A79BB"/>
    <w:rsid w:val="003B273C"/>
    <w:rsid w:val="003C03B2"/>
    <w:rsid w:val="003C1157"/>
    <w:rsid w:val="003C50A6"/>
    <w:rsid w:val="003C6069"/>
    <w:rsid w:val="003D08F7"/>
    <w:rsid w:val="003D4029"/>
    <w:rsid w:val="003E0456"/>
    <w:rsid w:val="003E1F12"/>
    <w:rsid w:val="003E3689"/>
    <w:rsid w:val="003E5054"/>
    <w:rsid w:val="003E5359"/>
    <w:rsid w:val="003F56BE"/>
    <w:rsid w:val="004027AA"/>
    <w:rsid w:val="00404820"/>
    <w:rsid w:val="00410F68"/>
    <w:rsid w:val="0041280E"/>
    <w:rsid w:val="0041404E"/>
    <w:rsid w:val="0041417E"/>
    <w:rsid w:val="0041469C"/>
    <w:rsid w:val="00414FE3"/>
    <w:rsid w:val="00421E21"/>
    <w:rsid w:val="0042343E"/>
    <w:rsid w:val="004326F8"/>
    <w:rsid w:val="0043395D"/>
    <w:rsid w:val="0043558A"/>
    <w:rsid w:val="0043581A"/>
    <w:rsid w:val="0044456C"/>
    <w:rsid w:val="00446819"/>
    <w:rsid w:val="00451398"/>
    <w:rsid w:val="00453FA9"/>
    <w:rsid w:val="00454104"/>
    <w:rsid w:val="00455308"/>
    <w:rsid w:val="004554EF"/>
    <w:rsid w:val="00462A2A"/>
    <w:rsid w:val="00476AD6"/>
    <w:rsid w:val="00483ACD"/>
    <w:rsid w:val="00484CA7"/>
    <w:rsid w:val="0049310E"/>
    <w:rsid w:val="00496A2A"/>
    <w:rsid w:val="00497A20"/>
    <w:rsid w:val="004A22FE"/>
    <w:rsid w:val="004A53BC"/>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4F7B0E"/>
    <w:rsid w:val="00501518"/>
    <w:rsid w:val="005022F9"/>
    <w:rsid w:val="00503B47"/>
    <w:rsid w:val="00510766"/>
    <w:rsid w:val="00511934"/>
    <w:rsid w:val="00512B42"/>
    <w:rsid w:val="00515AD0"/>
    <w:rsid w:val="00517B1E"/>
    <w:rsid w:val="0052072F"/>
    <w:rsid w:val="005260F1"/>
    <w:rsid w:val="005274E3"/>
    <w:rsid w:val="005310F7"/>
    <w:rsid w:val="00534798"/>
    <w:rsid w:val="005349ED"/>
    <w:rsid w:val="005354C7"/>
    <w:rsid w:val="00535804"/>
    <w:rsid w:val="0053748F"/>
    <w:rsid w:val="0053760E"/>
    <w:rsid w:val="00537958"/>
    <w:rsid w:val="00540D06"/>
    <w:rsid w:val="0054132E"/>
    <w:rsid w:val="005414FA"/>
    <w:rsid w:val="00542FD4"/>
    <w:rsid w:val="00543582"/>
    <w:rsid w:val="00544EE9"/>
    <w:rsid w:val="00545541"/>
    <w:rsid w:val="00556805"/>
    <w:rsid w:val="0056545A"/>
    <w:rsid w:val="00570056"/>
    <w:rsid w:val="00570E86"/>
    <w:rsid w:val="00572D6F"/>
    <w:rsid w:val="00580B72"/>
    <w:rsid w:val="005826EC"/>
    <w:rsid w:val="00583C71"/>
    <w:rsid w:val="00585393"/>
    <w:rsid w:val="0059100E"/>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5D6FA1"/>
    <w:rsid w:val="005E49E5"/>
    <w:rsid w:val="005F281B"/>
    <w:rsid w:val="005F451F"/>
    <w:rsid w:val="006016E7"/>
    <w:rsid w:val="006035D1"/>
    <w:rsid w:val="00604221"/>
    <w:rsid w:val="00604DFF"/>
    <w:rsid w:val="00605FC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36E7"/>
    <w:rsid w:val="0065546A"/>
    <w:rsid w:val="00656F52"/>
    <w:rsid w:val="00657377"/>
    <w:rsid w:val="00657B32"/>
    <w:rsid w:val="00657B3D"/>
    <w:rsid w:val="00657FE4"/>
    <w:rsid w:val="0066196B"/>
    <w:rsid w:val="00663B41"/>
    <w:rsid w:val="00663CE5"/>
    <w:rsid w:val="00664384"/>
    <w:rsid w:val="00664B12"/>
    <w:rsid w:val="006711F4"/>
    <w:rsid w:val="00671A6F"/>
    <w:rsid w:val="006722EF"/>
    <w:rsid w:val="00677594"/>
    <w:rsid w:val="00677D85"/>
    <w:rsid w:val="00683521"/>
    <w:rsid w:val="00685560"/>
    <w:rsid w:val="00690A6A"/>
    <w:rsid w:val="006923D3"/>
    <w:rsid w:val="006930BF"/>
    <w:rsid w:val="00694189"/>
    <w:rsid w:val="00695964"/>
    <w:rsid w:val="00696613"/>
    <w:rsid w:val="0069703F"/>
    <w:rsid w:val="006A12D8"/>
    <w:rsid w:val="006A3B88"/>
    <w:rsid w:val="006A3B9B"/>
    <w:rsid w:val="006A4753"/>
    <w:rsid w:val="006A747A"/>
    <w:rsid w:val="006A7CAD"/>
    <w:rsid w:val="006B0E53"/>
    <w:rsid w:val="006B3F26"/>
    <w:rsid w:val="006B5042"/>
    <w:rsid w:val="006B5450"/>
    <w:rsid w:val="006B57A2"/>
    <w:rsid w:val="006B7BEF"/>
    <w:rsid w:val="006C0F4D"/>
    <w:rsid w:val="006C2E27"/>
    <w:rsid w:val="006C3119"/>
    <w:rsid w:val="006C6748"/>
    <w:rsid w:val="006D09E5"/>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041EA"/>
    <w:rsid w:val="00705CCC"/>
    <w:rsid w:val="007105FC"/>
    <w:rsid w:val="007127AF"/>
    <w:rsid w:val="007149A0"/>
    <w:rsid w:val="00714D5A"/>
    <w:rsid w:val="0071543E"/>
    <w:rsid w:val="00721FCB"/>
    <w:rsid w:val="007236B2"/>
    <w:rsid w:val="0072594C"/>
    <w:rsid w:val="00725D66"/>
    <w:rsid w:val="00727A7A"/>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42AD"/>
    <w:rsid w:val="00766125"/>
    <w:rsid w:val="00766BF8"/>
    <w:rsid w:val="0077565C"/>
    <w:rsid w:val="00775C59"/>
    <w:rsid w:val="007804EF"/>
    <w:rsid w:val="00780EB7"/>
    <w:rsid w:val="00784A7A"/>
    <w:rsid w:val="00784CA1"/>
    <w:rsid w:val="007868C3"/>
    <w:rsid w:val="00787A97"/>
    <w:rsid w:val="00787C34"/>
    <w:rsid w:val="00787F52"/>
    <w:rsid w:val="00787FF2"/>
    <w:rsid w:val="0079195E"/>
    <w:rsid w:val="007924E9"/>
    <w:rsid w:val="0079548F"/>
    <w:rsid w:val="007959BA"/>
    <w:rsid w:val="007A0F58"/>
    <w:rsid w:val="007A1D6D"/>
    <w:rsid w:val="007A38F8"/>
    <w:rsid w:val="007A6A70"/>
    <w:rsid w:val="007A6FAC"/>
    <w:rsid w:val="007A73CC"/>
    <w:rsid w:val="007B0159"/>
    <w:rsid w:val="007B3422"/>
    <w:rsid w:val="007B3ECE"/>
    <w:rsid w:val="007B7CB4"/>
    <w:rsid w:val="007B7CED"/>
    <w:rsid w:val="007C4BBF"/>
    <w:rsid w:val="007C6097"/>
    <w:rsid w:val="007D0747"/>
    <w:rsid w:val="007D27AB"/>
    <w:rsid w:val="007D316A"/>
    <w:rsid w:val="007E0554"/>
    <w:rsid w:val="007E61E9"/>
    <w:rsid w:val="007E6FF5"/>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16AE0"/>
    <w:rsid w:val="00823680"/>
    <w:rsid w:val="00825630"/>
    <w:rsid w:val="0082620E"/>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2566"/>
    <w:rsid w:val="00863240"/>
    <w:rsid w:val="00866666"/>
    <w:rsid w:val="00866728"/>
    <w:rsid w:val="00866F34"/>
    <w:rsid w:val="008703EA"/>
    <w:rsid w:val="0087365A"/>
    <w:rsid w:val="00874380"/>
    <w:rsid w:val="00874D87"/>
    <w:rsid w:val="0088223A"/>
    <w:rsid w:val="008825DF"/>
    <w:rsid w:val="00882E8F"/>
    <w:rsid w:val="0088309E"/>
    <w:rsid w:val="00884FB3"/>
    <w:rsid w:val="00885EF1"/>
    <w:rsid w:val="00890085"/>
    <w:rsid w:val="008907FC"/>
    <w:rsid w:val="008921D9"/>
    <w:rsid w:val="00892259"/>
    <w:rsid w:val="00892654"/>
    <w:rsid w:val="008932CE"/>
    <w:rsid w:val="008937D8"/>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D4294"/>
    <w:rsid w:val="008D5BCC"/>
    <w:rsid w:val="008D7846"/>
    <w:rsid w:val="008E05F4"/>
    <w:rsid w:val="008E1197"/>
    <w:rsid w:val="008E18AA"/>
    <w:rsid w:val="008E356F"/>
    <w:rsid w:val="008E46DC"/>
    <w:rsid w:val="008E55C6"/>
    <w:rsid w:val="008E57E2"/>
    <w:rsid w:val="008F0227"/>
    <w:rsid w:val="008F31C5"/>
    <w:rsid w:val="008F4AB3"/>
    <w:rsid w:val="008F4AC7"/>
    <w:rsid w:val="008F7AC2"/>
    <w:rsid w:val="00900047"/>
    <w:rsid w:val="00901DB9"/>
    <w:rsid w:val="00904CAC"/>
    <w:rsid w:val="00911C0C"/>
    <w:rsid w:val="00912426"/>
    <w:rsid w:val="00917E6F"/>
    <w:rsid w:val="0092004E"/>
    <w:rsid w:val="0092419A"/>
    <w:rsid w:val="0092639A"/>
    <w:rsid w:val="009302D2"/>
    <w:rsid w:val="00932FDA"/>
    <w:rsid w:val="00933E77"/>
    <w:rsid w:val="00934372"/>
    <w:rsid w:val="00935683"/>
    <w:rsid w:val="00936AF5"/>
    <w:rsid w:val="00936EB5"/>
    <w:rsid w:val="0094149E"/>
    <w:rsid w:val="00944DE5"/>
    <w:rsid w:val="00944F1A"/>
    <w:rsid w:val="009454E8"/>
    <w:rsid w:val="00947D48"/>
    <w:rsid w:val="00950680"/>
    <w:rsid w:val="009531BB"/>
    <w:rsid w:val="009541F7"/>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855"/>
    <w:rsid w:val="009A0BC5"/>
    <w:rsid w:val="009A2452"/>
    <w:rsid w:val="009A2D6A"/>
    <w:rsid w:val="009A5601"/>
    <w:rsid w:val="009B17CE"/>
    <w:rsid w:val="009C161C"/>
    <w:rsid w:val="009C1A2F"/>
    <w:rsid w:val="009C2D5D"/>
    <w:rsid w:val="009C5050"/>
    <w:rsid w:val="009C5197"/>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613"/>
    <w:rsid w:val="00A01C5B"/>
    <w:rsid w:val="00A022BA"/>
    <w:rsid w:val="00A03493"/>
    <w:rsid w:val="00A13983"/>
    <w:rsid w:val="00A1449C"/>
    <w:rsid w:val="00A16096"/>
    <w:rsid w:val="00A210A7"/>
    <w:rsid w:val="00A23E42"/>
    <w:rsid w:val="00A278EA"/>
    <w:rsid w:val="00A301A5"/>
    <w:rsid w:val="00A31C2F"/>
    <w:rsid w:val="00A3795D"/>
    <w:rsid w:val="00A4065C"/>
    <w:rsid w:val="00A45DC0"/>
    <w:rsid w:val="00A4618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517B"/>
    <w:rsid w:val="00AE72F6"/>
    <w:rsid w:val="00AF04B7"/>
    <w:rsid w:val="00AF57F2"/>
    <w:rsid w:val="00B028F2"/>
    <w:rsid w:val="00B043DB"/>
    <w:rsid w:val="00B10ED7"/>
    <w:rsid w:val="00B1153D"/>
    <w:rsid w:val="00B11DA7"/>
    <w:rsid w:val="00B203CD"/>
    <w:rsid w:val="00B20663"/>
    <w:rsid w:val="00B2369F"/>
    <w:rsid w:val="00B27D7A"/>
    <w:rsid w:val="00B300E2"/>
    <w:rsid w:val="00B3099E"/>
    <w:rsid w:val="00B367A6"/>
    <w:rsid w:val="00B37D92"/>
    <w:rsid w:val="00B403C9"/>
    <w:rsid w:val="00B41161"/>
    <w:rsid w:val="00B43EED"/>
    <w:rsid w:val="00B44906"/>
    <w:rsid w:val="00B518E1"/>
    <w:rsid w:val="00B53408"/>
    <w:rsid w:val="00B54F97"/>
    <w:rsid w:val="00B5633A"/>
    <w:rsid w:val="00B57F57"/>
    <w:rsid w:val="00B6073F"/>
    <w:rsid w:val="00B63730"/>
    <w:rsid w:val="00B7059C"/>
    <w:rsid w:val="00B72298"/>
    <w:rsid w:val="00B75404"/>
    <w:rsid w:val="00B8369E"/>
    <w:rsid w:val="00B8628A"/>
    <w:rsid w:val="00B87B86"/>
    <w:rsid w:val="00B908BC"/>
    <w:rsid w:val="00B90985"/>
    <w:rsid w:val="00B91984"/>
    <w:rsid w:val="00B93AAD"/>
    <w:rsid w:val="00B95577"/>
    <w:rsid w:val="00B958FC"/>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3D89"/>
    <w:rsid w:val="00BF6AC7"/>
    <w:rsid w:val="00C0145F"/>
    <w:rsid w:val="00C05318"/>
    <w:rsid w:val="00C057E8"/>
    <w:rsid w:val="00C07CDD"/>
    <w:rsid w:val="00C1530A"/>
    <w:rsid w:val="00C16D26"/>
    <w:rsid w:val="00C17164"/>
    <w:rsid w:val="00C21FD6"/>
    <w:rsid w:val="00C227A3"/>
    <w:rsid w:val="00C2508F"/>
    <w:rsid w:val="00C26004"/>
    <w:rsid w:val="00C271DB"/>
    <w:rsid w:val="00C301DE"/>
    <w:rsid w:val="00C311AD"/>
    <w:rsid w:val="00C31762"/>
    <w:rsid w:val="00C372C5"/>
    <w:rsid w:val="00C43025"/>
    <w:rsid w:val="00C43DC8"/>
    <w:rsid w:val="00C44BC3"/>
    <w:rsid w:val="00C467C4"/>
    <w:rsid w:val="00C474F0"/>
    <w:rsid w:val="00C50A11"/>
    <w:rsid w:val="00C522F6"/>
    <w:rsid w:val="00C52FD3"/>
    <w:rsid w:val="00C54199"/>
    <w:rsid w:val="00C557E4"/>
    <w:rsid w:val="00C55823"/>
    <w:rsid w:val="00C639C3"/>
    <w:rsid w:val="00C75CE4"/>
    <w:rsid w:val="00C75D5E"/>
    <w:rsid w:val="00C82964"/>
    <w:rsid w:val="00C82F95"/>
    <w:rsid w:val="00C86DFD"/>
    <w:rsid w:val="00C9059F"/>
    <w:rsid w:val="00C90C54"/>
    <w:rsid w:val="00C9603C"/>
    <w:rsid w:val="00C96CD1"/>
    <w:rsid w:val="00CA04E5"/>
    <w:rsid w:val="00CA2D78"/>
    <w:rsid w:val="00CA7C53"/>
    <w:rsid w:val="00CA7F26"/>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CF749D"/>
    <w:rsid w:val="00D01592"/>
    <w:rsid w:val="00D05B07"/>
    <w:rsid w:val="00D10959"/>
    <w:rsid w:val="00D1171F"/>
    <w:rsid w:val="00D11FFD"/>
    <w:rsid w:val="00D131B4"/>
    <w:rsid w:val="00D1515E"/>
    <w:rsid w:val="00D16BF4"/>
    <w:rsid w:val="00D235F2"/>
    <w:rsid w:val="00D24D93"/>
    <w:rsid w:val="00D27884"/>
    <w:rsid w:val="00D27953"/>
    <w:rsid w:val="00D3407F"/>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2345"/>
    <w:rsid w:val="00DA3553"/>
    <w:rsid w:val="00DA4127"/>
    <w:rsid w:val="00DA55A1"/>
    <w:rsid w:val="00DA5A82"/>
    <w:rsid w:val="00DA7B1E"/>
    <w:rsid w:val="00DB37BA"/>
    <w:rsid w:val="00DB51A1"/>
    <w:rsid w:val="00DC01C3"/>
    <w:rsid w:val="00DC3B57"/>
    <w:rsid w:val="00DC3E13"/>
    <w:rsid w:val="00DC3F91"/>
    <w:rsid w:val="00DD27D6"/>
    <w:rsid w:val="00DD5851"/>
    <w:rsid w:val="00DE1AE0"/>
    <w:rsid w:val="00DE2A04"/>
    <w:rsid w:val="00DE5E67"/>
    <w:rsid w:val="00DE775A"/>
    <w:rsid w:val="00DE7D76"/>
    <w:rsid w:val="00DF152E"/>
    <w:rsid w:val="00DF382A"/>
    <w:rsid w:val="00DF4A66"/>
    <w:rsid w:val="00E00457"/>
    <w:rsid w:val="00E01077"/>
    <w:rsid w:val="00E05FCF"/>
    <w:rsid w:val="00E07A45"/>
    <w:rsid w:val="00E23FEB"/>
    <w:rsid w:val="00E2583B"/>
    <w:rsid w:val="00E33564"/>
    <w:rsid w:val="00E371E7"/>
    <w:rsid w:val="00E37453"/>
    <w:rsid w:val="00E377FA"/>
    <w:rsid w:val="00E37956"/>
    <w:rsid w:val="00E41E99"/>
    <w:rsid w:val="00E42F90"/>
    <w:rsid w:val="00E432C7"/>
    <w:rsid w:val="00E44FAB"/>
    <w:rsid w:val="00E45A8B"/>
    <w:rsid w:val="00E45C01"/>
    <w:rsid w:val="00E4609E"/>
    <w:rsid w:val="00E50735"/>
    <w:rsid w:val="00E563B8"/>
    <w:rsid w:val="00E60B69"/>
    <w:rsid w:val="00E625E9"/>
    <w:rsid w:val="00E62D6C"/>
    <w:rsid w:val="00E639D2"/>
    <w:rsid w:val="00E6549E"/>
    <w:rsid w:val="00E66195"/>
    <w:rsid w:val="00E7136F"/>
    <w:rsid w:val="00E71E22"/>
    <w:rsid w:val="00E75A65"/>
    <w:rsid w:val="00E75B08"/>
    <w:rsid w:val="00E769E0"/>
    <w:rsid w:val="00E77246"/>
    <w:rsid w:val="00E80A52"/>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218C6"/>
    <w:rsid w:val="00F21B9E"/>
    <w:rsid w:val="00F24BD9"/>
    <w:rsid w:val="00F25C6D"/>
    <w:rsid w:val="00F308FC"/>
    <w:rsid w:val="00F33251"/>
    <w:rsid w:val="00F40C6A"/>
    <w:rsid w:val="00F41D58"/>
    <w:rsid w:val="00F4217A"/>
    <w:rsid w:val="00F45C5B"/>
    <w:rsid w:val="00F45D92"/>
    <w:rsid w:val="00F47041"/>
    <w:rsid w:val="00F51B64"/>
    <w:rsid w:val="00F52749"/>
    <w:rsid w:val="00F53726"/>
    <w:rsid w:val="00F57118"/>
    <w:rsid w:val="00F6031D"/>
    <w:rsid w:val="00F6298A"/>
    <w:rsid w:val="00F62DB2"/>
    <w:rsid w:val="00F64166"/>
    <w:rsid w:val="00F65542"/>
    <w:rsid w:val="00F65750"/>
    <w:rsid w:val="00F65843"/>
    <w:rsid w:val="00F667F3"/>
    <w:rsid w:val="00F6704F"/>
    <w:rsid w:val="00F670DE"/>
    <w:rsid w:val="00F67247"/>
    <w:rsid w:val="00F723AC"/>
    <w:rsid w:val="00F729A2"/>
    <w:rsid w:val="00F732BA"/>
    <w:rsid w:val="00F77C19"/>
    <w:rsid w:val="00F81DA5"/>
    <w:rsid w:val="00F83495"/>
    <w:rsid w:val="00F834FD"/>
    <w:rsid w:val="00F83501"/>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A47"/>
    <w:rsid w:val="00FC6BF5"/>
    <w:rsid w:val="00FD2624"/>
    <w:rsid w:val="00FD3010"/>
    <w:rsid w:val="00FE107A"/>
    <w:rsid w:val="00FE25A0"/>
    <w:rsid w:val="00FF64E6"/>
    <w:rsid w:val="00FF7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table" w:customStyle="1" w:styleId="Tabela-Siatka2">
    <w:name w:val="Tabela - Siatka2"/>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24786993">
      <w:bodyDiv w:val="1"/>
      <w:marLeft w:val="0"/>
      <w:marRight w:val="0"/>
      <w:marTop w:val="0"/>
      <w:marBottom w:val="0"/>
      <w:divBdr>
        <w:top w:val="none" w:sz="0" w:space="0" w:color="auto"/>
        <w:left w:val="none" w:sz="0" w:space="0" w:color="auto"/>
        <w:bottom w:val="none" w:sz="0" w:space="0" w:color="auto"/>
        <w:right w:val="none" w:sz="0" w:space="0" w:color="auto"/>
      </w:divBdr>
      <w:divsChild>
        <w:div w:id="1067268856">
          <w:marLeft w:val="0"/>
          <w:marRight w:val="0"/>
          <w:marTop w:val="0"/>
          <w:marBottom w:val="0"/>
          <w:divBdr>
            <w:top w:val="none" w:sz="0" w:space="0" w:color="auto"/>
            <w:left w:val="none" w:sz="0" w:space="0" w:color="auto"/>
            <w:bottom w:val="none" w:sz="0" w:space="0" w:color="auto"/>
            <w:right w:val="none" w:sz="0" w:space="0" w:color="auto"/>
          </w:divBdr>
          <w:divsChild>
            <w:div w:id="1521773404">
              <w:marLeft w:val="0"/>
              <w:marRight w:val="0"/>
              <w:marTop w:val="0"/>
              <w:marBottom w:val="0"/>
              <w:divBdr>
                <w:top w:val="none" w:sz="0" w:space="0" w:color="auto"/>
                <w:left w:val="none" w:sz="0" w:space="0" w:color="auto"/>
                <w:bottom w:val="none" w:sz="0" w:space="0" w:color="auto"/>
                <w:right w:val="none" w:sz="0" w:space="0" w:color="auto"/>
              </w:divBdr>
              <w:divsChild>
                <w:div w:id="1611007518">
                  <w:marLeft w:val="284"/>
                  <w:marRight w:val="0"/>
                  <w:marTop w:val="0"/>
                  <w:marBottom w:val="0"/>
                  <w:divBdr>
                    <w:top w:val="none" w:sz="0" w:space="0" w:color="auto"/>
                    <w:left w:val="none" w:sz="0" w:space="0" w:color="auto"/>
                    <w:bottom w:val="none" w:sz="0" w:space="0" w:color="auto"/>
                    <w:right w:val="none" w:sz="0" w:space="0" w:color="auto"/>
                  </w:divBdr>
                </w:div>
                <w:div w:id="666903374">
                  <w:marLeft w:val="284"/>
                  <w:marRight w:val="0"/>
                  <w:marTop w:val="0"/>
                  <w:marBottom w:val="0"/>
                  <w:divBdr>
                    <w:top w:val="none" w:sz="0" w:space="0" w:color="auto"/>
                    <w:left w:val="none" w:sz="0" w:space="0" w:color="auto"/>
                    <w:bottom w:val="none" w:sz="0" w:space="0" w:color="auto"/>
                    <w:right w:val="none" w:sz="0" w:space="0" w:color="auto"/>
                  </w:divBdr>
                </w:div>
                <w:div w:id="158933712">
                  <w:marLeft w:val="0"/>
                  <w:marRight w:val="0"/>
                  <w:marTop w:val="0"/>
                  <w:marBottom w:val="0"/>
                  <w:divBdr>
                    <w:top w:val="none" w:sz="0" w:space="0" w:color="auto"/>
                    <w:left w:val="none" w:sz="0" w:space="0" w:color="auto"/>
                    <w:bottom w:val="none" w:sz="0" w:space="0" w:color="auto"/>
                    <w:right w:val="none" w:sz="0" w:space="0" w:color="auto"/>
                  </w:divBdr>
                </w:div>
                <w:div w:id="663899666">
                  <w:marLeft w:val="709"/>
                  <w:marRight w:val="0"/>
                  <w:marTop w:val="0"/>
                  <w:marBottom w:val="160"/>
                  <w:divBdr>
                    <w:top w:val="none" w:sz="0" w:space="0" w:color="auto"/>
                    <w:left w:val="none" w:sz="0" w:space="0" w:color="auto"/>
                    <w:bottom w:val="none" w:sz="0" w:space="0" w:color="auto"/>
                    <w:right w:val="none" w:sz="0" w:space="0" w:color="auto"/>
                  </w:divBdr>
                </w:div>
                <w:div w:id="347028765">
                  <w:marLeft w:val="709"/>
                  <w:marRight w:val="0"/>
                  <w:marTop w:val="0"/>
                  <w:marBottom w:val="160"/>
                  <w:divBdr>
                    <w:top w:val="none" w:sz="0" w:space="0" w:color="auto"/>
                    <w:left w:val="none" w:sz="0" w:space="0" w:color="auto"/>
                    <w:bottom w:val="none" w:sz="0" w:space="0" w:color="auto"/>
                    <w:right w:val="none" w:sz="0" w:space="0" w:color="auto"/>
                  </w:divBdr>
                </w:div>
                <w:div w:id="395513440">
                  <w:marLeft w:val="284"/>
                  <w:marRight w:val="0"/>
                  <w:marTop w:val="0"/>
                  <w:marBottom w:val="0"/>
                  <w:divBdr>
                    <w:top w:val="none" w:sz="0" w:space="0" w:color="auto"/>
                    <w:left w:val="none" w:sz="0" w:space="0" w:color="auto"/>
                    <w:bottom w:val="none" w:sz="0" w:space="0" w:color="auto"/>
                    <w:right w:val="none" w:sz="0" w:space="0" w:color="auto"/>
                  </w:divBdr>
                </w:div>
                <w:div w:id="46995196">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5" Type="http://schemas.openxmlformats.org/officeDocument/2006/relationships/webSettings" Target="webSettings.xml"/><Relationship Id="rId10" Type="http://schemas.openxmlformats.org/officeDocument/2006/relationships/hyperlink" Target="mailto:zampub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48C6-4AFA-4865-B0E5-268EA1F9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9216</Words>
  <Characters>55297</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Wolański</cp:lastModifiedBy>
  <cp:revision>33</cp:revision>
  <cp:lastPrinted>2024-06-24T10:13:00Z</cp:lastPrinted>
  <dcterms:created xsi:type="dcterms:W3CDTF">2024-05-14T06:55:00Z</dcterms:created>
  <dcterms:modified xsi:type="dcterms:W3CDTF">2024-06-25T11:00:00Z</dcterms:modified>
</cp:coreProperties>
</file>