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D7" w:rsidRDefault="005E7E14" w:rsidP="006F4D23">
      <w:pPr>
        <w:jc w:val="center"/>
        <w:rPr>
          <w:b/>
        </w:rPr>
      </w:pPr>
      <w:r>
        <w:rPr>
          <w:b/>
        </w:rPr>
        <w:t>Formularz spełnienia wymagań</w:t>
      </w:r>
    </w:p>
    <w:p w:rsidR="006A32DE" w:rsidRPr="006A32DE" w:rsidRDefault="006A32DE" w:rsidP="006A32DE">
      <w:pPr>
        <w:pStyle w:val="Akapitzlist"/>
        <w:numPr>
          <w:ilvl w:val="0"/>
          <w:numId w:val="8"/>
        </w:numPr>
        <w:rPr>
          <w:b/>
          <w:lang w:val="pl-PL"/>
        </w:rPr>
      </w:pPr>
      <w:r w:rsidRPr="006A32DE">
        <w:rPr>
          <w:b/>
          <w:lang w:val="pl-PL"/>
        </w:rPr>
        <w:t>Laptopy w zestawie z oprogramowaniem</w:t>
      </w:r>
    </w:p>
    <w:tbl>
      <w:tblPr>
        <w:tblStyle w:val="Tabela-Siatka"/>
        <w:tblW w:w="0" w:type="auto"/>
        <w:tblLook w:val="04A0" w:firstRow="1" w:lastRow="0" w:firstColumn="1" w:lastColumn="0" w:noHBand="0" w:noVBand="1"/>
      </w:tblPr>
      <w:tblGrid>
        <w:gridCol w:w="1803"/>
        <w:gridCol w:w="4782"/>
        <w:gridCol w:w="2477"/>
      </w:tblGrid>
      <w:tr w:rsidR="005E7E14" w:rsidRPr="006F4D23" w:rsidTr="005E7E14">
        <w:trPr>
          <w:trHeight w:val="350"/>
        </w:trPr>
        <w:tc>
          <w:tcPr>
            <w:tcW w:w="6585" w:type="dxa"/>
            <w:gridSpan w:val="2"/>
            <w:shd w:val="clear" w:color="auto" w:fill="D9D9D9" w:themeFill="background1" w:themeFillShade="D9"/>
            <w:vAlign w:val="center"/>
          </w:tcPr>
          <w:p w:rsidR="005E7E14" w:rsidRPr="006F4D23" w:rsidRDefault="005E7E14" w:rsidP="006F4D23">
            <w:pPr>
              <w:jc w:val="center"/>
              <w:rPr>
                <w:rFonts w:cstheme="minorHAnsi"/>
                <w:b/>
                <w:bCs/>
                <w:sz w:val="20"/>
                <w:szCs w:val="20"/>
                <w:lang w:val="pl-PL"/>
              </w:rPr>
            </w:pPr>
            <w:r w:rsidRPr="006F4D23">
              <w:rPr>
                <w:rFonts w:cstheme="minorHAnsi"/>
                <w:b/>
                <w:bCs/>
                <w:sz w:val="20"/>
                <w:szCs w:val="20"/>
                <w:lang w:val="pl-PL"/>
              </w:rPr>
              <w:t>MINIMALNE WYMAGANIA ZESTAWU</w:t>
            </w:r>
          </w:p>
        </w:tc>
        <w:tc>
          <w:tcPr>
            <w:tcW w:w="2477" w:type="dxa"/>
            <w:shd w:val="clear" w:color="auto" w:fill="D9D9D9" w:themeFill="background1" w:themeFillShade="D9"/>
          </w:tcPr>
          <w:p w:rsidR="005E7E14" w:rsidRPr="006F4D23" w:rsidRDefault="005E7E14" w:rsidP="006F4D23">
            <w:pPr>
              <w:jc w:val="center"/>
              <w:rPr>
                <w:rFonts w:cstheme="minorHAnsi"/>
                <w:b/>
                <w:bCs/>
                <w:sz w:val="20"/>
                <w:szCs w:val="20"/>
              </w:rPr>
            </w:pPr>
          </w:p>
        </w:tc>
      </w:tr>
      <w:tr w:rsidR="005E7E14" w:rsidRPr="006F4D23" w:rsidTr="00B173F8">
        <w:trPr>
          <w:trHeight w:val="350"/>
        </w:trPr>
        <w:tc>
          <w:tcPr>
            <w:tcW w:w="6585" w:type="dxa"/>
            <w:gridSpan w:val="2"/>
            <w:shd w:val="clear" w:color="auto" w:fill="D9D9D9" w:themeFill="background1" w:themeFillShade="D9"/>
            <w:vAlign w:val="center"/>
          </w:tcPr>
          <w:p w:rsidR="005E7E14" w:rsidRPr="006F4D23" w:rsidRDefault="005E7E14" w:rsidP="006F4D23">
            <w:pPr>
              <w:jc w:val="center"/>
              <w:rPr>
                <w:rFonts w:cstheme="minorHAnsi"/>
                <w:b/>
                <w:bCs/>
                <w:sz w:val="20"/>
                <w:szCs w:val="20"/>
              </w:rPr>
            </w:pPr>
            <w:r w:rsidRPr="006F4D23">
              <w:rPr>
                <w:rFonts w:cstheme="minorHAnsi"/>
                <w:b/>
                <w:bCs/>
                <w:sz w:val="20"/>
                <w:szCs w:val="20"/>
                <w:lang w:val="pl-PL"/>
              </w:rPr>
              <w:t>LAPTOP</w:t>
            </w:r>
          </w:p>
        </w:tc>
        <w:tc>
          <w:tcPr>
            <w:tcW w:w="2477" w:type="dxa"/>
            <w:shd w:val="clear" w:color="auto" w:fill="D9D9D9" w:themeFill="background1" w:themeFillShade="D9"/>
          </w:tcPr>
          <w:p w:rsidR="005E7E14" w:rsidRPr="006F4D23" w:rsidRDefault="005E7E14" w:rsidP="006F4D23">
            <w:pPr>
              <w:jc w:val="center"/>
              <w:rPr>
                <w:rFonts w:cstheme="minorHAnsi"/>
                <w:b/>
                <w:bCs/>
                <w:sz w:val="20"/>
                <w:szCs w:val="20"/>
              </w:rPr>
            </w:pPr>
            <w:r>
              <w:rPr>
                <w:rFonts w:cstheme="minorHAnsi"/>
                <w:b/>
                <w:bCs/>
                <w:sz w:val="20"/>
                <w:szCs w:val="20"/>
              </w:rPr>
              <w:t>SPEŁNIENIE WYMAGAŃ</w:t>
            </w:r>
          </w:p>
        </w:tc>
      </w:tr>
      <w:tr w:rsidR="005E7E14" w:rsidRPr="006F4D23" w:rsidTr="005E7E14">
        <w:trPr>
          <w:trHeight w:val="350"/>
        </w:trPr>
        <w:tc>
          <w:tcPr>
            <w:tcW w:w="1803" w:type="dxa"/>
            <w:shd w:val="clear" w:color="auto" w:fill="auto"/>
            <w:vAlign w:val="center"/>
          </w:tcPr>
          <w:p w:rsidR="005E7E14" w:rsidRPr="006F4D23" w:rsidRDefault="005E7E14" w:rsidP="005E7E14">
            <w:pPr>
              <w:jc w:val="center"/>
              <w:rPr>
                <w:rFonts w:cstheme="minorHAnsi"/>
                <w:b/>
                <w:bCs/>
                <w:sz w:val="20"/>
                <w:szCs w:val="20"/>
              </w:rPr>
            </w:pPr>
            <w:proofErr w:type="spellStart"/>
            <w:r>
              <w:rPr>
                <w:rFonts w:cstheme="minorHAnsi"/>
                <w:b/>
                <w:bCs/>
                <w:sz w:val="20"/>
                <w:szCs w:val="20"/>
              </w:rPr>
              <w:t>Producent</w:t>
            </w:r>
            <w:proofErr w:type="spellEnd"/>
            <w:r>
              <w:rPr>
                <w:rFonts w:cstheme="minorHAnsi"/>
                <w:b/>
                <w:bCs/>
                <w:sz w:val="20"/>
                <w:szCs w:val="20"/>
              </w:rPr>
              <w:t xml:space="preserve"> i model</w:t>
            </w:r>
          </w:p>
        </w:tc>
        <w:tc>
          <w:tcPr>
            <w:tcW w:w="4782" w:type="dxa"/>
            <w:shd w:val="clear" w:color="auto" w:fill="auto"/>
            <w:vAlign w:val="center"/>
          </w:tcPr>
          <w:p w:rsidR="005E7E14" w:rsidRPr="006F4D23" w:rsidRDefault="0008273A" w:rsidP="006F4D23">
            <w:pPr>
              <w:jc w:val="center"/>
              <w:rPr>
                <w:rFonts w:cstheme="minorHAnsi"/>
                <w:b/>
                <w:bCs/>
                <w:sz w:val="20"/>
                <w:szCs w:val="20"/>
              </w:rPr>
            </w:pPr>
            <w:r>
              <w:rPr>
                <w:rFonts w:cstheme="minorHAnsi"/>
                <w:b/>
                <w:bCs/>
                <w:sz w:val="20"/>
                <w:szCs w:val="20"/>
              </w:rPr>
              <w:t>…………………………………….</w:t>
            </w:r>
          </w:p>
        </w:tc>
        <w:tc>
          <w:tcPr>
            <w:tcW w:w="2477" w:type="dxa"/>
            <w:shd w:val="clear" w:color="auto" w:fill="auto"/>
          </w:tcPr>
          <w:p w:rsidR="005E7E14" w:rsidRDefault="005E7E14" w:rsidP="006F4D23">
            <w:pPr>
              <w:jc w:val="center"/>
              <w:rPr>
                <w:rFonts w:cstheme="minorHAnsi"/>
                <w:b/>
                <w:bCs/>
                <w:sz w:val="20"/>
                <w:szCs w:val="20"/>
              </w:rPr>
            </w:pPr>
            <w:r>
              <w:rPr>
                <w:rFonts w:cstheme="minorHAnsi"/>
                <w:b/>
                <w:bCs/>
                <w:sz w:val="20"/>
                <w:szCs w:val="20"/>
              </w:rPr>
              <w:t>N/D</w:t>
            </w:r>
          </w:p>
        </w:tc>
      </w:tr>
      <w:tr w:rsidR="005E7E14" w:rsidRPr="006F4D23" w:rsidTr="005E7E14">
        <w:trPr>
          <w:trHeight w:val="350"/>
        </w:trPr>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Liczba sztuk</w:t>
            </w:r>
          </w:p>
        </w:tc>
        <w:tc>
          <w:tcPr>
            <w:tcW w:w="4782" w:type="dxa"/>
            <w:shd w:val="clear" w:color="auto" w:fill="auto"/>
          </w:tcPr>
          <w:p w:rsidR="005E7E14" w:rsidRPr="006F4D23" w:rsidRDefault="005E7E14" w:rsidP="006F4D23">
            <w:pPr>
              <w:rPr>
                <w:rFonts w:cstheme="minorHAnsi"/>
                <w:bCs/>
                <w:sz w:val="20"/>
                <w:szCs w:val="20"/>
                <w:lang w:val="pl-PL"/>
              </w:rPr>
            </w:pPr>
            <w:r w:rsidRPr="006F4D23">
              <w:rPr>
                <w:rFonts w:cstheme="minorHAnsi"/>
                <w:bCs/>
                <w:sz w:val="20"/>
                <w:szCs w:val="20"/>
                <w:lang w:val="pl-PL"/>
              </w:rPr>
              <w:t>8 sztuk</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Zastosowanie</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Komputer mobilny będzie wykorzystywany dla potrzeb aplikacji biurowych, edukacyjnych, obliczeniowych, dostępu do Internetu oraz poczty elektronicznej.</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Matryca</w:t>
            </w:r>
          </w:p>
        </w:tc>
        <w:tc>
          <w:tcPr>
            <w:tcW w:w="4782" w:type="dxa"/>
          </w:tcPr>
          <w:p w:rsidR="005E7E14" w:rsidRPr="006F4D23" w:rsidRDefault="005E7E14" w:rsidP="006A32DE">
            <w:pPr>
              <w:jc w:val="both"/>
              <w:outlineLvl w:val="0"/>
              <w:rPr>
                <w:rFonts w:cstheme="minorHAnsi"/>
                <w:bCs/>
                <w:sz w:val="20"/>
                <w:szCs w:val="20"/>
                <w:lang w:val="pl-PL"/>
              </w:rPr>
            </w:pPr>
            <w:r w:rsidRPr="006F4D23">
              <w:rPr>
                <w:rFonts w:cstheme="minorHAnsi"/>
                <w:bCs/>
                <w:sz w:val="20"/>
                <w:szCs w:val="20"/>
                <w:lang w:val="pl-PL"/>
              </w:rPr>
              <w:t xml:space="preserve">15.6” FHD (1920 x 1080), matryca IPS, powłoka przeciwodblaskową, bez dotyku, jasność 250 cd/m2, kontrast 700:1, NTSC 45% </w:t>
            </w:r>
          </w:p>
        </w:tc>
        <w:tc>
          <w:tcPr>
            <w:tcW w:w="2477" w:type="dxa"/>
          </w:tcPr>
          <w:p w:rsidR="005E7E14" w:rsidRPr="006F4D23" w:rsidRDefault="005E7E14" w:rsidP="005E7E14">
            <w:pPr>
              <w:jc w:val="center"/>
              <w:outlineLvl w:val="0"/>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Procesor</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Oferowany komputer przenośny musi osiągać w teście wydajności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SYSMARK 25 – min. 1550 pkt. – wynik załączyć do oferty.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Wymagane testy wydajnościowe wykonawca musi przeprowadzić na automatycznych ustawieniach konfiguratora dołączonego przez firmę BAPCO i przy natywnej rozdzielczości wyświetlacza oraz włączonych wszystkich urządzaniach. Nie dopuszcza się stosowanie </w:t>
            </w:r>
            <w:proofErr w:type="spellStart"/>
            <w:r w:rsidRPr="006F4D23">
              <w:rPr>
                <w:rFonts w:cstheme="minorHAnsi"/>
                <w:bCs/>
                <w:sz w:val="20"/>
                <w:szCs w:val="20"/>
                <w:lang w:val="pl-PL"/>
              </w:rPr>
              <w:t>overclokingu</w:t>
            </w:r>
            <w:proofErr w:type="spellEnd"/>
            <w:r w:rsidRPr="006F4D23">
              <w:rPr>
                <w:rFonts w:cstheme="minorHAnsi"/>
                <w:bCs/>
                <w:sz w:val="20"/>
                <w:szCs w:val="20"/>
                <w:lang w:val="pl-PL"/>
              </w:rPr>
              <w:t>, oprogramowania wspomagającego pochodzącego z innego źródła niż fabrycznie zainstalowane oprogramowanie przez producenta, ing</w:t>
            </w:r>
            <w:r>
              <w:rPr>
                <w:rFonts w:cstheme="minorHAnsi"/>
                <w:bCs/>
                <w:sz w:val="20"/>
                <w:szCs w:val="20"/>
                <w:lang w:val="pl-PL"/>
              </w:rPr>
              <w:t>erowania w  ustawieniach BIOS (</w:t>
            </w:r>
            <w:r w:rsidRPr="006F4D23">
              <w:rPr>
                <w:rFonts w:cstheme="minorHAnsi"/>
                <w:bCs/>
                <w:sz w:val="20"/>
                <w:szCs w:val="20"/>
                <w:lang w:val="pl-PL"/>
              </w:rPr>
              <w:t>tzn. wyłączanie urządzeń stanowiących pełną konfigurację) jak również w samym środowisku systemu (tzn. zmniejszanie rozdzielczości</w:t>
            </w:r>
            <w:r>
              <w:rPr>
                <w:rFonts w:cstheme="minorHAnsi"/>
                <w:bCs/>
                <w:sz w:val="20"/>
                <w:szCs w:val="20"/>
                <w:lang w:val="pl-PL"/>
              </w:rPr>
              <w:t>, jasności i kontrastu itp.). Wynik należy załączyć do oferty.</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Pamięć RAM</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32GB RAM DDR4  możliwość rozbudowy do min. 64GB, nie dopuszcza się pamięci wlutowanych w płytę główną</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Pamięć masowa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Min. 512 GB SSD </w:t>
            </w:r>
            <w:proofErr w:type="spellStart"/>
            <w:r w:rsidRPr="006F4D23">
              <w:rPr>
                <w:rFonts w:cstheme="minorHAnsi"/>
                <w:bCs/>
                <w:sz w:val="20"/>
                <w:szCs w:val="20"/>
                <w:lang w:val="pl-PL"/>
              </w:rPr>
              <w:t>PCIe</w:t>
            </w:r>
            <w:proofErr w:type="spellEnd"/>
            <w:r w:rsidRPr="006F4D23">
              <w:rPr>
                <w:rFonts w:cstheme="minorHAnsi"/>
                <w:bCs/>
                <w:sz w:val="20"/>
                <w:szCs w:val="20"/>
                <w:lang w:val="pl-PL"/>
              </w:rPr>
              <w:t xml:space="preserve"> </w:t>
            </w:r>
            <w:proofErr w:type="spellStart"/>
            <w:r w:rsidRPr="006F4D23">
              <w:rPr>
                <w:rFonts w:cstheme="minorHAnsi"/>
                <w:bCs/>
                <w:sz w:val="20"/>
                <w:szCs w:val="20"/>
                <w:lang w:val="pl-PL"/>
              </w:rPr>
              <w:t>NVMe</w:t>
            </w:r>
            <w:proofErr w:type="spellEnd"/>
            <w:r w:rsidRPr="006F4D23">
              <w:rPr>
                <w:rFonts w:cstheme="minorHAnsi"/>
                <w:bCs/>
                <w:sz w:val="20"/>
                <w:szCs w:val="20"/>
                <w:lang w:val="pl-PL"/>
              </w:rPr>
              <w:t xml:space="preserve">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Możliwość instalacji dodatkowego dysku M.2  </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Karta graficzna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Zintegrowana z procesorem</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Wynik karty graficznej w teście PC Mark 10 Digital Content </w:t>
            </w:r>
            <w:proofErr w:type="spellStart"/>
            <w:r w:rsidRPr="006F4D23">
              <w:rPr>
                <w:rFonts w:cstheme="minorHAnsi"/>
                <w:bCs/>
                <w:sz w:val="20"/>
                <w:szCs w:val="20"/>
                <w:lang w:val="pl-PL"/>
              </w:rPr>
              <w:t>Creation</w:t>
            </w:r>
            <w:proofErr w:type="spellEnd"/>
            <w:r w:rsidRPr="006F4D23">
              <w:rPr>
                <w:rFonts w:cstheme="minorHAnsi"/>
                <w:bCs/>
                <w:sz w:val="20"/>
                <w:szCs w:val="20"/>
                <w:lang w:val="pl-PL"/>
              </w:rPr>
              <w:t xml:space="preserve"> co najmniej  5499 punktów – wynik załączyć do oferty.</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Multimedia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Karta dźwiękowa zintegrowana z płytą główną, wbudowane dwa głośniki stereo o mocy 2x 2W.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Dwa kierunkowe, cyfrowe mikrofony z funkcją redukcji szumów i poprawy mowy wbudowane w obudowę matrycy.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Kamera internetowa FHD RGB z kamerą IR, trwale zainstalowana w obudowie matrycy opatrzona wbudowaną mechaniczną przysłonę.</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czytnik kart micro SD 4.0, 1 port audio typu </w:t>
            </w:r>
            <w:proofErr w:type="spellStart"/>
            <w:r w:rsidRPr="006F4D23">
              <w:rPr>
                <w:rFonts w:cstheme="minorHAnsi"/>
                <w:bCs/>
                <w:sz w:val="20"/>
                <w:szCs w:val="20"/>
                <w:lang w:val="pl-PL"/>
              </w:rPr>
              <w:t>combo</w:t>
            </w:r>
            <w:proofErr w:type="spellEnd"/>
            <w:r w:rsidRPr="006F4D23">
              <w:rPr>
                <w:rFonts w:cstheme="minorHAnsi"/>
                <w:bCs/>
                <w:sz w:val="20"/>
                <w:szCs w:val="20"/>
                <w:lang w:val="pl-PL"/>
              </w:rPr>
              <w:t xml:space="preserve"> (słuchawki i mikrofon)</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Łączność bezprzewodowa</w:t>
            </w:r>
          </w:p>
        </w:tc>
        <w:tc>
          <w:tcPr>
            <w:tcW w:w="4782" w:type="dxa"/>
          </w:tcPr>
          <w:p w:rsidR="005E7E14" w:rsidRPr="006F4D23" w:rsidRDefault="005E7E14" w:rsidP="006A32DE">
            <w:pPr>
              <w:pStyle w:val="Default"/>
              <w:rPr>
                <w:rFonts w:asciiTheme="minorHAnsi" w:hAnsiTheme="minorHAnsi" w:cstheme="minorHAnsi"/>
                <w:bCs/>
                <w:color w:val="auto"/>
                <w:sz w:val="20"/>
                <w:szCs w:val="20"/>
                <w:lang w:val="pl-PL"/>
              </w:rPr>
            </w:pPr>
            <w:r w:rsidRPr="006F4D23">
              <w:rPr>
                <w:rFonts w:asciiTheme="minorHAnsi" w:hAnsiTheme="minorHAnsi" w:cstheme="minorHAnsi"/>
                <w:bCs/>
                <w:color w:val="auto"/>
                <w:sz w:val="20"/>
                <w:szCs w:val="20"/>
                <w:lang w:val="pl-PL"/>
              </w:rPr>
              <w:t xml:space="preserve">Karta Wi-Fi 6E AX z transferem do 2400 </w:t>
            </w:r>
            <w:proofErr w:type="spellStart"/>
            <w:r w:rsidRPr="006F4D23">
              <w:rPr>
                <w:rFonts w:asciiTheme="minorHAnsi" w:hAnsiTheme="minorHAnsi" w:cstheme="minorHAnsi"/>
                <w:bCs/>
                <w:color w:val="auto"/>
                <w:sz w:val="20"/>
                <w:szCs w:val="20"/>
                <w:lang w:val="pl-PL"/>
              </w:rPr>
              <w:t>Mbps</w:t>
            </w:r>
            <w:proofErr w:type="spellEnd"/>
            <w:r w:rsidRPr="006F4D23">
              <w:rPr>
                <w:rFonts w:asciiTheme="minorHAnsi" w:hAnsiTheme="minorHAnsi" w:cstheme="minorHAnsi"/>
                <w:bCs/>
                <w:color w:val="auto"/>
                <w:sz w:val="20"/>
                <w:szCs w:val="20"/>
                <w:lang w:val="pl-PL"/>
              </w:rPr>
              <w:t xml:space="preserve"> + Bluetooth 5.3</w:t>
            </w:r>
          </w:p>
        </w:tc>
        <w:tc>
          <w:tcPr>
            <w:tcW w:w="2477" w:type="dxa"/>
          </w:tcPr>
          <w:p w:rsidR="005E7E14" w:rsidRPr="006F4D23" w:rsidRDefault="005E7E14" w:rsidP="005E7E14">
            <w:pPr>
              <w:pStyle w:val="Default"/>
              <w:jc w:val="center"/>
              <w:rPr>
                <w:rFonts w:asciiTheme="minorHAnsi" w:hAnsiTheme="minorHAnsi" w:cstheme="minorHAnsi"/>
                <w:bCs/>
                <w:color w:val="auto"/>
                <w:sz w:val="20"/>
                <w:szCs w:val="20"/>
                <w:lang w:val="pl-PL"/>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Bateria i zasilanie</w:t>
            </w:r>
          </w:p>
        </w:tc>
        <w:tc>
          <w:tcPr>
            <w:tcW w:w="4782" w:type="dxa"/>
          </w:tcPr>
          <w:p w:rsidR="005E7E14" w:rsidRPr="006F4D23" w:rsidRDefault="005E7E14" w:rsidP="006A32DE">
            <w:pPr>
              <w:jc w:val="both"/>
              <w:rPr>
                <w:rFonts w:cstheme="minorHAnsi"/>
                <w:bCs/>
                <w:sz w:val="20"/>
                <w:szCs w:val="20"/>
                <w:lang w:val="pl-PL"/>
              </w:rPr>
            </w:pPr>
            <w:proofErr w:type="spellStart"/>
            <w:r w:rsidRPr="006F4D23">
              <w:rPr>
                <w:rFonts w:ascii="Roboto" w:hAnsi="Roboto"/>
                <w:bCs/>
                <w:sz w:val="20"/>
                <w:szCs w:val="20"/>
                <w:shd w:val="clear" w:color="auto" w:fill="FFFFFF"/>
                <w:lang w:val="pl-PL"/>
              </w:rPr>
              <w:t>lithium-ion</w:t>
            </w:r>
            <w:proofErr w:type="spellEnd"/>
            <w:r w:rsidRPr="006F4D23">
              <w:rPr>
                <w:rFonts w:cstheme="minorHAnsi"/>
                <w:bCs/>
                <w:sz w:val="20"/>
                <w:szCs w:val="20"/>
                <w:lang w:val="pl-PL"/>
              </w:rPr>
              <w:t xml:space="preserve"> min. 42Wh, Umożliwiająca jej szybkie naładowanie do 80% w czasie 1 godziny. Czas pracy komputera na baterii min. 12h wyników testów BAPCO </w:t>
            </w:r>
            <w:proofErr w:type="spellStart"/>
            <w:r w:rsidRPr="006F4D23">
              <w:rPr>
                <w:rFonts w:cstheme="minorHAnsi"/>
                <w:bCs/>
                <w:sz w:val="20"/>
                <w:szCs w:val="20"/>
                <w:lang w:val="pl-PL"/>
              </w:rPr>
              <w:t>MobileMark</w:t>
            </w:r>
            <w:proofErr w:type="spellEnd"/>
            <w:r w:rsidRPr="006F4D23">
              <w:rPr>
                <w:rFonts w:cstheme="minorHAnsi"/>
                <w:bCs/>
                <w:sz w:val="20"/>
                <w:szCs w:val="20"/>
                <w:lang w:val="pl-PL"/>
              </w:rPr>
              <w:t xml:space="preserve"> 25 – test załączyć do oferty.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Zasilacz o mocy min. 65W ze złączem typ-C</w:t>
            </w:r>
          </w:p>
        </w:tc>
        <w:tc>
          <w:tcPr>
            <w:tcW w:w="2477" w:type="dxa"/>
          </w:tcPr>
          <w:p w:rsidR="005E7E14" w:rsidRPr="006F4D23" w:rsidRDefault="005E7E14" w:rsidP="005E7E14">
            <w:pPr>
              <w:jc w:val="center"/>
              <w:rPr>
                <w:rFonts w:ascii="Roboto" w:hAnsi="Roboto"/>
                <w:bCs/>
                <w:sz w:val="20"/>
                <w:szCs w:val="20"/>
                <w:shd w:val="clear" w:color="auto" w:fill="FFFFFF"/>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lastRenderedPageBreak/>
              <w:t xml:space="preserve">Waga </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Waga max 1,9kg z baterią </w:t>
            </w:r>
          </w:p>
          <w:p w:rsidR="005E7E14" w:rsidRPr="006F4D23" w:rsidRDefault="005E7E14" w:rsidP="006A32DE">
            <w:pPr>
              <w:jc w:val="both"/>
              <w:rPr>
                <w:rFonts w:cstheme="minorHAnsi"/>
                <w:bCs/>
                <w:sz w:val="20"/>
                <w:szCs w:val="20"/>
                <w:lang w:val="pl-PL"/>
              </w:rPr>
            </w:pP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Obudowa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Szkielet obudowy i zawiasy notebooka wzmacniane, dookoła matrycy uszczelnienie chroniące klawiaturę notebooka, po zamknięciu przed kurzem i wilgocią. Kąt otwarcia notebooka min 180 stopni. Obudowa ze stopów aluminium.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Komputer spełniający normy MIL-STD-810H [wymagania potwierdzone w oficjalnych dokumentach producenta]</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BIOS</w:t>
            </w:r>
          </w:p>
        </w:tc>
        <w:tc>
          <w:tcPr>
            <w:tcW w:w="4782" w:type="dxa"/>
            <w:shd w:val="clear" w:color="auto" w:fill="auto"/>
          </w:tcPr>
          <w:p w:rsidR="005E7E14" w:rsidRPr="006F4D23" w:rsidRDefault="005E7E14" w:rsidP="006A32DE">
            <w:pPr>
              <w:tabs>
                <w:tab w:val="num" w:pos="283"/>
              </w:tabs>
              <w:jc w:val="both"/>
              <w:rPr>
                <w:rFonts w:cstheme="minorHAnsi"/>
                <w:bCs/>
                <w:sz w:val="20"/>
                <w:szCs w:val="20"/>
                <w:lang w:val="pl-PL"/>
              </w:rPr>
            </w:pPr>
            <w:r w:rsidRPr="006F4D23">
              <w:rPr>
                <w:rFonts w:cstheme="minorHAnsi"/>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6F4D23">
              <w:rPr>
                <w:rFonts w:cstheme="minorHAnsi"/>
                <w:bCs/>
                <w:sz w:val="20"/>
                <w:szCs w:val="20"/>
                <w:lang w:val="pl-PL"/>
              </w:rPr>
              <w:t>asset</w:t>
            </w:r>
            <w:proofErr w:type="spellEnd"/>
            <w:r w:rsidRPr="006F4D23">
              <w:rPr>
                <w:rFonts w:cstheme="minorHAnsi"/>
                <w:bCs/>
                <w:sz w:val="20"/>
                <w:szCs w:val="20"/>
                <w:lang w:val="pl-PL"/>
              </w:rPr>
              <w:t xml:space="preserve"> </w:t>
            </w:r>
            <w:proofErr w:type="spellStart"/>
            <w:r w:rsidRPr="006F4D23">
              <w:rPr>
                <w:rFonts w:cstheme="minorHAnsi"/>
                <w:bCs/>
                <w:sz w:val="20"/>
                <w:szCs w:val="20"/>
                <w:lang w:val="pl-PL"/>
              </w:rPr>
              <w:t>tag</w:t>
            </w:r>
            <w:proofErr w:type="spellEnd"/>
            <w:r w:rsidRPr="006F4D23">
              <w:rPr>
                <w:rFonts w:cstheme="minorHAnsi"/>
                <w:bCs/>
                <w:sz w:val="20"/>
                <w:szCs w:val="20"/>
                <w:lang w:val="pl-PL"/>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Możliwość włączenia/wyłączenia funkcji automatycznego tworzenia </w:t>
            </w:r>
            <w:proofErr w:type="spellStart"/>
            <w:r w:rsidRPr="006F4D23">
              <w:rPr>
                <w:rFonts w:cstheme="minorHAnsi"/>
                <w:bCs/>
                <w:sz w:val="20"/>
                <w:szCs w:val="20"/>
                <w:lang w:val="pl-PL"/>
              </w:rPr>
              <w:t>recovery</w:t>
            </w:r>
            <w:proofErr w:type="spellEnd"/>
            <w:r w:rsidRPr="006F4D23">
              <w:rPr>
                <w:rFonts w:cstheme="minorHAnsi"/>
                <w:bCs/>
                <w:sz w:val="20"/>
                <w:szCs w:val="20"/>
                <w:lang w:val="pl-PL"/>
              </w:rPr>
              <w:t xml:space="preserve"> BIOS na dysku twardym.</w:t>
            </w:r>
          </w:p>
        </w:tc>
        <w:tc>
          <w:tcPr>
            <w:tcW w:w="2477" w:type="dxa"/>
          </w:tcPr>
          <w:p w:rsidR="005E7E14" w:rsidRPr="006F4D23" w:rsidRDefault="005E7E14" w:rsidP="005E7E14">
            <w:pPr>
              <w:tabs>
                <w:tab w:val="num" w:pos="283"/>
              </w:tabs>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Certyfikaty</w:t>
            </w:r>
          </w:p>
        </w:tc>
        <w:tc>
          <w:tcPr>
            <w:tcW w:w="4782" w:type="dxa"/>
          </w:tcPr>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Certyfikat ISO9001 dla producenta sprzętu (należy załączyć do oferty)</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Certyfikat ISO 14001 dla producenta sprzętu (należy załączyć do oferty)</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Certyfikat ISO 50001 dla producenta sprzętu (należy załączyć do oferty)</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 xml:space="preserve">Certyfikacja TCO dla oferowanego modelu dostępna na stronie </w:t>
            </w:r>
            <w:hyperlink r:id="rId8" w:history="1">
              <w:r w:rsidRPr="006F4D23">
                <w:rPr>
                  <w:rStyle w:val="Hipercze"/>
                  <w:rFonts w:cstheme="minorHAnsi"/>
                  <w:bCs/>
                  <w:color w:val="auto"/>
                  <w:sz w:val="20"/>
                  <w:szCs w:val="20"/>
                  <w:lang w:val="pl-PL"/>
                </w:rPr>
                <w:t>https://tcocertified.com/product-finder/</w:t>
              </w:r>
            </w:hyperlink>
            <w:r w:rsidRPr="006F4D23">
              <w:rPr>
                <w:rFonts w:cstheme="minorHAnsi"/>
                <w:bCs/>
                <w:sz w:val="20"/>
                <w:szCs w:val="20"/>
                <w:lang w:val="pl-PL"/>
              </w:rPr>
              <w:t xml:space="preserve"> lub załączyć certyfikat do oferty</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Deklaracja zgodności CE (załączyć do oferty)</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 xml:space="preserve">Potwierdzenie spełnienia kryteriów środowiskowych, w tym zgodności z dyrektywą </w:t>
            </w:r>
            <w:proofErr w:type="spellStart"/>
            <w:r w:rsidRPr="006F4D23">
              <w:rPr>
                <w:rFonts w:cstheme="minorHAnsi"/>
                <w:bCs/>
                <w:sz w:val="20"/>
                <w:szCs w:val="20"/>
                <w:lang w:val="pl-PL"/>
              </w:rPr>
              <w:t>RoHS</w:t>
            </w:r>
            <w:proofErr w:type="spellEnd"/>
            <w:r w:rsidRPr="006F4D23">
              <w:rPr>
                <w:rFonts w:cstheme="minorHAnsi"/>
                <w:bCs/>
                <w:sz w:val="20"/>
                <w:szCs w:val="20"/>
                <w:lang w:val="pl-PL"/>
              </w:rPr>
              <w:t xml:space="preserve"> Unii Europejskiej o eliminacji substancji niebezpiecznych w postaci oświadczenia producenta jednostki</w:t>
            </w:r>
          </w:p>
          <w:p w:rsidR="005E7E14" w:rsidRPr="006F4D23" w:rsidRDefault="005E7E14" w:rsidP="006F4D23">
            <w:pPr>
              <w:pStyle w:val="Akapitzlist"/>
              <w:numPr>
                <w:ilvl w:val="0"/>
                <w:numId w:val="1"/>
              </w:numPr>
              <w:spacing w:after="0" w:line="240" w:lineRule="auto"/>
              <w:jc w:val="both"/>
              <w:rPr>
                <w:rFonts w:cstheme="minorHAnsi"/>
                <w:bCs/>
                <w:sz w:val="20"/>
                <w:szCs w:val="20"/>
                <w:lang w:val="pl-PL"/>
              </w:rPr>
            </w:pPr>
            <w:r w:rsidRPr="006F4D23">
              <w:rPr>
                <w:rFonts w:cstheme="minorHAnsi"/>
                <w:bCs/>
                <w:sz w:val="20"/>
                <w:szCs w:val="20"/>
                <w:lang w:val="pl-PL"/>
              </w:rPr>
              <w:t>Potwierdzenie kompatybilności komputera z oferowanym systemem operacyjnym (wydruk ze strony)</w:t>
            </w:r>
          </w:p>
        </w:tc>
        <w:tc>
          <w:tcPr>
            <w:tcW w:w="2477" w:type="dxa"/>
          </w:tcPr>
          <w:p w:rsidR="005E7E14" w:rsidRPr="005E7E14" w:rsidRDefault="005E7E14" w:rsidP="005E7E14">
            <w:pPr>
              <w:jc w:val="center"/>
              <w:rPr>
                <w:rFonts w:cstheme="minorHAnsi"/>
                <w:bCs/>
                <w:sz w:val="20"/>
                <w:szCs w:val="20"/>
                <w:lang w:val="pl-PL"/>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lastRenderedPageBreak/>
              <w:t>Diagnostyka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System diagnostyczny z graficznym interfejsem użytkownika zaszyty w tej samej pamięci </w:t>
            </w:r>
            <w:proofErr w:type="spellStart"/>
            <w:r w:rsidRPr="006F4D23">
              <w:rPr>
                <w:rFonts w:cstheme="minorHAnsi"/>
                <w:bCs/>
                <w:sz w:val="20"/>
                <w:szCs w:val="20"/>
                <w:lang w:val="pl-PL"/>
              </w:rPr>
              <w:t>flash</w:t>
            </w:r>
            <w:proofErr w:type="spellEnd"/>
            <w:r w:rsidRPr="006F4D23">
              <w:rPr>
                <w:rFonts w:cstheme="minorHAnsi"/>
                <w:bCs/>
                <w:sz w:val="20"/>
                <w:szCs w:val="20"/>
                <w:lang w:val="pl-PL"/>
              </w:rPr>
              <w:t xml:space="preserve"> co BIOS, dostępny z poziomu szybkiego menu </w:t>
            </w:r>
            <w:proofErr w:type="spellStart"/>
            <w:r w:rsidRPr="006F4D23">
              <w:rPr>
                <w:rFonts w:cstheme="minorHAnsi"/>
                <w:bCs/>
                <w:sz w:val="20"/>
                <w:szCs w:val="20"/>
                <w:lang w:val="pl-PL"/>
              </w:rPr>
              <w:t>boot</w:t>
            </w:r>
            <w:proofErr w:type="spellEnd"/>
            <w:r w:rsidRPr="006F4D23">
              <w:rPr>
                <w:rFonts w:cstheme="minorHAnsi"/>
                <w:bCs/>
                <w:sz w:val="20"/>
                <w:szCs w:val="20"/>
                <w:lang w:val="pl-PL"/>
              </w:rPr>
              <w:t xml:space="preserve"> lub BIOS, umożliwiający przetestowanie komputera a w szczególności jego składowych:</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procesor</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pamięć RAM</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dysk twardy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zasilanie/ładowanie</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klawiatury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test wyświetlacza/matrycy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audio/głośników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zintegrowanej karty sieciowej LAN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układ graficzny/video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kamera internetowa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bateria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wentylator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porty USB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Testy możliwe do wykonania w formie szybkiej i zaawansowanej lub dedykowanej formie dla danego komponentu, Pełna obsługa systemu diagnostycznego za pomocą samej klawiatury, urządzenia wskazującego, myszy i jednocześnie za pomocą klawiatury i myszy. System zachowujący pełną funkcjonalność nawet w przypadku braku dysku twardego oraz jego uszkodzenia, nie wymagający stosowania zewnętrznych nośników pamięci masowej oraz dostępu do Internetu i sieci lokalnej. Procedura POST traktowana jest jako oddzielna funkcjonalność.</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Bezpieczeństwo</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Wbudowany czujnik otwarcia obudowy (dolnej pokrywy)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Wbudowana w obudowę matrycy technologia IR umożliwiająca autentykację na poziomie oferowanego systemu operacyjnego</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Czytnik linii papilarnych  </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Zarządzanie zdalne</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monitorowanie konfiguracji komponentów komputera - CPU, Pamięć, HDD wersja BIOS płyty głównej;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zdalną konfigurację ustawień BIOS,</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zdalne przejęcie konsoli tekstowej systemu, przekierowanie procesu ładowania systemu </w:t>
            </w:r>
            <w:r w:rsidRPr="006F4D23">
              <w:rPr>
                <w:rFonts w:cstheme="minorHAnsi"/>
                <w:bCs/>
                <w:sz w:val="20"/>
                <w:szCs w:val="20"/>
                <w:lang w:val="pl-PL"/>
              </w:rPr>
              <w:lastRenderedPageBreak/>
              <w:t xml:space="preserve">operacyjnego z wirtualnego CD ROM lub FDD z  serwera </w:t>
            </w:r>
            <w:r w:rsidRPr="0008273A">
              <w:rPr>
                <w:rFonts w:cstheme="minorHAnsi"/>
                <w:bCs/>
                <w:sz w:val="20"/>
                <w:szCs w:val="20"/>
                <w:lang w:val="pl-PL"/>
              </w:rPr>
              <w:t>TAK/NIE</w:t>
            </w:r>
            <w:r w:rsidRPr="006F4D23">
              <w:rPr>
                <w:rFonts w:cstheme="minorHAnsi"/>
                <w:bCs/>
                <w:sz w:val="20"/>
                <w:szCs w:val="20"/>
                <w:lang w:val="pl-PL"/>
              </w:rPr>
              <w:t xml:space="preserve"> zarządzającego;</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zdalne przejecie pełnej konsoli graficznej systemu tzw. KVM </w:t>
            </w:r>
            <w:proofErr w:type="spellStart"/>
            <w:r w:rsidRPr="006F4D23">
              <w:rPr>
                <w:rFonts w:cstheme="minorHAnsi"/>
                <w:bCs/>
                <w:sz w:val="20"/>
                <w:szCs w:val="20"/>
                <w:lang w:val="pl-PL"/>
              </w:rPr>
              <w:t>Redirection</w:t>
            </w:r>
            <w:proofErr w:type="spellEnd"/>
            <w:r w:rsidRPr="006F4D23">
              <w:rPr>
                <w:rFonts w:cstheme="minorHAnsi"/>
                <w:bCs/>
                <w:sz w:val="20"/>
                <w:szCs w:val="20"/>
                <w:lang w:val="pl-PL"/>
              </w:rPr>
              <w:t xml:space="preserve"> (Keyboard, Video, Mouse) bez udziału systemu operacyjnego ani dodatkowych programów, również w przypadku braku lub uszkodzenia systemu operacyjnego do rozdzielczości 1920x1080 włącznie;</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zapis i przechowywanie dodatkowych informacji o wersji zainstalowanego oprogramowania i zdalny odczyt tych informacji (wersja, zainstalowane uaktualnienia, sygnatury wirusów, itp.) z wbudowanej pamięci nieulotnej.</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technologia zarządzania i monitorowania komputerem na poziomie sprzętowym powinna być zgodna z otwartymi standardami DMTF WS-MAN  (</w:t>
            </w:r>
            <w:hyperlink r:id="rId9" w:history="1">
              <w:r w:rsidRPr="006F4D23">
                <w:rPr>
                  <w:rStyle w:val="Hipercze"/>
                  <w:rFonts w:cstheme="minorHAnsi"/>
                  <w:bCs/>
                  <w:color w:val="auto"/>
                  <w:sz w:val="20"/>
                  <w:szCs w:val="20"/>
                  <w:lang w:val="pl-PL"/>
                </w:rPr>
                <w:t>http://www.dmtf.org/standards/wsman</w:t>
              </w:r>
            </w:hyperlink>
            <w:r w:rsidRPr="006F4D23">
              <w:rPr>
                <w:rFonts w:cstheme="minorHAnsi"/>
                <w:bCs/>
                <w:sz w:val="20"/>
                <w:szCs w:val="20"/>
                <w:lang w:val="pl-PL"/>
              </w:rPr>
              <w:t>)  oraz  DASH (</w:t>
            </w:r>
            <w:hyperlink r:id="rId10" w:history="1">
              <w:r w:rsidRPr="006F4D23">
                <w:rPr>
                  <w:rStyle w:val="Hipercze"/>
                  <w:rFonts w:cstheme="minorHAnsi"/>
                  <w:bCs/>
                  <w:color w:val="auto"/>
                  <w:sz w:val="20"/>
                  <w:szCs w:val="20"/>
                  <w:lang w:val="pl-PL"/>
                </w:rPr>
                <w:t>http://www.dmtf.org/standards/mgmt/dash/</w:t>
              </w:r>
            </w:hyperlink>
            <w:r w:rsidRPr="006F4D23">
              <w:rPr>
                <w:rFonts w:cstheme="minorHAnsi"/>
                <w:bCs/>
                <w:sz w:val="20"/>
                <w:szCs w:val="20"/>
                <w:lang w:val="pl-PL"/>
              </w:rPr>
              <w:t>)</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wbudowany sprzętowo log operacji  zdalnego zarządzania, możliwy do kasowania tylko przez upoważnionego użytkownika systemu sprzętowego zarządzania zdalnego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sprzętowy firewall zarządzany i konfigurowany wyłącznie z serwera zarządzania oraz niedostępny dla lokalnego systemu OS i lokalnych aplikacji</w:t>
            </w:r>
          </w:p>
          <w:p w:rsidR="005E7E14" w:rsidRPr="006F4D23" w:rsidRDefault="005E7E14" w:rsidP="006A32DE">
            <w:pPr>
              <w:jc w:val="both"/>
              <w:rPr>
                <w:rFonts w:cstheme="minorHAnsi"/>
                <w:bCs/>
                <w:sz w:val="20"/>
                <w:szCs w:val="20"/>
                <w:bdr w:val="none" w:sz="0" w:space="0" w:color="auto" w:frame="1"/>
                <w:lang w:val="pl-PL"/>
              </w:rPr>
            </w:pPr>
            <w:r w:rsidRPr="006F4D23">
              <w:rPr>
                <w:rFonts w:cstheme="minorHAnsi"/>
                <w:bCs/>
                <w:sz w:val="20"/>
                <w:szCs w:val="20"/>
                <w:lang w:val="pl-PL"/>
              </w:rPr>
              <w:t xml:space="preserve">w pełni aktywna konsola zarządzania wyświetlająca informacje i zachowująca pełną funkcjonalność nawet podczas restartów komputera zarządzanego.  </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lastRenderedPageBreak/>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System operacyjny</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bdr w:val="none" w:sz="0" w:space="0" w:color="auto" w:frame="1"/>
                <w:lang w:val="pl-PL"/>
              </w:rPr>
              <w:t xml:space="preserve">Zainstalowany system operacyjny Windows 11 Professional lub równoważny, licencja musi umożliwiać instalację systemu operacyjnego bez potrzeby ręcznego wpisywania klucza licencyjnego. </w:t>
            </w:r>
          </w:p>
        </w:tc>
        <w:tc>
          <w:tcPr>
            <w:tcW w:w="2477" w:type="dxa"/>
          </w:tcPr>
          <w:p w:rsidR="005E7E14" w:rsidRPr="006F4D23" w:rsidRDefault="005E7E14" w:rsidP="005E7E14">
            <w:pPr>
              <w:jc w:val="center"/>
              <w:rPr>
                <w:rFonts w:cstheme="minorHAnsi"/>
                <w:bCs/>
                <w:sz w:val="20"/>
                <w:szCs w:val="20"/>
                <w:bdr w:val="none" w:sz="0" w:space="0" w:color="auto" w:frame="1"/>
              </w:rPr>
            </w:pPr>
            <w:r>
              <w:rPr>
                <w:rFonts w:cstheme="minorHAnsi"/>
                <w:bCs/>
                <w:sz w:val="20"/>
                <w:szCs w:val="20"/>
              </w:rPr>
              <w:t>TAK/NIE</w:t>
            </w:r>
          </w:p>
        </w:tc>
      </w:tr>
      <w:tr w:rsidR="005E7E14" w:rsidRPr="006F4D23" w:rsidTr="005E7E14">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Oprogramowanie dodatkowe</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Dołączone do oferowanego komputera oprogramowanie z nieograniczoną licencją czasowo na użytkowanie umożliwiające:</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w:t>
            </w:r>
            <w:proofErr w:type="spellStart"/>
            <w:r w:rsidRPr="006F4D23">
              <w:rPr>
                <w:rFonts w:cstheme="minorHAnsi"/>
                <w:bCs/>
                <w:sz w:val="20"/>
                <w:szCs w:val="20"/>
                <w:lang w:val="pl-PL"/>
              </w:rPr>
              <w:t>upgrade</w:t>
            </w:r>
            <w:proofErr w:type="spellEnd"/>
            <w:r w:rsidRPr="006F4D23">
              <w:rPr>
                <w:rFonts w:cstheme="minorHAnsi"/>
                <w:bCs/>
                <w:sz w:val="20"/>
                <w:szCs w:val="20"/>
                <w:lang w:val="pl-PL"/>
              </w:rPr>
              <w:t xml:space="preserve"> i instalacje wszystkich sterowników, aplikacji dostarczonych w obrazie systemu operacyjnego producenta, </w:t>
            </w:r>
            <w:proofErr w:type="spellStart"/>
            <w:r w:rsidRPr="006F4D23">
              <w:rPr>
                <w:rFonts w:cstheme="minorHAnsi"/>
                <w:bCs/>
                <w:sz w:val="20"/>
                <w:szCs w:val="20"/>
                <w:lang w:val="pl-PL"/>
              </w:rPr>
              <w:t>BIOS’u</w:t>
            </w:r>
            <w:proofErr w:type="spellEnd"/>
            <w:r w:rsidRPr="006F4D23">
              <w:rPr>
                <w:rFonts w:cstheme="minorHAnsi"/>
                <w:bCs/>
                <w:sz w:val="20"/>
                <w:szCs w:val="20"/>
                <w:lang w:val="pl-PL"/>
              </w:rPr>
              <w:t xml:space="preserve"> z certyfikatem zgodności producenta do najnowszej dostępnej wersji,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możliwość przed instalacją sprawdzenia każdego sterownika, każdej aplikacji, </w:t>
            </w:r>
            <w:proofErr w:type="spellStart"/>
            <w:r w:rsidRPr="006F4D23">
              <w:rPr>
                <w:rFonts w:cstheme="minorHAnsi"/>
                <w:bCs/>
                <w:sz w:val="20"/>
                <w:szCs w:val="20"/>
                <w:lang w:val="pl-PL"/>
              </w:rPr>
              <w:t>BIOS’u</w:t>
            </w:r>
            <w:proofErr w:type="spellEnd"/>
            <w:r w:rsidRPr="006F4D23">
              <w:rPr>
                <w:rFonts w:cstheme="minorHAnsi"/>
                <w:bCs/>
                <w:sz w:val="20"/>
                <w:szCs w:val="20"/>
                <w:lang w:val="pl-PL"/>
              </w:rPr>
              <w:t xml:space="preserve"> bezpośrednio na stronie producenta przy użyciu połączenia internetowego z automatycznym przekierowaniem a w szczególności informacji:</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a. o poprawkach i usprawnieniach dotyczących aktualizacji</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b. dacie wydania ostatniej aktualizacji</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c. priorytecie aktualizacji</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d. zgodność z systemami operacyjnymi</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e. jakiego komponentu sprzętu dotyczy aktualizacja</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lastRenderedPageBreak/>
              <w:t>                f.  wszystkie poprzednie aktualizacje z informacjami jak powyżej od punktu a do punktu e.</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wykaz najnowszych aktualizacji z podziałem na krytyczne (wymagające natychmiastowej instalacji), rekomendowane i opcjonalne</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możliwość włączenia/wyłączenia funkcji automatycznego restartu w przypadku kiedy jest wymagany przy instalacji sterownika, aplikacji która tego wymaga.</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rozpoznanie modelu oferowanego komputera, numer seryjny komputera, informację kiedy dokonany został ostatnio </w:t>
            </w:r>
            <w:proofErr w:type="spellStart"/>
            <w:r w:rsidRPr="006F4D23">
              <w:rPr>
                <w:rFonts w:cstheme="minorHAnsi"/>
                <w:bCs/>
                <w:sz w:val="20"/>
                <w:szCs w:val="20"/>
                <w:lang w:val="pl-PL"/>
              </w:rPr>
              <w:t>upgrade</w:t>
            </w:r>
            <w:proofErr w:type="spellEnd"/>
            <w:r w:rsidRPr="006F4D23">
              <w:rPr>
                <w:rFonts w:cstheme="minorHAnsi"/>
                <w:bCs/>
                <w:sz w:val="20"/>
                <w:szCs w:val="20"/>
                <w:lang w:val="pl-PL"/>
              </w:rPr>
              <w:t xml:space="preserve"> w szczególności z uwzględnieniem daty (</w:t>
            </w:r>
            <w:proofErr w:type="spellStart"/>
            <w:r w:rsidRPr="006F4D23">
              <w:rPr>
                <w:rFonts w:cstheme="minorHAnsi"/>
                <w:bCs/>
                <w:sz w:val="20"/>
                <w:szCs w:val="20"/>
                <w:lang w:val="pl-PL"/>
              </w:rPr>
              <w:t>dd</w:t>
            </w:r>
            <w:proofErr w:type="spellEnd"/>
            <w:r w:rsidRPr="006F4D23">
              <w:rPr>
                <w:rFonts w:cstheme="minorHAnsi"/>
                <w:bCs/>
                <w:sz w:val="20"/>
                <w:szCs w:val="20"/>
                <w:lang w:val="pl-PL"/>
              </w:rPr>
              <w:t>-mm-</w:t>
            </w:r>
            <w:proofErr w:type="spellStart"/>
            <w:r w:rsidRPr="006F4D23">
              <w:rPr>
                <w:rFonts w:cstheme="minorHAnsi"/>
                <w:bCs/>
                <w:sz w:val="20"/>
                <w:szCs w:val="20"/>
                <w:lang w:val="pl-PL"/>
              </w:rPr>
              <w:t>rrrr</w:t>
            </w:r>
            <w:proofErr w:type="spellEnd"/>
            <w:r w:rsidRPr="006F4D23">
              <w:rPr>
                <w:rFonts w:cstheme="minorHAnsi"/>
                <w:bCs/>
                <w:sz w:val="20"/>
                <w:szCs w:val="20"/>
                <w:lang w:val="pl-PL"/>
              </w:rPr>
              <w:t>)</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sprawdzenia historii </w:t>
            </w:r>
            <w:proofErr w:type="spellStart"/>
            <w:r w:rsidRPr="006F4D23">
              <w:rPr>
                <w:rFonts w:cstheme="minorHAnsi"/>
                <w:bCs/>
                <w:sz w:val="20"/>
                <w:szCs w:val="20"/>
                <w:lang w:val="pl-PL"/>
              </w:rPr>
              <w:t>upgrade’u</w:t>
            </w:r>
            <w:proofErr w:type="spellEnd"/>
            <w:r w:rsidRPr="006F4D23">
              <w:rPr>
                <w:rFonts w:cstheme="minorHAnsi"/>
                <w:bCs/>
                <w:sz w:val="20"/>
                <w:szCs w:val="20"/>
                <w:lang w:val="pl-PL"/>
              </w:rPr>
              <w:t xml:space="preserve"> z informacją jakie sterowniki były instalowane z dokładną datą (</w:t>
            </w:r>
            <w:proofErr w:type="spellStart"/>
            <w:r w:rsidRPr="006F4D23">
              <w:rPr>
                <w:rFonts w:cstheme="minorHAnsi"/>
                <w:bCs/>
                <w:sz w:val="20"/>
                <w:szCs w:val="20"/>
                <w:lang w:val="pl-PL"/>
              </w:rPr>
              <w:t>dd</w:t>
            </w:r>
            <w:proofErr w:type="spellEnd"/>
            <w:r w:rsidRPr="006F4D23">
              <w:rPr>
                <w:rFonts w:cstheme="minorHAnsi"/>
                <w:bCs/>
                <w:sz w:val="20"/>
                <w:szCs w:val="20"/>
                <w:lang w:val="pl-PL"/>
              </w:rPr>
              <w:t>-mm-</w:t>
            </w:r>
            <w:proofErr w:type="spellStart"/>
            <w:r w:rsidRPr="006F4D23">
              <w:rPr>
                <w:rFonts w:cstheme="minorHAnsi"/>
                <w:bCs/>
                <w:sz w:val="20"/>
                <w:szCs w:val="20"/>
                <w:lang w:val="pl-PL"/>
              </w:rPr>
              <w:t>rrrr</w:t>
            </w:r>
            <w:proofErr w:type="spellEnd"/>
            <w:r w:rsidRPr="006F4D23">
              <w:rPr>
                <w:rFonts w:cstheme="minorHAnsi"/>
                <w:bCs/>
                <w:sz w:val="20"/>
                <w:szCs w:val="20"/>
                <w:lang w:val="pl-PL"/>
              </w:rPr>
              <w:t>) i wersją (rewizja wydania)</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 dokładny wykaz wymaganych sterowników, aplikacji, </w:t>
            </w:r>
            <w:proofErr w:type="spellStart"/>
            <w:r w:rsidRPr="006F4D23">
              <w:rPr>
                <w:rFonts w:cstheme="minorHAnsi"/>
                <w:bCs/>
                <w:sz w:val="20"/>
                <w:szCs w:val="20"/>
                <w:lang w:val="pl-PL"/>
              </w:rPr>
              <w:t>BIOS’u</w:t>
            </w:r>
            <w:proofErr w:type="spellEnd"/>
            <w:r w:rsidRPr="006F4D23">
              <w:rPr>
                <w:rFonts w:cstheme="minorHAnsi"/>
                <w:bCs/>
                <w:sz w:val="20"/>
                <w:szCs w:val="20"/>
                <w:lang w:val="pl-PL"/>
              </w:rPr>
              <w:t xml:space="preserve"> z informacją o zainstalowanej obecnie wersji dla oferowanego komputera z możliwością exportu do pliku o rozszerzeniu *.</w:t>
            </w:r>
            <w:proofErr w:type="spellStart"/>
            <w:r w:rsidRPr="006F4D23">
              <w:rPr>
                <w:rFonts w:cstheme="minorHAnsi"/>
                <w:bCs/>
                <w:sz w:val="20"/>
                <w:szCs w:val="20"/>
                <w:lang w:val="pl-PL"/>
              </w:rPr>
              <w:t>xml</w:t>
            </w:r>
            <w:proofErr w:type="spellEnd"/>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6F4D23">
              <w:rPr>
                <w:rFonts w:cstheme="minorHAnsi"/>
                <w:bCs/>
                <w:sz w:val="20"/>
                <w:szCs w:val="20"/>
                <w:lang w:val="pl-PL"/>
              </w:rPr>
              <w:t>xml</w:t>
            </w:r>
            <w:proofErr w:type="spellEnd"/>
            <w:r w:rsidRPr="006F4D23">
              <w:rPr>
                <w:rFonts w:cstheme="minorHAnsi"/>
                <w:bCs/>
                <w:sz w:val="20"/>
                <w:szCs w:val="20"/>
                <w:lang w:val="pl-PL"/>
              </w:rPr>
              <w:t>. Raport musi zawierać z dokładną datą (</w:t>
            </w:r>
            <w:proofErr w:type="spellStart"/>
            <w:r w:rsidRPr="006F4D23">
              <w:rPr>
                <w:rFonts w:cstheme="minorHAnsi"/>
                <w:bCs/>
                <w:sz w:val="20"/>
                <w:szCs w:val="20"/>
                <w:lang w:val="pl-PL"/>
              </w:rPr>
              <w:t>dd</w:t>
            </w:r>
            <w:proofErr w:type="spellEnd"/>
            <w:r w:rsidRPr="006F4D23">
              <w:rPr>
                <w:rFonts w:cstheme="minorHAnsi"/>
                <w:bCs/>
                <w:sz w:val="20"/>
                <w:szCs w:val="20"/>
                <w:lang w:val="pl-PL"/>
              </w:rPr>
              <w:t>-mm-</w:t>
            </w:r>
            <w:proofErr w:type="spellStart"/>
            <w:r w:rsidRPr="006F4D23">
              <w:rPr>
                <w:rFonts w:cstheme="minorHAnsi"/>
                <w:bCs/>
                <w:sz w:val="20"/>
                <w:szCs w:val="20"/>
                <w:lang w:val="pl-PL"/>
              </w:rPr>
              <w:t>rrrr</w:t>
            </w:r>
            <w:proofErr w:type="spellEnd"/>
            <w:r w:rsidRPr="006F4D23">
              <w:rPr>
                <w:rFonts w:cstheme="minorHAnsi"/>
                <w:bCs/>
                <w:sz w:val="20"/>
                <w:szCs w:val="20"/>
                <w:lang w:val="pl-PL"/>
              </w:rPr>
              <w:t xml:space="preserve">) i godziną z podjętych i wykonanych akcji/zadań w przedziale czasowym do min. 1 roku. </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lastRenderedPageBreak/>
              <w:t>TAK/NIE</w:t>
            </w:r>
          </w:p>
        </w:tc>
      </w:tr>
      <w:tr w:rsidR="005E7E14" w:rsidRPr="006F4D23" w:rsidTr="005E7E14">
        <w:trPr>
          <w:trHeight w:val="699"/>
        </w:trPr>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Porty i złącza</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Wbudowane porty i złącza:  1x HDMI 2.0, 2x USB 3.2 typ A, 2x </w:t>
            </w:r>
            <w:proofErr w:type="spellStart"/>
            <w:r w:rsidRPr="006F4D23">
              <w:rPr>
                <w:rFonts w:cstheme="minorHAnsi"/>
                <w:bCs/>
                <w:sz w:val="20"/>
                <w:szCs w:val="20"/>
                <w:lang w:val="pl-PL"/>
              </w:rPr>
              <w:t>Thunderbolt</w:t>
            </w:r>
            <w:proofErr w:type="spellEnd"/>
            <w:r w:rsidRPr="006F4D23">
              <w:rPr>
                <w:rFonts w:cstheme="minorHAnsi"/>
                <w:bCs/>
                <w:sz w:val="20"/>
                <w:szCs w:val="20"/>
                <w:lang w:val="pl-PL"/>
              </w:rPr>
              <w:t xml:space="preserve"> 4, 1x RJ -  45, port audio </w:t>
            </w:r>
            <w:proofErr w:type="spellStart"/>
            <w:r w:rsidRPr="006F4D23">
              <w:rPr>
                <w:rFonts w:cstheme="minorHAnsi"/>
                <w:bCs/>
                <w:sz w:val="20"/>
                <w:szCs w:val="20"/>
                <w:lang w:val="pl-PL"/>
              </w:rPr>
              <w:t>combo</w:t>
            </w:r>
            <w:proofErr w:type="spellEnd"/>
            <w:r w:rsidRPr="006F4D23">
              <w:rPr>
                <w:rFonts w:cstheme="minorHAnsi"/>
                <w:bCs/>
                <w:sz w:val="20"/>
                <w:szCs w:val="20"/>
                <w:lang w:val="pl-PL"/>
              </w:rPr>
              <w:t>, gniazdo linki zabezpieczającej</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Klawiatura w układzie US – QWERTY z wydzieloną klawiaturą numeryczną, z wbudowanym podświetleniem, możliwość włączenia/ wyłączenia oraz regulacji poziomu podświetlenia za pomocą skrótów klawiaturowych  oraz za </w:t>
            </w:r>
            <w:proofErr w:type="spellStart"/>
            <w:r w:rsidRPr="006F4D23">
              <w:rPr>
                <w:rFonts w:cstheme="minorHAnsi"/>
                <w:bCs/>
                <w:sz w:val="20"/>
                <w:szCs w:val="20"/>
                <w:lang w:val="pl-PL"/>
              </w:rPr>
              <w:t>pomoca</w:t>
            </w:r>
            <w:proofErr w:type="spellEnd"/>
            <w:r w:rsidRPr="006F4D23">
              <w:rPr>
                <w:rFonts w:cstheme="minorHAnsi"/>
                <w:bCs/>
                <w:sz w:val="20"/>
                <w:szCs w:val="20"/>
                <w:lang w:val="pl-PL"/>
              </w:rPr>
              <w:t xml:space="preserve"> funkcji BIOS (możliwość regulacji podświetlenia z poziomu BIOS po sieci LAN)</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Wszystkie klawisze funkcyjne typu: </w:t>
            </w:r>
            <w:proofErr w:type="spellStart"/>
            <w:r w:rsidRPr="006F4D23">
              <w:rPr>
                <w:rFonts w:cstheme="minorHAnsi"/>
                <w:bCs/>
                <w:sz w:val="20"/>
                <w:szCs w:val="20"/>
                <w:lang w:val="pl-PL"/>
              </w:rPr>
              <w:t>mute</w:t>
            </w:r>
            <w:proofErr w:type="spellEnd"/>
            <w:r w:rsidRPr="006F4D23">
              <w:rPr>
                <w:rFonts w:cstheme="minorHAnsi"/>
                <w:bCs/>
                <w:sz w:val="20"/>
                <w:szCs w:val="20"/>
                <w:lang w:val="pl-PL"/>
              </w:rPr>
              <w:t xml:space="preserve">, regulacja głośności, </w:t>
            </w:r>
            <w:proofErr w:type="spellStart"/>
            <w:r w:rsidRPr="006F4D23">
              <w:rPr>
                <w:rFonts w:cstheme="minorHAnsi"/>
                <w:bCs/>
                <w:sz w:val="20"/>
                <w:szCs w:val="20"/>
                <w:lang w:val="pl-PL"/>
              </w:rPr>
              <w:t>print</w:t>
            </w:r>
            <w:proofErr w:type="spellEnd"/>
            <w:r w:rsidRPr="006F4D23">
              <w:rPr>
                <w:rFonts w:cstheme="minorHAnsi"/>
                <w:bCs/>
                <w:sz w:val="20"/>
                <w:szCs w:val="20"/>
                <w:lang w:val="pl-PL"/>
              </w:rPr>
              <w:t xml:space="preserve"> </w:t>
            </w:r>
            <w:proofErr w:type="spellStart"/>
            <w:r w:rsidRPr="006F4D23">
              <w:rPr>
                <w:rFonts w:cstheme="minorHAnsi"/>
                <w:bCs/>
                <w:sz w:val="20"/>
                <w:szCs w:val="20"/>
                <w:lang w:val="pl-PL"/>
              </w:rPr>
              <w:t>screen</w:t>
            </w:r>
            <w:proofErr w:type="spellEnd"/>
            <w:r w:rsidRPr="006F4D23">
              <w:rPr>
                <w:rFonts w:cstheme="minorHAnsi"/>
                <w:bCs/>
                <w:sz w:val="20"/>
                <w:szCs w:val="20"/>
                <w:lang w:val="pl-PL"/>
              </w:rPr>
              <w:t xml:space="preserve"> dostępne w ciągu klawiszy F1-F12.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Dedykowane klawisze do : wyciszenia głośników, wyciszenia mikrofonów, regulacja głośności, regulacja podświetlenia klawiatury, regulacja jasności ekranu</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t>TAK/NIE</w:t>
            </w:r>
          </w:p>
        </w:tc>
      </w:tr>
      <w:tr w:rsidR="005E7E14" w:rsidRPr="006F4D23" w:rsidTr="005E7E14">
        <w:trPr>
          <w:trHeight w:val="620"/>
        </w:trPr>
        <w:tc>
          <w:tcPr>
            <w:tcW w:w="1803" w:type="dxa"/>
            <w:shd w:val="clear" w:color="auto" w:fill="auto"/>
          </w:tcPr>
          <w:p w:rsidR="005E7E14" w:rsidRPr="006F4D23" w:rsidRDefault="005E7E14" w:rsidP="006F4D23">
            <w:pPr>
              <w:rPr>
                <w:rFonts w:cstheme="minorHAnsi"/>
                <w:b/>
                <w:bCs/>
                <w:sz w:val="20"/>
                <w:szCs w:val="20"/>
                <w:lang w:val="pl-PL"/>
              </w:rPr>
            </w:pPr>
            <w:r w:rsidRPr="006F4D23">
              <w:rPr>
                <w:rFonts w:cstheme="minorHAnsi"/>
                <w:b/>
                <w:bCs/>
                <w:sz w:val="20"/>
                <w:szCs w:val="20"/>
                <w:lang w:val="pl-PL"/>
              </w:rPr>
              <w:t>Warunki gwarancyjne, wsparcie techniczne</w:t>
            </w:r>
          </w:p>
        </w:tc>
        <w:tc>
          <w:tcPr>
            <w:tcW w:w="4782" w:type="dxa"/>
          </w:tcPr>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Dedykowany portal techniczny producenta, umożliwiający Zamawiającemu zgłaszanie awarii oraz samodzielne zamawianie zamiennych komponentów. </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6F4D23">
              <w:rPr>
                <w:rFonts w:cstheme="minorHAnsi"/>
                <w:bCs/>
                <w:sz w:val="20"/>
                <w:szCs w:val="20"/>
                <w:lang w:val="pl-PL"/>
              </w:rPr>
              <w:t>recovery</w:t>
            </w:r>
            <w:proofErr w:type="spellEnd"/>
            <w:r w:rsidRPr="006F4D23">
              <w:rPr>
                <w:rFonts w:cstheme="minorHAnsi"/>
                <w:bCs/>
                <w:sz w:val="20"/>
                <w:szCs w:val="20"/>
                <w:lang w:val="pl-PL"/>
              </w:rPr>
              <w:t xml:space="preserve"> systemu operacyjnego)</w:t>
            </w:r>
          </w:p>
          <w:p w:rsidR="005E7E14" w:rsidRPr="006F4D23" w:rsidRDefault="005E7E14" w:rsidP="006A32DE">
            <w:pPr>
              <w:rPr>
                <w:rFonts w:cstheme="minorHAnsi"/>
                <w:bCs/>
                <w:sz w:val="20"/>
                <w:szCs w:val="20"/>
                <w:lang w:val="pl-PL"/>
              </w:rPr>
            </w:pPr>
            <w:r w:rsidRPr="006F4D23">
              <w:rPr>
                <w:rFonts w:cstheme="minorHAnsi"/>
                <w:bCs/>
                <w:sz w:val="20"/>
                <w:szCs w:val="20"/>
                <w:lang w:val="pl-PL"/>
              </w:rPr>
              <w:lastRenderedPageBreak/>
              <w:t>3-letnia gwarancja producenta świadczona na miejscu u klienta, Czas reakcji serwisu - do końca następnego dnia roboczego.</w:t>
            </w:r>
          </w:p>
          <w:p w:rsidR="005E7E14" w:rsidRPr="006F4D23" w:rsidRDefault="005E7E14" w:rsidP="006A32DE">
            <w:pPr>
              <w:rPr>
                <w:rFonts w:cstheme="minorHAnsi"/>
                <w:bCs/>
                <w:sz w:val="20"/>
                <w:szCs w:val="20"/>
                <w:lang w:val="pl-PL"/>
              </w:rPr>
            </w:pPr>
            <w:r w:rsidRPr="006F4D23">
              <w:rPr>
                <w:rFonts w:cstheme="minorHAnsi"/>
                <w:bCs/>
                <w:sz w:val="20"/>
                <w:szCs w:val="20"/>
                <w:lang w:val="pl-PL"/>
              </w:rPr>
              <w:t>W przypadku awarii dysków twardych dysk pozostaje u Zamawiającego – wymagane jest dołączenie do oferty oświadczenia podmiotu realizującego serwis lub producenta sprzętu o spełnieniu tego warunku.</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Firma serwisująca musi posiadać ISO 9001 oraz ISO 27001 na świadczenie usług serwisowych oraz posiadać autoryzacje producenta komputera – dokumenty potwierdzające załączyć do oferty.</w:t>
            </w:r>
          </w:p>
          <w:p w:rsidR="005E7E14" w:rsidRPr="006F4D23" w:rsidRDefault="005E7E14" w:rsidP="006A32DE">
            <w:pPr>
              <w:jc w:val="both"/>
              <w:rPr>
                <w:rFonts w:cstheme="minorHAnsi"/>
                <w:bCs/>
                <w:sz w:val="20"/>
                <w:szCs w:val="20"/>
                <w:lang w:val="pl-PL"/>
              </w:rPr>
            </w:pPr>
            <w:r w:rsidRPr="006F4D23">
              <w:rPr>
                <w:rFonts w:cstheme="minorHAnsi"/>
                <w:bCs/>
                <w:sz w:val="20"/>
                <w:szCs w:val="20"/>
                <w:lang w:val="pl-PL"/>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c>
          <w:tcPr>
            <w:tcW w:w="2477" w:type="dxa"/>
          </w:tcPr>
          <w:p w:rsidR="005E7E14" w:rsidRPr="006F4D23" w:rsidRDefault="005E7E14" w:rsidP="005E7E14">
            <w:pPr>
              <w:jc w:val="center"/>
              <w:rPr>
                <w:rFonts w:cstheme="minorHAnsi"/>
                <w:bCs/>
                <w:sz w:val="20"/>
                <w:szCs w:val="20"/>
              </w:rPr>
            </w:pPr>
            <w:r>
              <w:rPr>
                <w:rFonts w:cstheme="minorHAnsi"/>
                <w:bCs/>
                <w:sz w:val="20"/>
                <w:szCs w:val="20"/>
              </w:rPr>
              <w:lastRenderedPageBreak/>
              <w:t>TAK/NIE</w:t>
            </w:r>
          </w:p>
        </w:tc>
      </w:tr>
      <w:tr w:rsidR="005E7E14" w:rsidRPr="006F4D23" w:rsidTr="000C3825">
        <w:trPr>
          <w:trHeight w:val="376"/>
        </w:trPr>
        <w:tc>
          <w:tcPr>
            <w:tcW w:w="9062" w:type="dxa"/>
            <w:gridSpan w:val="3"/>
            <w:shd w:val="clear" w:color="auto" w:fill="D9D9D9" w:themeFill="background1" w:themeFillShade="D9"/>
            <w:vAlign w:val="center"/>
          </w:tcPr>
          <w:p w:rsidR="005E7E14" w:rsidRPr="006F4D23" w:rsidRDefault="005E7E14" w:rsidP="006F4D23">
            <w:pPr>
              <w:jc w:val="center"/>
              <w:rPr>
                <w:rFonts w:cstheme="minorHAnsi"/>
                <w:b/>
                <w:bCs/>
                <w:sz w:val="20"/>
                <w:szCs w:val="20"/>
              </w:rPr>
            </w:pPr>
            <w:r w:rsidRPr="006F4D23">
              <w:rPr>
                <w:rFonts w:cstheme="minorHAnsi"/>
                <w:b/>
                <w:bCs/>
                <w:sz w:val="20"/>
                <w:szCs w:val="20"/>
                <w:lang w:val="pl-PL"/>
              </w:rPr>
              <w:t>STACJA DOKUJĄCA</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Typ</w:t>
            </w:r>
          </w:p>
        </w:tc>
        <w:tc>
          <w:tcPr>
            <w:tcW w:w="4782" w:type="dxa"/>
          </w:tcPr>
          <w:p w:rsidR="005E7E14" w:rsidRPr="006F4D23" w:rsidRDefault="005E7E14" w:rsidP="006F4D23">
            <w:pPr>
              <w:jc w:val="both"/>
              <w:rPr>
                <w:b/>
                <w:bCs/>
                <w:sz w:val="20"/>
                <w:lang w:val="pl-PL"/>
              </w:rPr>
            </w:pPr>
            <w:r w:rsidRPr="006F4D23">
              <w:rPr>
                <w:rFonts w:eastAsia="Times New Roman" w:cs="Times New Roman"/>
                <w:sz w:val="20"/>
                <w:lang w:val="pl-PL" w:eastAsia="pl-PL"/>
              </w:rPr>
              <w:t>Stacja dokująca (ładowanie, obraz, dane, dźwięk)</w:t>
            </w:r>
          </w:p>
        </w:tc>
        <w:tc>
          <w:tcPr>
            <w:tcW w:w="2477" w:type="dxa"/>
          </w:tcPr>
          <w:p w:rsidR="005E7E14" w:rsidRPr="006F4D23" w:rsidRDefault="005E7E14" w:rsidP="005E7E14">
            <w:pPr>
              <w:jc w:val="center"/>
              <w:rPr>
                <w:rFonts w:eastAsia="Times New Roman" w:cs="Times New Roman"/>
                <w:sz w:val="20"/>
                <w:lang w:eastAsia="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Liczba sztuk</w:t>
            </w:r>
          </w:p>
        </w:tc>
        <w:tc>
          <w:tcPr>
            <w:tcW w:w="4782" w:type="dxa"/>
          </w:tcPr>
          <w:p w:rsidR="005E7E14" w:rsidRPr="006F4D23" w:rsidRDefault="005E7E14" w:rsidP="006F4D23">
            <w:pPr>
              <w:jc w:val="both"/>
              <w:rPr>
                <w:rFonts w:eastAsia="Times New Roman" w:cs="Times New Roman"/>
                <w:sz w:val="20"/>
                <w:lang w:val="pl-PL" w:eastAsia="pl-PL"/>
              </w:rPr>
            </w:pPr>
            <w:r w:rsidRPr="006F4D23">
              <w:rPr>
                <w:rFonts w:eastAsia="Times New Roman" w:cs="Times New Roman"/>
                <w:sz w:val="20"/>
                <w:lang w:val="pl-PL" w:eastAsia="pl-PL"/>
              </w:rPr>
              <w:t>8 sztuk</w:t>
            </w:r>
          </w:p>
        </w:tc>
        <w:tc>
          <w:tcPr>
            <w:tcW w:w="2477" w:type="dxa"/>
          </w:tcPr>
          <w:p w:rsidR="005E7E14" w:rsidRPr="006F4D23" w:rsidRDefault="005E7E14" w:rsidP="005E7E14">
            <w:pPr>
              <w:jc w:val="center"/>
              <w:rPr>
                <w:rFonts w:eastAsia="Times New Roman" w:cs="Times New Roman"/>
                <w:sz w:val="20"/>
                <w:lang w:eastAsia="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Interfejs połączenia</w:t>
            </w:r>
          </w:p>
        </w:tc>
        <w:tc>
          <w:tcPr>
            <w:tcW w:w="4782" w:type="dxa"/>
          </w:tcPr>
          <w:p w:rsidR="005E7E14" w:rsidRPr="006F4D23" w:rsidRDefault="005E7E14" w:rsidP="006F4D23">
            <w:pPr>
              <w:jc w:val="both"/>
              <w:rPr>
                <w:b/>
                <w:bCs/>
                <w:sz w:val="20"/>
                <w:lang w:val="pl-PL"/>
              </w:rPr>
            </w:pPr>
            <w:r w:rsidRPr="006F4D23">
              <w:rPr>
                <w:rFonts w:eastAsia="Times New Roman" w:cs="Times New Roman"/>
                <w:color w:val="000000" w:themeColor="text1"/>
                <w:sz w:val="20"/>
                <w:lang w:val="pl-PL" w:eastAsia="pl-PL"/>
              </w:rPr>
              <w:t>USB 3.1 Gen. 2 Typ-C</w:t>
            </w:r>
          </w:p>
        </w:tc>
        <w:tc>
          <w:tcPr>
            <w:tcW w:w="2477" w:type="dxa"/>
          </w:tcPr>
          <w:p w:rsidR="005E7E14" w:rsidRPr="006F4D23" w:rsidRDefault="005E7E14" w:rsidP="005E7E14">
            <w:pPr>
              <w:jc w:val="center"/>
              <w:rPr>
                <w:rFonts w:eastAsia="Times New Roman" w:cs="Times New Roman"/>
                <w:color w:val="000000" w:themeColor="text1"/>
                <w:sz w:val="20"/>
                <w:lang w:eastAsia="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Maksymalna rozdzielczość</w:t>
            </w:r>
          </w:p>
        </w:tc>
        <w:tc>
          <w:tcPr>
            <w:tcW w:w="4782" w:type="dxa"/>
          </w:tcPr>
          <w:p w:rsidR="005E7E14" w:rsidRPr="006F4D23" w:rsidRDefault="005E7E14" w:rsidP="006F4D23">
            <w:pPr>
              <w:jc w:val="both"/>
              <w:rPr>
                <w:b/>
                <w:bCs/>
                <w:sz w:val="20"/>
                <w:lang w:val="pl-PL"/>
              </w:rPr>
            </w:pPr>
            <w:r w:rsidRPr="006F4D23">
              <w:rPr>
                <w:rFonts w:eastAsia="Times New Roman" w:cs="Times New Roman"/>
                <w:sz w:val="20"/>
                <w:lang w:val="pl-PL" w:eastAsia="pl-PL"/>
              </w:rPr>
              <w:t xml:space="preserve">3840x2160, 30 </w:t>
            </w:r>
            <w:proofErr w:type="spellStart"/>
            <w:r w:rsidRPr="006F4D23">
              <w:rPr>
                <w:rFonts w:eastAsia="Times New Roman" w:cs="Times New Roman"/>
                <w:sz w:val="20"/>
                <w:lang w:val="pl-PL" w:eastAsia="pl-PL"/>
              </w:rPr>
              <w:t>Hz</w:t>
            </w:r>
            <w:proofErr w:type="spellEnd"/>
          </w:p>
        </w:tc>
        <w:tc>
          <w:tcPr>
            <w:tcW w:w="2477" w:type="dxa"/>
          </w:tcPr>
          <w:p w:rsidR="005E7E14" w:rsidRPr="006F4D23" w:rsidRDefault="005E7E14" w:rsidP="005E7E14">
            <w:pPr>
              <w:jc w:val="center"/>
              <w:rPr>
                <w:rFonts w:eastAsia="Times New Roman" w:cs="Times New Roman"/>
                <w:sz w:val="20"/>
                <w:lang w:eastAsia="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Złącza wideo</w:t>
            </w:r>
          </w:p>
        </w:tc>
        <w:tc>
          <w:tcPr>
            <w:tcW w:w="4782" w:type="dxa"/>
          </w:tcPr>
          <w:p w:rsidR="005E7E14" w:rsidRPr="0008273A" w:rsidRDefault="005E7E14" w:rsidP="006F4D23">
            <w:pPr>
              <w:pStyle w:val="Akapitzlist"/>
              <w:numPr>
                <w:ilvl w:val="0"/>
                <w:numId w:val="2"/>
              </w:numPr>
              <w:spacing w:after="0" w:line="240" w:lineRule="auto"/>
              <w:ind w:left="343"/>
              <w:rPr>
                <w:sz w:val="20"/>
                <w:lang w:val="en-GB"/>
              </w:rPr>
            </w:pPr>
            <w:r w:rsidRPr="0008273A">
              <w:rPr>
                <w:sz w:val="20"/>
                <w:lang w:val="en-GB"/>
              </w:rPr>
              <w:t xml:space="preserve">USB 3.1 Gen. 2 </w:t>
            </w:r>
            <w:proofErr w:type="spellStart"/>
            <w:r w:rsidRPr="0008273A">
              <w:rPr>
                <w:sz w:val="20"/>
                <w:lang w:val="en-GB"/>
              </w:rPr>
              <w:t>Typ</w:t>
            </w:r>
            <w:proofErr w:type="spellEnd"/>
            <w:r w:rsidRPr="0008273A">
              <w:rPr>
                <w:sz w:val="20"/>
                <w:lang w:val="en-GB"/>
              </w:rPr>
              <w:t xml:space="preserve">-C (DisplayPort 1.4) – 1 </w:t>
            </w:r>
            <w:proofErr w:type="spellStart"/>
            <w:r w:rsidRPr="0008273A">
              <w:rPr>
                <w:sz w:val="20"/>
                <w:lang w:val="en-GB"/>
              </w:rPr>
              <w:t>szt</w:t>
            </w:r>
            <w:proofErr w:type="spellEnd"/>
            <w:r w:rsidRPr="0008273A">
              <w:rPr>
                <w:sz w:val="20"/>
                <w:lang w:val="en-GB"/>
              </w:rPr>
              <w:t>.</w:t>
            </w:r>
          </w:p>
          <w:p w:rsidR="005E7E14" w:rsidRPr="006F4D23" w:rsidRDefault="005E7E14" w:rsidP="006F4D23">
            <w:pPr>
              <w:pStyle w:val="Akapitzlist"/>
              <w:numPr>
                <w:ilvl w:val="0"/>
                <w:numId w:val="2"/>
              </w:numPr>
              <w:spacing w:after="0" w:line="240" w:lineRule="auto"/>
              <w:ind w:left="343"/>
              <w:rPr>
                <w:sz w:val="20"/>
                <w:lang w:val="pl-PL"/>
              </w:rPr>
            </w:pPr>
            <w:proofErr w:type="spellStart"/>
            <w:r w:rsidRPr="006F4D23">
              <w:rPr>
                <w:sz w:val="20"/>
                <w:lang w:val="pl-PL"/>
              </w:rPr>
              <w:t>DisplayPort</w:t>
            </w:r>
            <w:proofErr w:type="spellEnd"/>
            <w:r w:rsidRPr="006F4D23">
              <w:rPr>
                <w:sz w:val="20"/>
                <w:lang w:val="pl-PL"/>
              </w:rPr>
              <w:t xml:space="preserve"> 1.4 – 2 szt.</w:t>
            </w:r>
          </w:p>
          <w:p w:rsidR="005E7E14" w:rsidRPr="006F4D23" w:rsidRDefault="005E7E14" w:rsidP="006F4D23">
            <w:pPr>
              <w:pStyle w:val="Akapitzlist"/>
              <w:numPr>
                <w:ilvl w:val="0"/>
                <w:numId w:val="2"/>
              </w:numPr>
              <w:spacing w:after="0" w:line="240" w:lineRule="auto"/>
              <w:ind w:left="343"/>
              <w:rPr>
                <w:b/>
                <w:bCs/>
                <w:sz w:val="20"/>
                <w:lang w:val="pl-PL"/>
              </w:rPr>
            </w:pPr>
            <w:r w:rsidRPr="006F4D23">
              <w:rPr>
                <w:sz w:val="20"/>
                <w:lang w:val="pl-PL"/>
              </w:rPr>
              <w:t>HDMI 2.0 – 1 szt.</w:t>
            </w:r>
          </w:p>
        </w:tc>
        <w:tc>
          <w:tcPr>
            <w:tcW w:w="2477" w:type="dxa"/>
          </w:tcPr>
          <w:p w:rsidR="005E7E14" w:rsidRPr="005E7E14" w:rsidRDefault="005E7E14" w:rsidP="005E7E14">
            <w:pPr>
              <w:ind w:left="-17"/>
              <w:jc w:val="center"/>
              <w:rPr>
                <w:sz w:val="20"/>
                <w:lang w:val="pl-PL"/>
              </w:rPr>
            </w:pPr>
            <w:r w:rsidRPr="005E7E14">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Złącza audio</w:t>
            </w:r>
          </w:p>
        </w:tc>
        <w:tc>
          <w:tcPr>
            <w:tcW w:w="4782" w:type="dxa"/>
          </w:tcPr>
          <w:p w:rsidR="005E7E14" w:rsidRPr="006F4D23" w:rsidRDefault="005E7E14" w:rsidP="006F4D23">
            <w:pPr>
              <w:pStyle w:val="Akapitzlist"/>
              <w:numPr>
                <w:ilvl w:val="0"/>
                <w:numId w:val="3"/>
              </w:numPr>
              <w:spacing w:after="0" w:line="240" w:lineRule="auto"/>
              <w:ind w:left="343"/>
              <w:rPr>
                <w:sz w:val="20"/>
                <w:lang w:val="pl-PL"/>
              </w:rPr>
            </w:pPr>
            <w:r w:rsidRPr="006F4D23">
              <w:rPr>
                <w:sz w:val="20"/>
                <w:lang w:val="pl-PL"/>
              </w:rPr>
              <w:t>Gniazdo słuchawkowe – 1 szt.</w:t>
            </w:r>
          </w:p>
          <w:p w:rsidR="005E7E14" w:rsidRPr="006F4D23" w:rsidRDefault="005E7E14" w:rsidP="006F4D23">
            <w:pPr>
              <w:pStyle w:val="Akapitzlist"/>
              <w:numPr>
                <w:ilvl w:val="0"/>
                <w:numId w:val="3"/>
              </w:numPr>
              <w:spacing w:after="0" w:line="240" w:lineRule="auto"/>
              <w:ind w:left="343"/>
              <w:rPr>
                <w:sz w:val="20"/>
                <w:lang w:val="pl-PL"/>
              </w:rPr>
            </w:pPr>
            <w:r w:rsidRPr="006F4D23">
              <w:rPr>
                <w:sz w:val="20"/>
                <w:lang w:val="pl-PL"/>
              </w:rPr>
              <w:t>Wyjście audio – 1 szt.</w:t>
            </w:r>
          </w:p>
        </w:tc>
        <w:tc>
          <w:tcPr>
            <w:tcW w:w="2477" w:type="dxa"/>
          </w:tcPr>
          <w:p w:rsidR="005E7E14" w:rsidRPr="005E7E14" w:rsidRDefault="005E7E14" w:rsidP="005E7E14">
            <w:pPr>
              <w:ind w:left="-17"/>
              <w:jc w:val="center"/>
              <w:rPr>
                <w:sz w:val="20"/>
                <w:lang w:val="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Złącza Ethernet</w:t>
            </w:r>
          </w:p>
        </w:tc>
        <w:tc>
          <w:tcPr>
            <w:tcW w:w="4782" w:type="dxa"/>
          </w:tcPr>
          <w:p w:rsidR="005E7E14" w:rsidRPr="006F4D23" w:rsidRDefault="005E7E14" w:rsidP="006F4D23">
            <w:pPr>
              <w:jc w:val="both"/>
              <w:rPr>
                <w:b/>
                <w:bCs/>
                <w:sz w:val="20"/>
                <w:lang w:val="pl-PL"/>
              </w:rPr>
            </w:pPr>
            <w:r w:rsidRPr="006F4D23">
              <w:rPr>
                <w:sz w:val="20"/>
                <w:lang w:val="pl-PL"/>
              </w:rPr>
              <w:t>RJ45 (LAN, 1Gb/s) – 1 szt.</w:t>
            </w:r>
          </w:p>
        </w:tc>
        <w:tc>
          <w:tcPr>
            <w:tcW w:w="2477" w:type="dxa"/>
          </w:tcPr>
          <w:p w:rsidR="005E7E14" w:rsidRPr="006F4D23" w:rsidRDefault="005E7E14" w:rsidP="005E7E14">
            <w:pPr>
              <w:jc w:val="center"/>
              <w:rPr>
                <w:sz w:val="20"/>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Złącza USB</w:t>
            </w:r>
          </w:p>
        </w:tc>
        <w:tc>
          <w:tcPr>
            <w:tcW w:w="4782" w:type="dxa"/>
          </w:tcPr>
          <w:p w:rsidR="005E7E14" w:rsidRPr="0008273A" w:rsidRDefault="005E7E14" w:rsidP="006F4D23">
            <w:pPr>
              <w:pStyle w:val="Akapitzlist"/>
              <w:numPr>
                <w:ilvl w:val="0"/>
                <w:numId w:val="4"/>
              </w:numPr>
              <w:spacing w:after="0" w:line="240" w:lineRule="auto"/>
              <w:ind w:left="343"/>
              <w:rPr>
                <w:sz w:val="20"/>
                <w:lang w:val="en-GB"/>
              </w:rPr>
            </w:pPr>
            <w:r w:rsidRPr="0008273A">
              <w:rPr>
                <w:sz w:val="20"/>
                <w:lang w:val="en-GB"/>
              </w:rPr>
              <w:t xml:space="preserve">USB 3.1 Gen. 2 </w:t>
            </w:r>
            <w:proofErr w:type="spellStart"/>
            <w:r w:rsidRPr="0008273A">
              <w:rPr>
                <w:sz w:val="20"/>
                <w:lang w:val="en-GB"/>
              </w:rPr>
              <w:t>Typ</w:t>
            </w:r>
            <w:proofErr w:type="spellEnd"/>
            <w:r w:rsidRPr="0008273A">
              <w:rPr>
                <w:sz w:val="20"/>
                <w:lang w:val="en-GB"/>
              </w:rPr>
              <w:t xml:space="preserve">-C – 1 </w:t>
            </w:r>
            <w:proofErr w:type="spellStart"/>
            <w:r w:rsidRPr="0008273A">
              <w:rPr>
                <w:sz w:val="20"/>
                <w:lang w:val="en-GB"/>
              </w:rPr>
              <w:t>szt</w:t>
            </w:r>
            <w:proofErr w:type="spellEnd"/>
            <w:r w:rsidRPr="0008273A">
              <w:rPr>
                <w:sz w:val="20"/>
                <w:lang w:val="en-GB"/>
              </w:rPr>
              <w:t>.</w:t>
            </w:r>
          </w:p>
          <w:p w:rsidR="005E7E14" w:rsidRPr="006F4D23" w:rsidRDefault="005E7E14" w:rsidP="006F4D23">
            <w:pPr>
              <w:pStyle w:val="Akapitzlist"/>
              <w:numPr>
                <w:ilvl w:val="0"/>
                <w:numId w:val="4"/>
              </w:numPr>
              <w:spacing w:after="0" w:line="240" w:lineRule="auto"/>
              <w:ind w:left="343"/>
              <w:rPr>
                <w:b/>
                <w:bCs/>
                <w:sz w:val="20"/>
                <w:lang w:val="pl-PL"/>
              </w:rPr>
            </w:pPr>
            <w:r w:rsidRPr="006F4D23">
              <w:rPr>
                <w:sz w:val="20"/>
                <w:lang w:val="pl-PL"/>
              </w:rPr>
              <w:t>USB 3.1 Gen. 1 (</w:t>
            </w:r>
            <w:proofErr w:type="spellStart"/>
            <w:r w:rsidRPr="006F4D23">
              <w:rPr>
                <w:sz w:val="20"/>
                <w:lang w:val="pl-PL"/>
              </w:rPr>
              <w:t>PowerShare</w:t>
            </w:r>
            <w:proofErr w:type="spellEnd"/>
            <w:r w:rsidRPr="006F4D23">
              <w:rPr>
                <w:sz w:val="20"/>
                <w:lang w:val="pl-PL"/>
              </w:rPr>
              <w:t>) – 1 szt.</w:t>
            </w:r>
          </w:p>
          <w:p w:rsidR="005E7E14" w:rsidRPr="006F4D23" w:rsidRDefault="005E7E14" w:rsidP="006F4D23">
            <w:pPr>
              <w:pStyle w:val="Akapitzlist"/>
              <w:numPr>
                <w:ilvl w:val="0"/>
                <w:numId w:val="4"/>
              </w:numPr>
              <w:spacing w:after="0" w:line="240" w:lineRule="auto"/>
              <w:ind w:left="343"/>
              <w:rPr>
                <w:b/>
                <w:bCs/>
                <w:sz w:val="20"/>
                <w:lang w:val="pl-PL"/>
              </w:rPr>
            </w:pPr>
            <w:r w:rsidRPr="006F4D23">
              <w:rPr>
                <w:sz w:val="20"/>
                <w:lang w:val="pl-PL"/>
              </w:rPr>
              <w:t>USB 3.1 Gen. 1 – 2 szt.</w:t>
            </w:r>
          </w:p>
        </w:tc>
        <w:tc>
          <w:tcPr>
            <w:tcW w:w="2477" w:type="dxa"/>
          </w:tcPr>
          <w:p w:rsidR="005E7E14" w:rsidRPr="005E7E14" w:rsidRDefault="005E7E14" w:rsidP="005E7E14">
            <w:pPr>
              <w:ind w:left="-17"/>
              <w:jc w:val="center"/>
              <w:rPr>
                <w:sz w:val="20"/>
                <w:lang w:val="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Kompatybilność</w:t>
            </w:r>
          </w:p>
        </w:tc>
        <w:tc>
          <w:tcPr>
            <w:tcW w:w="4782" w:type="dxa"/>
          </w:tcPr>
          <w:p w:rsidR="005E7E14" w:rsidRPr="006F4D23" w:rsidRDefault="005E7E14" w:rsidP="006F4D23">
            <w:pPr>
              <w:jc w:val="both"/>
              <w:rPr>
                <w:b/>
                <w:bCs/>
                <w:sz w:val="20"/>
                <w:lang w:val="pl-PL"/>
              </w:rPr>
            </w:pPr>
            <w:r w:rsidRPr="006F4D23">
              <w:rPr>
                <w:sz w:val="20"/>
                <w:lang w:val="pl-PL"/>
              </w:rPr>
              <w:t>Laptopy ze złączem USB Typ-C</w:t>
            </w:r>
          </w:p>
        </w:tc>
        <w:tc>
          <w:tcPr>
            <w:tcW w:w="2477" w:type="dxa"/>
          </w:tcPr>
          <w:p w:rsidR="005E7E14" w:rsidRPr="006F4D23" w:rsidRDefault="005E7E14" w:rsidP="005E7E14">
            <w:pPr>
              <w:jc w:val="center"/>
              <w:rPr>
                <w:sz w:val="20"/>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Wymagania systemowe</w:t>
            </w:r>
          </w:p>
        </w:tc>
        <w:tc>
          <w:tcPr>
            <w:tcW w:w="4782" w:type="dxa"/>
          </w:tcPr>
          <w:p w:rsidR="005E7E14" w:rsidRPr="006F4D23" w:rsidRDefault="005E7E14" w:rsidP="006F4D23">
            <w:pPr>
              <w:pStyle w:val="Akapitzlist"/>
              <w:numPr>
                <w:ilvl w:val="0"/>
                <w:numId w:val="5"/>
              </w:numPr>
              <w:spacing w:after="0" w:line="240" w:lineRule="auto"/>
              <w:ind w:left="343"/>
              <w:rPr>
                <w:sz w:val="20"/>
                <w:lang w:val="pl-PL"/>
              </w:rPr>
            </w:pPr>
            <w:r w:rsidRPr="006F4D23">
              <w:rPr>
                <w:sz w:val="20"/>
                <w:lang w:val="pl-PL"/>
              </w:rPr>
              <w:t>Microsoft Windows 11</w:t>
            </w:r>
          </w:p>
          <w:p w:rsidR="005E7E14" w:rsidRPr="006F4D23" w:rsidRDefault="005E7E14" w:rsidP="006F4D23">
            <w:pPr>
              <w:pStyle w:val="Akapitzlist"/>
              <w:numPr>
                <w:ilvl w:val="0"/>
                <w:numId w:val="5"/>
              </w:numPr>
              <w:spacing w:after="0" w:line="240" w:lineRule="auto"/>
              <w:ind w:left="343"/>
              <w:rPr>
                <w:b/>
                <w:bCs/>
                <w:sz w:val="20"/>
                <w:lang w:val="pl-PL"/>
              </w:rPr>
            </w:pPr>
            <w:proofErr w:type="spellStart"/>
            <w:r w:rsidRPr="006F4D23">
              <w:rPr>
                <w:sz w:val="20"/>
                <w:lang w:val="pl-PL"/>
              </w:rPr>
              <w:t>Ubuntu</w:t>
            </w:r>
            <w:proofErr w:type="spellEnd"/>
            <w:r w:rsidRPr="006F4D23">
              <w:rPr>
                <w:sz w:val="20"/>
                <w:lang w:val="pl-PL"/>
              </w:rPr>
              <w:t xml:space="preserve"> 18.04</w:t>
            </w:r>
          </w:p>
          <w:p w:rsidR="005E7E14" w:rsidRPr="006F4D23" w:rsidRDefault="005E7E14" w:rsidP="006F4D23">
            <w:pPr>
              <w:pStyle w:val="Akapitzlist"/>
              <w:numPr>
                <w:ilvl w:val="0"/>
                <w:numId w:val="5"/>
              </w:numPr>
              <w:spacing w:after="0" w:line="240" w:lineRule="auto"/>
              <w:ind w:left="343"/>
              <w:rPr>
                <w:b/>
                <w:bCs/>
                <w:sz w:val="20"/>
                <w:lang w:val="pl-PL"/>
              </w:rPr>
            </w:pPr>
            <w:proofErr w:type="spellStart"/>
            <w:r w:rsidRPr="006F4D23">
              <w:rPr>
                <w:sz w:val="20"/>
                <w:lang w:val="pl-PL"/>
              </w:rPr>
              <w:t>Redhat</w:t>
            </w:r>
            <w:proofErr w:type="spellEnd"/>
            <w:r w:rsidRPr="006F4D23">
              <w:rPr>
                <w:sz w:val="20"/>
                <w:lang w:val="pl-PL"/>
              </w:rPr>
              <w:t xml:space="preserve"> Enterprise Linux</w:t>
            </w:r>
          </w:p>
        </w:tc>
        <w:tc>
          <w:tcPr>
            <w:tcW w:w="2477" w:type="dxa"/>
          </w:tcPr>
          <w:p w:rsidR="005E7E14" w:rsidRPr="005E7E14" w:rsidRDefault="005E7E14" w:rsidP="005E7E14">
            <w:pPr>
              <w:ind w:left="-17"/>
              <w:jc w:val="center"/>
              <w:rPr>
                <w:sz w:val="20"/>
                <w:lang w:val="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Zasilacz</w:t>
            </w:r>
          </w:p>
        </w:tc>
        <w:tc>
          <w:tcPr>
            <w:tcW w:w="4782" w:type="dxa"/>
          </w:tcPr>
          <w:p w:rsidR="005E7E14" w:rsidRPr="006F4D23" w:rsidRDefault="005E7E14" w:rsidP="006F4D23">
            <w:pPr>
              <w:jc w:val="both"/>
              <w:rPr>
                <w:b/>
                <w:bCs/>
                <w:sz w:val="20"/>
                <w:lang w:val="pl-PL"/>
              </w:rPr>
            </w:pPr>
            <w:r w:rsidRPr="006F4D23">
              <w:rPr>
                <w:sz w:val="20"/>
                <w:lang w:val="pl-PL"/>
              </w:rPr>
              <w:t>Zasilacz sieciowy 130W</w:t>
            </w:r>
          </w:p>
        </w:tc>
        <w:tc>
          <w:tcPr>
            <w:tcW w:w="2477" w:type="dxa"/>
          </w:tcPr>
          <w:p w:rsidR="005E7E14" w:rsidRPr="006F4D23" w:rsidRDefault="005E7E14" w:rsidP="005E7E14">
            <w:pPr>
              <w:jc w:val="center"/>
              <w:rPr>
                <w:sz w:val="20"/>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Akcesoria w zestawie</w:t>
            </w:r>
          </w:p>
        </w:tc>
        <w:tc>
          <w:tcPr>
            <w:tcW w:w="4782" w:type="dxa"/>
          </w:tcPr>
          <w:p w:rsidR="005E7E14" w:rsidRPr="006F4D23" w:rsidRDefault="005E7E14" w:rsidP="006F4D23">
            <w:pPr>
              <w:jc w:val="both"/>
              <w:rPr>
                <w:b/>
                <w:bCs/>
                <w:sz w:val="20"/>
                <w:lang w:val="pl-PL"/>
              </w:rPr>
            </w:pPr>
            <w:r w:rsidRPr="006F4D23">
              <w:rPr>
                <w:sz w:val="20"/>
                <w:lang w:val="pl-PL"/>
              </w:rPr>
              <w:t>Przewód zasilający</w:t>
            </w:r>
          </w:p>
        </w:tc>
        <w:tc>
          <w:tcPr>
            <w:tcW w:w="2477" w:type="dxa"/>
          </w:tcPr>
          <w:p w:rsidR="005E7E14" w:rsidRPr="006F4D23" w:rsidRDefault="005E7E14" w:rsidP="005E7E14">
            <w:pPr>
              <w:jc w:val="center"/>
              <w:rPr>
                <w:sz w:val="20"/>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Dodatkowe informacje</w:t>
            </w:r>
          </w:p>
        </w:tc>
        <w:tc>
          <w:tcPr>
            <w:tcW w:w="4782" w:type="dxa"/>
          </w:tcPr>
          <w:p w:rsidR="005E7E14" w:rsidRPr="006F4D23" w:rsidRDefault="005E7E14" w:rsidP="006F4D23">
            <w:pPr>
              <w:pStyle w:val="Akapitzlist"/>
              <w:numPr>
                <w:ilvl w:val="0"/>
                <w:numId w:val="6"/>
              </w:numPr>
              <w:spacing w:after="0" w:line="240" w:lineRule="auto"/>
              <w:ind w:left="343"/>
              <w:rPr>
                <w:sz w:val="20"/>
                <w:lang w:val="pl-PL"/>
              </w:rPr>
            </w:pPr>
            <w:r w:rsidRPr="006F4D23">
              <w:rPr>
                <w:sz w:val="20"/>
                <w:lang w:val="pl-PL"/>
              </w:rPr>
              <w:t>Ładowanie urządzeń Dell do 130W</w:t>
            </w:r>
          </w:p>
          <w:p w:rsidR="005E7E14" w:rsidRPr="006F4D23" w:rsidRDefault="005E7E14" w:rsidP="006F4D23">
            <w:pPr>
              <w:pStyle w:val="Akapitzlist"/>
              <w:numPr>
                <w:ilvl w:val="0"/>
                <w:numId w:val="6"/>
              </w:numPr>
              <w:spacing w:after="0" w:line="240" w:lineRule="auto"/>
              <w:ind w:left="343"/>
              <w:rPr>
                <w:sz w:val="20"/>
                <w:lang w:val="pl-PL"/>
              </w:rPr>
            </w:pPr>
            <w:r w:rsidRPr="006F4D23">
              <w:rPr>
                <w:sz w:val="20"/>
                <w:lang w:val="pl-PL"/>
              </w:rPr>
              <w:t xml:space="preserve">Slot zabezpieczenia </w:t>
            </w:r>
            <w:proofErr w:type="spellStart"/>
            <w:r w:rsidRPr="006F4D23">
              <w:rPr>
                <w:sz w:val="20"/>
                <w:lang w:val="pl-PL"/>
              </w:rPr>
              <w:t>Kensington</w:t>
            </w:r>
            <w:proofErr w:type="spellEnd"/>
          </w:p>
          <w:p w:rsidR="005E7E14" w:rsidRPr="006F4D23" w:rsidRDefault="005E7E14" w:rsidP="006F4D23">
            <w:pPr>
              <w:pStyle w:val="Akapitzlist"/>
              <w:numPr>
                <w:ilvl w:val="0"/>
                <w:numId w:val="6"/>
              </w:numPr>
              <w:spacing w:after="0" w:line="240" w:lineRule="auto"/>
              <w:ind w:left="343"/>
              <w:rPr>
                <w:sz w:val="20"/>
                <w:lang w:val="pl-PL"/>
              </w:rPr>
            </w:pPr>
            <w:r w:rsidRPr="006F4D23">
              <w:rPr>
                <w:sz w:val="20"/>
                <w:lang w:val="pl-PL"/>
              </w:rPr>
              <w:t>Slot zabezpieczenia Noble</w:t>
            </w:r>
          </w:p>
        </w:tc>
        <w:tc>
          <w:tcPr>
            <w:tcW w:w="2477" w:type="dxa"/>
          </w:tcPr>
          <w:p w:rsidR="005E7E14" w:rsidRPr="005E7E14" w:rsidRDefault="005E7E14" w:rsidP="005E7E14">
            <w:pPr>
              <w:ind w:left="-17"/>
              <w:jc w:val="center"/>
              <w:rPr>
                <w:sz w:val="20"/>
                <w:lang w:val="pl-PL"/>
              </w:rPr>
            </w:pPr>
            <w:r>
              <w:rPr>
                <w:rFonts w:cstheme="minorHAnsi"/>
                <w:bCs/>
                <w:sz w:val="20"/>
                <w:szCs w:val="20"/>
              </w:rPr>
              <w:t>TAK/NIE</w:t>
            </w: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Gwarancja</w:t>
            </w:r>
          </w:p>
        </w:tc>
        <w:tc>
          <w:tcPr>
            <w:tcW w:w="4782" w:type="dxa"/>
          </w:tcPr>
          <w:p w:rsidR="005E7E14" w:rsidRPr="006F4D23" w:rsidRDefault="005E7E14" w:rsidP="006F4D23">
            <w:pPr>
              <w:jc w:val="both"/>
              <w:rPr>
                <w:b/>
                <w:bCs/>
                <w:sz w:val="20"/>
                <w:lang w:val="pl-PL"/>
              </w:rPr>
            </w:pPr>
            <w:r w:rsidRPr="006F4D23">
              <w:rPr>
                <w:sz w:val="20"/>
                <w:lang w:val="pl-PL"/>
              </w:rPr>
              <w:t>36 miesięcy</w:t>
            </w:r>
          </w:p>
        </w:tc>
        <w:tc>
          <w:tcPr>
            <w:tcW w:w="2477" w:type="dxa"/>
          </w:tcPr>
          <w:p w:rsidR="005E7E14" w:rsidRPr="006F4D23" w:rsidRDefault="005E7E14" w:rsidP="005E7E14">
            <w:pPr>
              <w:jc w:val="center"/>
              <w:rPr>
                <w:sz w:val="20"/>
              </w:rPr>
            </w:pPr>
            <w:r>
              <w:rPr>
                <w:rFonts w:cstheme="minorHAnsi"/>
                <w:bCs/>
                <w:sz w:val="20"/>
                <w:szCs w:val="20"/>
              </w:rPr>
              <w:t>TAK/NIE</w:t>
            </w:r>
          </w:p>
        </w:tc>
      </w:tr>
      <w:tr w:rsidR="005E7E14" w:rsidRPr="006F4D23" w:rsidTr="005E7E14">
        <w:trPr>
          <w:trHeight w:val="311"/>
        </w:trPr>
        <w:tc>
          <w:tcPr>
            <w:tcW w:w="6585" w:type="dxa"/>
            <w:gridSpan w:val="2"/>
            <w:shd w:val="clear" w:color="auto" w:fill="D9D9D9" w:themeFill="background1" w:themeFillShade="D9"/>
            <w:vAlign w:val="center"/>
          </w:tcPr>
          <w:p w:rsidR="005E7E14" w:rsidRPr="006F4D23" w:rsidRDefault="005E7E14" w:rsidP="006F4D23">
            <w:pPr>
              <w:jc w:val="center"/>
              <w:rPr>
                <w:b/>
                <w:sz w:val="20"/>
                <w:lang w:val="pl-PL"/>
              </w:rPr>
            </w:pPr>
            <w:r w:rsidRPr="006F4D23">
              <w:rPr>
                <w:b/>
                <w:sz w:val="20"/>
                <w:lang w:val="pl-PL"/>
              </w:rPr>
              <w:t>DODATKOWE ELEMENTY ZESTAWU</w:t>
            </w:r>
          </w:p>
        </w:tc>
        <w:tc>
          <w:tcPr>
            <w:tcW w:w="2477" w:type="dxa"/>
            <w:shd w:val="clear" w:color="auto" w:fill="D9D9D9" w:themeFill="background1" w:themeFillShade="D9"/>
          </w:tcPr>
          <w:p w:rsidR="005E7E14" w:rsidRPr="006F4D23" w:rsidRDefault="005E7E14" w:rsidP="006F4D23">
            <w:pPr>
              <w:jc w:val="center"/>
              <w:rPr>
                <w:b/>
                <w:sz w:val="20"/>
              </w:rPr>
            </w:pPr>
          </w:p>
        </w:tc>
      </w:tr>
      <w:tr w:rsidR="005E7E14" w:rsidRPr="006F4D23" w:rsidTr="005E7E14">
        <w:trPr>
          <w:trHeight w:val="140"/>
        </w:trPr>
        <w:tc>
          <w:tcPr>
            <w:tcW w:w="1803" w:type="dxa"/>
            <w:shd w:val="clear" w:color="auto" w:fill="auto"/>
          </w:tcPr>
          <w:p w:rsidR="005E7E14" w:rsidRPr="006F4D23" w:rsidRDefault="005E7E14" w:rsidP="006F4D23">
            <w:pPr>
              <w:rPr>
                <w:b/>
                <w:sz w:val="20"/>
                <w:lang w:val="pl-PL"/>
              </w:rPr>
            </w:pPr>
            <w:r w:rsidRPr="006F4D23">
              <w:rPr>
                <w:b/>
                <w:sz w:val="20"/>
                <w:lang w:val="pl-PL"/>
              </w:rPr>
              <w:t>Dodatkowy asortyment</w:t>
            </w:r>
          </w:p>
        </w:tc>
        <w:tc>
          <w:tcPr>
            <w:tcW w:w="4782" w:type="dxa"/>
          </w:tcPr>
          <w:p w:rsidR="005E7E14" w:rsidRPr="006F4D23" w:rsidRDefault="005E7E14" w:rsidP="006F4D23">
            <w:pPr>
              <w:jc w:val="both"/>
              <w:rPr>
                <w:rFonts w:cstheme="minorHAnsi"/>
                <w:bCs/>
                <w:sz w:val="20"/>
                <w:lang w:val="pl-PL"/>
              </w:rPr>
            </w:pPr>
            <w:r w:rsidRPr="006F4D23">
              <w:rPr>
                <w:rFonts w:cstheme="minorHAnsi"/>
                <w:bCs/>
                <w:sz w:val="20"/>
                <w:lang w:val="pl-PL"/>
              </w:rPr>
              <w:t>Dostarczone elementy muszą być dostarczone w zestawie z:</w:t>
            </w:r>
          </w:p>
          <w:p w:rsidR="005E7E14" w:rsidRPr="006F4D23" w:rsidRDefault="005E7E14" w:rsidP="006F4D23">
            <w:pPr>
              <w:pStyle w:val="Akapitzlist"/>
              <w:numPr>
                <w:ilvl w:val="0"/>
                <w:numId w:val="7"/>
              </w:numPr>
              <w:spacing w:after="0" w:line="240" w:lineRule="auto"/>
              <w:jc w:val="both"/>
              <w:rPr>
                <w:rFonts w:cstheme="minorHAnsi"/>
                <w:bCs/>
                <w:sz w:val="20"/>
                <w:lang w:val="pl-PL"/>
              </w:rPr>
            </w:pPr>
            <w:r w:rsidRPr="006F4D23">
              <w:rPr>
                <w:rFonts w:cstheme="minorHAnsi"/>
                <w:bCs/>
                <w:sz w:val="20"/>
                <w:lang w:val="pl-PL"/>
              </w:rPr>
              <w:t>oryginalną torbą 15” producenta zabezpieczającą laptop przed uszkodzeniem podczas transportu, z jedną komorą główną oraz jedną kieszenią boczną, w kolorze czarnym, z rączką;</w:t>
            </w:r>
          </w:p>
          <w:p w:rsidR="005E7E14" w:rsidRPr="006F4D23" w:rsidRDefault="005E7E14" w:rsidP="006F4D23">
            <w:pPr>
              <w:pStyle w:val="Akapitzlist"/>
              <w:numPr>
                <w:ilvl w:val="0"/>
                <w:numId w:val="7"/>
              </w:numPr>
              <w:spacing w:after="0" w:line="240" w:lineRule="auto"/>
              <w:jc w:val="both"/>
              <w:rPr>
                <w:rFonts w:cstheme="minorHAnsi"/>
                <w:bCs/>
                <w:sz w:val="20"/>
                <w:lang w:val="pl-PL"/>
              </w:rPr>
            </w:pPr>
            <w:r w:rsidRPr="006F4D23">
              <w:rPr>
                <w:rFonts w:cstheme="minorHAnsi"/>
                <w:bCs/>
                <w:sz w:val="20"/>
                <w:lang w:val="pl-PL"/>
              </w:rPr>
              <w:t xml:space="preserve">mysz bezprzewodowa optyczna o maksymalnej czułości 1000 DPI, wyposażona w 3 przyciski, w </w:t>
            </w:r>
            <w:r w:rsidRPr="006F4D23">
              <w:rPr>
                <w:rFonts w:cstheme="minorHAnsi"/>
                <w:bCs/>
                <w:sz w:val="20"/>
                <w:lang w:val="pl-PL"/>
              </w:rPr>
              <w:lastRenderedPageBreak/>
              <w:t>kolorze czarnym, o uniwersalnym profilu, interfejs USB, zasięg pracy do 10 m.</w:t>
            </w:r>
          </w:p>
          <w:p w:rsidR="005E7E14" w:rsidRPr="006F4D23" w:rsidRDefault="005E7E14" w:rsidP="006F4D23">
            <w:pPr>
              <w:pStyle w:val="Akapitzlist"/>
              <w:spacing w:after="0" w:line="240" w:lineRule="auto"/>
              <w:jc w:val="both"/>
              <w:rPr>
                <w:rFonts w:cstheme="minorHAnsi"/>
                <w:bCs/>
                <w:sz w:val="20"/>
                <w:lang w:val="pl-PL"/>
              </w:rPr>
            </w:pPr>
          </w:p>
          <w:p w:rsidR="005E7E14" w:rsidRPr="006F4D23" w:rsidRDefault="005E7E14" w:rsidP="006F4D23">
            <w:pPr>
              <w:jc w:val="both"/>
              <w:rPr>
                <w:b/>
                <w:bCs/>
                <w:lang w:val="pl-PL"/>
              </w:rPr>
            </w:pPr>
            <w:r w:rsidRPr="006F4D23">
              <w:rPr>
                <w:rFonts w:cstheme="minorHAnsi"/>
                <w:bCs/>
                <w:sz w:val="20"/>
                <w:lang w:val="pl-PL"/>
              </w:rPr>
              <w:t>wszystkie wymienione powyżej elementy muszą być fabrycznie nowe zapakowane w oryginalne opakowanie producenta.</w:t>
            </w:r>
          </w:p>
        </w:tc>
        <w:tc>
          <w:tcPr>
            <w:tcW w:w="2477" w:type="dxa"/>
          </w:tcPr>
          <w:p w:rsidR="005E7E14" w:rsidRPr="006F4D23" w:rsidRDefault="005E7E14" w:rsidP="005E7E14">
            <w:pPr>
              <w:jc w:val="center"/>
              <w:rPr>
                <w:rFonts w:cstheme="minorHAnsi"/>
                <w:bCs/>
                <w:sz w:val="20"/>
              </w:rPr>
            </w:pPr>
            <w:r>
              <w:rPr>
                <w:rFonts w:cstheme="minorHAnsi"/>
                <w:bCs/>
                <w:sz w:val="20"/>
                <w:szCs w:val="20"/>
              </w:rPr>
              <w:lastRenderedPageBreak/>
              <w:t>TAK/NIE</w:t>
            </w:r>
          </w:p>
        </w:tc>
      </w:tr>
      <w:tr w:rsidR="005E7E14" w:rsidRPr="006F4D23" w:rsidTr="002F45BD">
        <w:trPr>
          <w:trHeight w:val="305"/>
        </w:trPr>
        <w:tc>
          <w:tcPr>
            <w:tcW w:w="9062" w:type="dxa"/>
            <w:gridSpan w:val="3"/>
            <w:shd w:val="clear" w:color="auto" w:fill="D9D9D9" w:themeFill="background1" w:themeFillShade="D9"/>
            <w:vAlign w:val="center"/>
          </w:tcPr>
          <w:p w:rsidR="005E7E14" w:rsidRPr="006F4D23" w:rsidRDefault="005E7E14" w:rsidP="006F4D23">
            <w:pPr>
              <w:jc w:val="center"/>
              <w:rPr>
                <w:b/>
                <w:sz w:val="20"/>
              </w:rPr>
            </w:pPr>
            <w:r w:rsidRPr="006F4D23">
              <w:rPr>
                <w:b/>
                <w:sz w:val="20"/>
                <w:lang w:val="pl-PL"/>
              </w:rPr>
              <w:t>LICENCJE</w:t>
            </w:r>
          </w:p>
        </w:tc>
      </w:tr>
      <w:tr w:rsidR="005E7E14" w:rsidRPr="006F4D23" w:rsidTr="005E7E14">
        <w:trPr>
          <w:trHeight w:val="140"/>
        </w:trPr>
        <w:tc>
          <w:tcPr>
            <w:tcW w:w="1803" w:type="dxa"/>
            <w:vMerge w:val="restart"/>
            <w:shd w:val="clear" w:color="auto" w:fill="auto"/>
          </w:tcPr>
          <w:p w:rsidR="005E7E14" w:rsidRPr="006F4D23" w:rsidRDefault="005E7E14" w:rsidP="006F4D23">
            <w:pPr>
              <w:rPr>
                <w:b/>
                <w:sz w:val="20"/>
                <w:lang w:val="pl-PL"/>
              </w:rPr>
            </w:pPr>
            <w:r w:rsidRPr="006F4D23">
              <w:rPr>
                <w:b/>
                <w:sz w:val="20"/>
                <w:lang w:val="pl-PL"/>
              </w:rPr>
              <w:t>Nazwa oprogramowania</w:t>
            </w:r>
          </w:p>
        </w:tc>
        <w:tc>
          <w:tcPr>
            <w:tcW w:w="4782" w:type="dxa"/>
          </w:tcPr>
          <w:p w:rsidR="005E7E14" w:rsidRPr="0008273A" w:rsidRDefault="005E7E14" w:rsidP="00FF7AA2">
            <w:pPr>
              <w:jc w:val="both"/>
              <w:rPr>
                <w:sz w:val="20"/>
                <w:lang w:val="en-GB"/>
              </w:rPr>
            </w:pPr>
            <w:r w:rsidRPr="0008273A">
              <w:rPr>
                <w:sz w:val="20"/>
                <w:lang w:val="en-GB"/>
              </w:rPr>
              <w:t xml:space="preserve">MS Office Home and Business 2021 Polish P8 Eurozone 1 Licence BOX (PL) – 8 </w:t>
            </w:r>
            <w:proofErr w:type="spellStart"/>
            <w:r w:rsidRPr="0008273A">
              <w:rPr>
                <w:sz w:val="20"/>
                <w:lang w:val="en-GB"/>
              </w:rPr>
              <w:t>licencji</w:t>
            </w:r>
            <w:proofErr w:type="spellEnd"/>
            <w:r w:rsidRPr="0008273A">
              <w:rPr>
                <w:sz w:val="20"/>
                <w:lang w:val="en-GB"/>
              </w:rPr>
              <w:t xml:space="preserve"> (</w:t>
            </w:r>
            <w:proofErr w:type="spellStart"/>
            <w:r w:rsidRPr="0008273A">
              <w:rPr>
                <w:sz w:val="20"/>
                <w:lang w:val="en-GB"/>
              </w:rPr>
              <w:t>jedna</w:t>
            </w:r>
            <w:proofErr w:type="spellEnd"/>
            <w:r w:rsidRPr="0008273A">
              <w:rPr>
                <w:sz w:val="20"/>
                <w:lang w:val="en-GB"/>
              </w:rPr>
              <w:t xml:space="preserve"> </w:t>
            </w:r>
            <w:proofErr w:type="spellStart"/>
            <w:r w:rsidRPr="0008273A">
              <w:rPr>
                <w:sz w:val="20"/>
                <w:lang w:val="en-GB"/>
              </w:rPr>
              <w:t>na</w:t>
            </w:r>
            <w:proofErr w:type="spellEnd"/>
            <w:r w:rsidRPr="0008273A">
              <w:rPr>
                <w:sz w:val="20"/>
                <w:lang w:val="en-GB"/>
              </w:rPr>
              <w:t xml:space="preserve"> </w:t>
            </w:r>
            <w:proofErr w:type="spellStart"/>
            <w:r w:rsidRPr="0008273A">
              <w:rPr>
                <w:sz w:val="20"/>
                <w:lang w:val="en-GB"/>
              </w:rPr>
              <w:t>zestaw</w:t>
            </w:r>
            <w:proofErr w:type="spellEnd"/>
            <w:r w:rsidRPr="0008273A">
              <w:rPr>
                <w:sz w:val="20"/>
                <w:lang w:val="en-GB"/>
              </w:rPr>
              <w:t>)</w:t>
            </w:r>
          </w:p>
        </w:tc>
        <w:tc>
          <w:tcPr>
            <w:tcW w:w="2477" w:type="dxa"/>
          </w:tcPr>
          <w:p w:rsidR="005E7E14" w:rsidRPr="00FF7AA2" w:rsidRDefault="005E7E14" w:rsidP="005E7E14">
            <w:pPr>
              <w:jc w:val="center"/>
              <w:rPr>
                <w:sz w:val="20"/>
              </w:rPr>
            </w:pPr>
            <w:r>
              <w:rPr>
                <w:rFonts w:cstheme="minorHAnsi"/>
                <w:bCs/>
                <w:sz w:val="20"/>
                <w:szCs w:val="20"/>
              </w:rPr>
              <w:t>TAK/NIE</w:t>
            </w:r>
          </w:p>
        </w:tc>
      </w:tr>
      <w:tr w:rsidR="005E7E14" w:rsidRPr="006F4D23" w:rsidTr="005E7E14">
        <w:trPr>
          <w:trHeight w:val="140"/>
        </w:trPr>
        <w:tc>
          <w:tcPr>
            <w:tcW w:w="1803" w:type="dxa"/>
            <w:vMerge/>
            <w:shd w:val="clear" w:color="auto" w:fill="auto"/>
          </w:tcPr>
          <w:p w:rsidR="005E7E14" w:rsidRPr="006F4D23" w:rsidRDefault="005E7E14" w:rsidP="006F4D23">
            <w:pPr>
              <w:rPr>
                <w:b/>
                <w:sz w:val="20"/>
                <w:lang w:val="pl-PL"/>
              </w:rPr>
            </w:pPr>
          </w:p>
        </w:tc>
        <w:tc>
          <w:tcPr>
            <w:tcW w:w="4782" w:type="dxa"/>
          </w:tcPr>
          <w:p w:rsidR="005E7E14" w:rsidRPr="006F4D23" w:rsidRDefault="005E7E14" w:rsidP="006F4D23">
            <w:pPr>
              <w:rPr>
                <w:sz w:val="20"/>
                <w:lang w:val="pl-PL"/>
              </w:rPr>
            </w:pPr>
            <w:r w:rsidRPr="006F4D23">
              <w:rPr>
                <w:sz w:val="20"/>
                <w:lang w:val="pl-PL"/>
              </w:rPr>
              <w:t xml:space="preserve">Adobe </w:t>
            </w:r>
            <w:proofErr w:type="spellStart"/>
            <w:r w:rsidRPr="006F4D23">
              <w:rPr>
                <w:sz w:val="20"/>
                <w:lang w:val="pl-PL"/>
              </w:rPr>
              <w:t>Acrobat</w:t>
            </w:r>
            <w:proofErr w:type="spellEnd"/>
            <w:r w:rsidRPr="006F4D23">
              <w:rPr>
                <w:sz w:val="20"/>
                <w:lang w:val="pl-PL"/>
              </w:rPr>
              <w:t xml:space="preserve"> 2020 Pro MULTI PL GOV </w:t>
            </w:r>
            <w:r>
              <w:rPr>
                <w:sz w:val="20"/>
                <w:lang w:val="pl-PL"/>
              </w:rPr>
              <w:t>– 8 licencji (jedna na zestaw)</w:t>
            </w:r>
          </w:p>
        </w:tc>
        <w:tc>
          <w:tcPr>
            <w:tcW w:w="2477" w:type="dxa"/>
          </w:tcPr>
          <w:p w:rsidR="005E7E14" w:rsidRPr="006F4D23" w:rsidRDefault="005E7E14" w:rsidP="005E7E14">
            <w:pPr>
              <w:jc w:val="center"/>
              <w:rPr>
                <w:sz w:val="20"/>
              </w:rPr>
            </w:pPr>
            <w:r>
              <w:rPr>
                <w:rFonts w:cstheme="minorHAnsi"/>
                <w:bCs/>
                <w:sz w:val="20"/>
                <w:szCs w:val="20"/>
              </w:rPr>
              <w:t>TAK/NIE</w:t>
            </w:r>
          </w:p>
        </w:tc>
      </w:tr>
    </w:tbl>
    <w:p w:rsidR="006F4D23" w:rsidRPr="006A32DE" w:rsidRDefault="006F4D23"/>
    <w:p w:rsidR="006A32DE" w:rsidRPr="00261D34" w:rsidRDefault="006A32DE" w:rsidP="006A32DE">
      <w:pPr>
        <w:pStyle w:val="Akapitzlist"/>
        <w:numPr>
          <w:ilvl w:val="0"/>
          <w:numId w:val="8"/>
        </w:numPr>
        <w:rPr>
          <w:b/>
          <w:lang w:val="pl-PL"/>
        </w:rPr>
      </w:pPr>
      <w:r w:rsidRPr="00261D34">
        <w:rPr>
          <w:b/>
          <w:lang w:val="pl-PL"/>
        </w:rPr>
        <w:t>Monitory 34 cale</w:t>
      </w:r>
    </w:p>
    <w:tbl>
      <w:tblPr>
        <w:tblStyle w:val="Tabela-Siatka"/>
        <w:tblW w:w="0" w:type="auto"/>
        <w:tblLook w:val="04A0" w:firstRow="1" w:lastRow="0" w:firstColumn="1" w:lastColumn="0" w:noHBand="0" w:noVBand="1"/>
      </w:tblPr>
      <w:tblGrid>
        <w:gridCol w:w="2263"/>
        <w:gridCol w:w="5363"/>
        <w:gridCol w:w="1436"/>
      </w:tblGrid>
      <w:tr w:rsidR="005E7E14" w:rsidRPr="006A32DE" w:rsidTr="00DA0BEC">
        <w:tc>
          <w:tcPr>
            <w:tcW w:w="9062" w:type="dxa"/>
            <w:gridSpan w:val="3"/>
            <w:shd w:val="clear" w:color="auto" w:fill="D9D9D9" w:themeFill="background1" w:themeFillShade="D9"/>
            <w:vAlign w:val="center"/>
          </w:tcPr>
          <w:p w:rsidR="005E7E14" w:rsidRDefault="005E7E14" w:rsidP="00E8682E">
            <w:pPr>
              <w:jc w:val="center"/>
              <w:rPr>
                <w:rFonts w:cstheme="minorHAnsi"/>
                <w:b/>
                <w:bCs/>
                <w:sz w:val="20"/>
                <w:szCs w:val="20"/>
              </w:rPr>
            </w:pPr>
            <w:r>
              <w:rPr>
                <w:rFonts w:cstheme="minorHAnsi"/>
                <w:b/>
                <w:bCs/>
                <w:sz w:val="20"/>
                <w:szCs w:val="20"/>
                <w:lang w:val="pl-PL"/>
              </w:rPr>
              <w:t>MINIMALNE WYMAGANIA</w:t>
            </w:r>
          </w:p>
        </w:tc>
      </w:tr>
      <w:tr w:rsidR="005E7E14" w:rsidRPr="006A32DE" w:rsidTr="005E7E14">
        <w:tc>
          <w:tcPr>
            <w:tcW w:w="7626" w:type="dxa"/>
            <w:gridSpan w:val="2"/>
            <w:shd w:val="clear" w:color="auto" w:fill="D9D9D9" w:themeFill="background1" w:themeFillShade="D9"/>
            <w:vAlign w:val="center"/>
          </w:tcPr>
          <w:p w:rsidR="005E7E14" w:rsidRPr="006F4D23" w:rsidRDefault="005E7E14" w:rsidP="006A32DE">
            <w:pPr>
              <w:jc w:val="center"/>
              <w:rPr>
                <w:rFonts w:cstheme="minorHAnsi"/>
                <w:b/>
                <w:bCs/>
                <w:sz w:val="20"/>
                <w:szCs w:val="20"/>
                <w:lang w:val="pl-PL"/>
              </w:rPr>
            </w:pPr>
            <w:r>
              <w:rPr>
                <w:rFonts w:cstheme="minorHAnsi"/>
                <w:b/>
                <w:bCs/>
                <w:sz w:val="20"/>
                <w:szCs w:val="20"/>
                <w:lang w:val="pl-PL"/>
              </w:rPr>
              <w:t>MONITOR</w:t>
            </w:r>
          </w:p>
        </w:tc>
        <w:tc>
          <w:tcPr>
            <w:tcW w:w="1436" w:type="dxa"/>
            <w:shd w:val="clear" w:color="auto" w:fill="D9D9D9" w:themeFill="background1" w:themeFillShade="D9"/>
          </w:tcPr>
          <w:p w:rsidR="005E7E14" w:rsidRDefault="005E7E14" w:rsidP="006A32DE">
            <w:pPr>
              <w:jc w:val="center"/>
              <w:rPr>
                <w:rFonts w:cstheme="minorHAnsi"/>
                <w:b/>
                <w:bCs/>
                <w:sz w:val="20"/>
                <w:szCs w:val="20"/>
              </w:rPr>
            </w:pPr>
            <w:r>
              <w:rPr>
                <w:rFonts w:cstheme="minorHAnsi"/>
                <w:b/>
                <w:bCs/>
                <w:sz w:val="20"/>
                <w:szCs w:val="20"/>
              </w:rPr>
              <w:t>SPEŁNIENIE WYMAGAŃ</w:t>
            </w:r>
          </w:p>
        </w:tc>
      </w:tr>
      <w:tr w:rsidR="005E7E14" w:rsidRPr="006A32DE" w:rsidTr="005E7E14">
        <w:tc>
          <w:tcPr>
            <w:tcW w:w="2263" w:type="dxa"/>
            <w:shd w:val="clear" w:color="auto" w:fill="auto"/>
            <w:vAlign w:val="center"/>
          </w:tcPr>
          <w:p w:rsidR="005E7E14" w:rsidRDefault="005E7E14" w:rsidP="005E7E14">
            <w:pPr>
              <w:rPr>
                <w:rFonts w:cstheme="minorHAnsi"/>
                <w:b/>
                <w:bCs/>
                <w:sz w:val="20"/>
                <w:szCs w:val="20"/>
              </w:rPr>
            </w:pPr>
            <w:proofErr w:type="spellStart"/>
            <w:r>
              <w:rPr>
                <w:rFonts w:cstheme="minorHAnsi"/>
                <w:b/>
                <w:bCs/>
                <w:sz w:val="20"/>
                <w:szCs w:val="20"/>
              </w:rPr>
              <w:t>Producent</w:t>
            </w:r>
            <w:proofErr w:type="spellEnd"/>
            <w:r>
              <w:rPr>
                <w:rFonts w:cstheme="minorHAnsi"/>
                <w:b/>
                <w:bCs/>
                <w:sz w:val="20"/>
                <w:szCs w:val="20"/>
              </w:rPr>
              <w:t xml:space="preserve"> i model</w:t>
            </w:r>
          </w:p>
        </w:tc>
        <w:tc>
          <w:tcPr>
            <w:tcW w:w="5363" w:type="dxa"/>
            <w:shd w:val="clear" w:color="auto" w:fill="auto"/>
            <w:vAlign w:val="center"/>
          </w:tcPr>
          <w:p w:rsidR="005E7E14" w:rsidRDefault="0008273A" w:rsidP="005E7E14">
            <w:pPr>
              <w:rPr>
                <w:rFonts w:cstheme="minorHAnsi"/>
                <w:b/>
                <w:bCs/>
                <w:sz w:val="20"/>
                <w:szCs w:val="20"/>
              </w:rPr>
            </w:pPr>
            <w:r>
              <w:rPr>
                <w:rFonts w:cstheme="minorHAnsi"/>
                <w:b/>
                <w:bCs/>
                <w:sz w:val="20"/>
                <w:szCs w:val="20"/>
              </w:rPr>
              <w:t>…………………………………………</w:t>
            </w:r>
          </w:p>
        </w:tc>
        <w:tc>
          <w:tcPr>
            <w:tcW w:w="1436" w:type="dxa"/>
            <w:shd w:val="clear" w:color="auto" w:fill="auto"/>
          </w:tcPr>
          <w:p w:rsidR="005E7E14" w:rsidRDefault="005E7E14" w:rsidP="006A32DE">
            <w:pPr>
              <w:jc w:val="center"/>
              <w:rPr>
                <w:rFonts w:cstheme="minorHAnsi"/>
                <w:b/>
                <w:bCs/>
                <w:sz w:val="20"/>
                <w:szCs w:val="20"/>
              </w:rPr>
            </w:pPr>
            <w:r>
              <w:rPr>
                <w:rFonts w:cstheme="minorHAnsi"/>
                <w:b/>
                <w:bCs/>
                <w:sz w:val="20"/>
                <w:szCs w:val="20"/>
              </w:rPr>
              <w:t>N/D</w:t>
            </w:r>
          </w:p>
        </w:tc>
      </w:tr>
      <w:tr w:rsidR="005E7E14" w:rsidRPr="006A32DE" w:rsidTr="005E7E14">
        <w:tc>
          <w:tcPr>
            <w:tcW w:w="2263" w:type="dxa"/>
          </w:tcPr>
          <w:p w:rsidR="005E7E14" w:rsidRPr="006A32DE" w:rsidRDefault="005E7E14" w:rsidP="006A32DE">
            <w:pPr>
              <w:rPr>
                <w:rFonts w:eastAsia="Times New Roman" w:cstheme="minorHAnsi"/>
                <w:b/>
                <w:sz w:val="20"/>
                <w:szCs w:val="20"/>
                <w:lang w:eastAsia="pl-PL"/>
              </w:rPr>
            </w:pPr>
            <w:proofErr w:type="spellStart"/>
            <w:r>
              <w:rPr>
                <w:rFonts w:eastAsia="Times New Roman" w:cstheme="minorHAnsi"/>
                <w:b/>
                <w:sz w:val="20"/>
                <w:szCs w:val="20"/>
                <w:lang w:eastAsia="pl-PL"/>
              </w:rPr>
              <w:t>Liczba</w:t>
            </w:r>
            <w:proofErr w:type="spellEnd"/>
            <w:r>
              <w:rPr>
                <w:rFonts w:eastAsia="Times New Roman" w:cstheme="minorHAnsi"/>
                <w:b/>
                <w:sz w:val="20"/>
                <w:szCs w:val="20"/>
                <w:lang w:eastAsia="pl-PL"/>
              </w:rPr>
              <w:t xml:space="preserve"> </w:t>
            </w:r>
            <w:proofErr w:type="spellStart"/>
            <w:r>
              <w:rPr>
                <w:rFonts w:eastAsia="Times New Roman" w:cstheme="minorHAnsi"/>
                <w:b/>
                <w:sz w:val="20"/>
                <w:szCs w:val="20"/>
                <w:lang w:eastAsia="pl-PL"/>
              </w:rPr>
              <w:t>sztuk</w:t>
            </w:r>
            <w:proofErr w:type="spellEnd"/>
          </w:p>
        </w:tc>
        <w:tc>
          <w:tcPr>
            <w:tcW w:w="5363" w:type="dxa"/>
          </w:tcPr>
          <w:p w:rsidR="005E7E14" w:rsidRPr="006A32DE" w:rsidRDefault="005E7E14" w:rsidP="006A32DE">
            <w:pPr>
              <w:rPr>
                <w:rFonts w:eastAsia="Times New Roman" w:cstheme="minorHAnsi"/>
                <w:sz w:val="20"/>
                <w:szCs w:val="20"/>
                <w:lang w:eastAsia="pl-PL"/>
              </w:rPr>
            </w:pPr>
            <w:r>
              <w:rPr>
                <w:rFonts w:eastAsia="Times New Roman" w:cstheme="minorHAnsi"/>
                <w:sz w:val="20"/>
                <w:szCs w:val="20"/>
                <w:lang w:eastAsia="pl-PL"/>
              </w:rPr>
              <w:t xml:space="preserve">3 </w:t>
            </w:r>
            <w:proofErr w:type="spellStart"/>
            <w:r>
              <w:rPr>
                <w:rFonts w:eastAsia="Times New Roman" w:cstheme="minorHAnsi"/>
                <w:sz w:val="20"/>
                <w:szCs w:val="20"/>
                <w:lang w:eastAsia="pl-PL"/>
              </w:rPr>
              <w:t>sztuki</w:t>
            </w:r>
            <w:proofErr w:type="spellEnd"/>
          </w:p>
        </w:tc>
        <w:tc>
          <w:tcPr>
            <w:tcW w:w="1436" w:type="dxa"/>
          </w:tcPr>
          <w:p w:rsidR="005E7E14"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Rodzaj wyświetlacza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Monitor LCD z podświetleniem LED / matryca aktywna TFT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Wielkość przekątnej</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34.14"</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Zaokrąglony ekran</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Tak (3800R)</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Wbudowane urządzenia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Koncentrator USB 3.2 Generacji 1.</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 xml:space="preserve">Typ </w:t>
            </w:r>
            <w:proofErr w:type="spellStart"/>
            <w:r>
              <w:rPr>
                <w:rFonts w:eastAsia="Times New Roman" w:cstheme="minorHAnsi"/>
                <w:b/>
                <w:sz w:val="20"/>
                <w:szCs w:val="20"/>
                <w:lang w:val="pl-PL" w:eastAsia="pl-PL"/>
              </w:rPr>
              <w:t>panela</w:t>
            </w:r>
            <w:proofErr w:type="spellEnd"/>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IPS</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Współczynnik kształtu</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21:9</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261D34">
            <w:pPr>
              <w:rPr>
                <w:rFonts w:eastAsia="Times New Roman" w:cstheme="minorHAnsi"/>
                <w:b/>
                <w:sz w:val="20"/>
                <w:szCs w:val="20"/>
                <w:lang w:val="pl-PL" w:eastAsia="pl-PL"/>
              </w:rPr>
            </w:pPr>
            <w:r w:rsidRPr="006A32DE">
              <w:rPr>
                <w:rFonts w:eastAsia="Times New Roman" w:cstheme="minorHAnsi"/>
                <w:b/>
                <w:sz w:val="20"/>
                <w:szCs w:val="20"/>
                <w:lang w:val="pl-PL" w:eastAsia="pl-PL"/>
              </w:rPr>
              <w:t>Rozdzielczość natywna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UWQHD 3440 x 1440</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Rozstaw pikseli</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0.2325 mm</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sidRPr="006A32DE">
              <w:rPr>
                <w:rFonts w:eastAsia="Times New Roman" w:cstheme="minorHAnsi"/>
                <w:b/>
                <w:sz w:val="20"/>
                <w:szCs w:val="20"/>
                <w:lang w:val="pl-PL" w:eastAsia="pl-PL"/>
              </w:rPr>
              <w:t xml:space="preserve">Pikseli na </w:t>
            </w:r>
            <w:r>
              <w:rPr>
                <w:rFonts w:eastAsia="Times New Roman" w:cstheme="minorHAnsi"/>
                <w:b/>
                <w:sz w:val="20"/>
                <w:szCs w:val="20"/>
                <w:lang w:val="pl-PL" w:eastAsia="pl-PL"/>
              </w:rPr>
              <w:t>cal</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109</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Jasność</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300 cd/m²</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Współczynnik kontrastu</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1000:1 / 3000000:1 (</w:t>
            </w:r>
            <w:proofErr w:type="spellStart"/>
            <w:r w:rsidRPr="006A32DE">
              <w:rPr>
                <w:rFonts w:eastAsia="Times New Roman" w:cstheme="minorHAnsi"/>
                <w:sz w:val="20"/>
                <w:szCs w:val="20"/>
                <w:lang w:val="pl-PL" w:eastAsia="pl-PL"/>
              </w:rPr>
              <w:t>dynamic</w:t>
            </w:r>
            <w:proofErr w:type="spellEnd"/>
            <w:r w:rsidRPr="006A32DE">
              <w:rPr>
                <w:rFonts w:eastAsia="Times New Roman" w:cstheme="minorHAnsi"/>
                <w:sz w:val="20"/>
                <w:szCs w:val="20"/>
                <w:lang w:val="pl-PL" w:eastAsia="pl-PL"/>
              </w:rPr>
              <w: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Obsługa kolorów</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1,07 miliarda kolorów</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Czas reakcji</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6 ms (standard), 4 ms (maks.)</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sidRPr="006A32DE">
              <w:rPr>
                <w:rFonts w:eastAsia="Times New Roman" w:cstheme="minorHAnsi"/>
                <w:b/>
                <w:sz w:val="20"/>
                <w:szCs w:val="20"/>
                <w:lang w:val="pl-PL" w:eastAsia="pl-PL"/>
              </w:rPr>
              <w:t>Częs</w:t>
            </w:r>
            <w:r>
              <w:rPr>
                <w:rFonts w:eastAsia="Times New Roman" w:cstheme="minorHAnsi"/>
                <w:b/>
                <w:sz w:val="20"/>
                <w:szCs w:val="20"/>
                <w:lang w:val="pl-PL" w:eastAsia="pl-PL"/>
              </w:rPr>
              <w:t>totliwość odświeżania pionowego</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 xml:space="preserve">60 </w:t>
            </w:r>
            <w:proofErr w:type="spellStart"/>
            <w:r w:rsidRPr="006A32DE">
              <w:rPr>
                <w:rFonts w:eastAsia="Times New Roman" w:cstheme="minorHAnsi"/>
                <w:sz w:val="20"/>
                <w:szCs w:val="20"/>
                <w:lang w:val="pl-PL" w:eastAsia="pl-PL"/>
              </w:rPr>
              <w:t>Hz</w:t>
            </w:r>
            <w:proofErr w:type="spellEnd"/>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Poziomy kąt widzenia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178</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sidRPr="006A32DE">
              <w:rPr>
                <w:rFonts w:eastAsia="Times New Roman" w:cstheme="minorHAnsi"/>
                <w:b/>
                <w:sz w:val="20"/>
                <w:szCs w:val="20"/>
                <w:lang w:val="pl-PL" w:eastAsia="pl-PL"/>
              </w:rPr>
              <w:t>Pionowy kąt widz</w:t>
            </w:r>
            <w:r>
              <w:rPr>
                <w:rFonts w:eastAsia="Times New Roman" w:cstheme="minorHAnsi"/>
                <w:b/>
                <w:sz w:val="20"/>
                <w:szCs w:val="20"/>
                <w:lang w:val="pl-PL" w:eastAsia="pl-PL"/>
              </w:rPr>
              <w:t>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178</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Powłoka ekranu</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Antyrefleksyjna</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Technologia podświetlenia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WLED</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Charakterystyka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 xml:space="preserve">Przestrzeń barw 99% </w:t>
            </w:r>
            <w:proofErr w:type="spellStart"/>
            <w:r w:rsidRPr="006A32DE">
              <w:rPr>
                <w:rFonts w:eastAsia="Times New Roman" w:cstheme="minorHAnsi"/>
                <w:sz w:val="20"/>
                <w:szCs w:val="20"/>
                <w:lang w:val="pl-PL" w:eastAsia="pl-PL"/>
              </w:rPr>
              <w:t>sRGB</w:t>
            </w:r>
            <w:proofErr w:type="spellEnd"/>
            <w:r w:rsidRPr="006A32DE">
              <w:rPr>
                <w:rFonts w:eastAsia="Times New Roman" w:cstheme="minorHAnsi"/>
                <w:sz w:val="20"/>
                <w:szCs w:val="20"/>
                <w:lang w:val="pl-PL" w:eastAsia="pl-PL"/>
              </w:rPr>
              <w:t>, zintegrowane zarządzanie kablami, 8-bit + Głębia Kolorów FRC</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Wymiary (szer./głęb./wys.)</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81.73 cm x 24.5 cm x 46.93 cm - z podstawką (najniższa pozycja)</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Waga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10.8 kg</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Interfejsy</w:t>
            </w:r>
          </w:p>
        </w:tc>
        <w:tc>
          <w:tcPr>
            <w:tcW w:w="5363" w:type="dxa"/>
            <w:hideMark/>
          </w:tcPr>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Pr>
                <w:rFonts w:eastAsia="Times New Roman" w:cstheme="minorHAnsi"/>
                <w:sz w:val="20"/>
                <w:szCs w:val="20"/>
                <w:lang w:eastAsia="pl-PL"/>
              </w:rPr>
              <w:t xml:space="preserve">DisplayPort 1.2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Pr>
                <w:rFonts w:eastAsia="Times New Roman" w:cstheme="minorHAnsi"/>
                <w:sz w:val="20"/>
                <w:szCs w:val="20"/>
                <w:lang w:eastAsia="pl-PL"/>
              </w:rPr>
              <w:t xml:space="preserve">2 x HDMI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proofErr w:type="spellStart"/>
            <w:r>
              <w:rPr>
                <w:rFonts w:eastAsia="Times New Roman" w:cstheme="minorHAnsi"/>
                <w:sz w:val="20"/>
                <w:szCs w:val="20"/>
                <w:lang w:eastAsia="pl-PL"/>
              </w:rPr>
              <w:t>Wyjście</w:t>
            </w:r>
            <w:proofErr w:type="spellEnd"/>
            <w:r>
              <w:rPr>
                <w:rFonts w:eastAsia="Times New Roman" w:cstheme="minorHAnsi"/>
                <w:sz w:val="20"/>
                <w:szCs w:val="20"/>
                <w:lang w:eastAsia="pl-PL"/>
              </w:rPr>
              <w:t xml:space="preserve"> DisplayPort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Pr>
                <w:rFonts w:eastAsia="Times New Roman" w:cstheme="minorHAnsi"/>
                <w:sz w:val="20"/>
                <w:szCs w:val="20"/>
                <w:lang w:eastAsia="pl-PL"/>
              </w:rPr>
              <w:t xml:space="preserve">USB-C 3.1 Gen 1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Pr>
                <w:rFonts w:eastAsia="Times New Roman" w:cstheme="minorHAnsi"/>
                <w:sz w:val="20"/>
                <w:szCs w:val="20"/>
                <w:lang w:eastAsia="pl-PL"/>
              </w:rPr>
              <w:t xml:space="preserve">USB-C 3,2 </w:t>
            </w:r>
            <w:proofErr w:type="spellStart"/>
            <w:r>
              <w:rPr>
                <w:rFonts w:eastAsia="Times New Roman" w:cstheme="minorHAnsi"/>
                <w:sz w:val="20"/>
                <w:szCs w:val="20"/>
                <w:lang w:eastAsia="pl-PL"/>
              </w:rPr>
              <w:t>Generacji</w:t>
            </w:r>
            <w:proofErr w:type="spellEnd"/>
            <w:r>
              <w:rPr>
                <w:rFonts w:eastAsia="Times New Roman" w:cstheme="minorHAnsi"/>
                <w:sz w:val="20"/>
                <w:szCs w:val="20"/>
                <w:lang w:eastAsia="pl-PL"/>
              </w:rPr>
              <w:t xml:space="preserve"> 1 upstream </w:t>
            </w:r>
          </w:p>
          <w:p w:rsidR="005E7E14" w:rsidRPr="0008273A" w:rsidRDefault="005E7E14" w:rsidP="006A32DE">
            <w:pPr>
              <w:pStyle w:val="Akapitzlist"/>
              <w:numPr>
                <w:ilvl w:val="0"/>
                <w:numId w:val="9"/>
              </w:numPr>
              <w:spacing w:after="0" w:line="240" w:lineRule="auto"/>
              <w:ind w:left="436"/>
              <w:rPr>
                <w:rFonts w:eastAsia="Times New Roman" w:cstheme="minorHAnsi"/>
                <w:sz w:val="20"/>
                <w:szCs w:val="20"/>
                <w:lang w:val="pl-PL" w:eastAsia="pl-PL"/>
              </w:rPr>
            </w:pPr>
            <w:r w:rsidRPr="0008273A">
              <w:rPr>
                <w:rFonts w:eastAsia="Times New Roman" w:cstheme="minorHAnsi"/>
                <w:sz w:val="20"/>
                <w:szCs w:val="20"/>
                <w:lang w:val="pl-PL" w:eastAsia="pl-PL"/>
              </w:rPr>
              <w:t xml:space="preserve">USB 3.2 Generacji 1. </w:t>
            </w:r>
            <w:proofErr w:type="spellStart"/>
            <w:r w:rsidRPr="0008273A">
              <w:rPr>
                <w:rFonts w:eastAsia="Times New Roman" w:cstheme="minorHAnsi"/>
                <w:sz w:val="20"/>
                <w:szCs w:val="20"/>
                <w:lang w:val="pl-PL" w:eastAsia="pl-PL"/>
              </w:rPr>
              <w:t>upstream</w:t>
            </w:r>
            <w:proofErr w:type="spellEnd"/>
            <w:r w:rsidRPr="0008273A">
              <w:rPr>
                <w:rFonts w:eastAsia="Times New Roman" w:cstheme="minorHAnsi"/>
                <w:sz w:val="20"/>
                <w:szCs w:val="20"/>
                <w:lang w:val="pl-PL" w:eastAsia="pl-PL"/>
              </w:rPr>
              <w:t xml:space="preserve"> (typ B)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sidRPr="006A32DE">
              <w:rPr>
                <w:rFonts w:eastAsia="Times New Roman" w:cstheme="minorHAnsi"/>
                <w:sz w:val="20"/>
                <w:szCs w:val="20"/>
                <w:lang w:eastAsia="pl-PL"/>
              </w:rPr>
              <w:t>3 x U</w:t>
            </w:r>
            <w:r>
              <w:rPr>
                <w:rFonts w:eastAsia="Times New Roman" w:cstheme="minorHAnsi"/>
                <w:sz w:val="20"/>
                <w:szCs w:val="20"/>
                <w:lang w:eastAsia="pl-PL"/>
              </w:rPr>
              <w:t xml:space="preserve">SB 3.2 </w:t>
            </w:r>
            <w:proofErr w:type="spellStart"/>
            <w:r>
              <w:rPr>
                <w:rFonts w:eastAsia="Times New Roman" w:cstheme="minorHAnsi"/>
                <w:sz w:val="20"/>
                <w:szCs w:val="20"/>
                <w:lang w:eastAsia="pl-PL"/>
              </w:rPr>
              <w:t>Generacji</w:t>
            </w:r>
            <w:proofErr w:type="spellEnd"/>
            <w:r>
              <w:rPr>
                <w:rFonts w:eastAsia="Times New Roman" w:cstheme="minorHAnsi"/>
                <w:sz w:val="20"/>
                <w:szCs w:val="20"/>
                <w:lang w:eastAsia="pl-PL"/>
              </w:rPr>
              <w:t xml:space="preserve"> 1. downstream </w:t>
            </w:r>
          </w:p>
          <w:p w:rsidR="005E7E14" w:rsidRDefault="005E7E14" w:rsidP="006A32DE">
            <w:pPr>
              <w:pStyle w:val="Akapitzlist"/>
              <w:numPr>
                <w:ilvl w:val="0"/>
                <w:numId w:val="9"/>
              </w:numPr>
              <w:spacing w:after="0" w:line="240" w:lineRule="auto"/>
              <w:ind w:left="436"/>
              <w:rPr>
                <w:rFonts w:eastAsia="Times New Roman" w:cstheme="minorHAnsi"/>
                <w:sz w:val="20"/>
                <w:szCs w:val="20"/>
                <w:lang w:eastAsia="pl-PL"/>
              </w:rPr>
            </w:pPr>
            <w:r w:rsidRPr="006A32DE">
              <w:rPr>
                <w:rFonts w:eastAsia="Times New Roman" w:cstheme="minorHAnsi"/>
                <w:sz w:val="20"/>
                <w:szCs w:val="20"/>
                <w:lang w:eastAsia="pl-PL"/>
              </w:rPr>
              <w:t>USB</w:t>
            </w:r>
            <w:r>
              <w:rPr>
                <w:rFonts w:eastAsia="Times New Roman" w:cstheme="minorHAnsi"/>
                <w:sz w:val="20"/>
                <w:szCs w:val="20"/>
                <w:lang w:eastAsia="pl-PL"/>
              </w:rPr>
              <w:t xml:space="preserve">-C 3.2 </w:t>
            </w:r>
            <w:proofErr w:type="spellStart"/>
            <w:r>
              <w:rPr>
                <w:rFonts w:eastAsia="Times New Roman" w:cstheme="minorHAnsi"/>
                <w:sz w:val="20"/>
                <w:szCs w:val="20"/>
                <w:lang w:eastAsia="pl-PL"/>
              </w:rPr>
              <w:t>Generacji</w:t>
            </w:r>
            <w:proofErr w:type="spellEnd"/>
            <w:r>
              <w:rPr>
                <w:rFonts w:eastAsia="Times New Roman" w:cstheme="minorHAnsi"/>
                <w:sz w:val="20"/>
                <w:szCs w:val="20"/>
                <w:lang w:eastAsia="pl-PL"/>
              </w:rPr>
              <w:t xml:space="preserve"> 1. downstream </w:t>
            </w:r>
          </w:p>
          <w:p w:rsidR="005E7E14" w:rsidRPr="006A32DE" w:rsidRDefault="005E7E14" w:rsidP="006A32DE">
            <w:pPr>
              <w:pStyle w:val="Akapitzlist"/>
              <w:numPr>
                <w:ilvl w:val="0"/>
                <w:numId w:val="9"/>
              </w:numPr>
              <w:spacing w:after="0" w:line="240" w:lineRule="auto"/>
              <w:ind w:left="436"/>
              <w:rPr>
                <w:rFonts w:eastAsia="Times New Roman" w:cstheme="minorHAnsi"/>
                <w:sz w:val="20"/>
                <w:szCs w:val="20"/>
                <w:lang w:eastAsia="pl-PL"/>
              </w:rPr>
            </w:pPr>
            <w:proofErr w:type="spellStart"/>
            <w:r w:rsidRPr="006A32DE">
              <w:rPr>
                <w:rFonts w:eastAsia="Times New Roman" w:cstheme="minorHAnsi"/>
                <w:sz w:val="20"/>
                <w:szCs w:val="20"/>
                <w:lang w:eastAsia="pl-PL"/>
              </w:rPr>
              <w:t>Słuchawki</w:t>
            </w:r>
            <w:proofErr w:type="spellEnd"/>
          </w:p>
        </w:tc>
        <w:tc>
          <w:tcPr>
            <w:tcW w:w="1436" w:type="dxa"/>
          </w:tcPr>
          <w:p w:rsidR="005E7E14" w:rsidRPr="005E7E14"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Regulacja pozycji ekranu</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Wysokość, pokrętło, odchylenie</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lastRenderedPageBreak/>
              <w:t>Kąt pochylenia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-5/+35</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Kąt obrotu</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90</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Regulacja wysokości</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135 mm</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Interfejs Montażowy VESA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100 x 100 mm</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Cechy</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Slot blokady bezpieczeństwa (kabel blokady sprzedawany osobno)</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Zgodność z normami</w:t>
            </w:r>
          </w:p>
        </w:tc>
        <w:tc>
          <w:tcPr>
            <w:tcW w:w="5363" w:type="dxa"/>
            <w:hideMark/>
          </w:tcPr>
          <w:p w:rsidR="005E7E14" w:rsidRPr="0008273A" w:rsidRDefault="005E7E14" w:rsidP="006A32DE">
            <w:pPr>
              <w:rPr>
                <w:rFonts w:eastAsia="Times New Roman" w:cstheme="minorHAnsi"/>
                <w:sz w:val="20"/>
                <w:szCs w:val="20"/>
                <w:lang w:val="en-GB" w:eastAsia="pl-PL"/>
              </w:rPr>
            </w:pPr>
            <w:r w:rsidRPr="0008273A">
              <w:rPr>
                <w:rFonts w:eastAsia="Times New Roman" w:cstheme="minorHAnsi"/>
                <w:sz w:val="20"/>
                <w:szCs w:val="20"/>
                <w:lang w:val="en-GB" w:eastAsia="pl-PL"/>
              </w:rPr>
              <w:t xml:space="preserve">CCC, RoHS 2011/65/EU, TUV </w:t>
            </w:r>
            <w:proofErr w:type="spellStart"/>
            <w:r w:rsidRPr="0008273A">
              <w:rPr>
                <w:rFonts w:eastAsia="Times New Roman" w:cstheme="minorHAnsi"/>
                <w:sz w:val="20"/>
                <w:szCs w:val="20"/>
                <w:lang w:val="en-GB" w:eastAsia="pl-PL"/>
              </w:rPr>
              <w:t>Rheinland</w:t>
            </w:r>
            <w:proofErr w:type="spellEnd"/>
            <w:r w:rsidRPr="0008273A">
              <w:rPr>
                <w:rFonts w:eastAsia="Times New Roman" w:cstheme="minorHAnsi"/>
                <w:sz w:val="20"/>
                <w:szCs w:val="20"/>
                <w:lang w:val="en-GB" w:eastAsia="pl-PL"/>
              </w:rPr>
              <w:t xml:space="preserve"> Low Blue Light Certification, TUV </w:t>
            </w:r>
            <w:proofErr w:type="spellStart"/>
            <w:r w:rsidRPr="0008273A">
              <w:rPr>
                <w:rFonts w:eastAsia="Times New Roman" w:cstheme="minorHAnsi"/>
                <w:sz w:val="20"/>
                <w:szCs w:val="20"/>
                <w:lang w:val="en-GB" w:eastAsia="pl-PL"/>
              </w:rPr>
              <w:t>Rheinland</w:t>
            </w:r>
            <w:proofErr w:type="spellEnd"/>
            <w:r w:rsidRPr="0008273A">
              <w:rPr>
                <w:rFonts w:eastAsia="Times New Roman" w:cstheme="minorHAnsi"/>
                <w:sz w:val="20"/>
                <w:szCs w:val="20"/>
                <w:lang w:val="en-GB" w:eastAsia="pl-PL"/>
              </w:rPr>
              <w:t xml:space="preserve"> Flicker Free Certification, TUV </w:t>
            </w:r>
            <w:proofErr w:type="spellStart"/>
            <w:r w:rsidRPr="0008273A">
              <w:rPr>
                <w:rFonts w:eastAsia="Times New Roman" w:cstheme="minorHAnsi"/>
                <w:sz w:val="20"/>
                <w:szCs w:val="20"/>
                <w:lang w:val="en-GB" w:eastAsia="pl-PL"/>
              </w:rPr>
              <w:t>Rheinland</w:t>
            </w:r>
            <w:proofErr w:type="spellEnd"/>
            <w:r w:rsidRPr="0008273A">
              <w:rPr>
                <w:rFonts w:eastAsia="Times New Roman" w:cstheme="minorHAnsi"/>
                <w:sz w:val="20"/>
                <w:szCs w:val="20"/>
                <w:lang w:val="en-GB" w:eastAsia="pl-PL"/>
              </w:rPr>
              <w:t xml:space="preserve"> Eye Comfort Certification, China Energy standard Tier 1, TUV Hardware Low Blue Light Certification</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Typ Gniazda Zabezpieczającego</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 xml:space="preserve">Gniazdo bezpieczeństwa </w:t>
            </w:r>
            <w:proofErr w:type="spellStart"/>
            <w:r w:rsidRPr="006A32DE">
              <w:rPr>
                <w:rFonts w:eastAsia="Times New Roman" w:cstheme="minorHAnsi"/>
                <w:sz w:val="20"/>
                <w:szCs w:val="20"/>
                <w:lang w:val="pl-PL" w:eastAsia="pl-PL"/>
              </w:rPr>
              <w:t>Kensington</w:t>
            </w:r>
            <w:proofErr w:type="spellEnd"/>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Napięcie wejściowe</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 xml:space="preserve">AC 100-240 V (50/60 </w:t>
            </w:r>
            <w:proofErr w:type="spellStart"/>
            <w:r w:rsidRPr="006A32DE">
              <w:rPr>
                <w:rFonts w:eastAsia="Times New Roman" w:cstheme="minorHAnsi"/>
                <w:sz w:val="20"/>
                <w:szCs w:val="20"/>
                <w:lang w:val="pl-PL" w:eastAsia="pl-PL"/>
              </w:rPr>
              <w:t>Hz</w:t>
            </w:r>
            <w:proofErr w:type="spellEnd"/>
            <w:r w:rsidRPr="006A32DE">
              <w:rPr>
                <w:rFonts w:eastAsia="Times New Roman" w:cstheme="minorHAnsi"/>
                <w:sz w:val="20"/>
                <w:szCs w:val="20"/>
                <w:lang w:val="pl-PL" w:eastAsia="pl-PL"/>
              </w:rPr>
              <w: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261D34">
            <w:pPr>
              <w:rPr>
                <w:rFonts w:eastAsia="Times New Roman" w:cstheme="minorHAnsi"/>
                <w:b/>
                <w:sz w:val="20"/>
                <w:szCs w:val="20"/>
                <w:lang w:val="pl-PL" w:eastAsia="pl-PL"/>
              </w:rPr>
            </w:pPr>
            <w:r w:rsidRPr="006A32DE">
              <w:rPr>
                <w:rFonts w:eastAsia="Times New Roman" w:cstheme="minorHAnsi"/>
                <w:b/>
                <w:sz w:val="20"/>
                <w:szCs w:val="20"/>
                <w:lang w:val="pl-PL" w:eastAsia="pl-PL"/>
              </w:rPr>
              <w:t>Pobór Mocy SDR (tryb Wł.)</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31.6 kWh/1000 godz.</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Pobór Mocy HDR (tryb Wł.)</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34.2 kWh/1000 godz.</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Pobór Mocy (Standardowy)</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200 wat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Pobór Mocy (Maksymalny)</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250 wat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sidRPr="006A32DE">
              <w:rPr>
                <w:rFonts w:eastAsia="Times New Roman" w:cstheme="minorHAnsi"/>
                <w:b/>
                <w:sz w:val="20"/>
                <w:szCs w:val="20"/>
                <w:lang w:val="pl-PL" w:eastAsia="pl-PL"/>
              </w:rPr>
              <w:t>Zu</w:t>
            </w:r>
            <w:r>
              <w:rPr>
                <w:rFonts w:eastAsia="Times New Roman" w:cstheme="minorHAnsi"/>
                <w:b/>
                <w:sz w:val="20"/>
                <w:szCs w:val="20"/>
                <w:lang w:val="pl-PL" w:eastAsia="pl-PL"/>
              </w:rPr>
              <w:t>życie energii w stanie uśpienia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0.5 wat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Pobór mocy (tryb wył.)</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0.3 wat</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Certyfikat TCO</w:t>
            </w:r>
          </w:p>
        </w:tc>
        <w:tc>
          <w:tcPr>
            <w:tcW w:w="5363" w:type="dxa"/>
            <w:hideMark/>
          </w:tcPr>
          <w:p w:rsidR="005E7E14" w:rsidRPr="0008273A" w:rsidRDefault="005E7E14" w:rsidP="006A32DE">
            <w:pPr>
              <w:rPr>
                <w:rFonts w:eastAsia="Times New Roman" w:cstheme="minorHAnsi"/>
                <w:sz w:val="20"/>
                <w:szCs w:val="20"/>
                <w:lang w:val="en-GB" w:eastAsia="pl-PL"/>
              </w:rPr>
            </w:pPr>
            <w:r w:rsidRPr="0008273A">
              <w:rPr>
                <w:rFonts w:eastAsia="Times New Roman" w:cstheme="minorHAnsi"/>
                <w:sz w:val="20"/>
                <w:szCs w:val="20"/>
                <w:lang w:val="en-GB" w:eastAsia="pl-PL"/>
              </w:rPr>
              <w:t>TCO Certified Displays 8, TCO Certified Edge Displays</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 xml:space="preserve">EPEAT </w:t>
            </w:r>
            <w:proofErr w:type="spellStart"/>
            <w:r>
              <w:rPr>
                <w:rFonts w:eastAsia="Times New Roman" w:cstheme="minorHAnsi"/>
                <w:b/>
                <w:sz w:val="20"/>
                <w:szCs w:val="20"/>
                <w:lang w:val="pl-PL" w:eastAsia="pl-PL"/>
              </w:rPr>
              <w:t>Compliant</w:t>
            </w:r>
            <w:proofErr w:type="spellEnd"/>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EPEAT Gold</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sidRPr="006A32DE">
              <w:rPr>
                <w:rFonts w:eastAsia="Times New Roman" w:cstheme="minorHAnsi"/>
                <w:b/>
                <w:sz w:val="20"/>
                <w:szCs w:val="20"/>
                <w:lang w:val="pl-PL" w:eastAsia="pl-PL"/>
              </w:rPr>
              <w:t>Certyfikat ENER</w:t>
            </w:r>
            <w:r>
              <w:rPr>
                <w:rFonts w:eastAsia="Times New Roman" w:cstheme="minorHAnsi"/>
                <w:b/>
                <w:sz w:val="20"/>
                <w:szCs w:val="20"/>
                <w:lang w:val="pl-PL" w:eastAsia="pl-PL"/>
              </w:rPr>
              <w:t>GY STAR</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Tak</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r w:rsidR="005E7E14" w:rsidRPr="006A32DE" w:rsidTr="005E7E14">
        <w:tc>
          <w:tcPr>
            <w:tcW w:w="2263" w:type="dxa"/>
            <w:hideMark/>
          </w:tcPr>
          <w:p w:rsidR="005E7E14" w:rsidRPr="006A32DE" w:rsidRDefault="005E7E14" w:rsidP="006A32DE">
            <w:pPr>
              <w:rPr>
                <w:rFonts w:eastAsia="Times New Roman" w:cstheme="minorHAnsi"/>
                <w:b/>
                <w:sz w:val="20"/>
                <w:szCs w:val="20"/>
                <w:lang w:val="pl-PL" w:eastAsia="pl-PL"/>
              </w:rPr>
            </w:pPr>
            <w:r>
              <w:rPr>
                <w:rFonts w:eastAsia="Times New Roman" w:cstheme="minorHAnsi"/>
                <w:b/>
                <w:sz w:val="20"/>
                <w:szCs w:val="20"/>
                <w:lang w:val="pl-PL" w:eastAsia="pl-PL"/>
              </w:rPr>
              <w:t>Gwarancja</w:t>
            </w:r>
          </w:p>
        </w:tc>
        <w:tc>
          <w:tcPr>
            <w:tcW w:w="5363" w:type="dxa"/>
            <w:hideMark/>
          </w:tcPr>
          <w:p w:rsidR="005E7E14" w:rsidRPr="006A32DE" w:rsidRDefault="005E7E14" w:rsidP="006A32DE">
            <w:pPr>
              <w:rPr>
                <w:rFonts w:eastAsia="Times New Roman" w:cstheme="minorHAnsi"/>
                <w:sz w:val="20"/>
                <w:szCs w:val="20"/>
                <w:lang w:val="pl-PL" w:eastAsia="pl-PL"/>
              </w:rPr>
            </w:pPr>
            <w:r w:rsidRPr="006A32DE">
              <w:rPr>
                <w:rFonts w:eastAsia="Times New Roman" w:cstheme="minorHAnsi"/>
                <w:sz w:val="20"/>
                <w:szCs w:val="20"/>
                <w:lang w:val="pl-PL" w:eastAsia="pl-PL"/>
              </w:rPr>
              <w:t>36 miesięcy</w:t>
            </w:r>
          </w:p>
        </w:tc>
        <w:tc>
          <w:tcPr>
            <w:tcW w:w="1436" w:type="dxa"/>
          </w:tcPr>
          <w:p w:rsidR="005E7E14" w:rsidRPr="006A32DE" w:rsidRDefault="005E7E14" w:rsidP="005E7E14">
            <w:pPr>
              <w:jc w:val="center"/>
              <w:rPr>
                <w:rFonts w:eastAsia="Times New Roman" w:cstheme="minorHAnsi"/>
                <w:sz w:val="20"/>
                <w:szCs w:val="20"/>
                <w:lang w:eastAsia="pl-PL"/>
              </w:rPr>
            </w:pPr>
            <w:r>
              <w:rPr>
                <w:rFonts w:eastAsia="Times New Roman" w:cstheme="minorHAnsi"/>
                <w:sz w:val="20"/>
                <w:szCs w:val="20"/>
                <w:lang w:eastAsia="pl-PL"/>
              </w:rPr>
              <w:t>TAK/NIE</w:t>
            </w:r>
          </w:p>
        </w:tc>
      </w:tr>
    </w:tbl>
    <w:p w:rsidR="006A32DE" w:rsidRPr="006A32DE" w:rsidRDefault="006A32DE" w:rsidP="006A32DE"/>
    <w:p w:rsidR="006A32DE" w:rsidRPr="00B14329" w:rsidRDefault="006A32DE" w:rsidP="006A32DE">
      <w:pPr>
        <w:pStyle w:val="Akapitzlist"/>
        <w:numPr>
          <w:ilvl w:val="0"/>
          <w:numId w:val="8"/>
        </w:numPr>
        <w:rPr>
          <w:b/>
          <w:lang w:val="pl-PL"/>
        </w:rPr>
      </w:pPr>
      <w:r w:rsidRPr="00B14329">
        <w:rPr>
          <w:b/>
          <w:lang w:val="pl-PL"/>
        </w:rPr>
        <w:t>Dron w zestawie</w:t>
      </w:r>
    </w:p>
    <w:tbl>
      <w:tblPr>
        <w:tblStyle w:val="Tabela-Siatka"/>
        <w:tblW w:w="0" w:type="auto"/>
        <w:tblLook w:val="04A0" w:firstRow="1" w:lastRow="0" w:firstColumn="1" w:lastColumn="0" w:noHBand="0" w:noVBand="1"/>
      </w:tblPr>
      <w:tblGrid>
        <w:gridCol w:w="2507"/>
        <w:gridCol w:w="4859"/>
        <w:gridCol w:w="1696"/>
      </w:tblGrid>
      <w:tr w:rsidR="005E7E14" w:rsidRPr="00192C44" w:rsidTr="00DB67DF">
        <w:tc>
          <w:tcPr>
            <w:tcW w:w="9062" w:type="dxa"/>
            <w:gridSpan w:val="3"/>
            <w:shd w:val="clear" w:color="auto" w:fill="D9D9D9" w:themeFill="background1" w:themeFillShade="D9"/>
          </w:tcPr>
          <w:p w:rsidR="005E7E14" w:rsidRPr="00E57D2A" w:rsidRDefault="005E7E14" w:rsidP="003A6AB9">
            <w:pPr>
              <w:jc w:val="center"/>
              <w:rPr>
                <w:rFonts w:cstheme="minorHAnsi"/>
                <w:b/>
                <w:sz w:val="20"/>
                <w:szCs w:val="20"/>
              </w:rPr>
            </w:pPr>
            <w:r w:rsidRPr="00E57D2A">
              <w:rPr>
                <w:rFonts w:cstheme="minorHAnsi"/>
                <w:b/>
                <w:sz w:val="20"/>
                <w:szCs w:val="20"/>
                <w:lang w:val="pl-PL"/>
              </w:rPr>
              <w:t>MINIMALNE WYMAGANIA</w:t>
            </w:r>
          </w:p>
        </w:tc>
      </w:tr>
      <w:tr w:rsidR="005E7E14" w:rsidRPr="00192C44" w:rsidTr="005E7E14">
        <w:tc>
          <w:tcPr>
            <w:tcW w:w="7366" w:type="dxa"/>
            <w:gridSpan w:val="2"/>
            <w:shd w:val="clear" w:color="auto" w:fill="D9D9D9" w:themeFill="background1" w:themeFillShade="D9"/>
          </w:tcPr>
          <w:p w:rsidR="005E7E14" w:rsidRPr="00E57D2A" w:rsidRDefault="005E7E14" w:rsidP="003A6AB9">
            <w:pPr>
              <w:jc w:val="center"/>
              <w:rPr>
                <w:rFonts w:cstheme="minorHAnsi"/>
                <w:b/>
                <w:sz w:val="20"/>
                <w:szCs w:val="20"/>
                <w:lang w:val="pl-PL"/>
              </w:rPr>
            </w:pPr>
            <w:r w:rsidRPr="00E57D2A">
              <w:rPr>
                <w:rFonts w:cstheme="minorHAnsi"/>
                <w:b/>
                <w:sz w:val="20"/>
                <w:szCs w:val="20"/>
                <w:lang w:val="pl-PL"/>
              </w:rPr>
              <w:t>DRON</w:t>
            </w:r>
          </w:p>
        </w:tc>
        <w:tc>
          <w:tcPr>
            <w:tcW w:w="1696" w:type="dxa"/>
            <w:shd w:val="clear" w:color="auto" w:fill="D9D9D9" w:themeFill="background1" w:themeFillShade="D9"/>
          </w:tcPr>
          <w:p w:rsidR="005E7E14" w:rsidRPr="00E57D2A" w:rsidRDefault="005E7E14" w:rsidP="003A6AB9">
            <w:pPr>
              <w:jc w:val="center"/>
              <w:rPr>
                <w:rFonts w:cstheme="minorHAnsi"/>
                <w:b/>
                <w:sz w:val="20"/>
                <w:szCs w:val="20"/>
              </w:rPr>
            </w:pPr>
            <w:r>
              <w:rPr>
                <w:rFonts w:cstheme="minorHAnsi"/>
                <w:b/>
                <w:sz w:val="20"/>
                <w:szCs w:val="20"/>
              </w:rPr>
              <w:t>SPEŁNIENIE WYMAGAŃ</w:t>
            </w:r>
          </w:p>
        </w:tc>
      </w:tr>
      <w:tr w:rsidR="005E7E14" w:rsidTr="005E7E14">
        <w:tc>
          <w:tcPr>
            <w:tcW w:w="2507" w:type="dxa"/>
          </w:tcPr>
          <w:p w:rsidR="005E7E14" w:rsidRPr="005E7E14" w:rsidRDefault="005E7E14" w:rsidP="003A6AB9">
            <w:pPr>
              <w:rPr>
                <w:rFonts w:cstheme="minorHAnsi"/>
                <w:sz w:val="20"/>
                <w:szCs w:val="20"/>
                <w:lang w:val="pl-PL"/>
              </w:rPr>
            </w:pPr>
            <w:r w:rsidRPr="005E7E14">
              <w:rPr>
                <w:rFonts w:cstheme="minorHAnsi"/>
                <w:sz w:val="20"/>
                <w:szCs w:val="20"/>
                <w:lang w:val="pl-PL"/>
              </w:rPr>
              <w:t>Producent i model</w:t>
            </w:r>
          </w:p>
        </w:tc>
        <w:tc>
          <w:tcPr>
            <w:tcW w:w="4859" w:type="dxa"/>
          </w:tcPr>
          <w:p w:rsidR="005E7E14" w:rsidRPr="00E57D2A" w:rsidRDefault="00B90953" w:rsidP="003A6AB9">
            <w:pPr>
              <w:rPr>
                <w:rFonts w:cstheme="minorHAnsi"/>
                <w:sz w:val="20"/>
                <w:szCs w:val="20"/>
                <w:lang w:val="pl-PL"/>
              </w:rPr>
            </w:pPr>
            <w:r>
              <w:rPr>
                <w:rFonts w:cstheme="minorHAnsi"/>
                <w:sz w:val="20"/>
                <w:szCs w:val="20"/>
                <w:lang w:val="pl-PL"/>
              </w:rPr>
              <w:t>………………………………………………………</w:t>
            </w:r>
            <w:bookmarkStart w:id="0" w:name="_GoBack"/>
            <w:bookmarkEnd w:id="0"/>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N/D</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Masa startowa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&lt;249 g</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Wymiary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Złożony (bez śmigieł): 148 x 90 x 62 mm (D x S x W)</w:t>
            </w:r>
            <w:r w:rsidRPr="00E57D2A">
              <w:rPr>
                <w:rFonts w:cstheme="minorHAnsi"/>
                <w:sz w:val="20"/>
                <w:szCs w:val="20"/>
                <w:lang w:val="pl-PL"/>
              </w:rPr>
              <w:br/>
              <w:t>Rozłożony (ze śmigłami): 251 x 362 x 72 mm (D x S x W)</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prędkość wznoszenia</w:t>
            </w:r>
          </w:p>
        </w:tc>
        <w:tc>
          <w:tcPr>
            <w:tcW w:w="4859" w:type="dxa"/>
          </w:tcPr>
          <w:tbl>
            <w:tblPr>
              <w:tblW w:w="5000" w:type="pct"/>
              <w:tblCellSpacing w:w="0" w:type="dxa"/>
              <w:tblCellMar>
                <w:left w:w="0" w:type="dxa"/>
                <w:right w:w="0" w:type="dxa"/>
              </w:tblCellMar>
              <w:tblLook w:val="04A0" w:firstRow="1" w:lastRow="0" w:firstColumn="1" w:lastColumn="0" w:noHBand="0" w:noVBand="1"/>
            </w:tblPr>
            <w:tblGrid>
              <w:gridCol w:w="60"/>
              <w:gridCol w:w="4583"/>
            </w:tblGrid>
            <w:tr w:rsidR="005E7E14" w:rsidRPr="00E57D2A" w:rsidTr="006B02E3">
              <w:trPr>
                <w:tblCellSpacing w:w="0" w:type="dxa"/>
              </w:trPr>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p>
              </w:tc>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r w:rsidRPr="00E57D2A">
                    <w:rPr>
                      <w:rFonts w:eastAsia="Times New Roman" w:cstheme="minorHAnsi"/>
                      <w:sz w:val="20"/>
                      <w:szCs w:val="20"/>
                      <w:lang w:eastAsia="pl-PL"/>
                    </w:rPr>
                    <w:t>5 m/s</w:t>
                  </w:r>
                </w:p>
              </w:tc>
            </w:tr>
          </w:tbl>
          <w:p w:rsidR="005E7E14" w:rsidRPr="00E57D2A" w:rsidRDefault="005E7E14" w:rsidP="005E7E14">
            <w:pPr>
              <w:rPr>
                <w:rFonts w:cstheme="minorHAnsi"/>
                <w:sz w:val="20"/>
                <w:szCs w:val="20"/>
                <w:lang w:val="pl-PL"/>
              </w:rPr>
            </w:pPr>
          </w:p>
        </w:tc>
        <w:tc>
          <w:tcPr>
            <w:tcW w:w="1696" w:type="dxa"/>
            <w:vAlign w:val="center"/>
          </w:tcPr>
          <w:p w:rsidR="005E7E14" w:rsidRPr="00E57D2A" w:rsidRDefault="005E7E14" w:rsidP="005E7E14">
            <w:pPr>
              <w:jc w:val="center"/>
              <w:rPr>
                <w:rFonts w:eastAsia="Times New Roman" w:cstheme="minorHAnsi"/>
                <w:sz w:val="20"/>
                <w:szCs w:val="20"/>
                <w:lang w:eastAsia="pl-PL"/>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prędkość opadania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3,5 m/s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prędkość horyzontalna (na poziomie morza, bez wiatru)</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16 m/s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pułap</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4000 m n.p.m.</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czas lotu</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38 minut</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czas zawisu</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33 minuty</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dystans lotu</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18 km</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Maksymalna odporność na wiatr </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10,7 m/s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kąt nachylenia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40°</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Temperatura pracy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Od -10°C do 40°C (od 14°F do 104°F)</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lastRenderedPageBreak/>
              <w:t>GNSS</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GPS + GLONASS + Galileo</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Zakres dokładności zawisu</w:t>
            </w:r>
          </w:p>
        </w:tc>
        <w:tc>
          <w:tcPr>
            <w:tcW w:w="4859" w:type="dxa"/>
          </w:tcPr>
          <w:tbl>
            <w:tblPr>
              <w:tblW w:w="5000" w:type="pct"/>
              <w:tblCellSpacing w:w="0" w:type="dxa"/>
              <w:tblCellMar>
                <w:left w:w="0" w:type="dxa"/>
                <w:right w:w="0" w:type="dxa"/>
              </w:tblCellMar>
              <w:tblLook w:val="04A0" w:firstRow="1" w:lastRow="0" w:firstColumn="1" w:lastColumn="0" w:noHBand="0" w:noVBand="1"/>
            </w:tblPr>
            <w:tblGrid>
              <w:gridCol w:w="6"/>
              <w:gridCol w:w="4637"/>
            </w:tblGrid>
            <w:tr w:rsidR="005E7E14" w:rsidRPr="00E57D2A" w:rsidTr="006B02E3">
              <w:trPr>
                <w:tblCellSpacing w:w="0" w:type="dxa"/>
              </w:trPr>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p>
              </w:tc>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r w:rsidRPr="00E57D2A">
                    <w:rPr>
                      <w:rFonts w:eastAsia="Times New Roman" w:cstheme="minorHAnsi"/>
                      <w:sz w:val="20"/>
                      <w:szCs w:val="20"/>
                      <w:lang w:eastAsia="pl-PL"/>
                    </w:rPr>
                    <w:t>Pionowo: ±0,1 m (z pozycjonowaniem wizyjnym), ±0,5 m (z pozycjonowaniem GNSS)</w:t>
                  </w:r>
                  <w:r w:rsidRPr="00E57D2A">
                    <w:rPr>
                      <w:rFonts w:eastAsia="Times New Roman" w:cstheme="minorHAnsi"/>
                      <w:sz w:val="20"/>
                      <w:szCs w:val="20"/>
                      <w:lang w:eastAsia="pl-PL"/>
                    </w:rPr>
                    <w:br/>
                    <w:t>Poziomo: ±0,3 m (z pozycjonowaniem wizyjnym), ±1,5 m (z pozycjonowaniem GNSS)</w:t>
                  </w:r>
                </w:p>
              </w:tc>
            </w:tr>
          </w:tbl>
          <w:p w:rsidR="005E7E14" w:rsidRPr="00E57D2A" w:rsidRDefault="005E7E14" w:rsidP="005E7E14">
            <w:pPr>
              <w:rPr>
                <w:rFonts w:cstheme="minorHAnsi"/>
                <w:sz w:val="20"/>
                <w:szCs w:val="20"/>
                <w:lang w:val="pl-PL"/>
              </w:rPr>
            </w:pPr>
          </w:p>
        </w:tc>
        <w:tc>
          <w:tcPr>
            <w:tcW w:w="1696" w:type="dxa"/>
            <w:vAlign w:val="center"/>
          </w:tcPr>
          <w:p w:rsidR="005E7E14" w:rsidRPr="00E57D2A" w:rsidRDefault="005E7E14" w:rsidP="005E7E14">
            <w:pPr>
              <w:jc w:val="center"/>
              <w:rPr>
                <w:rFonts w:eastAsia="Times New Roman" w:cstheme="minorHAnsi"/>
                <w:sz w:val="20"/>
                <w:szCs w:val="20"/>
                <w:lang w:eastAsia="pl-PL"/>
              </w:rPr>
            </w:pPr>
            <w:r>
              <w:rPr>
                <w:rFonts w:cstheme="minorHAnsi"/>
                <w:sz w:val="20"/>
                <w:szCs w:val="20"/>
              </w:rPr>
              <w:t>TAK/NIE</w:t>
            </w:r>
          </w:p>
        </w:tc>
      </w:tr>
      <w:tr w:rsidR="005E7E14" w:rsidRPr="00192C44" w:rsidTr="00C70803">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KAMERA</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Matryca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1/1,3-calowa matryca CMOS, efektywne piksele: 12 MP</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Obiektyw</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Pole widzenia (FOV): 82,1°</w:t>
            </w:r>
            <w:r w:rsidRPr="00E57D2A">
              <w:rPr>
                <w:rFonts w:cstheme="minorHAnsi"/>
                <w:sz w:val="20"/>
                <w:szCs w:val="20"/>
                <w:lang w:val="pl-PL"/>
              </w:rPr>
              <w:br/>
              <w:t>Ogniskowa równoważna: 24 mm</w:t>
            </w:r>
            <w:r w:rsidRPr="00E57D2A">
              <w:rPr>
                <w:rFonts w:cstheme="minorHAnsi"/>
                <w:sz w:val="20"/>
                <w:szCs w:val="20"/>
                <w:lang w:val="pl-PL"/>
              </w:rPr>
              <w:br/>
              <w:t>Przysłona: f/1.7</w:t>
            </w:r>
            <w:r w:rsidRPr="00E57D2A">
              <w:rPr>
                <w:rFonts w:cstheme="minorHAnsi"/>
                <w:sz w:val="20"/>
                <w:szCs w:val="20"/>
                <w:lang w:val="pl-PL"/>
              </w:rPr>
              <w:br/>
              <w:t>Zakres ostrości: 1 m do ∞</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Zakres ISO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Wideo: 100-3200</w:t>
            </w:r>
            <w:r w:rsidRPr="00E57D2A">
              <w:rPr>
                <w:rFonts w:cstheme="minorHAnsi"/>
                <w:sz w:val="20"/>
                <w:szCs w:val="20"/>
                <w:lang w:val="pl-PL"/>
              </w:rPr>
              <w:br/>
              <w:t>Zdjęcia: 100-3200</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Czas otwarcia migawki</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Elektroniczna migawka: 2-1/8000 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rozmiar obrazu</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4000x3000</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Tryby fotografii</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Pojedyncze zdjęcie (Single </w:t>
            </w:r>
            <w:proofErr w:type="spellStart"/>
            <w:r w:rsidRPr="00E57D2A">
              <w:rPr>
                <w:rFonts w:cstheme="minorHAnsi"/>
                <w:sz w:val="20"/>
                <w:szCs w:val="20"/>
                <w:lang w:val="pl-PL"/>
              </w:rPr>
              <w:t>Shot</w:t>
            </w:r>
            <w:proofErr w:type="spellEnd"/>
            <w:r w:rsidRPr="00E57D2A">
              <w:rPr>
                <w:rFonts w:cstheme="minorHAnsi"/>
                <w:sz w:val="20"/>
                <w:szCs w:val="20"/>
                <w:lang w:val="pl-PL"/>
              </w:rPr>
              <w:t>): 12 MP</w:t>
            </w:r>
            <w:r w:rsidRPr="00E57D2A">
              <w:rPr>
                <w:rFonts w:cstheme="minorHAnsi"/>
                <w:sz w:val="20"/>
                <w:szCs w:val="20"/>
                <w:lang w:val="pl-PL"/>
              </w:rPr>
              <w:br/>
              <w:t>Interwał (</w:t>
            </w:r>
            <w:proofErr w:type="spellStart"/>
            <w:r w:rsidRPr="00E57D2A">
              <w:rPr>
                <w:rFonts w:cstheme="minorHAnsi"/>
                <w:sz w:val="20"/>
                <w:szCs w:val="20"/>
                <w:lang w:val="pl-PL"/>
              </w:rPr>
              <w:t>Timed</w:t>
            </w:r>
            <w:proofErr w:type="spellEnd"/>
            <w:r w:rsidRPr="00E57D2A">
              <w:rPr>
                <w:rFonts w:cstheme="minorHAnsi"/>
                <w:sz w:val="20"/>
                <w:szCs w:val="20"/>
                <w:lang w:val="pl-PL"/>
              </w:rPr>
              <w:t>): 12 MP</w:t>
            </w:r>
            <w:r w:rsidRPr="00E57D2A">
              <w:rPr>
                <w:rFonts w:cstheme="minorHAnsi"/>
                <w:sz w:val="20"/>
                <w:szCs w:val="20"/>
                <w:lang w:val="pl-PL"/>
              </w:rPr>
              <w:br/>
              <w:t>JPEG: 2/3/5/7/10/15/20/30/60 s</w:t>
            </w:r>
            <w:r w:rsidRPr="00E57D2A">
              <w:rPr>
                <w:rFonts w:cstheme="minorHAnsi"/>
                <w:sz w:val="20"/>
                <w:szCs w:val="20"/>
                <w:lang w:val="pl-PL"/>
              </w:rPr>
              <w:br/>
              <w:t>JPEG + RAW: 5/7/10/15/20/30/60 s</w:t>
            </w:r>
            <w:r w:rsidRPr="00E57D2A">
              <w:rPr>
                <w:rFonts w:cstheme="minorHAnsi"/>
                <w:sz w:val="20"/>
                <w:szCs w:val="20"/>
                <w:lang w:val="pl-PL"/>
              </w:rPr>
              <w:br/>
            </w:r>
            <w:proofErr w:type="spellStart"/>
            <w:r w:rsidRPr="00E57D2A">
              <w:rPr>
                <w:rFonts w:cstheme="minorHAnsi"/>
                <w:sz w:val="20"/>
                <w:szCs w:val="20"/>
                <w:lang w:val="pl-PL"/>
              </w:rPr>
              <w:t>Bracketing</w:t>
            </w:r>
            <w:proofErr w:type="spellEnd"/>
            <w:r w:rsidRPr="00E57D2A">
              <w:rPr>
                <w:rFonts w:cstheme="minorHAnsi"/>
                <w:sz w:val="20"/>
                <w:szCs w:val="20"/>
                <w:lang w:val="pl-PL"/>
              </w:rPr>
              <w:t xml:space="preserve"> (AEB): 12 MP, 3 klatki ze zmianą ekspozycji o 2/3 EV</w:t>
            </w:r>
            <w:r w:rsidRPr="00E57D2A">
              <w:rPr>
                <w:rFonts w:cstheme="minorHAnsi"/>
                <w:sz w:val="20"/>
                <w:szCs w:val="20"/>
                <w:lang w:val="pl-PL"/>
              </w:rPr>
              <w:br/>
              <w:t xml:space="preserve">Panorama: Sphere, 180°, </w:t>
            </w:r>
            <w:proofErr w:type="spellStart"/>
            <w:r w:rsidRPr="00E57D2A">
              <w:rPr>
                <w:rFonts w:cstheme="minorHAnsi"/>
                <w:sz w:val="20"/>
                <w:szCs w:val="20"/>
                <w:lang w:val="pl-PL"/>
              </w:rPr>
              <w:t>Wide</w:t>
            </w:r>
            <w:proofErr w:type="spellEnd"/>
            <w:r w:rsidRPr="00E57D2A">
              <w:rPr>
                <w:rFonts w:cstheme="minorHAnsi"/>
                <w:sz w:val="20"/>
                <w:szCs w:val="20"/>
                <w:lang w:val="pl-PL"/>
              </w:rPr>
              <w:t xml:space="preserve"> </w:t>
            </w:r>
            <w:proofErr w:type="spellStart"/>
            <w:r w:rsidRPr="00E57D2A">
              <w:rPr>
                <w:rFonts w:cstheme="minorHAnsi"/>
                <w:sz w:val="20"/>
                <w:szCs w:val="20"/>
                <w:lang w:val="pl-PL"/>
              </w:rPr>
              <w:t>Angle</w:t>
            </w:r>
            <w:proofErr w:type="spellEnd"/>
            <w:r w:rsidRPr="00E57D2A">
              <w:rPr>
                <w:rFonts w:cstheme="minorHAnsi"/>
                <w:sz w:val="20"/>
                <w:szCs w:val="20"/>
                <w:lang w:val="pl-PL"/>
              </w:rPr>
              <w:br/>
              <w:t xml:space="preserve">HDR: tryb pojedynczego zdjęcia (Single </w:t>
            </w:r>
            <w:proofErr w:type="spellStart"/>
            <w:r w:rsidRPr="00E57D2A">
              <w:rPr>
                <w:rFonts w:cstheme="minorHAnsi"/>
                <w:sz w:val="20"/>
                <w:szCs w:val="20"/>
                <w:lang w:val="pl-PL"/>
              </w:rPr>
              <w:t>Shot</w:t>
            </w:r>
            <w:proofErr w:type="spellEnd"/>
            <w:r w:rsidRPr="00E57D2A">
              <w:rPr>
                <w:rFonts w:cstheme="minorHAnsi"/>
                <w:sz w:val="20"/>
                <w:szCs w:val="20"/>
                <w:lang w:val="pl-PL"/>
              </w:rPr>
              <w:t>) musi umożliwiać uzyskanie obrazów HDR.</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Format zdjęć</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JPEG / DNG (RAW)</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Rozdzielczość wideo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4K: 3840×2160 @ 24/25/30FPS</w:t>
            </w:r>
            <w:r w:rsidRPr="00E57D2A">
              <w:rPr>
                <w:rFonts w:cstheme="minorHAnsi"/>
                <w:sz w:val="20"/>
                <w:szCs w:val="20"/>
                <w:lang w:val="pl-PL"/>
              </w:rPr>
              <w:br/>
              <w:t>2.7K: 2720×1530 @ 24/25/30/48/50/60FPS</w:t>
            </w:r>
            <w:r w:rsidRPr="00E57D2A">
              <w:rPr>
                <w:rFonts w:cstheme="minorHAnsi"/>
                <w:sz w:val="20"/>
                <w:szCs w:val="20"/>
                <w:lang w:val="pl-PL"/>
              </w:rPr>
              <w:br/>
              <w:t>FHD: 1920×1080 @ 24/25/30/48/50/60FPS</w:t>
            </w:r>
            <w:r w:rsidRPr="00E57D2A">
              <w:rPr>
                <w:rFonts w:cstheme="minorHAnsi"/>
                <w:sz w:val="20"/>
                <w:szCs w:val="20"/>
                <w:lang w:val="pl-PL"/>
              </w:rPr>
              <w:br/>
              <w:t>HDR: nagrywanie przy 24/25/30FPS musi umożliwiać uzyskanie obrazów HDR.</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Format wideo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MP4 (H.264)</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Maksymalny </w:t>
            </w:r>
            <w:proofErr w:type="spellStart"/>
            <w:r w:rsidRPr="00E57D2A">
              <w:rPr>
                <w:rFonts w:cstheme="minorHAnsi"/>
                <w:sz w:val="20"/>
                <w:szCs w:val="20"/>
                <w:lang w:val="pl-PL"/>
              </w:rPr>
              <w:t>bitrate</w:t>
            </w:r>
            <w:proofErr w:type="spellEnd"/>
            <w:r w:rsidRPr="00E57D2A">
              <w:rPr>
                <w:rFonts w:cstheme="minorHAnsi"/>
                <w:sz w:val="20"/>
                <w:szCs w:val="20"/>
                <w:lang w:val="pl-PL"/>
              </w:rPr>
              <w:t xml:space="preserve"> wideo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100 </w:t>
            </w:r>
            <w:proofErr w:type="spellStart"/>
            <w:r w:rsidRPr="00E57D2A">
              <w:rPr>
                <w:rFonts w:cstheme="minorHAnsi"/>
                <w:sz w:val="20"/>
                <w:szCs w:val="20"/>
                <w:lang w:val="pl-PL"/>
              </w:rPr>
              <w:t>Mbps</w:t>
            </w:r>
            <w:proofErr w:type="spellEnd"/>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Obsługiwany system plików</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FAT32 (≤ 32 GB)</w:t>
            </w:r>
            <w:r w:rsidRPr="00E57D2A">
              <w:rPr>
                <w:rFonts w:cstheme="minorHAnsi"/>
                <w:sz w:val="20"/>
                <w:szCs w:val="20"/>
                <w:lang w:val="pl-PL"/>
              </w:rPr>
              <w:br/>
            </w:r>
            <w:proofErr w:type="spellStart"/>
            <w:r w:rsidRPr="00E57D2A">
              <w:rPr>
                <w:rFonts w:cstheme="minorHAnsi"/>
                <w:sz w:val="20"/>
                <w:szCs w:val="20"/>
                <w:lang w:val="pl-PL"/>
              </w:rPr>
              <w:t>exFAT</w:t>
            </w:r>
            <w:proofErr w:type="spellEnd"/>
            <w:r w:rsidRPr="00E57D2A">
              <w:rPr>
                <w:rFonts w:cstheme="minorHAnsi"/>
                <w:sz w:val="20"/>
                <w:szCs w:val="20"/>
                <w:lang w:val="pl-PL"/>
              </w:rPr>
              <w:t xml:space="preserve"> (&gt; 32 GB)</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Profile kolorów</w:t>
            </w:r>
          </w:p>
        </w:tc>
        <w:tc>
          <w:tcPr>
            <w:tcW w:w="4859" w:type="dxa"/>
          </w:tcPr>
          <w:p w:rsidR="005E7E14" w:rsidRPr="00E57D2A" w:rsidRDefault="005E7E14" w:rsidP="005E7E14">
            <w:pPr>
              <w:rPr>
                <w:rFonts w:cstheme="minorHAnsi"/>
                <w:sz w:val="20"/>
                <w:szCs w:val="20"/>
                <w:lang w:val="pl-PL"/>
              </w:rPr>
            </w:pPr>
            <w:proofErr w:type="spellStart"/>
            <w:r w:rsidRPr="00E57D2A">
              <w:rPr>
                <w:rFonts w:cstheme="minorHAnsi"/>
                <w:sz w:val="20"/>
                <w:szCs w:val="20"/>
                <w:lang w:val="pl-PL"/>
              </w:rPr>
              <w:t>Normal</w:t>
            </w:r>
            <w:proofErr w:type="spellEnd"/>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Zoom cyfrowy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4K: 2x</w:t>
            </w:r>
            <w:r w:rsidRPr="00E57D2A">
              <w:rPr>
                <w:rFonts w:cstheme="minorHAnsi"/>
                <w:sz w:val="20"/>
                <w:szCs w:val="20"/>
                <w:lang w:val="pl-PL"/>
              </w:rPr>
              <w:br/>
              <w:t>2.7K: 3x</w:t>
            </w:r>
            <w:r w:rsidRPr="00E57D2A">
              <w:rPr>
                <w:rFonts w:cstheme="minorHAnsi"/>
                <w:sz w:val="20"/>
                <w:szCs w:val="20"/>
                <w:lang w:val="pl-PL"/>
              </w:rPr>
              <w:br/>
              <w:t>FHD: 4x</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Tryby </w:t>
            </w:r>
            <w:proofErr w:type="spellStart"/>
            <w:r w:rsidRPr="00E57D2A">
              <w:rPr>
                <w:rFonts w:cstheme="minorHAnsi"/>
                <w:sz w:val="20"/>
                <w:szCs w:val="20"/>
                <w:lang w:val="pl-PL"/>
              </w:rPr>
              <w:t>QuickShots</w:t>
            </w:r>
            <w:proofErr w:type="spellEnd"/>
          </w:p>
        </w:tc>
        <w:tc>
          <w:tcPr>
            <w:tcW w:w="4859" w:type="dxa"/>
          </w:tcPr>
          <w:p w:rsidR="005E7E14" w:rsidRPr="0008273A" w:rsidRDefault="005E7E14" w:rsidP="005E7E14">
            <w:pPr>
              <w:rPr>
                <w:rFonts w:cstheme="minorHAnsi"/>
                <w:sz w:val="20"/>
                <w:szCs w:val="20"/>
                <w:lang w:val="en-GB"/>
              </w:rPr>
            </w:pPr>
            <w:r w:rsidRPr="0008273A">
              <w:rPr>
                <w:rFonts w:cstheme="minorHAnsi"/>
                <w:sz w:val="20"/>
                <w:szCs w:val="20"/>
                <w:lang w:val="en-GB"/>
              </w:rPr>
              <w:t>Dronie, Helix, Rocket, Circle i Boomerang</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D913DD">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GIMBAL</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Stabilizacja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3-osiowy </w:t>
            </w:r>
            <w:proofErr w:type="spellStart"/>
            <w:r w:rsidRPr="00E57D2A">
              <w:rPr>
                <w:rFonts w:cstheme="minorHAnsi"/>
                <w:sz w:val="20"/>
                <w:szCs w:val="20"/>
                <w:lang w:val="pl-PL"/>
              </w:rPr>
              <w:t>gimbal</w:t>
            </w:r>
            <w:proofErr w:type="spellEnd"/>
            <w:r w:rsidRPr="00E57D2A">
              <w:rPr>
                <w:rFonts w:cstheme="minorHAnsi"/>
                <w:sz w:val="20"/>
                <w:szCs w:val="20"/>
                <w:lang w:val="pl-PL"/>
              </w:rPr>
              <w:t xml:space="preserve"> mechaniczny (</w:t>
            </w:r>
            <w:proofErr w:type="spellStart"/>
            <w:r w:rsidRPr="00E57D2A">
              <w:rPr>
                <w:rFonts w:cstheme="minorHAnsi"/>
                <w:sz w:val="20"/>
                <w:szCs w:val="20"/>
                <w:lang w:val="pl-PL"/>
              </w:rPr>
              <w:t>tilt</w:t>
            </w:r>
            <w:proofErr w:type="spellEnd"/>
            <w:r w:rsidRPr="00E57D2A">
              <w:rPr>
                <w:rFonts w:cstheme="minorHAnsi"/>
                <w:sz w:val="20"/>
                <w:szCs w:val="20"/>
                <w:lang w:val="pl-PL"/>
              </w:rPr>
              <w:t xml:space="preserve">, </w:t>
            </w:r>
            <w:proofErr w:type="spellStart"/>
            <w:r w:rsidRPr="00E57D2A">
              <w:rPr>
                <w:rFonts w:cstheme="minorHAnsi"/>
                <w:sz w:val="20"/>
                <w:szCs w:val="20"/>
                <w:lang w:val="pl-PL"/>
              </w:rPr>
              <w:t>roll</w:t>
            </w:r>
            <w:proofErr w:type="spellEnd"/>
            <w:r w:rsidRPr="00E57D2A">
              <w:rPr>
                <w:rFonts w:cstheme="minorHAnsi"/>
                <w:sz w:val="20"/>
                <w:szCs w:val="20"/>
                <w:lang w:val="pl-PL"/>
              </w:rPr>
              <w:t>, pan)</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Zakres mechaniczny</w:t>
            </w:r>
          </w:p>
        </w:tc>
        <w:tc>
          <w:tcPr>
            <w:tcW w:w="4859" w:type="dxa"/>
          </w:tcPr>
          <w:p w:rsidR="005E7E14" w:rsidRPr="00E57D2A" w:rsidRDefault="005E7E14" w:rsidP="005E7E14">
            <w:pPr>
              <w:rPr>
                <w:rFonts w:cstheme="minorHAnsi"/>
                <w:sz w:val="20"/>
                <w:szCs w:val="20"/>
                <w:lang w:val="pl-PL"/>
              </w:rPr>
            </w:pPr>
            <w:proofErr w:type="spellStart"/>
            <w:r w:rsidRPr="00E57D2A">
              <w:rPr>
                <w:rFonts w:cstheme="minorHAnsi"/>
                <w:sz w:val="20"/>
                <w:szCs w:val="20"/>
                <w:lang w:val="pl-PL"/>
              </w:rPr>
              <w:t>Tilt</w:t>
            </w:r>
            <w:proofErr w:type="spellEnd"/>
            <w:r w:rsidRPr="00E57D2A">
              <w:rPr>
                <w:rFonts w:cstheme="minorHAnsi"/>
                <w:sz w:val="20"/>
                <w:szCs w:val="20"/>
                <w:lang w:val="pl-PL"/>
              </w:rPr>
              <w:t>: od -135° do 80°</w:t>
            </w:r>
            <w:r w:rsidRPr="00E57D2A">
              <w:rPr>
                <w:rFonts w:cstheme="minorHAnsi"/>
                <w:sz w:val="20"/>
                <w:szCs w:val="20"/>
                <w:lang w:val="pl-PL"/>
              </w:rPr>
              <w:br/>
            </w:r>
            <w:proofErr w:type="spellStart"/>
            <w:r w:rsidRPr="00E57D2A">
              <w:rPr>
                <w:rFonts w:cstheme="minorHAnsi"/>
                <w:sz w:val="20"/>
                <w:szCs w:val="20"/>
                <w:lang w:val="pl-PL"/>
              </w:rPr>
              <w:t>Roll</w:t>
            </w:r>
            <w:proofErr w:type="spellEnd"/>
            <w:r w:rsidRPr="00E57D2A">
              <w:rPr>
                <w:rFonts w:cstheme="minorHAnsi"/>
                <w:sz w:val="20"/>
                <w:szCs w:val="20"/>
                <w:lang w:val="pl-PL"/>
              </w:rPr>
              <w:t>: od -135° do 45°</w:t>
            </w:r>
            <w:r w:rsidRPr="00E57D2A">
              <w:rPr>
                <w:rFonts w:cstheme="minorHAnsi"/>
                <w:sz w:val="20"/>
                <w:szCs w:val="20"/>
                <w:lang w:val="pl-PL"/>
              </w:rPr>
              <w:br/>
              <w:t>Pan: od -30° do 30°</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Zakres kontroli</w:t>
            </w:r>
          </w:p>
        </w:tc>
        <w:tc>
          <w:tcPr>
            <w:tcW w:w="4859" w:type="dxa"/>
          </w:tcPr>
          <w:p w:rsidR="005E7E14" w:rsidRPr="00E57D2A" w:rsidRDefault="005E7E14" w:rsidP="005E7E14">
            <w:pPr>
              <w:rPr>
                <w:rFonts w:cstheme="minorHAnsi"/>
                <w:sz w:val="20"/>
                <w:szCs w:val="20"/>
                <w:lang w:val="pl-PL"/>
              </w:rPr>
            </w:pPr>
            <w:proofErr w:type="spellStart"/>
            <w:r w:rsidRPr="00E57D2A">
              <w:rPr>
                <w:rFonts w:cstheme="minorHAnsi"/>
                <w:sz w:val="20"/>
                <w:szCs w:val="20"/>
                <w:lang w:val="pl-PL"/>
              </w:rPr>
              <w:t>Tilt</w:t>
            </w:r>
            <w:proofErr w:type="spellEnd"/>
            <w:r w:rsidRPr="00E57D2A">
              <w:rPr>
                <w:rFonts w:cstheme="minorHAnsi"/>
                <w:sz w:val="20"/>
                <w:szCs w:val="20"/>
                <w:lang w:val="pl-PL"/>
              </w:rPr>
              <w:t>: od -90° do 60°</w:t>
            </w:r>
            <w:r w:rsidRPr="00E57D2A">
              <w:rPr>
                <w:rFonts w:cstheme="minorHAnsi"/>
                <w:sz w:val="20"/>
                <w:szCs w:val="20"/>
                <w:lang w:val="pl-PL"/>
              </w:rPr>
              <w:br/>
            </w:r>
            <w:proofErr w:type="spellStart"/>
            <w:r w:rsidRPr="00E57D2A">
              <w:rPr>
                <w:rFonts w:cstheme="minorHAnsi"/>
                <w:sz w:val="20"/>
                <w:szCs w:val="20"/>
                <w:lang w:val="pl-PL"/>
              </w:rPr>
              <w:t>Roll</w:t>
            </w:r>
            <w:proofErr w:type="spellEnd"/>
            <w:r w:rsidRPr="00E57D2A">
              <w:rPr>
                <w:rFonts w:cstheme="minorHAnsi"/>
                <w:sz w:val="20"/>
                <w:szCs w:val="20"/>
                <w:lang w:val="pl-PL"/>
              </w:rPr>
              <w:t>: -90° lub 0°</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Maksymalna prędkość kontroli (</w:t>
            </w:r>
            <w:proofErr w:type="spellStart"/>
            <w:r w:rsidRPr="00E57D2A">
              <w:rPr>
                <w:rFonts w:cstheme="minorHAnsi"/>
                <w:sz w:val="20"/>
                <w:szCs w:val="20"/>
                <w:lang w:val="pl-PL"/>
              </w:rPr>
              <w:t>tilt</w:t>
            </w:r>
            <w:proofErr w:type="spellEnd"/>
            <w:r w:rsidRPr="00E57D2A">
              <w:rPr>
                <w:rFonts w:cstheme="minorHAnsi"/>
                <w:sz w:val="20"/>
                <w:szCs w:val="20"/>
                <w:lang w:val="pl-PL"/>
              </w:rPr>
              <w:t>)</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100°/s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Zakres wibracji kątowych</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±0,01°</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F808B9">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SYSTEM CZUJNIKÓW</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System wizyjny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Dolny system wizyjny</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Dolny</w:t>
            </w:r>
          </w:p>
        </w:tc>
        <w:tc>
          <w:tcPr>
            <w:tcW w:w="4859" w:type="dxa"/>
          </w:tcPr>
          <w:tbl>
            <w:tblPr>
              <w:tblW w:w="5000" w:type="pct"/>
              <w:tblCellSpacing w:w="0" w:type="dxa"/>
              <w:tblCellMar>
                <w:left w:w="0" w:type="dxa"/>
                <w:right w:w="0" w:type="dxa"/>
              </w:tblCellMar>
              <w:tblLook w:val="04A0" w:firstRow="1" w:lastRow="0" w:firstColumn="1" w:lastColumn="0" w:noHBand="0" w:noVBand="1"/>
            </w:tblPr>
            <w:tblGrid>
              <w:gridCol w:w="9"/>
              <w:gridCol w:w="4634"/>
            </w:tblGrid>
            <w:tr w:rsidR="005E7E14" w:rsidRPr="00E57D2A" w:rsidTr="006B02E3">
              <w:trPr>
                <w:tblCellSpacing w:w="0" w:type="dxa"/>
              </w:trPr>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p>
              </w:tc>
              <w:tc>
                <w:tcPr>
                  <w:tcW w:w="0" w:type="auto"/>
                  <w:vAlign w:val="center"/>
                  <w:hideMark/>
                </w:tcPr>
                <w:p w:rsidR="005E7E14" w:rsidRPr="00E57D2A" w:rsidRDefault="005E7E14" w:rsidP="005E7E14">
                  <w:pPr>
                    <w:spacing w:after="0" w:line="240" w:lineRule="auto"/>
                    <w:rPr>
                      <w:rFonts w:eastAsia="Times New Roman" w:cstheme="minorHAnsi"/>
                      <w:sz w:val="20"/>
                      <w:szCs w:val="20"/>
                      <w:lang w:eastAsia="pl-PL"/>
                    </w:rPr>
                  </w:pPr>
                  <w:r w:rsidRPr="00E57D2A">
                    <w:rPr>
                      <w:rFonts w:eastAsia="Times New Roman" w:cstheme="minorHAnsi"/>
                      <w:sz w:val="20"/>
                      <w:szCs w:val="20"/>
                      <w:lang w:eastAsia="pl-PL"/>
                    </w:rPr>
                    <w:t>Zakres precyzyjnego zawisu: 0,5-10 m</w:t>
                  </w:r>
                </w:p>
              </w:tc>
            </w:tr>
          </w:tbl>
          <w:p w:rsidR="005E7E14" w:rsidRPr="00E57D2A" w:rsidRDefault="005E7E14" w:rsidP="005E7E14">
            <w:pPr>
              <w:rPr>
                <w:rFonts w:cstheme="minorHAnsi"/>
                <w:sz w:val="20"/>
                <w:szCs w:val="20"/>
                <w:lang w:val="pl-PL"/>
              </w:rPr>
            </w:pPr>
          </w:p>
        </w:tc>
        <w:tc>
          <w:tcPr>
            <w:tcW w:w="1696" w:type="dxa"/>
            <w:vAlign w:val="center"/>
          </w:tcPr>
          <w:p w:rsidR="005E7E14" w:rsidRPr="00E57D2A" w:rsidRDefault="005E7E14" w:rsidP="005E7E14">
            <w:pPr>
              <w:jc w:val="center"/>
              <w:rPr>
                <w:rFonts w:eastAsia="Times New Roman" w:cstheme="minorHAnsi"/>
                <w:sz w:val="20"/>
                <w:szCs w:val="20"/>
                <w:lang w:eastAsia="pl-PL"/>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Środowisko pracy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Dolny: rozproszona powierzchnia odbijająca o wyraźnym wzorze i współczynniku odbicia &gt; 20% (np. ściany, drzewa lub ludzie), odpowiednie oświetlenie (&gt; 15 </w:t>
            </w:r>
            <w:r w:rsidRPr="00E57D2A">
              <w:rPr>
                <w:rFonts w:cstheme="minorHAnsi"/>
                <w:sz w:val="20"/>
                <w:szCs w:val="20"/>
                <w:lang w:val="pl-PL"/>
              </w:rPr>
              <w:lastRenderedPageBreak/>
              <w:t>luksów, normalne warunki oświetleniowe w pomieszczeniu)</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lastRenderedPageBreak/>
              <w:t>TAK/NIE</w:t>
            </w:r>
          </w:p>
        </w:tc>
      </w:tr>
      <w:tr w:rsidR="005E7E14" w:rsidRPr="00192C44" w:rsidTr="00A548A7">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TRANSMISJA WIDEO</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Jakość podglądu na żywo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Aparatura sterująca: 720p/30FPS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Częstotliwość robocza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2,400-2,4835 GHz</w:t>
            </w:r>
            <w:r w:rsidRPr="00E57D2A">
              <w:rPr>
                <w:rFonts w:cstheme="minorHAnsi"/>
                <w:sz w:val="20"/>
                <w:szCs w:val="20"/>
                <w:lang w:val="pl-PL"/>
              </w:rPr>
              <w:br/>
              <w:t>5,725-5,850 GHz</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Moc transmisji (EIRP)</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2,400-2,4835 GHz: &lt; 26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(FCC), &lt; 20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(CE / SRRC / MIC)</w:t>
            </w:r>
            <w:r w:rsidRPr="00E57D2A">
              <w:rPr>
                <w:rFonts w:cstheme="minorHAnsi"/>
                <w:sz w:val="20"/>
                <w:szCs w:val="20"/>
                <w:lang w:val="pl-PL"/>
              </w:rPr>
              <w:br/>
              <w:t xml:space="preserve">5,725-5,850 GHz: &lt; 26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(FCC / SRRC), &lt; 14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(CE)</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zasięg transmisji (brak zakłóceń)</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FCC: 10 km</w:t>
            </w:r>
            <w:r w:rsidRPr="00E57D2A">
              <w:rPr>
                <w:rFonts w:cstheme="minorHAnsi"/>
                <w:sz w:val="20"/>
                <w:szCs w:val="20"/>
                <w:lang w:val="pl-PL"/>
              </w:rPr>
              <w:br/>
              <w:t>CE: 6 km</w:t>
            </w:r>
            <w:r w:rsidRPr="00E57D2A">
              <w:rPr>
                <w:rFonts w:cstheme="minorHAnsi"/>
                <w:sz w:val="20"/>
                <w:szCs w:val="20"/>
                <w:lang w:val="pl-PL"/>
              </w:rPr>
              <w:br/>
              <w:t>SRRC: 6 km</w:t>
            </w:r>
            <w:r w:rsidRPr="00E57D2A">
              <w:rPr>
                <w:rFonts w:cstheme="minorHAnsi"/>
                <w:sz w:val="20"/>
                <w:szCs w:val="20"/>
                <w:lang w:val="pl-PL"/>
              </w:rPr>
              <w:br/>
              <w:t>MIC: 6 km</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zasięg transmisji (z zakłóceniami)</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Silne zakłócenia: krajobraz miejski, ok. 1,5-3 km</w:t>
            </w:r>
            <w:r w:rsidRPr="00E57D2A">
              <w:rPr>
                <w:rFonts w:cstheme="minorHAnsi"/>
                <w:sz w:val="20"/>
                <w:szCs w:val="20"/>
                <w:lang w:val="pl-PL"/>
              </w:rPr>
              <w:br/>
              <w:t>Średnie zakłócenia: krajobraz podmiejski, ok. 3-6 km</w:t>
            </w:r>
            <w:r w:rsidRPr="00E57D2A">
              <w:rPr>
                <w:rFonts w:cstheme="minorHAnsi"/>
                <w:sz w:val="20"/>
                <w:szCs w:val="20"/>
                <w:lang w:val="pl-PL"/>
              </w:rPr>
              <w:br/>
              <w:t>Niskie zakłócenia: przedmieście/wybrzeże, ok. 6-10 km</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Najniższe opóźnienie</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Ok. 200 ms</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Antena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2 anteny, 1T2R</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CE2307">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AKUMULATOR</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Pojemność</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2453 </w:t>
            </w:r>
            <w:proofErr w:type="spellStart"/>
            <w:r w:rsidRPr="00E57D2A">
              <w:rPr>
                <w:rFonts w:cstheme="minorHAnsi"/>
                <w:sz w:val="20"/>
                <w:szCs w:val="20"/>
                <w:lang w:val="pl-PL"/>
              </w:rPr>
              <w:t>mAh</w:t>
            </w:r>
            <w:proofErr w:type="spellEnd"/>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Waga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ok. 80,5 g</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Napięcie nominalne</w:t>
            </w:r>
          </w:p>
        </w:tc>
        <w:tc>
          <w:tcPr>
            <w:tcW w:w="4859" w:type="dxa"/>
          </w:tcPr>
          <w:p w:rsidR="005E7E14" w:rsidRPr="00E57D2A" w:rsidRDefault="005E7E14" w:rsidP="005E7E14">
            <w:pPr>
              <w:tabs>
                <w:tab w:val="left" w:pos="1245"/>
              </w:tabs>
              <w:rPr>
                <w:rFonts w:cstheme="minorHAnsi"/>
                <w:sz w:val="20"/>
                <w:szCs w:val="20"/>
                <w:lang w:val="pl-PL"/>
              </w:rPr>
            </w:pPr>
            <w:r w:rsidRPr="00E57D2A">
              <w:rPr>
                <w:rFonts w:cstheme="minorHAnsi"/>
                <w:sz w:val="20"/>
                <w:szCs w:val="20"/>
                <w:lang w:val="pl-PL"/>
              </w:rPr>
              <w:t>7,38 V</w:t>
            </w:r>
          </w:p>
        </w:tc>
        <w:tc>
          <w:tcPr>
            <w:tcW w:w="1696" w:type="dxa"/>
            <w:vAlign w:val="center"/>
          </w:tcPr>
          <w:p w:rsidR="005E7E14" w:rsidRPr="00E57D2A" w:rsidRDefault="005E7E14" w:rsidP="005E7E14">
            <w:pPr>
              <w:tabs>
                <w:tab w:val="left" w:pos="1245"/>
              </w:tabs>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Maksymalne napięcie ładowania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8,5 V</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Rodzaj</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Li-</w:t>
            </w:r>
            <w:proofErr w:type="spellStart"/>
            <w:r w:rsidRPr="00E57D2A">
              <w:rPr>
                <w:rFonts w:cstheme="minorHAnsi"/>
                <w:sz w:val="20"/>
                <w:szCs w:val="20"/>
                <w:lang w:val="pl-PL"/>
              </w:rPr>
              <w:t>ion</w:t>
            </w:r>
            <w:proofErr w:type="spellEnd"/>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Energia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18,1 </w:t>
            </w:r>
            <w:proofErr w:type="spellStart"/>
            <w:r w:rsidRPr="00E57D2A">
              <w:rPr>
                <w:rFonts w:cstheme="minorHAnsi"/>
                <w:sz w:val="20"/>
                <w:szCs w:val="20"/>
                <w:lang w:val="pl-PL"/>
              </w:rPr>
              <w:t>Wh</w:t>
            </w:r>
            <w:proofErr w:type="spellEnd"/>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Temperatura ładowania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Od 5°C do 40°C (od 41°C do 104°C)</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Czas ładowania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Ok. 64 min (ładowarka z akumulatorem zamontowana na dronie)</w:t>
            </w:r>
            <w:r w:rsidRPr="00E57D2A">
              <w:rPr>
                <w:rFonts w:cstheme="minorHAnsi"/>
                <w:sz w:val="20"/>
                <w:szCs w:val="20"/>
                <w:lang w:val="pl-PL"/>
              </w:rPr>
              <w:br/>
              <w:t>Ok. 56 min (ładowarka z akumulatorem umieszczonym w hubie do ładowania)</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Ładowarka</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30W USB-C </w:t>
            </w:r>
            <w:proofErr w:type="spellStart"/>
            <w:r w:rsidRPr="00E57D2A">
              <w:rPr>
                <w:rFonts w:cstheme="minorHAnsi"/>
                <w:sz w:val="20"/>
                <w:szCs w:val="20"/>
                <w:lang w:val="pl-PL"/>
              </w:rPr>
              <w:t>Charger</w:t>
            </w:r>
            <w:proofErr w:type="spellEnd"/>
            <w:r w:rsidRPr="00E57D2A">
              <w:rPr>
                <w:rFonts w:cstheme="minorHAnsi"/>
                <w:sz w:val="20"/>
                <w:szCs w:val="20"/>
                <w:lang w:val="pl-PL"/>
              </w:rPr>
              <w:t xml:space="preserve"> lub inne ładowarki USB obsługujące standard Power Delivery (30 W)</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CC41BF">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HUB DO ŁADOWANIA</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Wejście </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5 V, 3 A</w:t>
            </w:r>
            <w:r w:rsidRPr="00E57D2A">
              <w:rPr>
                <w:rFonts w:cstheme="minorHAnsi"/>
                <w:sz w:val="20"/>
                <w:szCs w:val="20"/>
                <w:lang w:val="pl-PL"/>
              </w:rPr>
              <w:br/>
              <w:t>9 V, 3 A,</w:t>
            </w:r>
            <w:r w:rsidRPr="00E57D2A">
              <w:rPr>
                <w:rFonts w:cstheme="minorHAnsi"/>
                <w:sz w:val="20"/>
                <w:szCs w:val="20"/>
                <w:lang w:val="pl-PL"/>
              </w:rPr>
              <w:br/>
              <w:t>12 V, 3 A</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Wyjście</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USB-A: maks. napięcie 5 V, maks. natężenie: 2 A</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Sposób ładowania </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Sekwencyjne ładowanie trzech akumulatorów.</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B27E60">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APARATURA STERUJĄCA</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czas pracy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Bez ładowania urządzenia mobilnego: ok. 6 h</w:t>
            </w:r>
            <w:r w:rsidRPr="00E57D2A">
              <w:rPr>
                <w:rFonts w:cstheme="minorHAnsi"/>
                <w:sz w:val="20"/>
                <w:szCs w:val="20"/>
                <w:lang w:val="pl-PL"/>
              </w:rPr>
              <w:br/>
              <w:t>Podczas ładowania urządzenia mobilnego: ok. 4 h</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Maksymalny obsługiwany rozmiar urządzenia mobilnego</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180 x 86 x 10 mm</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Temperatura pracy</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Od -10°C do 40°C (od 14°F do 104°F)</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Moc transmisji (EIRP)</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 xml:space="preserve">2,400-2,4835 GHz: &lt; 26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(FCC) &lt; 20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(CE / SRRC / MIC)</w:t>
            </w:r>
            <w:r w:rsidRPr="00E57D2A">
              <w:rPr>
                <w:rFonts w:cstheme="minorHAnsi"/>
                <w:sz w:val="20"/>
                <w:szCs w:val="20"/>
                <w:lang w:val="pl-PL"/>
              </w:rPr>
              <w:br/>
              <w:t xml:space="preserve">5,725-5,850 GHZ: &lt; 26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(FCC), &lt; 23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(SRRC), &lt; 14 </w:t>
            </w:r>
            <w:proofErr w:type="spellStart"/>
            <w:r w:rsidRPr="00E57D2A">
              <w:rPr>
                <w:rFonts w:cstheme="minorHAnsi"/>
                <w:sz w:val="20"/>
                <w:szCs w:val="20"/>
                <w:lang w:val="pl-PL"/>
              </w:rPr>
              <w:t>dBm</w:t>
            </w:r>
            <w:proofErr w:type="spellEnd"/>
            <w:r w:rsidRPr="00E57D2A">
              <w:rPr>
                <w:rFonts w:cstheme="minorHAnsi"/>
                <w:sz w:val="20"/>
                <w:szCs w:val="20"/>
                <w:lang w:val="pl-PL"/>
              </w:rPr>
              <w:t xml:space="preserve"> (CE)</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r w:rsidR="005E7E14" w:rsidRPr="00192C44" w:rsidTr="00D02B5C">
        <w:tc>
          <w:tcPr>
            <w:tcW w:w="9062" w:type="dxa"/>
            <w:gridSpan w:val="3"/>
            <w:shd w:val="clear" w:color="auto" w:fill="D9D9D9" w:themeFill="background1" w:themeFillShade="D9"/>
          </w:tcPr>
          <w:p w:rsidR="005E7E14" w:rsidRPr="00E57D2A" w:rsidRDefault="005E7E14" w:rsidP="005E7E14">
            <w:pPr>
              <w:jc w:val="center"/>
              <w:rPr>
                <w:rFonts w:cstheme="minorHAnsi"/>
                <w:b/>
                <w:sz w:val="20"/>
                <w:szCs w:val="20"/>
              </w:rPr>
            </w:pPr>
            <w:r w:rsidRPr="00E57D2A">
              <w:rPr>
                <w:rFonts w:cstheme="minorHAnsi"/>
                <w:b/>
                <w:sz w:val="20"/>
                <w:szCs w:val="20"/>
                <w:lang w:val="pl-PL"/>
              </w:rPr>
              <w:t>GWARANCJA</w:t>
            </w:r>
          </w:p>
        </w:tc>
      </w:tr>
      <w:tr w:rsidR="005E7E14" w:rsidTr="005E7E14">
        <w:tc>
          <w:tcPr>
            <w:tcW w:w="2507" w:type="dxa"/>
          </w:tcPr>
          <w:p w:rsidR="005E7E14" w:rsidRPr="00E57D2A" w:rsidRDefault="005E7E14" w:rsidP="005E7E14">
            <w:pPr>
              <w:rPr>
                <w:rFonts w:cstheme="minorHAnsi"/>
                <w:sz w:val="20"/>
                <w:szCs w:val="20"/>
                <w:lang w:val="pl-PL"/>
              </w:rPr>
            </w:pPr>
            <w:r w:rsidRPr="00E57D2A">
              <w:rPr>
                <w:rFonts w:cstheme="minorHAnsi"/>
                <w:sz w:val="20"/>
                <w:szCs w:val="20"/>
                <w:lang w:val="pl-PL"/>
              </w:rPr>
              <w:t>Czas gwarancji</w:t>
            </w:r>
          </w:p>
        </w:tc>
        <w:tc>
          <w:tcPr>
            <w:tcW w:w="4859" w:type="dxa"/>
          </w:tcPr>
          <w:p w:rsidR="005E7E14" w:rsidRPr="00E57D2A" w:rsidRDefault="005E7E14" w:rsidP="005E7E14">
            <w:pPr>
              <w:rPr>
                <w:rFonts w:cstheme="minorHAnsi"/>
                <w:sz w:val="20"/>
                <w:szCs w:val="20"/>
                <w:lang w:val="pl-PL"/>
              </w:rPr>
            </w:pPr>
            <w:r w:rsidRPr="00E57D2A">
              <w:rPr>
                <w:rFonts w:cstheme="minorHAnsi"/>
                <w:sz w:val="20"/>
                <w:szCs w:val="20"/>
                <w:lang w:val="pl-PL"/>
              </w:rPr>
              <w:t>24 miesiące</w:t>
            </w:r>
          </w:p>
        </w:tc>
        <w:tc>
          <w:tcPr>
            <w:tcW w:w="1696" w:type="dxa"/>
            <w:vAlign w:val="center"/>
          </w:tcPr>
          <w:p w:rsidR="005E7E14" w:rsidRPr="00E57D2A" w:rsidRDefault="005E7E14" w:rsidP="005E7E14">
            <w:pPr>
              <w:jc w:val="center"/>
              <w:rPr>
                <w:rFonts w:cstheme="minorHAnsi"/>
                <w:sz w:val="20"/>
                <w:szCs w:val="20"/>
              </w:rPr>
            </w:pPr>
            <w:r>
              <w:rPr>
                <w:rFonts w:cstheme="minorHAnsi"/>
                <w:sz w:val="20"/>
                <w:szCs w:val="20"/>
              </w:rPr>
              <w:t>TAK/NIE</w:t>
            </w:r>
          </w:p>
        </w:tc>
      </w:tr>
    </w:tbl>
    <w:p w:rsidR="00261D34" w:rsidRPr="00261D34" w:rsidRDefault="00261D34" w:rsidP="00261D34"/>
    <w:sectPr w:rsidR="00261D34" w:rsidRPr="00261D3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2A" w:rsidRDefault="00E57D2A" w:rsidP="00E57D2A">
      <w:pPr>
        <w:spacing w:after="0" w:line="240" w:lineRule="auto"/>
      </w:pPr>
      <w:r>
        <w:separator/>
      </w:r>
    </w:p>
  </w:endnote>
  <w:endnote w:type="continuationSeparator" w:id="0">
    <w:p w:rsidR="00E57D2A" w:rsidRDefault="00E57D2A" w:rsidP="00E5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007003"/>
      <w:docPartObj>
        <w:docPartGallery w:val="Page Numbers (Bottom of Page)"/>
        <w:docPartUnique/>
      </w:docPartObj>
    </w:sdtPr>
    <w:sdtEndPr/>
    <w:sdtContent>
      <w:p w:rsidR="00E57D2A" w:rsidRDefault="00E57D2A">
        <w:pPr>
          <w:pStyle w:val="Stopka"/>
          <w:jc w:val="right"/>
        </w:pPr>
        <w:r>
          <w:fldChar w:fldCharType="begin"/>
        </w:r>
        <w:r>
          <w:instrText>PAGE   \* MERGEFORMAT</w:instrText>
        </w:r>
        <w:r>
          <w:fldChar w:fldCharType="separate"/>
        </w:r>
        <w:r w:rsidR="00B90953">
          <w:rPr>
            <w:noProof/>
          </w:rPr>
          <w:t>10</w:t>
        </w:r>
        <w:r>
          <w:fldChar w:fldCharType="end"/>
        </w:r>
      </w:p>
    </w:sdtContent>
  </w:sdt>
  <w:p w:rsidR="00E57D2A" w:rsidRDefault="00E57D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2A" w:rsidRDefault="00E57D2A" w:rsidP="00E57D2A">
      <w:pPr>
        <w:spacing w:after="0" w:line="240" w:lineRule="auto"/>
      </w:pPr>
      <w:r>
        <w:separator/>
      </w:r>
    </w:p>
  </w:footnote>
  <w:footnote w:type="continuationSeparator" w:id="0">
    <w:p w:rsidR="00E57D2A" w:rsidRDefault="00E57D2A" w:rsidP="00E5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F8B"/>
    <w:multiLevelType w:val="hybridMultilevel"/>
    <w:tmpl w:val="FB929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D289C"/>
    <w:multiLevelType w:val="hybridMultilevel"/>
    <w:tmpl w:val="586E0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E039E"/>
    <w:multiLevelType w:val="hybridMultilevel"/>
    <w:tmpl w:val="CB02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21FDE"/>
    <w:multiLevelType w:val="hybridMultilevel"/>
    <w:tmpl w:val="21A29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592CBB"/>
    <w:multiLevelType w:val="hybridMultilevel"/>
    <w:tmpl w:val="961C4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2F165D"/>
    <w:multiLevelType w:val="hybridMultilevel"/>
    <w:tmpl w:val="20A6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A075B5"/>
    <w:multiLevelType w:val="hybridMultilevel"/>
    <w:tmpl w:val="CB9A8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7E4492"/>
    <w:multiLevelType w:val="hybridMultilevel"/>
    <w:tmpl w:val="C004C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FD3693"/>
    <w:multiLevelType w:val="hybridMultilevel"/>
    <w:tmpl w:val="E0329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23"/>
    <w:rsid w:val="0008273A"/>
    <w:rsid w:val="00261D34"/>
    <w:rsid w:val="003A6AB9"/>
    <w:rsid w:val="0058303B"/>
    <w:rsid w:val="005E7E14"/>
    <w:rsid w:val="00676AB0"/>
    <w:rsid w:val="006A32DE"/>
    <w:rsid w:val="006B02E3"/>
    <w:rsid w:val="006F4D23"/>
    <w:rsid w:val="00904AD7"/>
    <w:rsid w:val="00AD7530"/>
    <w:rsid w:val="00B14329"/>
    <w:rsid w:val="00B90953"/>
    <w:rsid w:val="00E57D2A"/>
    <w:rsid w:val="00E8682E"/>
    <w:rsid w:val="00FF7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0BD7"/>
  <w15:chartTrackingRefBased/>
  <w15:docId w15:val="{84059ABF-8854-49CE-A27B-2EC24978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4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F4D23"/>
    <w:rPr>
      <w:color w:val="0563C1" w:themeColor="hyperlink"/>
      <w:u w:val="single"/>
    </w:rPr>
  </w:style>
  <w:style w:type="paragraph" w:styleId="Akapitzlist">
    <w:name w:val="List Paragraph"/>
    <w:aliases w:val="Numerowanie,List Paragraph,Akapit z listą BS,normalny tekst,Obiekt,BulletC,Akapit z listą31,NOWY,Akapit z listą32,Akapit z listą3,CW_Lista,L1,Akapit z listą5,T_SZ_List Paragraph,Kolorowa lista — akcent 11,Wyliczanie"/>
    <w:basedOn w:val="Normalny"/>
    <w:link w:val="AkapitzlistZnak"/>
    <w:uiPriority w:val="34"/>
    <w:qFormat/>
    <w:rsid w:val="006F4D23"/>
    <w:pPr>
      <w:spacing w:after="200" w:line="276" w:lineRule="auto"/>
      <w:ind w:left="720"/>
      <w:contextualSpacing/>
    </w:pPr>
    <w:rPr>
      <w:lang w:val="en-US"/>
    </w:rPr>
  </w:style>
  <w:style w:type="paragraph" w:customStyle="1" w:styleId="Default">
    <w:name w:val="Default"/>
    <w:rsid w:val="006F4D23"/>
    <w:pPr>
      <w:autoSpaceDE w:val="0"/>
      <w:autoSpaceDN w:val="0"/>
      <w:adjustRightInd w:val="0"/>
      <w:spacing w:after="0" w:line="240" w:lineRule="auto"/>
    </w:pPr>
    <w:rPr>
      <w:rFonts w:ascii="Calibri" w:hAnsi="Calibri" w:cs="Calibri"/>
      <w:color w:val="000000"/>
      <w:sz w:val="24"/>
      <w:szCs w:val="24"/>
      <w:lang w:val="en-US"/>
    </w:rPr>
  </w:style>
  <w:style w:type="character" w:customStyle="1" w:styleId="AkapitzlistZnak">
    <w:name w:val="Akapit z listą Znak"/>
    <w:aliases w:val="Numerowanie Znak,List Paragraph Znak,Akapit z listą BS Znak,normalny tekst Znak,Obiekt Znak,BulletC Znak,Akapit z listą31 Znak,NOWY Znak,Akapit z listą32 Znak,Akapit z listą3 Znak,CW_Lista Znak,L1 Znak,Akapit z listą5 Znak"/>
    <w:link w:val="Akapitzlist"/>
    <w:uiPriority w:val="34"/>
    <w:qFormat/>
    <w:locked/>
    <w:rsid w:val="006F4D23"/>
    <w:rPr>
      <w:lang w:val="en-US"/>
    </w:rPr>
  </w:style>
  <w:style w:type="paragraph" w:styleId="Nagwek">
    <w:name w:val="header"/>
    <w:basedOn w:val="Normalny"/>
    <w:link w:val="NagwekZnak"/>
    <w:uiPriority w:val="99"/>
    <w:unhideWhenUsed/>
    <w:rsid w:val="00E57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D2A"/>
  </w:style>
  <w:style w:type="paragraph" w:styleId="Stopka">
    <w:name w:val="footer"/>
    <w:basedOn w:val="Normalny"/>
    <w:link w:val="StopkaZnak"/>
    <w:uiPriority w:val="99"/>
    <w:unhideWhenUsed/>
    <w:rsid w:val="00E57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772">
      <w:bodyDiv w:val="1"/>
      <w:marLeft w:val="0"/>
      <w:marRight w:val="0"/>
      <w:marTop w:val="0"/>
      <w:marBottom w:val="0"/>
      <w:divBdr>
        <w:top w:val="none" w:sz="0" w:space="0" w:color="auto"/>
        <w:left w:val="none" w:sz="0" w:space="0" w:color="auto"/>
        <w:bottom w:val="none" w:sz="0" w:space="0" w:color="auto"/>
        <w:right w:val="none" w:sz="0" w:space="0" w:color="auto"/>
      </w:divBdr>
    </w:div>
    <w:div w:id="2055351392">
      <w:bodyDiv w:val="1"/>
      <w:marLeft w:val="0"/>
      <w:marRight w:val="0"/>
      <w:marTop w:val="0"/>
      <w:marBottom w:val="0"/>
      <w:divBdr>
        <w:top w:val="none" w:sz="0" w:space="0" w:color="auto"/>
        <w:left w:val="none" w:sz="0" w:space="0" w:color="auto"/>
        <w:bottom w:val="none" w:sz="0" w:space="0" w:color="auto"/>
        <w:right w:val="none" w:sz="0" w:space="0" w:color="auto"/>
      </w:divBdr>
    </w:div>
    <w:div w:id="21230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certified.com/product-fi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wsma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B586-528D-4913-80B7-8EFB67B0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3223</Words>
  <Characters>19342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Kamiński</dc:creator>
  <cp:keywords/>
  <dc:description/>
  <cp:lastModifiedBy>Karolina Mąkal</cp:lastModifiedBy>
  <cp:revision>9</cp:revision>
  <dcterms:created xsi:type="dcterms:W3CDTF">2023-11-17T11:39:00Z</dcterms:created>
  <dcterms:modified xsi:type="dcterms:W3CDTF">2023-12-11T13:59:00Z</dcterms:modified>
</cp:coreProperties>
</file>