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18</w:t>
      </w:r>
      <w:r>
        <w:t>.0</w:t>
      </w:r>
      <w:r>
        <w:rPr>
          <w:rFonts w:hint="default"/>
          <w:lang w:val="pl-PL"/>
        </w:rPr>
        <w:t>3</w:t>
      </w:r>
      <w:r>
        <w:t>.202</w:t>
      </w:r>
      <w:r>
        <w:rPr>
          <w:rFonts w:hint="default"/>
          <w:lang w:val="pl-PL"/>
        </w:rPr>
        <w:t>4</w:t>
      </w:r>
      <w:r>
        <w:t>r.</w:t>
      </w:r>
    </w:p>
    <w:p>
      <w:pPr>
        <w:pStyle w:val="8"/>
        <w:tabs>
          <w:tab w:val="center" w:pos="4536"/>
          <w:tab w:val="right" w:pos="9072"/>
        </w:tabs>
        <w:jc w:val="both"/>
        <w:rPr>
          <w:b/>
          <w:u w:val="single"/>
        </w:rPr>
      </w:pPr>
      <w:bookmarkStart w:id="0" w:name="_Hlk69985681"/>
      <w:r>
        <w:rPr>
          <w:rFonts w:hint="default"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7</w:t>
      </w:r>
      <w:r>
        <w:rPr>
          <w:rFonts w:hint="default"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b/>
          <w:sz w:val="24"/>
          <w:szCs w:val="24"/>
        </w:rPr>
        <w:t>.ZP</w:t>
      </w:r>
      <w:bookmarkEnd w:id="0"/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„</w:t>
      </w:r>
      <w:bookmarkStart w:id="1" w:name="_Hlk129002191"/>
      <w:bookmarkStart w:id="2" w:name="_Hlk101782975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Modernizacja sieci dróg w Wolbromiu”</w:t>
      </w:r>
      <w:bookmarkEnd w:id="1"/>
      <w:bookmarkEnd w:id="2"/>
    </w:p>
    <w:p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>
      <w:pPr>
        <w:pStyle w:val="5"/>
        <w:numPr>
          <w:ilvl w:val="0"/>
          <w:numId w:val="0"/>
        </w:numPr>
        <w:spacing w:line="200" w:lineRule="atLeast"/>
        <w:ind w:leftChars="0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314"/>
        <w:gridCol w:w="474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Berger Bau Polska Sp. z o.o.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ul. 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Szczecińska 11,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54-517 Wrocław</w:t>
            </w: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pl-PL"/>
              </w:rPr>
            </w:pPr>
            <w:r>
              <w:rPr>
                <w:b/>
                <w:sz w:val="22"/>
                <w:highlight w:val="yellow"/>
              </w:rPr>
              <w:br w:type="textWrapping"/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5 313 245,99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 zł brutto</w:t>
            </w:r>
          </w:p>
          <w:p>
            <w:pPr>
              <w:snapToGrid w:val="0"/>
              <w:jc w:val="center"/>
              <w:rPr>
                <w:rFonts w:hint="default"/>
                <w:b/>
                <w:sz w:val="22"/>
                <w:highlight w:val="none"/>
                <w:lang w:val="pl-PL"/>
              </w:rPr>
            </w:pPr>
          </w:p>
          <w:p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PRODiM Sp. z o.o.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ul. 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Blokowa 14,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31-752 Kraków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  <w:br w:type="textWrapping"/>
            </w: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5 265 107,69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zł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>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non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highlight w:val="none"/>
              </w:rPr>
              <w:t>KRY</w:t>
            </w: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-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none"/>
              </w:rPr>
              <w:t>KOP Krystian Barczyk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color w:val="000000" w:themeColor="text1"/>
                <w:sz w:val="22"/>
                <w:highlight w:val="none"/>
              </w:rPr>
            </w:pPr>
            <w:r>
              <w:rPr>
                <w:color w:val="000000" w:themeColor="text1"/>
                <w:sz w:val="22"/>
                <w:highlight w:val="none"/>
              </w:rPr>
              <w:t>Kąpiele Wielkie 138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yellow"/>
              </w:rPr>
            </w:pPr>
            <w:r>
              <w:rPr>
                <w:color w:val="000000" w:themeColor="text1"/>
                <w:sz w:val="22"/>
                <w:highlight w:val="none"/>
              </w:rPr>
              <w:t>32-340 Wolbrom</w:t>
            </w: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4.669.932,89 zł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4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P.U.H. „DOMAX” Arkadiusz Mika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ul. Grabińska 8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42-283 Boronów</w:t>
            </w: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6.222.607,12 zł</w:t>
            </w: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 brutto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5</w:t>
            </w:r>
          </w:p>
        </w:tc>
        <w:tc>
          <w:tcPr>
            <w:tcW w:w="43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Strabag Infrastruktura Południe Sp. z o.o.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IDFont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CIDFont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u</w:t>
            </w:r>
            <w:r>
              <w:rPr>
                <w:rFonts w:hint="default" w:ascii="Times New Roman" w:hAnsi="Times New Roman" w:eastAsia="CIDFont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l. Wyścigowa 58,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53-012 Wrocław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47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5 673 244,36 zł</w:t>
            </w:r>
            <w:r>
              <w:rPr>
                <w:rFonts w:hint="default" w:ascii="Times New Roman" w:hAnsi="Times New Roman" w:eastAsia="CIDFont" w:cs="Times New Roman"/>
                <w:b/>
                <w:bCs/>
                <w:color w:val="000000"/>
                <w:kern w:val="0"/>
                <w:sz w:val="22"/>
                <w:szCs w:val="22"/>
                <w:lang w:val="pl-PL" w:eastAsia="zh-CN" w:bidi="ar"/>
              </w:rPr>
              <w:t xml:space="preserve"> brutto</w:t>
            </w:r>
          </w:p>
          <w:p>
            <w:pPr>
              <w:pStyle w:val="5"/>
              <w:snapToGrid w:val="0"/>
              <w:spacing w:line="200" w:lineRule="atLeast"/>
              <w:jc w:val="both"/>
              <w:rPr>
                <w:rFonts w:hint="default"/>
                <w:b/>
                <w:bCs/>
                <w:color w:val="000000" w:themeColor="text1"/>
                <w:sz w:val="22"/>
                <w:highlight w:val="yellow"/>
                <w:lang w:val="pl-PL"/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94310"/>
    <w:rsid w:val="001C2CC6"/>
    <w:rsid w:val="001C74F8"/>
    <w:rsid w:val="00216F34"/>
    <w:rsid w:val="00236FE3"/>
    <w:rsid w:val="00240F64"/>
    <w:rsid w:val="00282445"/>
    <w:rsid w:val="00322060"/>
    <w:rsid w:val="003A5A24"/>
    <w:rsid w:val="004553AE"/>
    <w:rsid w:val="00466E25"/>
    <w:rsid w:val="004676B7"/>
    <w:rsid w:val="004865CC"/>
    <w:rsid w:val="00521E82"/>
    <w:rsid w:val="007659F8"/>
    <w:rsid w:val="007A586C"/>
    <w:rsid w:val="007A5F4F"/>
    <w:rsid w:val="00935919"/>
    <w:rsid w:val="00940F13"/>
    <w:rsid w:val="00A6164F"/>
    <w:rsid w:val="00AC0DE4"/>
    <w:rsid w:val="00AF6EE0"/>
    <w:rsid w:val="00B02211"/>
    <w:rsid w:val="00B12290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21724B6C"/>
    <w:rsid w:val="348F6B09"/>
    <w:rsid w:val="387D60DC"/>
    <w:rsid w:val="3E0C26EF"/>
    <w:rsid w:val="427F39AB"/>
    <w:rsid w:val="54210D44"/>
    <w:rsid w:val="576551C6"/>
    <w:rsid w:val="57E26ABC"/>
    <w:rsid w:val="66F82561"/>
    <w:rsid w:val="79034228"/>
    <w:rsid w:val="79A757A5"/>
    <w:rsid w:val="7FC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574</Characters>
  <Lines>4</Lines>
  <Paragraphs>1</Paragraphs>
  <TotalTime>3</TotalTime>
  <ScaleCrop>false</ScaleCrop>
  <LinksUpToDate>false</LinksUpToDate>
  <CharactersWithSpaces>668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WPS_1704351811</cp:lastModifiedBy>
  <cp:lastPrinted>2024-03-18T09:21:00Z</cp:lastPrinted>
  <dcterms:modified xsi:type="dcterms:W3CDTF">2024-03-18T09:51:36Z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1045-12.2.0.13489</vt:lpwstr>
  </property>
  <property fmtid="{D5CDD505-2E9C-101B-9397-08002B2CF9AE}" pid="9" name="ICV">
    <vt:lpwstr>7E0CDC8BBCA64FDE8FBDB255198B57F6</vt:lpwstr>
  </property>
</Properties>
</file>