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C259" w14:textId="2331609D" w:rsidR="00102C61" w:rsidRPr="004C12FB" w:rsidRDefault="00102C61" w:rsidP="00102C61">
      <w:pPr>
        <w:pStyle w:val="Podstawowyakapitowy"/>
        <w:spacing w:line="276" w:lineRule="auto"/>
        <w:jc w:val="right"/>
        <w:rPr>
          <w:rFonts w:asciiTheme="minorHAnsi" w:hAnsiTheme="minorHAnsi" w:cs="Roboto Lt"/>
          <w:b/>
          <w:bCs/>
          <w:color w:val="auto"/>
          <w:sz w:val="20"/>
          <w:szCs w:val="20"/>
        </w:rPr>
      </w:pPr>
      <w:r w:rsidRPr="004C12FB">
        <w:rPr>
          <w:rFonts w:asciiTheme="minorHAnsi" w:hAnsiTheme="minorHAnsi" w:cs="Roboto Lt"/>
          <w:b/>
          <w:bCs/>
          <w:color w:val="auto"/>
          <w:sz w:val="20"/>
          <w:szCs w:val="20"/>
        </w:rPr>
        <w:t xml:space="preserve">Załącznik nr </w:t>
      </w:r>
      <w:r w:rsidR="00935A82" w:rsidRPr="004C12FB">
        <w:rPr>
          <w:rFonts w:asciiTheme="minorHAnsi" w:hAnsiTheme="minorHAnsi" w:cs="Roboto Lt"/>
          <w:b/>
          <w:bCs/>
          <w:color w:val="auto"/>
          <w:sz w:val="20"/>
          <w:szCs w:val="20"/>
        </w:rPr>
        <w:t>2</w:t>
      </w:r>
      <w:r w:rsidRPr="004C12FB">
        <w:rPr>
          <w:rFonts w:asciiTheme="minorHAnsi" w:hAnsiTheme="minorHAnsi" w:cs="Roboto Lt"/>
          <w:b/>
          <w:bCs/>
          <w:color w:val="auto"/>
          <w:sz w:val="20"/>
          <w:szCs w:val="20"/>
        </w:rPr>
        <w:t xml:space="preserve"> do SWZ</w:t>
      </w:r>
    </w:p>
    <w:p w14:paraId="6E3BB363" w14:textId="3FBBAEB9" w:rsidR="00102C61" w:rsidRPr="004C12FB" w:rsidRDefault="00935A82" w:rsidP="00102C61">
      <w:pPr>
        <w:pStyle w:val="Adreszwrotnynakopercie"/>
        <w:jc w:val="right"/>
        <w:rPr>
          <w:rFonts w:asciiTheme="minorHAnsi" w:eastAsia="Calibri" w:hAnsiTheme="minorHAnsi" w:cs="Arial"/>
          <w:b/>
          <w:bCs/>
          <w:sz w:val="20"/>
        </w:rPr>
      </w:pPr>
      <w:r w:rsidRPr="004C12FB">
        <w:rPr>
          <w:rFonts w:asciiTheme="minorHAnsi" w:eastAsia="Calibri" w:hAnsiTheme="minorHAnsi" w:cs="Arial"/>
          <w:b/>
          <w:bCs/>
          <w:sz w:val="20"/>
        </w:rPr>
        <w:t>PO.271.14.2022</w:t>
      </w:r>
      <w:r w:rsidR="00102C61" w:rsidRPr="004C12FB">
        <w:rPr>
          <w:rFonts w:asciiTheme="minorHAnsi" w:eastAsia="Calibri" w:hAnsiTheme="minorHAnsi" w:cs="Arial"/>
          <w:b/>
          <w:bCs/>
          <w:sz w:val="20"/>
        </w:rPr>
        <w:t xml:space="preserve">     </w:t>
      </w:r>
    </w:p>
    <w:p w14:paraId="5D9184D0" w14:textId="553A578D" w:rsidR="00102C61" w:rsidRPr="00DC5644" w:rsidRDefault="00102C61" w:rsidP="00102C61">
      <w:pPr>
        <w:pStyle w:val="Adreszwrotnynakopercie"/>
        <w:jc w:val="right"/>
        <w:rPr>
          <w:rFonts w:asciiTheme="minorHAnsi" w:eastAsia="Calibri" w:hAnsiTheme="minorHAnsi" w:cs="Arial"/>
          <w:sz w:val="20"/>
        </w:rPr>
      </w:pPr>
    </w:p>
    <w:p w14:paraId="111362A8" w14:textId="77777777" w:rsidR="00102C61" w:rsidRPr="00DC5644" w:rsidRDefault="00102C61" w:rsidP="00102C61">
      <w:pPr>
        <w:pStyle w:val="Podstawowyakapitowy"/>
        <w:spacing w:line="276" w:lineRule="auto"/>
        <w:jc w:val="center"/>
        <w:rPr>
          <w:rFonts w:asciiTheme="minorHAnsi" w:hAnsiTheme="minorHAnsi" w:cs="Roboto Lt"/>
          <w:color w:val="auto"/>
          <w:sz w:val="20"/>
          <w:szCs w:val="20"/>
          <w:u w:val="single"/>
        </w:rPr>
      </w:pPr>
      <w:r w:rsidRPr="00DC5644">
        <w:rPr>
          <w:rFonts w:asciiTheme="minorHAnsi" w:hAnsiTheme="minorHAnsi" w:cs="Roboto Lt"/>
          <w:b/>
          <w:color w:val="auto"/>
          <w:sz w:val="20"/>
          <w:szCs w:val="20"/>
          <w:u w:val="single"/>
        </w:rPr>
        <w:t>Opis przedmiotu zamówienia (OPZ)</w:t>
      </w:r>
    </w:p>
    <w:p w14:paraId="2FBC81C7" w14:textId="2AF160EC" w:rsidR="00102C61" w:rsidRPr="00DC5644" w:rsidRDefault="00102C61" w:rsidP="00102C61">
      <w:pPr>
        <w:pStyle w:val="Podstawowyakapitowy"/>
        <w:spacing w:line="276" w:lineRule="auto"/>
        <w:rPr>
          <w:rFonts w:asciiTheme="minorHAnsi" w:hAnsiTheme="minorHAnsi" w:cs="Roboto Lt"/>
          <w:color w:val="auto"/>
          <w:sz w:val="20"/>
          <w:szCs w:val="20"/>
          <w:u w:val="single"/>
        </w:rPr>
      </w:pPr>
    </w:p>
    <w:p w14:paraId="6DCB725A" w14:textId="63AEFE0D" w:rsidR="00102C61" w:rsidRPr="00680BDF" w:rsidRDefault="00102C61" w:rsidP="00680BDF">
      <w:pPr>
        <w:pStyle w:val="Podstawowyakapitowy"/>
        <w:spacing w:after="200" w:line="276" w:lineRule="auto"/>
        <w:jc w:val="both"/>
        <w:rPr>
          <w:rFonts w:asciiTheme="minorHAnsi" w:hAnsiTheme="minorHAnsi" w:cs="Roboto Lt"/>
          <w:b/>
          <w:color w:val="auto"/>
          <w:sz w:val="20"/>
          <w:szCs w:val="20"/>
        </w:rPr>
      </w:pPr>
      <w:r w:rsidRPr="00680BDF">
        <w:rPr>
          <w:rFonts w:asciiTheme="minorHAnsi" w:hAnsiTheme="minorHAnsi" w:cs="Roboto Lt"/>
          <w:b/>
          <w:color w:val="auto"/>
          <w:sz w:val="20"/>
          <w:szCs w:val="20"/>
        </w:rPr>
        <w:t>Przedmiot zamówienia</w:t>
      </w:r>
    </w:p>
    <w:p w14:paraId="05101CE3" w14:textId="5DC32057" w:rsidR="00F3065A" w:rsidRPr="00680BDF" w:rsidRDefault="00F3065A" w:rsidP="00F3065A">
      <w:pPr>
        <w:rPr>
          <w:b/>
        </w:rPr>
      </w:pPr>
      <w:r w:rsidRPr="00680BDF">
        <w:rPr>
          <w:b/>
        </w:rPr>
        <w:t xml:space="preserve">Rozszerzenie możliwości infrastruktury pomieszczeń typu </w:t>
      </w:r>
      <w:proofErr w:type="spellStart"/>
      <w:r w:rsidRPr="00680BDF">
        <w:rPr>
          <w:b/>
        </w:rPr>
        <w:t>Clean</w:t>
      </w:r>
      <w:proofErr w:type="spellEnd"/>
      <w:r w:rsidRPr="00680BDF">
        <w:rPr>
          <w:b/>
        </w:rPr>
        <w:t xml:space="preserve"> </w:t>
      </w:r>
      <w:proofErr w:type="spellStart"/>
      <w:r w:rsidRPr="00680BDF">
        <w:rPr>
          <w:b/>
        </w:rPr>
        <w:t>Room</w:t>
      </w:r>
      <w:proofErr w:type="spellEnd"/>
      <w:r w:rsidRPr="00680BDF">
        <w:rPr>
          <w:b/>
        </w:rPr>
        <w:t xml:space="preserve">: </w:t>
      </w:r>
    </w:p>
    <w:p w14:paraId="1C5BB16F" w14:textId="009DCFEB" w:rsidR="00F3065A" w:rsidRPr="00680BDF" w:rsidRDefault="0032357D" w:rsidP="00B16E78">
      <w:pPr>
        <w:rPr>
          <w:b/>
        </w:rPr>
      </w:pPr>
      <w:r>
        <w:rPr>
          <w:b/>
        </w:rPr>
        <w:t xml:space="preserve">Etap </w:t>
      </w:r>
      <w:r w:rsidR="00F3065A" w:rsidRPr="00680BDF">
        <w:rPr>
          <w:b/>
        </w:rPr>
        <w:t>1: Dostawa pomieszcz</w:t>
      </w:r>
      <w:r w:rsidR="00EB1F74">
        <w:rPr>
          <w:b/>
        </w:rPr>
        <w:t>e</w:t>
      </w:r>
      <w:r w:rsidR="00F3065A" w:rsidRPr="00680BDF">
        <w:rPr>
          <w:b/>
        </w:rPr>
        <w:t xml:space="preserve">nia typu </w:t>
      </w:r>
      <w:proofErr w:type="spellStart"/>
      <w:r w:rsidR="00F3065A" w:rsidRPr="00680BDF">
        <w:rPr>
          <w:b/>
        </w:rPr>
        <w:t>Clean</w:t>
      </w:r>
      <w:proofErr w:type="spellEnd"/>
      <w:r w:rsidR="00F3065A" w:rsidRPr="00680BDF">
        <w:rPr>
          <w:b/>
        </w:rPr>
        <w:t xml:space="preserve"> </w:t>
      </w:r>
      <w:proofErr w:type="spellStart"/>
      <w:r w:rsidR="00F3065A" w:rsidRPr="00680BDF">
        <w:rPr>
          <w:b/>
        </w:rPr>
        <w:t>Room</w:t>
      </w:r>
      <w:proofErr w:type="spellEnd"/>
      <w:r w:rsidR="00F3065A" w:rsidRPr="00680BDF">
        <w:rPr>
          <w:b/>
        </w:rPr>
        <w:t xml:space="preserve"> wraz z niezbędną infrastrukturą</w:t>
      </w:r>
      <w:r w:rsidR="00A16D1A" w:rsidRPr="00680BDF">
        <w:rPr>
          <w:b/>
        </w:rPr>
        <w:t xml:space="preserve"> </w:t>
      </w:r>
      <w:r w:rsidR="000528F1" w:rsidRPr="00680BDF">
        <w:rPr>
          <w:b/>
        </w:rPr>
        <w:t xml:space="preserve">oraz podłączeniem do istniejących instalacji </w:t>
      </w:r>
    </w:p>
    <w:p w14:paraId="55A193F5" w14:textId="29C5BFA0" w:rsidR="00102C61" w:rsidRPr="00DC5644" w:rsidRDefault="00B16E78" w:rsidP="00B16E78">
      <w:pPr>
        <w:pStyle w:val="Akapitzlist"/>
        <w:ind w:left="1080"/>
        <w:jc w:val="both"/>
        <w:rPr>
          <w:b/>
          <w:sz w:val="20"/>
          <w:szCs w:val="20"/>
        </w:rPr>
      </w:pPr>
      <w:r>
        <w:rPr>
          <w:b/>
          <w:sz w:val="20"/>
          <w:szCs w:val="20"/>
        </w:rPr>
        <w:t>G</w:t>
      </w:r>
      <w:r w:rsidR="00102C61" w:rsidRPr="00DC5644">
        <w:rPr>
          <w:b/>
          <w:sz w:val="20"/>
          <w:szCs w:val="20"/>
        </w:rPr>
        <w:t>łówne funkcje urządzenia</w:t>
      </w:r>
      <w:r w:rsidR="00DC5644">
        <w:rPr>
          <w:b/>
          <w:sz w:val="20"/>
          <w:szCs w:val="20"/>
        </w:rPr>
        <w:t>:</w:t>
      </w:r>
    </w:p>
    <w:p w14:paraId="2E0922AF" w14:textId="6DC35A3A" w:rsidR="00003229" w:rsidRDefault="00FF27BD" w:rsidP="008A5C05">
      <w:pPr>
        <w:spacing w:after="0"/>
        <w:rPr>
          <w:szCs w:val="20"/>
        </w:rPr>
      </w:pPr>
      <w:r w:rsidRPr="001150A4">
        <w:rPr>
          <w:noProof/>
        </w:rPr>
        <w:drawing>
          <wp:anchor distT="0" distB="0" distL="114300" distR="114300" simplePos="0" relativeHeight="251658240" behindDoc="0" locked="0" layoutInCell="1" allowOverlap="1" wp14:anchorId="7AFFFF7C" wp14:editId="012AE73A">
            <wp:simplePos x="0" y="0"/>
            <wp:positionH relativeFrom="column">
              <wp:posOffset>178239</wp:posOffset>
            </wp:positionH>
            <wp:positionV relativeFrom="paragraph">
              <wp:posOffset>1200491</wp:posOffset>
            </wp:positionV>
            <wp:extent cx="4931410" cy="3401060"/>
            <wp:effectExtent l="0" t="0" r="254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31410" cy="3401060"/>
                    </a:xfrm>
                    <a:prstGeom prst="rect">
                      <a:avLst/>
                    </a:prstGeom>
                  </pic:spPr>
                </pic:pic>
              </a:graphicData>
            </a:graphic>
            <wp14:sizeRelH relativeFrom="page">
              <wp14:pctWidth>0</wp14:pctWidth>
            </wp14:sizeRelH>
            <wp14:sizeRelV relativeFrom="page">
              <wp14:pctHeight>0</wp14:pctHeight>
            </wp14:sizeRelV>
          </wp:anchor>
        </w:drawing>
      </w:r>
      <w:r w:rsidR="00003229">
        <w:t>Niniejsze opracowanie zawiera</w:t>
      </w:r>
      <w:r w:rsidR="00F3065A">
        <w:t xml:space="preserve"> opis wymagań</w:t>
      </w:r>
      <w:r w:rsidR="005C2E55">
        <w:t>,</w:t>
      </w:r>
      <w:r w:rsidR="00F3065A">
        <w:t xml:space="preserve"> jakie musi spełniać</w:t>
      </w:r>
      <w:r w:rsidR="00003229">
        <w:t xml:space="preserve"> </w:t>
      </w:r>
      <w:r w:rsidR="00003229" w:rsidRPr="00BE6276">
        <w:rPr>
          <w:szCs w:val="20"/>
        </w:rPr>
        <w:t>pomieszcze</w:t>
      </w:r>
      <w:r w:rsidR="00F3065A">
        <w:rPr>
          <w:szCs w:val="20"/>
        </w:rPr>
        <w:t>nie typu</w:t>
      </w:r>
      <w:r w:rsidR="00003229" w:rsidRPr="00BE6276">
        <w:rPr>
          <w:szCs w:val="20"/>
        </w:rPr>
        <w:t xml:space="preserve"> </w:t>
      </w:r>
      <w:proofErr w:type="spellStart"/>
      <w:r w:rsidR="00003229" w:rsidRPr="00BE6276">
        <w:rPr>
          <w:szCs w:val="20"/>
        </w:rPr>
        <w:t>C</w:t>
      </w:r>
      <w:r w:rsidR="00F3065A">
        <w:rPr>
          <w:szCs w:val="20"/>
        </w:rPr>
        <w:t>lean</w:t>
      </w:r>
      <w:proofErr w:type="spellEnd"/>
      <w:r w:rsidR="00003229" w:rsidRPr="00BE6276">
        <w:rPr>
          <w:szCs w:val="20"/>
        </w:rPr>
        <w:t xml:space="preserve"> </w:t>
      </w:r>
      <w:proofErr w:type="spellStart"/>
      <w:r w:rsidR="00003229" w:rsidRPr="00BE6276">
        <w:rPr>
          <w:szCs w:val="20"/>
        </w:rPr>
        <w:t>R</w:t>
      </w:r>
      <w:r w:rsidR="00F3065A">
        <w:rPr>
          <w:szCs w:val="20"/>
        </w:rPr>
        <w:t>oom</w:t>
      </w:r>
      <w:proofErr w:type="spellEnd"/>
      <w:r w:rsidR="00852251">
        <w:rPr>
          <w:szCs w:val="20"/>
        </w:rPr>
        <w:t xml:space="preserve">, dalej skrótowo nazywane </w:t>
      </w:r>
      <w:r w:rsidR="00003229" w:rsidRPr="00BE6276">
        <w:rPr>
          <w:szCs w:val="20"/>
        </w:rPr>
        <w:t xml:space="preserve">CR. </w:t>
      </w:r>
      <w:r w:rsidR="00003229">
        <w:rPr>
          <w:szCs w:val="20"/>
        </w:rPr>
        <w:t>Pomieszczenie to powinno z</w:t>
      </w:r>
      <w:r w:rsidR="005C2E55">
        <w:rPr>
          <w:szCs w:val="20"/>
        </w:rPr>
        <w:t>o</w:t>
      </w:r>
      <w:r w:rsidR="00003229">
        <w:rPr>
          <w:szCs w:val="20"/>
        </w:rPr>
        <w:t>stać zainstalowane w budynku nr. 3, na kondygnacji -1</w:t>
      </w:r>
      <w:r w:rsidR="00F3065A">
        <w:rPr>
          <w:szCs w:val="20"/>
        </w:rPr>
        <w:t xml:space="preserve"> oraz</w:t>
      </w:r>
      <w:r w:rsidR="00003229">
        <w:rPr>
          <w:szCs w:val="20"/>
        </w:rPr>
        <w:t xml:space="preserve"> wykonane w standardzie czystości ISO 5 </w:t>
      </w:r>
      <w:r w:rsidR="00935A82">
        <w:rPr>
          <w:szCs w:val="20"/>
        </w:rPr>
        <w:t xml:space="preserve">lub równoważny </w:t>
      </w:r>
      <w:r w:rsidR="00003229">
        <w:t>(wg PN-EN 14644</w:t>
      </w:r>
      <w:r w:rsidR="00935A82">
        <w:t xml:space="preserve"> lub równoważny</w:t>
      </w:r>
      <w:r w:rsidR="00003229">
        <w:t>)</w:t>
      </w:r>
      <w:r w:rsidR="00003229">
        <w:rPr>
          <w:szCs w:val="20"/>
        </w:rPr>
        <w:t xml:space="preserve">. </w:t>
      </w:r>
      <w:r w:rsidR="00290620">
        <w:rPr>
          <w:szCs w:val="20"/>
        </w:rPr>
        <w:t xml:space="preserve">Proponowany </w:t>
      </w:r>
      <w:r w:rsidR="00003229">
        <w:rPr>
          <w:szCs w:val="20"/>
        </w:rPr>
        <w:t xml:space="preserve">rozkład pomieszczeń został pokazany na Rys. 1. </w:t>
      </w:r>
    </w:p>
    <w:p w14:paraId="05E7D2E0" w14:textId="1E2E3566" w:rsidR="00003229" w:rsidRDefault="00003229" w:rsidP="008A5C05">
      <w:pPr>
        <w:spacing w:before="120" w:after="0"/>
        <w:jc w:val="center"/>
      </w:pPr>
      <w:r>
        <w:t xml:space="preserve">Rys. 1. </w:t>
      </w:r>
      <w:r w:rsidR="001150A4">
        <w:t>Proponowany p</w:t>
      </w:r>
      <w:r>
        <w:t xml:space="preserve">lan rozmieszczenia urządzeń w </w:t>
      </w:r>
      <w:proofErr w:type="spellStart"/>
      <w:r>
        <w:t>C</w:t>
      </w:r>
      <w:r w:rsidR="00A16D1A">
        <w:t>le</w:t>
      </w:r>
      <w:r>
        <w:t>an</w:t>
      </w:r>
      <w:proofErr w:type="spellEnd"/>
      <w:r>
        <w:t xml:space="preserve"> </w:t>
      </w:r>
      <w:proofErr w:type="spellStart"/>
      <w:r>
        <w:t>Room</w:t>
      </w:r>
      <w:proofErr w:type="spellEnd"/>
    </w:p>
    <w:p w14:paraId="6E308C77" w14:textId="77777777" w:rsidR="001150A4" w:rsidRDefault="001150A4" w:rsidP="0032357D">
      <w:pPr>
        <w:spacing w:before="120" w:after="120" w:line="276" w:lineRule="auto"/>
      </w:pPr>
    </w:p>
    <w:p w14:paraId="63E5608F" w14:textId="1CB0940A" w:rsidR="00877C4F" w:rsidRDefault="00290620" w:rsidP="0032357D">
      <w:pPr>
        <w:spacing w:before="120" w:after="120" w:line="276" w:lineRule="auto"/>
        <w:rPr>
          <w:szCs w:val="20"/>
        </w:rPr>
      </w:pPr>
      <w:r>
        <w:rPr>
          <w:szCs w:val="20"/>
        </w:rPr>
        <w:lastRenderedPageBreak/>
        <w:t xml:space="preserve">Na Rys. 1. umieszczono również </w:t>
      </w:r>
      <w:r w:rsidR="00756A67">
        <w:rPr>
          <w:szCs w:val="20"/>
        </w:rPr>
        <w:t xml:space="preserve">proponowane </w:t>
      </w:r>
      <w:r>
        <w:rPr>
          <w:szCs w:val="20"/>
        </w:rPr>
        <w:t>rozmieszczenie poszczególnych urządzeń w CR. W załączniku 2.1 zestawiono wymagania odnośnie poszczególnych mediów potrzebnych do podłączeni</w:t>
      </w:r>
      <w:r w:rsidR="00B00A27">
        <w:rPr>
          <w:szCs w:val="20"/>
        </w:rPr>
        <w:t>a</w:t>
      </w:r>
      <w:r>
        <w:rPr>
          <w:szCs w:val="20"/>
        </w:rPr>
        <w:t xml:space="preserve"> poszczególnych urządzeń. Numery w okręgach </w:t>
      </w:r>
      <w:r w:rsidR="00756A67">
        <w:rPr>
          <w:szCs w:val="20"/>
        </w:rPr>
        <w:t xml:space="preserve">na Rys.1 </w:t>
      </w:r>
      <w:r>
        <w:rPr>
          <w:szCs w:val="20"/>
        </w:rPr>
        <w:t>odnoszą się do pozycji w załączniku 2.1. Jednak w</w:t>
      </w:r>
      <w:r w:rsidR="001150A4">
        <w:rPr>
          <w:szCs w:val="20"/>
        </w:rPr>
        <w:t xml:space="preserve"> ramach</w:t>
      </w:r>
      <w:r w:rsidR="004D050D">
        <w:rPr>
          <w:szCs w:val="20"/>
        </w:rPr>
        <w:t xml:space="preserve"> tego</w:t>
      </w:r>
      <w:r w:rsidR="001150A4">
        <w:rPr>
          <w:szCs w:val="20"/>
        </w:rPr>
        <w:t xml:space="preserve"> postępowania prze</w:t>
      </w:r>
      <w:r>
        <w:rPr>
          <w:szCs w:val="20"/>
        </w:rPr>
        <w:t xml:space="preserve">widuje się dostawę </w:t>
      </w:r>
      <w:r w:rsidR="004D050D">
        <w:rPr>
          <w:szCs w:val="20"/>
        </w:rPr>
        <w:t xml:space="preserve">samego </w:t>
      </w:r>
      <w:r>
        <w:rPr>
          <w:szCs w:val="20"/>
        </w:rPr>
        <w:t>CR</w:t>
      </w:r>
      <w:r w:rsidR="004D050D">
        <w:rPr>
          <w:szCs w:val="20"/>
        </w:rPr>
        <w:t xml:space="preserve"> i dygestorium (nr 8). </w:t>
      </w:r>
      <w:r w:rsidR="00B00A27">
        <w:rPr>
          <w:szCs w:val="20"/>
        </w:rPr>
        <w:t>D</w:t>
      </w:r>
      <w:r w:rsidR="004D050D">
        <w:rPr>
          <w:szCs w:val="20"/>
        </w:rPr>
        <w:t>ostaw</w:t>
      </w:r>
      <w:r w:rsidR="00B00A27">
        <w:rPr>
          <w:szCs w:val="20"/>
        </w:rPr>
        <w:t>a</w:t>
      </w:r>
      <w:r w:rsidR="004D050D">
        <w:rPr>
          <w:szCs w:val="20"/>
        </w:rPr>
        <w:t xml:space="preserve"> urządzeń 1-7 będzie realizowana w ramach osobnego postępowania. Nie mniej jednak pomieszczenie CR musi być na etapie dostawy zaopatrzane w odpowiednie media (prąd, gazy techniczne, odciągi)</w:t>
      </w:r>
      <w:r w:rsidR="006E6974">
        <w:rPr>
          <w:szCs w:val="20"/>
        </w:rPr>
        <w:t xml:space="preserve"> niezbędne</w:t>
      </w:r>
      <w:r w:rsidR="004D050D">
        <w:rPr>
          <w:szCs w:val="20"/>
        </w:rPr>
        <w:t xml:space="preserve"> do prawidłowego działania</w:t>
      </w:r>
      <w:r w:rsidR="00B00A27">
        <w:rPr>
          <w:szCs w:val="20"/>
        </w:rPr>
        <w:t xml:space="preserve"> poszczególnych urządzeń</w:t>
      </w:r>
      <w:r w:rsidR="006E6974">
        <w:rPr>
          <w:szCs w:val="20"/>
        </w:rPr>
        <w:t xml:space="preserve"> i załącznik 2.1 jest podstawą do określenia jakie media </w:t>
      </w:r>
      <w:r w:rsidR="00931807">
        <w:rPr>
          <w:szCs w:val="20"/>
        </w:rPr>
        <w:t xml:space="preserve">i </w:t>
      </w:r>
      <w:r w:rsidR="006E6974">
        <w:rPr>
          <w:szCs w:val="20"/>
        </w:rPr>
        <w:t>w którym miejscu powinny się znale</w:t>
      </w:r>
      <w:r w:rsidR="00DB57AE">
        <w:rPr>
          <w:szCs w:val="20"/>
        </w:rPr>
        <w:t>ź</w:t>
      </w:r>
      <w:r w:rsidR="006E6974">
        <w:rPr>
          <w:szCs w:val="20"/>
        </w:rPr>
        <w:t>ć</w:t>
      </w:r>
      <w:r w:rsidR="004D050D">
        <w:rPr>
          <w:szCs w:val="20"/>
        </w:rPr>
        <w:t xml:space="preserve">. Należy mieć jednak na uwadze, </w:t>
      </w:r>
      <w:r w:rsidR="00B00A27">
        <w:rPr>
          <w:szCs w:val="20"/>
        </w:rPr>
        <w:t>że to zestawienie ma charakter szacunkowy i należy to uwzględnić na etapie projektu.</w:t>
      </w:r>
      <w:r w:rsidR="00982C9F">
        <w:rPr>
          <w:szCs w:val="20"/>
        </w:rPr>
        <w:t xml:space="preserve"> </w:t>
      </w:r>
    </w:p>
    <w:p w14:paraId="71AF17FD" w14:textId="298576F2" w:rsidR="001150A4" w:rsidRDefault="00982C9F" w:rsidP="0032357D">
      <w:pPr>
        <w:spacing w:before="120" w:after="120" w:line="276" w:lineRule="auto"/>
        <w:rPr>
          <w:szCs w:val="20"/>
        </w:rPr>
      </w:pPr>
      <w:r>
        <w:rPr>
          <w:szCs w:val="20"/>
        </w:rPr>
        <w:t>Załącznik</w:t>
      </w:r>
      <w:r w:rsidR="00741395">
        <w:rPr>
          <w:szCs w:val="20"/>
        </w:rPr>
        <w:t xml:space="preserve"> 2.2 </w:t>
      </w:r>
      <w:r w:rsidR="00877C4F">
        <w:rPr>
          <w:szCs w:val="20"/>
        </w:rPr>
        <w:t>przedstawia</w:t>
      </w:r>
      <w:r w:rsidR="00741395">
        <w:rPr>
          <w:szCs w:val="20"/>
        </w:rPr>
        <w:t xml:space="preserve"> dokumentacje zdjęciową</w:t>
      </w:r>
      <w:r w:rsidR="006E6974">
        <w:rPr>
          <w:szCs w:val="20"/>
        </w:rPr>
        <w:t>, pomieszczenie gdzie ma zostać dostarczony CR</w:t>
      </w:r>
      <w:r w:rsidR="00D050DE">
        <w:rPr>
          <w:szCs w:val="20"/>
        </w:rPr>
        <w:t>. Z</w:t>
      </w:r>
      <w:r w:rsidR="00741395">
        <w:rPr>
          <w:szCs w:val="20"/>
        </w:rPr>
        <w:t>ałącznik 2.3 zawiera rzut</w:t>
      </w:r>
      <w:r w:rsidR="00D050DE">
        <w:rPr>
          <w:szCs w:val="20"/>
        </w:rPr>
        <w:t xml:space="preserve"> pomieszczenia</w:t>
      </w:r>
      <w:r w:rsidR="00877C4F">
        <w:rPr>
          <w:szCs w:val="20"/>
        </w:rPr>
        <w:t>,</w:t>
      </w:r>
      <w:r w:rsidR="00D050DE">
        <w:rPr>
          <w:szCs w:val="20"/>
        </w:rPr>
        <w:t xml:space="preserve"> w którym ma zostać zamontowany CR. Załącznik 2.4 przedstawia rzut CR na poziomie 0, który musi być skomunikowany z dostarczanym CR. Natomiast załącznik 2.5 zawiera przekrój przez kondygnacje -1 i 0.</w:t>
      </w:r>
    </w:p>
    <w:p w14:paraId="299183EA" w14:textId="7693C57B" w:rsidR="00003229" w:rsidRDefault="00003229" w:rsidP="0032357D">
      <w:pPr>
        <w:spacing w:before="120" w:after="120" w:line="276" w:lineRule="auto"/>
      </w:pPr>
      <w:r>
        <w:t>Planowany CR ma być połączony z istniejącym CR, któr</w:t>
      </w:r>
      <w:r w:rsidR="005C2E55">
        <w:t>y</w:t>
      </w:r>
      <w:r>
        <w:t xml:space="preserve"> znajduje się na poziomie 0</w:t>
      </w:r>
      <w:r w:rsidR="00877C4F">
        <w:t xml:space="preserve"> (</w:t>
      </w:r>
      <w:proofErr w:type="spellStart"/>
      <w:r w:rsidR="00877C4F">
        <w:t>zał</w:t>
      </w:r>
      <w:proofErr w:type="spellEnd"/>
      <w:r w:rsidR="00877C4F">
        <w:t xml:space="preserve"> 2.4)</w:t>
      </w:r>
      <w:r>
        <w:t>. Komunikacja ma się odbywać z wykorzystaniem</w:t>
      </w:r>
      <w:r w:rsidR="006E6974">
        <w:t xml:space="preserve"> istniejącej</w:t>
      </w:r>
      <w:r>
        <w:t xml:space="preserve"> klatki schodowej, która musi zostać </w:t>
      </w:r>
      <w:r w:rsidR="006E6974">
        <w:t xml:space="preserve">zmodernizowana </w:t>
      </w:r>
      <w:r w:rsidR="00C67302">
        <w:t>w taki sposób, aby zachować</w:t>
      </w:r>
      <w:r>
        <w:t xml:space="preserve"> standard czystości </w:t>
      </w:r>
      <w:r w:rsidR="0039230E">
        <w:t xml:space="preserve">nie gorszy niż </w:t>
      </w:r>
      <w:r>
        <w:t xml:space="preserve">ISO 6 </w:t>
      </w:r>
      <w:r w:rsidR="00935A82">
        <w:t>lub równoważ</w:t>
      </w:r>
      <w:r w:rsidR="00F85FD8">
        <w:t xml:space="preserve">na </w:t>
      </w:r>
      <w:r>
        <w:t>(wg. PN-EN 14644</w:t>
      </w:r>
      <w:r w:rsidR="00F85FD8">
        <w:t xml:space="preserve"> lub równoważna</w:t>
      </w:r>
      <w:r>
        <w:t>).</w:t>
      </w:r>
      <w:r w:rsidR="00877C4F">
        <w:t xml:space="preserve"> </w:t>
      </w:r>
      <w:r w:rsidR="00291B76">
        <w:t>W tym celu należy pokryć konstrukcje stalową schodów powłoką niep</w:t>
      </w:r>
      <w:r w:rsidR="006E6974">
        <w:t>ylącą</w:t>
      </w:r>
      <w:r w:rsidR="00291B76">
        <w:t>, zdemontować istniejące stopnie schodow</w:t>
      </w:r>
      <w:r w:rsidR="00714E40">
        <w:t>e</w:t>
      </w:r>
      <w:r w:rsidR="00291B76">
        <w:t xml:space="preserve"> i zamontować nowe perforowane stopnie wykonane ze stali nierdzewnej. Dodatkowo należy dokonać zabudowy klatki schodowej </w:t>
      </w:r>
      <w:r w:rsidR="00714E40">
        <w:t xml:space="preserve">z wykorzystaniem materiałów przeznaczonych do pomieszczeń czystych. </w:t>
      </w:r>
      <w:r w:rsidR="00F83E6E">
        <w:t xml:space="preserve">Konstrukcja musi być wykonana w taki sposób aby brak było ostrych krawędzi, dodatkowo należy zastosować </w:t>
      </w:r>
      <w:proofErr w:type="spellStart"/>
      <w:r w:rsidR="00F83E6E">
        <w:t>wyoblenia</w:t>
      </w:r>
      <w:proofErr w:type="spellEnd"/>
      <w:r w:rsidR="00F83E6E">
        <w:t xml:space="preserve"> </w:t>
      </w:r>
      <w:r w:rsidR="00D40C81">
        <w:t xml:space="preserve">przyścienne </w:t>
      </w:r>
      <w:r w:rsidR="00F83E6E">
        <w:t>w miejscach styku powierzchni poziomych i pionowych zabezpieczające przed gromadzeniem się zanieczyszczeń</w:t>
      </w:r>
      <w:r w:rsidR="00D40C81">
        <w:t xml:space="preserve"> i ułatwiające czyszczenie tych powierzchni</w:t>
      </w:r>
      <w:r w:rsidR="00F83E6E">
        <w:t xml:space="preserve">. </w:t>
      </w:r>
      <w:r w:rsidR="00714E40">
        <w:t>Zabudowa musi być wykonana w taki sposób</w:t>
      </w:r>
      <w:r w:rsidR="008C738A">
        <w:t>,</w:t>
      </w:r>
      <w:r w:rsidR="00714E40">
        <w:t xml:space="preserve"> aby była możliwość dostępu do klapy pożarowej w istniejącym systemie wentylacji. Dodatkowo zabudowa musi być zrealizowana w taki sposób</w:t>
      </w:r>
      <w:r w:rsidR="008C738A">
        <w:t>,</w:t>
      </w:r>
      <w:r w:rsidR="00714E40">
        <w:t xml:space="preserve"> aby zminimalizować </w:t>
      </w:r>
      <w:r w:rsidR="008C738A">
        <w:t>kubaturę klatki schodowej. Powinno to być zrealizowane przez wyg</w:t>
      </w:r>
      <w:r w:rsidR="00B601F3">
        <w:t>r</w:t>
      </w:r>
      <w:r w:rsidR="008C738A">
        <w:t xml:space="preserve">odzenie powierzchni, która nie jest wykorzystywana do komunikacji, przez zabudowę części pod schodami i obniżenie wysokości sufitu. </w:t>
      </w:r>
      <w:r w:rsidR="00714E40">
        <w:t xml:space="preserve">  </w:t>
      </w:r>
    </w:p>
    <w:p w14:paraId="4E7E65C0" w14:textId="13DE0527" w:rsidR="00003229" w:rsidRDefault="00003229" w:rsidP="0032357D">
      <w:pPr>
        <w:spacing w:before="120" w:after="120" w:line="276" w:lineRule="auto"/>
      </w:pPr>
      <w:r>
        <w:t>W miejscu planowanego CR pod sufitem znajdują się instalacje budynkowe, głównie wentylacyjne. Okresowo może być potrzeba dostanie się do niektórych elementów instalacji, dlatego konstrukcja CR powinna być na tyle mocna, żeby umożliwić chodzenie po suficie w celu dostania się do odpowiednich instalacji</w:t>
      </w:r>
      <w:r w:rsidR="00B421F0">
        <w:t>, oraz zaprojektowana w taki sposób</w:t>
      </w:r>
      <w:r w:rsidR="00B601F3">
        <w:t>,</w:t>
      </w:r>
      <w:r w:rsidR="00B421F0">
        <w:t xml:space="preserve"> aby była możliwość dokonania wymiany lub naprawy istniejącej infrastruktury budynkowej</w:t>
      </w:r>
      <w:r>
        <w:t>.</w:t>
      </w:r>
    </w:p>
    <w:p w14:paraId="62124400" w14:textId="7F610F28" w:rsidR="00003229" w:rsidRPr="00F85FD8" w:rsidRDefault="00003229" w:rsidP="002A41A2">
      <w:pPr>
        <w:pStyle w:val="Akapitzlist"/>
        <w:numPr>
          <w:ilvl w:val="0"/>
          <w:numId w:val="15"/>
        </w:numPr>
        <w:spacing w:before="120" w:after="120"/>
        <w:ind w:left="0" w:firstLine="0"/>
        <w:contextualSpacing w:val="0"/>
        <w:jc w:val="both"/>
        <w:rPr>
          <w:b/>
          <w:bCs/>
          <w:sz w:val="20"/>
          <w:szCs w:val="20"/>
        </w:rPr>
      </w:pPr>
      <w:r w:rsidRPr="00F85FD8">
        <w:rPr>
          <w:b/>
          <w:bCs/>
          <w:sz w:val="20"/>
          <w:szCs w:val="20"/>
        </w:rPr>
        <w:lastRenderedPageBreak/>
        <w:t>Charakterystyka pomieszczeń</w:t>
      </w:r>
    </w:p>
    <w:p w14:paraId="4BA92AAE" w14:textId="0C65BE1C" w:rsidR="00AE5B78" w:rsidRPr="00F85FD8" w:rsidRDefault="00F85FD8" w:rsidP="002A41A2">
      <w:pPr>
        <w:pStyle w:val="Akapitzlist"/>
        <w:spacing w:before="120" w:after="120"/>
        <w:ind w:left="0"/>
        <w:contextualSpacing w:val="0"/>
        <w:jc w:val="both"/>
        <w:rPr>
          <w:b/>
          <w:bCs/>
          <w:sz w:val="20"/>
          <w:szCs w:val="20"/>
        </w:rPr>
      </w:pPr>
      <w:r>
        <w:rPr>
          <w:b/>
          <w:bCs/>
          <w:sz w:val="20"/>
          <w:szCs w:val="20"/>
        </w:rPr>
        <w:t xml:space="preserve">1.1 </w:t>
      </w:r>
      <w:r w:rsidR="00AE5B78" w:rsidRPr="00F85FD8">
        <w:rPr>
          <w:b/>
          <w:bCs/>
          <w:sz w:val="20"/>
          <w:szCs w:val="20"/>
        </w:rPr>
        <w:t>Pomieszczenie laboratoryjne</w:t>
      </w:r>
    </w:p>
    <w:p w14:paraId="71C79840" w14:textId="77777777" w:rsidR="00003229" w:rsidRDefault="00003229" w:rsidP="002A41A2">
      <w:pPr>
        <w:spacing w:before="120" w:after="120" w:line="276" w:lineRule="auto"/>
      </w:pPr>
      <w:r>
        <w:t>Pomieszczenie laboratoryjne jest przeznaczone do realizacji procesu fotolitografii, dlatego musi ono spełniać następujące warunki:</w:t>
      </w:r>
    </w:p>
    <w:p w14:paraId="1128D0CE" w14:textId="37992E53" w:rsidR="00003229" w:rsidRDefault="0032589D" w:rsidP="002A41A2">
      <w:pPr>
        <w:spacing w:before="120" w:after="120" w:line="276" w:lineRule="auto"/>
      </w:pPr>
      <w:r>
        <w:t xml:space="preserve">- </w:t>
      </w:r>
      <w:r w:rsidR="00003229">
        <w:t>Wielkość pomieszcz</w:t>
      </w:r>
      <w:r w:rsidR="00E10A4F">
        <w:t>e</w:t>
      </w:r>
      <w:r w:rsidR="00003229">
        <w:t>nia: 25-30 m</w:t>
      </w:r>
      <w:r w:rsidR="00003229" w:rsidRPr="00E00B27">
        <w:rPr>
          <w:vertAlign w:val="superscript"/>
        </w:rPr>
        <w:t>2</w:t>
      </w:r>
    </w:p>
    <w:p w14:paraId="65DF248F" w14:textId="43F50AA3" w:rsidR="00003229" w:rsidRDefault="0032589D" w:rsidP="002A41A2">
      <w:pPr>
        <w:spacing w:before="120" w:after="120" w:line="276" w:lineRule="auto"/>
      </w:pPr>
      <w:r>
        <w:t xml:space="preserve">- </w:t>
      </w:r>
      <w:r w:rsidR="00003229">
        <w:t xml:space="preserve">Klasa czystości pyłowej pomieszczenia: ISO 5 </w:t>
      </w:r>
      <w:r w:rsidR="00F85FD8">
        <w:t xml:space="preserve">lub równoważna </w:t>
      </w:r>
      <w:r w:rsidR="00003229">
        <w:t>(wg. PN-EN 14644</w:t>
      </w:r>
      <w:r w:rsidR="00F85FD8">
        <w:t xml:space="preserve"> lub równoważna</w:t>
      </w:r>
      <w:r w:rsidR="00003229">
        <w:t>)</w:t>
      </w:r>
    </w:p>
    <w:p w14:paraId="3DF118F2" w14:textId="2681FB46" w:rsidR="00852251" w:rsidRDefault="0032589D" w:rsidP="002A41A2">
      <w:pPr>
        <w:spacing w:before="120" w:after="120" w:line="276" w:lineRule="auto"/>
      </w:pPr>
      <w:r>
        <w:t xml:space="preserve">- </w:t>
      </w:r>
      <w:r w:rsidR="00852251">
        <w:t>Rodzaj nawiewników: laminarne</w:t>
      </w:r>
    </w:p>
    <w:p w14:paraId="3C8A64DB" w14:textId="5B4CD6A0" w:rsidR="00003229" w:rsidRDefault="0032589D" w:rsidP="002A41A2">
      <w:pPr>
        <w:spacing w:before="120" w:after="120" w:line="276" w:lineRule="auto"/>
      </w:pPr>
      <w:r>
        <w:t xml:space="preserve">- </w:t>
      </w:r>
      <w:r w:rsidR="00003229">
        <w:t xml:space="preserve">Temperatura pomieszczenia: 22 </w:t>
      </w:r>
      <w:r w:rsidR="00003229">
        <w:rPr>
          <w:rFonts w:cstheme="minorHAnsi"/>
        </w:rPr>
        <w:t>⁰</w:t>
      </w:r>
      <w:r w:rsidR="00003229">
        <w:t xml:space="preserve">C </w:t>
      </w:r>
      <w:r w:rsidR="00003229">
        <w:rPr>
          <w:rFonts w:cstheme="minorHAnsi"/>
        </w:rPr>
        <w:t>±</w:t>
      </w:r>
      <w:r w:rsidR="00003229">
        <w:t xml:space="preserve"> 1</w:t>
      </w:r>
    </w:p>
    <w:p w14:paraId="244BF669" w14:textId="0286FEC9" w:rsidR="00003229" w:rsidRDefault="0032589D" w:rsidP="002A41A2">
      <w:pPr>
        <w:spacing w:before="120" w:after="120" w:line="276" w:lineRule="auto"/>
      </w:pPr>
      <w:r>
        <w:t xml:space="preserve">- </w:t>
      </w:r>
      <w:r w:rsidR="00003229">
        <w:t xml:space="preserve">Wilgotność względna pomieszczenia: 45 % </w:t>
      </w:r>
      <w:r w:rsidR="00003229">
        <w:rPr>
          <w:rFonts w:cstheme="minorHAnsi"/>
        </w:rPr>
        <w:t>±</w:t>
      </w:r>
      <w:r w:rsidR="00003229">
        <w:t xml:space="preserve"> 5 </w:t>
      </w:r>
    </w:p>
    <w:p w14:paraId="1138CD40" w14:textId="7C40D31A" w:rsidR="00003229" w:rsidRDefault="0032589D" w:rsidP="002A41A2">
      <w:pPr>
        <w:spacing w:before="120" w:after="120" w:line="276" w:lineRule="auto"/>
      </w:pPr>
      <w:r>
        <w:t xml:space="preserve">- </w:t>
      </w:r>
      <w:r w:rsidR="00003229">
        <w:t>Ilość osób przybywających w pomieszczeniu: 2-3</w:t>
      </w:r>
    </w:p>
    <w:p w14:paraId="4B26BF14" w14:textId="48024480" w:rsidR="00003229" w:rsidRDefault="0032589D" w:rsidP="002A41A2">
      <w:pPr>
        <w:spacing w:before="120" w:after="120" w:line="276" w:lineRule="auto"/>
      </w:pPr>
      <w:r>
        <w:t xml:space="preserve">- </w:t>
      </w:r>
      <w:r w:rsidR="00003229">
        <w:t>Czas pobytu: średnio 4 h</w:t>
      </w:r>
    </w:p>
    <w:p w14:paraId="4BFE37AA" w14:textId="314ED85F" w:rsidR="00AE5B78" w:rsidRDefault="0032589D" w:rsidP="002A41A2">
      <w:pPr>
        <w:spacing w:before="120" w:after="120" w:line="276" w:lineRule="auto"/>
      </w:pPr>
      <w:r>
        <w:t xml:space="preserve">- </w:t>
      </w:r>
      <w:r w:rsidR="00003229">
        <w:t>Rodzaj odzieży: specjalne kombinezony prane raz w tygodniu</w:t>
      </w:r>
    </w:p>
    <w:p w14:paraId="0AE3B1C4" w14:textId="36029658" w:rsidR="00AE5B78" w:rsidRDefault="00AE5B78" w:rsidP="002A41A2">
      <w:pPr>
        <w:spacing w:before="120" w:after="120" w:line="276" w:lineRule="auto"/>
      </w:pPr>
      <w:r>
        <w:t xml:space="preserve">Ze względu na prowadzone procesy </w:t>
      </w:r>
      <w:r w:rsidR="0039230E">
        <w:t xml:space="preserve">w </w:t>
      </w:r>
      <w:r>
        <w:t>pomieszcze</w:t>
      </w:r>
      <w:r w:rsidR="0016364E">
        <w:t>ni</w:t>
      </w:r>
      <w:r w:rsidR="0039230E">
        <w:t>ach</w:t>
      </w:r>
      <w:r>
        <w:t xml:space="preserve"> laboratoryjnych </w:t>
      </w:r>
      <w:r w:rsidR="0039230E">
        <w:t xml:space="preserve">wymagane jest </w:t>
      </w:r>
      <w:r>
        <w:t xml:space="preserve"> żółte oświetlenie</w:t>
      </w:r>
      <w:r w:rsidR="0016364E">
        <w:t xml:space="preserve">, które nie będzie naświetlało </w:t>
      </w:r>
      <w:proofErr w:type="spellStart"/>
      <w:r w:rsidR="0016364E">
        <w:t>fotorezystów</w:t>
      </w:r>
      <w:proofErr w:type="spellEnd"/>
      <w:r w:rsidR="0016364E">
        <w:t>. Również</w:t>
      </w:r>
      <w:r>
        <w:t xml:space="preserve"> </w:t>
      </w:r>
      <w:r w:rsidR="0032589D">
        <w:t xml:space="preserve">zastosowane </w:t>
      </w:r>
      <w:r>
        <w:t>przeszklenia w drzwiach i okna</w:t>
      </w:r>
      <w:r w:rsidR="00107049">
        <w:t>ch</w:t>
      </w:r>
      <w:r>
        <w:t xml:space="preserve"> </w:t>
      </w:r>
      <w:r w:rsidR="0039230E">
        <w:t xml:space="preserve">muszą </w:t>
      </w:r>
      <w:r>
        <w:t xml:space="preserve"> </w:t>
      </w:r>
      <w:r w:rsidR="0016364E" w:rsidRPr="00C70F43">
        <w:t xml:space="preserve">posiadać odpowiednie filtry blokujące światło mogące naświetlić </w:t>
      </w:r>
      <w:proofErr w:type="spellStart"/>
      <w:r w:rsidR="0016364E" w:rsidRPr="00C70F43">
        <w:t>fotorezyst</w:t>
      </w:r>
      <w:proofErr w:type="spellEnd"/>
      <w:r w:rsidR="00645F2D">
        <w:t>.</w:t>
      </w:r>
    </w:p>
    <w:p w14:paraId="3EB577C3" w14:textId="1C4E7261" w:rsidR="00645F2D" w:rsidRDefault="00645F2D" w:rsidP="002A41A2">
      <w:pPr>
        <w:spacing w:before="120" w:after="120" w:line="276" w:lineRule="auto"/>
      </w:pPr>
      <w:r>
        <w:t>Pomieszczenie laboratoryjne powinno być dodatkowo wyposażone w śluzę do transportu urządzeń, wyposażoną w dwie pary</w:t>
      </w:r>
      <w:r w:rsidR="000B16FA">
        <w:t xml:space="preserve"> przeszklonych</w:t>
      </w:r>
      <w:r>
        <w:t xml:space="preserve"> drzwi. Ta śluza będzie stanowiła również element drogi ewakuacyjnej.</w:t>
      </w:r>
    </w:p>
    <w:p w14:paraId="73166F59" w14:textId="36C4DC29" w:rsidR="00E21AD1" w:rsidRPr="00E21AD1" w:rsidRDefault="00E21AD1" w:rsidP="00E21AD1">
      <w:pPr>
        <w:spacing w:after="0" w:line="240" w:lineRule="auto"/>
        <w:rPr>
          <w:szCs w:val="20"/>
        </w:rPr>
      </w:pPr>
      <w:r w:rsidRPr="00E21AD1">
        <w:rPr>
          <w:szCs w:val="20"/>
        </w:rPr>
        <w:t xml:space="preserve">W ramach realizacji </w:t>
      </w:r>
      <w:r w:rsidR="00DB57AE">
        <w:rPr>
          <w:szCs w:val="20"/>
        </w:rPr>
        <w:t xml:space="preserve">przedmiotu zamówienia Wykonawca </w:t>
      </w:r>
      <w:r w:rsidRPr="00E21AD1">
        <w:rPr>
          <w:szCs w:val="20"/>
        </w:rPr>
        <w:t>musi dostarczyć i zamontować dygestorium o następujących</w:t>
      </w:r>
      <w:r>
        <w:t xml:space="preserve"> parametrach:</w:t>
      </w:r>
    </w:p>
    <w:p w14:paraId="0F71D7A7" w14:textId="7140E436"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t xml:space="preserve">Minimalne wymiary wewnętrzne komory </w:t>
      </w:r>
      <w:r>
        <w:rPr>
          <w:rFonts w:cstheme="minorHAnsi"/>
          <w:color w:val="000000"/>
          <w:sz w:val="20"/>
          <w:szCs w:val="20"/>
        </w:rPr>
        <w:t xml:space="preserve">dygestorium </w:t>
      </w:r>
      <w:r w:rsidRPr="0013393A">
        <w:rPr>
          <w:rFonts w:cstheme="minorHAnsi"/>
          <w:color w:val="000000"/>
          <w:sz w:val="20"/>
          <w:szCs w:val="20"/>
        </w:rPr>
        <w:t>175x75x120 cm</w:t>
      </w:r>
    </w:p>
    <w:p w14:paraId="1D6AD093" w14:textId="77777777"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t>Blat z ceramiki technicznej z obrzeżem podwyższonym z 4 stron</w:t>
      </w:r>
    </w:p>
    <w:p w14:paraId="25D06601" w14:textId="77777777"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t>Zlewem ceramicznym o minimalnych wymiarach 30x30x30 cm  zlokalizowany z prawej strony, nie dalej niż 30 cm od przedniej krawędzi blatu i nie dalej niż 20 cm od ścianki bocznej</w:t>
      </w:r>
    </w:p>
    <w:p w14:paraId="46E5FC98" w14:textId="77777777"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t xml:space="preserve">Zlew wyposażony w wylewkę wody miejskiej i dejonizowanej </w:t>
      </w:r>
    </w:p>
    <w:p w14:paraId="001830F5" w14:textId="77777777"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t>Ściany wykonane z ceramiki technicznej 8 mm</w:t>
      </w:r>
    </w:p>
    <w:p w14:paraId="3B1AE366" w14:textId="77777777"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t>Okno dygestorium osadzone w ramie z aluminium. Szyby ze szkła bezpiecznego hartowanego</w:t>
      </w:r>
    </w:p>
    <w:p w14:paraId="119282F8" w14:textId="77777777"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t>Zabezpieczenie okna przed niekontrolowanym spadkiem</w:t>
      </w:r>
    </w:p>
    <w:p w14:paraId="3CB72D13" w14:textId="77777777"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t>Obudowa zewnętrzna wykonana z żywicznych płyt HPL</w:t>
      </w:r>
    </w:p>
    <w:p w14:paraId="5A490898" w14:textId="77777777"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t>Oświetlenie LED żółte</w:t>
      </w:r>
    </w:p>
    <w:p w14:paraId="3EDB8F21" w14:textId="77777777"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t>Instalacja N</w:t>
      </w:r>
      <w:r w:rsidRPr="0013393A">
        <w:rPr>
          <w:rFonts w:cstheme="minorHAnsi"/>
          <w:color w:val="000000"/>
          <w:sz w:val="20"/>
          <w:szCs w:val="20"/>
          <w:vertAlign w:val="subscript"/>
        </w:rPr>
        <w:t>2</w:t>
      </w:r>
      <w:r w:rsidRPr="0013393A">
        <w:rPr>
          <w:rFonts w:cstheme="minorHAnsi"/>
          <w:color w:val="000000"/>
          <w:sz w:val="20"/>
          <w:szCs w:val="20"/>
        </w:rPr>
        <w:t xml:space="preserve"> wraz z pistoletem do przedmuchiwania próbek z filtrem 0,5 µm i przewodem przyłączeniowym</w:t>
      </w:r>
    </w:p>
    <w:p w14:paraId="080EABA6" w14:textId="77777777"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t>Instalacja elektryczna z 4 gniazdami 230 V</w:t>
      </w:r>
    </w:p>
    <w:p w14:paraId="35DBBDCC" w14:textId="77777777" w:rsidR="00E21AD1" w:rsidRPr="0013393A" w:rsidRDefault="00E21AD1" w:rsidP="00E21AD1">
      <w:pPr>
        <w:pStyle w:val="Akapitzlist"/>
        <w:numPr>
          <w:ilvl w:val="0"/>
          <w:numId w:val="37"/>
        </w:numPr>
        <w:spacing w:after="0" w:line="240" w:lineRule="auto"/>
        <w:ind w:left="1003"/>
        <w:rPr>
          <w:sz w:val="20"/>
          <w:szCs w:val="20"/>
        </w:rPr>
      </w:pPr>
      <w:r w:rsidRPr="0013393A">
        <w:rPr>
          <w:rFonts w:cstheme="minorHAnsi"/>
          <w:color w:val="000000"/>
          <w:sz w:val="20"/>
          <w:szCs w:val="20"/>
        </w:rPr>
        <w:t xml:space="preserve">System kontroli przepływu powietrza i wyświetlaczem przepływu powietrza </w:t>
      </w:r>
    </w:p>
    <w:p w14:paraId="4A0D0151" w14:textId="77777777" w:rsidR="00E21AD1" w:rsidRPr="0013393A" w:rsidRDefault="00E21AD1" w:rsidP="00E21AD1">
      <w:pPr>
        <w:pStyle w:val="Akapitzlist"/>
        <w:numPr>
          <w:ilvl w:val="0"/>
          <w:numId w:val="37"/>
        </w:numPr>
        <w:spacing w:after="0" w:line="240" w:lineRule="auto"/>
        <w:ind w:left="1003"/>
        <w:rPr>
          <w:sz w:val="20"/>
          <w:szCs w:val="20"/>
        </w:rPr>
      </w:pPr>
      <w:r w:rsidRPr="0013393A">
        <w:rPr>
          <w:rFonts w:cstheme="minorHAnsi"/>
          <w:color w:val="000000"/>
          <w:sz w:val="20"/>
          <w:szCs w:val="20"/>
        </w:rPr>
        <w:t>W podstawie wentylowana szafka 600 mm na odczynniki palne typ 90 min. oraz szafka wentylowana 600 mm na kwasy/zasady</w:t>
      </w:r>
    </w:p>
    <w:p w14:paraId="6FF861D4" w14:textId="1E0BF267" w:rsidR="00E21AD1" w:rsidRPr="0013393A" w:rsidRDefault="00E21AD1" w:rsidP="00E21AD1">
      <w:pPr>
        <w:pStyle w:val="Akapitzlist"/>
        <w:numPr>
          <w:ilvl w:val="0"/>
          <w:numId w:val="37"/>
        </w:numPr>
        <w:spacing w:after="0" w:line="240" w:lineRule="auto"/>
        <w:rPr>
          <w:sz w:val="20"/>
          <w:szCs w:val="20"/>
        </w:rPr>
      </w:pPr>
      <w:r w:rsidRPr="0013393A">
        <w:rPr>
          <w:rFonts w:cstheme="minorHAnsi"/>
          <w:color w:val="000000"/>
          <w:sz w:val="20"/>
          <w:szCs w:val="20"/>
        </w:rPr>
        <w:lastRenderedPageBreak/>
        <w:t>Wykonane zgodne z normą PN-EN 14175-2</w:t>
      </w:r>
      <w:r>
        <w:rPr>
          <w:rFonts w:cstheme="minorHAnsi"/>
          <w:color w:val="000000"/>
          <w:sz w:val="20"/>
          <w:szCs w:val="20"/>
        </w:rPr>
        <w:t xml:space="preserve"> lub równoważną</w:t>
      </w:r>
    </w:p>
    <w:p w14:paraId="21A38C01" w14:textId="03075081" w:rsidR="00003229" w:rsidRPr="00EC6D6A" w:rsidRDefault="00E21AD1" w:rsidP="00EC6D6A">
      <w:pPr>
        <w:pStyle w:val="Akapitzlist"/>
        <w:numPr>
          <w:ilvl w:val="0"/>
          <w:numId w:val="37"/>
        </w:numPr>
        <w:spacing w:after="0" w:line="240" w:lineRule="auto"/>
        <w:rPr>
          <w:rFonts w:cstheme="minorHAnsi"/>
          <w:color w:val="000000"/>
          <w:sz w:val="20"/>
          <w:szCs w:val="20"/>
        </w:rPr>
      </w:pPr>
      <w:r w:rsidRPr="00EC6D6A">
        <w:rPr>
          <w:rFonts w:cstheme="minorHAnsi"/>
          <w:color w:val="000000"/>
          <w:sz w:val="20"/>
          <w:szCs w:val="20"/>
        </w:rPr>
        <w:t>Spełnia wymagania dla pomieszczeń czystych klasy ISO 5 lub równoważną</w:t>
      </w:r>
      <w:r w:rsidR="00EC6D6A">
        <w:rPr>
          <w:rFonts w:cstheme="minorHAnsi"/>
          <w:color w:val="000000"/>
          <w:sz w:val="20"/>
          <w:szCs w:val="20"/>
        </w:rPr>
        <w:t>.</w:t>
      </w:r>
    </w:p>
    <w:p w14:paraId="43B327B6" w14:textId="316BB935" w:rsidR="00AE5B78" w:rsidRPr="00F85FD8" w:rsidRDefault="00AE5B78" w:rsidP="002A41A2">
      <w:pPr>
        <w:pStyle w:val="Akapitzlist"/>
        <w:numPr>
          <w:ilvl w:val="1"/>
          <w:numId w:val="30"/>
        </w:numPr>
        <w:spacing w:before="120" w:after="120"/>
        <w:contextualSpacing w:val="0"/>
        <w:rPr>
          <w:b/>
          <w:bCs/>
          <w:sz w:val="20"/>
          <w:szCs w:val="20"/>
        </w:rPr>
      </w:pPr>
      <w:r w:rsidRPr="00F85FD8">
        <w:rPr>
          <w:b/>
          <w:bCs/>
          <w:sz w:val="20"/>
          <w:szCs w:val="20"/>
        </w:rPr>
        <w:t>Pomieszczenia pomocnicze</w:t>
      </w:r>
    </w:p>
    <w:p w14:paraId="1A3EBBD6" w14:textId="1B470262" w:rsidR="00003229" w:rsidRDefault="00003229" w:rsidP="002A41A2">
      <w:pPr>
        <w:spacing w:before="120" w:after="120" w:line="276" w:lineRule="auto"/>
      </w:pPr>
      <w:r>
        <w:t>Pomieszczenia pomocnicze</w:t>
      </w:r>
      <w:r w:rsidR="00C67302">
        <w:t xml:space="preserve"> i klatka schodowa</w:t>
      </w:r>
      <w:r w:rsidR="0016364E">
        <w:t xml:space="preserve"> </w:t>
      </w:r>
      <w:r w:rsidR="0039230E">
        <w:t xml:space="preserve">musi  </w:t>
      </w:r>
      <w:r w:rsidR="0016364E">
        <w:t>spełniać następujące warunki</w:t>
      </w:r>
      <w:r>
        <w:t>:</w:t>
      </w:r>
    </w:p>
    <w:p w14:paraId="73B8C06E" w14:textId="77E78765" w:rsidR="00003229" w:rsidRDefault="0032589D" w:rsidP="002A41A2">
      <w:pPr>
        <w:spacing w:before="120" w:after="120" w:line="276" w:lineRule="auto"/>
      </w:pPr>
      <w:r>
        <w:t xml:space="preserve">- </w:t>
      </w:r>
      <w:r w:rsidR="00003229">
        <w:t xml:space="preserve">Temperatura pomieszczenia: 22 </w:t>
      </w:r>
      <w:r w:rsidR="00003229">
        <w:rPr>
          <w:rFonts w:cstheme="minorHAnsi"/>
        </w:rPr>
        <w:t>⁰</w:t>
      </w:r>
      <w:r w:rsidR="00003229">
        <w:t xml:space="preserve">C </w:t>
      </w:r>
      <w:r w:rsidR="00003229">
        <w:rPr>
          <w:rFonts w:cstheme="minorHAnsi"/>
        </w:rPr>
        <w:t>±</w:t>
      </w:r>
      <w:r w:rsidR="00003229">
        <w:t xml:space="preserve"> 2</w:t>
      </w:r>
    </w:p>
    <w:p w14:paraId="11BB24F0" w14:textId="6B8EB70A" w:rsidR="00003229" w:rsidRDefault="0032589D" w:rsidP="002A41A2">
      <w:pPr>
        <w:spacing w:before="120" w:after="120" w:line="276" w:lineRule="auto"/>
      </w:pPr>
      <w:r>
        <w:t xml:space="preserve">- </w:t>
      </w:r>
      <w:r w:rsidR="00003229">
        <w:t xml:space="preserve">Wilgotność względna pomieszczenia: 45 % </w:t>
      </w:r>
      <w:r w:rsidR="00003229">
        <w:rPr>
          <w:rFonts w:cstheme="minorHAnsi"/>
        </w:rPr>
        <w:t>±</w:t>
      </w:r>
      <w:r w:rsidR="00003229">
        <w:t xml:space="preserve"> 10 </w:t>
      </w:r>
    </w:p>
    <w:p w14:paraId="5384D118" w14:textId="77777777" w:rsidR="00003229" w:rsidRDefault="00003229" w:rsidP="002A41A2">
      <w:pPr>
        <w:spacing w:before="120" w:after="120" w:line="276" w:lineRule="auto"/>
      </w:pPr>
    </w:p>
    <w:p w14:paraId="66A2ADA5" w14:textId="5C607156" w:rsidR="000B16FA" w:rsidRDefault="00003229" w:rsidP="000B16FA">
      <w:pPr>
        <w:spacing w:before="120" w:after="120" w:line="276" w:lineRule="auto"/>
      </w:pPr>
      <w:r>
        <w:t xml:space="preserve">Instalowany </w:t>
      </w:r>
      <w:r w:rsidR="00C67302">
        <w:t>CR</w:t>
      </w:r>
      <w:r>
        <w:t xml:space="preserve"> musi posiadać możliwość komunikacji z </w:t>
      </w:r>
      <w:r w:rsidR="00C67302">
        <w:t xml:space="preserve">CR </w:t>
      </w:r>
      <w:r w:rsidR="00107049">
        <w:t xml:space="preserve">znajdujący się </w:t>
      </w:r>
      <w:r w:rsidR="00C67302">
        <w:t>na poziomie 0</w:t>
      </w:r>
      <w:r>
        <w:t xml:space="preserve">, z wykorzystaniem istniejącej klatki schodowej. Obecnie są tam zamontowane schody, które nie nadają się do pomieszczeń czystych. </w:t>
      </w:r>
      <w:r w:rsidR="00C67302">
        <w:t>Klatka schodowa musi zostać przeorganizowana w taki sposób</w:t>
      </w:r>
      <w:r>
        <w:t xml:space="preserve">, aby była możliwość komunikacji pomiędzy górnym a dolnym CR oraz powinien być zapewniony odpowiedni poziom czystości tej klatki schodowej </w:t>
      </w:r>
      <w:r w:rsidR="0039230E">
        <w:t xml:space="preserve">nie gorszy niż </w:t>
      </w:r>
      <w:r>
        <w:t>ISO 6</w:t>
      </w:r>
      <w:r w:rsidR="00F85FD8">
        <w:t xml:space="preserve"> lub równoważne</w:t>
      </w:r>
      <w:r>
        <w:t xml:space="preserve">. Zabudowa schodów powinna być tak przeprowadzona, aby ograniczyć </w:t>
      </w:r>
      <w:r w:rsidR="00C67302">
        <w:t xml:space="preserve">jej </w:t>
      </w:r>
      <w:r>
        <w:t xml:space="preserve">kubaturę do </w:t>
      </w:r>
      <w:r w:rsidR="00645F2D">
        <w:t>minimalnego</w:t>
      </w:r>
      <w:r>
        <w:t xml:space="preserve"> poziom</w:t>
      </w:r>
      <w:r w:rsidR="005C2E55">
        <w:t>u</w:t>
      </w:r>
      <w:r>
        <w:t xml:space="preserve">, </w:t>
      </w:r>
      <w:r w:rsidR="00E721D1">
        <w:t>w celu</w:t>
      </w:r>
      <w:r>
        <w:t xml:space="preserve"> ogranicz</w:t>
      </w:r>
      <w:r w:rsidR="00E721D1">
        <w:t>enia</w:t>
      </w:r>
      <w:r>
        <w:t xml:space="preserve"> przestrze</w:t>
      </w:r>
      <w:r w:rsidR="00E721D1">
        <w:t>ni</w:t>
      </w:r>
      <w:r w:rsidR="00C67302">
        <w:t>,</w:t>
      </w:r>
      <w:r>
        <w:t xml:space="preserve"> która musi być stale wentylowana</w:t>
      </w:r>
      <w:r w:rsidR="000F6275">
        <w:t>.</w:t>
      </w:r>
      <w:r>
        <w:t xml:space="preserve"> Ze względu na fakt, że górny i dolny </w:t>
      </w:r>
      <w:r w:rsidR="000F6275">
        <w:t>CR</w:t>
      </w:r>
      <w:r>
        <w:t xml:space="preserve"> będą obsługiwane przez dwie niezależne centrale wentylacyjne</w:t>
      </w:r>
      <w:r w:rsidR="005C2E55">
        <w:t>,</w:t>
      </w:r>
      <w:r>
        <w:t xml:space="preserve"> przy przejściu z górnego CR na dolny CR </w:t>
      </w:r>
      <w:r w:rsidR="00645F2D">
        <w:t xml:space="preserve">na poziomie 0 </w:t>
      </w:r>
      <w:r>
        <w:t>powinna być zamontowana śluza</w:t>
      </w:r>
      <w:r w:rsidR="00E721D1">
        <w:t xml:space="preserve"> z dwoma parami </w:t>
      </w:r>
      <w:r w:rsidR="00F238EF">
        <w:t xml:space="preserve">przeszklonych </w:t>
      </w:r>
      <w:r w:rsidR="00E721D1">
        <w:t>drzwi</w:t>
      </w:r>
      <w:r>
        <w:t xml:space="preserve"> zapobiegająca mieszaniu się powietrza pompowane</w:t>
      </w:r>
      <w:r w:rsidR="00B4349F">
        <w:t>go</w:t>
      </w:r>
      <w:r>
        <w:t xml:space="preserve"> przez </w:t>
      </w:r>
      <w:r w:rsidR="00645F2D">
        <w:t>dwie niezależn</w:t>
      </w:r>
      <w:r w:rsidR="00107049">
        <w:t>ie pracujące</w:t>
      </w:r>
      <w:r>
        <w:t xml:space="preserve"> centrale wentylacyjne</w:t>
      </w:r>
      <w:r w:rsidR="00645F2D">
        <w:t xml:space="preserve"> obsługujące poszczególne CR</w:t>
      </w:r>
      <w:r>
        <w:t xml:space="preserve">. Dodatkowo </w:t>
      </w:r>
      <w:r w:rsidR="00C25D52">
        <w:t xml:space="preserve"> wejście do </w:t>
      </w:r>
      <w:r>
        <w:t>pomieszczeni</w:t>
      </w:r>
      <w:r w:rsidR="00C25D52">
        <w:t>a</w:t>
      </w:r>
      <w:r>
        <w:t xml:space="preserve"> laboratoryjn</w:t>
      </w:r>
      <w:r w:rsidR="00C25D52">
        <w:t>ego</w:t>
      </w:r>
      <w:r w:rsidR="00645F2D">
        <w:t xml:space="preserve"> na poziomie -1</w:t>
      </w:r>
      <w:r>
        <w:t xml:space="preserve"> </w:t>
      </w:r>
      <w:r w:rsidR="00C25D52">
        <w:t xml:space="preserve">musi się </w:t>
      </w:r>
      <w:r w:rsidR="000B16FA">
        <w:t>odbywać przez</w:t>
      </w:r>
      <w:r w:rsidR="00C25D52">
        <w:t xml:space="preserve"> </w:t>
      </w:r>
      <w:r>
        <w:t>zamontowany prysznic powietrzny (</w:t>
      </w:r>
      <w:proofErr w:type="spellStart"/>
      <w:r>
        <w:t>air</w:t>
      </w:r>
      <w:proofErr w:type="spellEnd"/>
      <w:r>
        <w:t xml:space="preserve"> </w:t>
      </w:r>
      <w:proofErr w:type="spellStart"/>
      <w:r>
        <w:t>shower</w:t>
      </w:r>
      <w:proofErr w:type="spellEnd"/>
      <w:r>
        <w:t xml:space="preserve">), w celu dodatkowego oczyszczenia ubrania osoby wchodzącej do </w:t>
      </w:r>
      <w:r w:rsidR="00107049">
        <w:t>pomieszczenia laboratoryjnego na poziomie -1</w:t>
      </w:r>
      <w:r>
        <w:t>.</w:t>
      </w:r>
      <w:r w:rsidR="00F238EF">
        <w:t xml:space="preserve"> Prysznic ten </w:t>
      </w:r>
      <w:r w:rsidR="00912809">
        <w:t xml:space="preserve">musi </w:t>
      </w:r>
      <w:r w:rsidR="00F238EF">
        <w:t xml:space="preserve">być </w:t>
      </w:r>
      <w:r w:rsidR="00912809">
        <w:t xml:space="preserve">wyposażony w </w:t>
      </w:r>
      <w:r w:rsidR="00345421">
        <w:t>przeszklenia</w:t>
      </w:r>
      <w:r w:rsidR="00912809">
        <w:t xml:space="preserve"> z filtrem </w:t>
      </w:r>
      <w:r w:rsidR="00912809" w:rsidRPr="00C70F43">
        <w:t>blokując</w:t>
      </w:r>
      <w:r w:rsidR="00912809">
        <w:t>ym</w:t>
      </w:r>
      <w:r w:rsidR="00912809" w:rsidRPr="00C70F43">
        <w:t xml:space="preserve"> światło mogące naświetlić </w:t>
      </w:r>
      <w:proofErr w:type="spellStart"/>
      <w:r w:rsidR="00912809" w:rsidRPr="00C70F43">
        <w:t>fotorezyst</w:t>
      </w:r>
      <w:proofErr w:type="spellEnd"/>
      <w:r w:rsidR="00912809">
        <w:t xml:space="preserve"> </w:t>
      </w:r>
      <w:r>
        <w:t xml:space="preserve"> Dodatkowo </w:t>
      </w:r>
      <w:r w:rsidR="00645F2D">
        <w:t>na ścianie pomieszczenia laboratoryjnego od strony schodów</w:t>
      </w:r>
      <w:r>
        <w:t xml:space="preserve"> </w:t>
      </w:r>
      <w:r w:rsidR="00BA12CD">
        <w:t xml:space="preserve">musi </w:t>
      </w:r>
      <w:r>
        <w:t>być zamontowane okno podawcze do przenoszenia próbek pomiędzy</w:t>
      </w:r>
      <w:r w:rsidR="00645F2D">
        <w:t xml:space="preserve"> pomieszczeniami laboratoryjnymi</w:t>
      </w:r>
      <w:r>
        <w:t>.</w:t>
      </w:r>
      <w:r w:rsidR="0060546E">
        <w:t xml:space="preserve"> Musi </w:t>
      </w:r>
      <w:r w:rsidR="00DD65A4">
        <w:t>o</w:t>
      </w:r>
      <w:r w:rsidR="0060546E">
        <w:t>no mieć wymiary co najmniej 50x50x50 cm.</w:t>
      </w:r>
      <w:r w:rsidR="00645F2D">
        <w:t xml:space="preserve"> Na tej ścianie </w:t>
      </w:r>
      <w:r w:rsidR="00BA12CD">
        <w:t xml:space="preserve">musi </w:t>
      </w:r>
      <w:r w:rsidR="00645F2D">
        <w:t>również być zamontowane okno,</w:t>
      </w:r>
      <w:r w:rsidR="003F27B6">
        <w:t xml:space="preserve"> które zapewni widoczność tego co dzieje się wewnątrz pomieszczenia od strony klatki schodowej.</w:t>
      </w:r>
      <w:r w:rsidR="000B16FA">
        <w:t xml:space="preserve"> Zarówno okno podawcze jak i okno obserwacyjne musi mieć zamontowany filtr </w:t>
      </w:r>
      <w:r w:rsidR="000B16FA" w:rsidRPr="00C70F43">
        <w:t>blokując</w:t>
      </w:r>
      <w:r w:rsidR="00912809">
        <w:t>y</w:t>
      </w:r>
      <w:r w:rsidR="000B16FA" w:rsidRPr="00C70F43">
        <w:t xml:space="preserve"> światło mogące naświetlić </w:t>
      </w:r>
      <w:proofErr w:type="spellStart"/>
      <w:r w:rsidR="000B16FA" w:rsidRPr="00C70F43">
        <w:t>fotorezyst</w:t>
      </w:r>
      <w:proofErr w:type="spellEnd"/>
      <w:r w:rsidR="000B16FA">
        <w:t>.</w:t>
      </w:r>
    </w:p>
    <w:p w14:paraId="37390FAA" w14:textId="2C7CBD9A" w:rsidR="0016364E" w:rsidRDefault="0016364E" w:rsidP="002A41A2">
      <w:pPr>
        <w:spacing w:before="120" w:after="120" w:line="276" w:lineRule="auto"/>
        <w:contextualSpacing/>
      </w:pPr>
    </w:p>
    <w:p w14:paraId="31BBEFA7" w14:textId="10275394" w:rsidR="00AE5B78" w:rsidRDefault="00645F2D" w:rsidP="002A41A2">
      <w:pPr>
        <w:spacing w:before="120" w:after="120" w:line="276" w:lineRule="auto"/>
        <w:contextualSpacing/>
        <w:rPr>
          <w:b/>
          <w:u w:val="single"/>
        </w:rPr>
      </w:pPr>
      <w:r>
        <w:t xml:space="preserve">Pomieszczenia laboratoryjne i pomocnicze </w:t>
      </w:r>
      <w:r w:rsidR="00D762E5">
        <w:t xml:space="preserve">muszą </w:t>
      </w:r>
      <w:r w:rsidR="0016364E">
        <w:t xml:space="preserve">być wykonane z elementów przeznaczonych do pomieszczeń czystych. Łączenia </w:t>
      </w:r>
      <w:r>
        <w:t xml:space="preserve">pomiędzy elementami </w:t>
      </w:r>
      <w:r w:rsidR="0016364E">
        <w:t xml:space="preserve">również </w:t>
      </w:r>
      <w:r>
        <w:t xml:space="preserve">powinno być </w:t>
      </w:r>
      <w:r w:rsidR="0016364E">
        <w:t xml:space="preserve">wypełnione uszczelniaczem przeznaczonym do CR. Narożniki </w:t>
      </w:r>
      <w:r w:rsidR="00107049">
        <w:t xml:space="preserve">i styki poszczególnych powierzchni </w:t>
      </w:r>
      <w:r w:rsidR="0016364E">
        <w:t xml:space="preserve">powinny być zakończone specjalnymi </w:t>
      </w:r>
      <w:proofErr w:type="spellStart"/>
      <w:r w:rsidR="0016364E">
        <w:t>wyobleniami</w:t>
      </w:r>
      <w:proofErr w:type="spellEnd"/>
      <w:r w:rsidR="0016364E">
        <w:t xml:space="preserve"> </w:t>
      </w:r>
      <w:r w:rsidR="00EC6D6A">
        <w:t>przyściennymi</w:t>
      </w:r>
      <w:r w:rsidR="00912809">
        <w:t xml:space="preserve"> </w:t>
      </w:r>
      <w:r w:rsidR="0016364E">
        <w:t xml:space="preserve">pozwalającymi na łatwe sprzątanie i </w:t>
      </w:r>
      <w:r w:rsidR="00912809">
        <w:lastRenderedPageBreak/>
        <w:t xml:space="preserve">niwelujące </w:t>
      </w:r>
      <w:r w:rsidR="0016364E">
        <w:t>akumulacj</w:t>
      </w:r>
      <w:r w:rsidR="00912809">
        <w:t>e</w:t>
      </w:r>
      <w:r w:rsidR="0016364E">
        <w:t xml:space="preserve"> zanieczyszczeń. </w:t>
      </w:r>
      <w:r w:rsidR="00AE5B78">
        <w:t>W pomieszczeniach należy zapewnić wymagane klasy czystości oraz zapewnić odpowiednie kaskady ciśnień pomiędzy pomieszczeniami.</w:t>
      </w:r>
      <w:r w:rsidR="003F27B6">
        <w:t xml:space="preserve"> </w:t>
      </w:r>
      <w:r w:rsidR="00AE5B78">
        <w:t>Drzwi do poszczególnych pomieszczeń powinny być wyposażone w okno</w:t>
      </w:r>
      <w:r w:rsidR="003F27B6">
        <w:t>.</w:t>
      </w:r>
    </w:p>
    <w:p w14:paraId="7F1B5B2F" w14:textId="77777777" w:rsidR="00003229" w:rsidRDefault="00003229" w:rsidP="00003229">
      <w:pPr>
        <w:spacing w:after="0"/>
      </w:pPr>
    </w:p>
    <w:p w14:paraId="5786207F" w14:textId="29105E2D" w:rsidR="00003229" w:rsidRPr="002A41A2" w:rsidRDefault="00003229" w:rsidP="002A41A2">
      <w:pPr>
        <w:pStyle w:val="Akapitzlist"/>
        <w:numPr>
          <w:ilvl w:val="0"/>
          <w:numId w:val="15"/>
        </w:numPr>
        <w:spacing w:after="160" w:line="259" w:lineRule="auto"/>
        <w:ind w:left="0" w:firstLine="0"/>
        <w:jc w:val="both"/>
        <w:rPr>
          <w:b/>
          <w:bCs/>
          <w:sz w:val="20"/>
          <w:szCs w:val="20"/>
        </w:rPr>
      </w:pPr>
      <w:r w:rsidRPr="002A41A2">
        <w:rPr>
          <w:b/>
          <w:bCs/>
          <w:sz w:val="20"/>
          <w:szCs w:val="20"/>
        </w:rPr>
        <w:t>Proces produkcyjny</w:t>
      </w:r>
    </w:p>
    <w:p w14:paraId="4F997CE1" w14:textId="37B1B487" w:rsidR="00003229" w:rsidRPr="00371175" w:rsidRDefault="00003229" w:rsidP="002A41A2">
      <w:pPr>
        <w:spacing w:before="120" w:after="120" w:line="276" w:lineRule="auto"/>
        <w:rPr>
          <w:szCs w:val="20"/>
        </w:rPr>
      </w:pPr>
      <w:r>
        <w:t>Projektowane pomieszczenie laboratoryjne jest przeznaczone na prowadzenie prac badawczo-rozwojowych i nie ma ściśle określonego procesu produkcyjnego. Jednak w przypadku tego CR prace te będą związane z litografi</w:t>
      </w:r>
      <w:r w:rsidR="005C2E55">
        <w:t>ą</w:t>
      </w:r>
      <w:r>
        <w:t xml:space="preserve">, w związku z tym poszczególne kroki technologiczne wyglądają </w:t>
      </w:r>
      <w:r w:rsidRPr="00371175">
        <w:rPr>
          <w:szCs w:val="20"/>
        </w:rPr>
        <w:t>następująco:</w:t>
      </w:r>
    </w:p>
    <w:p w14:paraId="4E58AE49" w14:textId="55E5223E" w:rsidR="00003229" w:rsidRPr="00371175" w:rsidRDefault="00003229" w:rsidP="00B97DF2">
      <w:pPr>
        <w:pStyle w:val="Akapitzlist"/>
        <w:numPr>
          <w:ilvl w:val="0"/>
          <w:numId w:val="16"/>
        </w:numPr>
        <w:spacing w:after="0"/>
        <w:ind w:left="714" w:hanging="357"/>
        <w:contextualSpacing w:val="0"/>
        <w:jc w:val="both"/>
        <w:rPr>
          <w:sz w:val="20"/>
          <w:szCs w:val="20"/>
        </w:rPr>
      </w:pPr>
      <w:r w:rsidRPr="00371175">
        <w:rPr>
          <w:sz w:val="20"/>
          <w:szCs w:val="20"/>
        </w:rPr>
        <w:t>Myc</w:t>
      </w:r>
      <w:r w:rsidR="00D762E5">
        <w:rPr>
          <w:sz w:val="20"/>
          <w:szCs w:val="20"/>
        </w:rPr>
        <w:t>i</w:t>
      </w:r>
      <w:r w:rsidRPr="00371175">
        <w:rPr>
          <w:sz w:val="20"/>
          <w:szCs w:val="20"/>
        </w:rPr>
        <w:t>e próbek i trawienie w kwasach w celu pozbycia się zanieczyszczeń. Ten proces odbywa się pod dygestorium (</w:t>
      </w:r>
      <w:r w:rsidR="009D1EA4">
        <w:rPr>
          <w:sz w:val="20"/>
          <w:szCs w:val="20"/>
        </w:rPr>
        <w:t>8</w:t>
      </w:r>
      <w:r w:rsidRPr="00371175">
        <w:rPr>
          <w:sz w:val="20"/>
          <w:szCs w:val="20"/>
        </w:rPr>
        <w:t>) (W nawiasach podawane jest numer urządzeni</w:t>
      </w:r>
      <w:r w:rsidR="005C2E55">
        <w:rPr>
          <w:sz w:val="20"/>
          <w:szCs w:val="20"/>
        </w:rPr>
        <w:t>a</w:t>
      </w:r>
      <w:r w:rsidRPr="00371175">
        <w:rPr>
          <w:sz w:val="20"/>
          <w:szCs w:val="20"/>
        </w:rPr>
        <w:t xml:space="preserve"> zamieszczone na Rys. 1. )</w:t>
      </w:r>
    </w:p>
    <w:p w14:paraId="3B230B99" w14:textId="525F913E" w:rsidR="00003229" w:rsidRPr="00371175" w:rsidRDefault="00003229" w:rsidP="00B97DF2">
      <w:pPr>
        <w:pStyle w:val="Akapitzlist"/>
        <w:numPr>
          <w:ilvl w:val="0"/>
          <w:numId w:val="16"/>
        </w:numPr>
        <w:spacing w:after="0"/>
        <w:ind w:left="714" w:hanging="357"/>
        <w:contextualSpacing w:val="0"/>
        <w:jc w:val="both"/>
        <w:rPr>
          <w:sz w:val="20"/>
          <w:szCs w:val="20"/>
        </w:rPr>
      </w:pPr>
      <w:r w:rsidRPr="00371175">
        <w:rPr>
          <w:sz w:val="20"/>
          <w:szCs w:val="20"/>
        </w:rPr>
        <w:t>Próbki są dodatkowo czyszczone plazmowo (</w:t>
      </w:r>
      <w:r w:rsidR="009D1EA4">
        <w:rPr>
          <w:sz w:val="20"/>
          <w:szCs w:val="20"/>
        </w:rPr>
        <w:t>7</w:t>
      </w:r>
      <w:r w:rsidRPr="00371175">
        <w:rPr>
          <w:sz w:val="20"/>
          <w:szCs w:val="20"/>
        </w:rPr>
        <w:t>)</w:t>
      </w:r>
    </w:p>
    <w:p w14:paraId="4A80C7B2" w14:textId="4B9DF02A" w:rsidR="00003229" w:rsidRPr="00371175" w:rsidRDefault="00003229" w:rsidP="00B97DF2">
      <w:pPr>
        <w:pStyle w:val="Akapitzlist"/>
        <w:numPr>
          <w:ilvl w:val="0"/>
          <w:numId w:val="16"/>
        </w:numPr>
        <w:spacing w:after="0"/>
        <w:ind w:left="714" w:hanging="357"/>
        <w:contextualSpacing w:val="0"/>
        <w:jc w:val="both"/>
        <w:rPr>
          <w:sz w:val="20"/>
          <w:szCs w:val="20"/>
        </w:rPr>
      </w:pPr>
      <w:r w:rsidRPr="00371175">
        <w:rPr>
          <w:sz w:val="20"/>
          <w:szCs w:val="20"/>
        </w:rPr>
        <w:t>W kolejnym kroku próbki są wygrzewane w piecu (6)</w:t>
      </w:r>
    </w:p>
    <w:p w14:paraId="4979CCB5" w14:textId="18EE3842" w:rsidR="00003229" w:rsidRPr="00371175" w:rsidRDefault="00003229" w:rsidP="00B97DF2">
      <w:pPr>
        <w:pStyle w:val="Akapitzlist"/>
        <w:numPr>
          <w:ilvl w:val="0"/>
          <w:numId w:val="16"/>
        </w:numPr>
        <w:spacing w:after="0"/>
        <w:ind w:left="714" w:hanging="357"/>
        <w:contextualSpacing w:val="0"/>
        <w:jc w:val="both"/>
        <w:rPr>
          <w:sz w:val="20"/>
          <w:szCs w:val="20"/>
        </w:rPr>
      </w:pPr>
      <w:r w:rsidRPr="00371175">
        <w:rPr>
          <w:sz w:val="20"/>
          <w:szCs w:val="20"/>
        </w:rPr>
        <w:t xml:space="preserve">Na tak przygotowane próbki nakładany jest </w:t>
      </w:r>
      <w:proofErr w:type="spellStart"/>
      <w:r w:rsidRPr="00371175">
        <w:rPr>
          <w:sz w:val="20"/>
          <w:szCs w:val="20"/>
        </w:rPr>
        <w:t>rezyst</w:t>
      </w:r>
      <w:proofErr w:type="spellEnd"/>
      <w:r w:rsidRPr="00371175">
        <w:rPr>
          <w:sz w:val="20"/>
          <w:szCs w:val="20"/>
        </w:rPr>
        <w:t xml:space="preserve"> metodą rozwirowania za pomocą </w:t>
      </w:r>
      <w:proofErr w:type="spellStart"/>
      <w:r w:rsidRPr="00371175">
        <w:rPr>
          <w:sz w:val="20"/>
          <w:szCs w:val="20"/>
        </w:rPr>
        <w:t>powlekacza</w:t>
      </w:r>
      <w:proofErr w:type="spellEnd"/>
      <w:r w:rsidRPr="00371175">
        <w:rPr>
          <w:sz w:val="20"/>
          <w:szCs w:val="20"/>
        </w:rPr>
        <w:t xml:space="preserve"> obrotowego (</w:t>
      </w:r>
      <w:proofErr w:type="spellStart"/>
      <w:r w:rsidRPr="00371175">
        <w:rPr>
          <w:sz w:val="20"/>
          <w:szCs w:val="20"/>
        </w:rPr>
        <w:t>spin-coater</w:t>
      </w:r>
      <w:proofErr w:type="spellEnd"/>
      <w:r w:rsidRPr="00371175">
        <w:rPr>
          <w:sz w:val="20"/>
          <w:szCs w:val="20"/>
        </w:rPr>
        <w:t>) (4)</w:t>
      </w:r>
    </w:p>
    <w:p w14:paraId="60AF1BCF" w14:textId="77777777" w:rsidR="00003229" w:rsidRPr="00371175" w:rsidRDefault="00003229" w:rsidP="00B97DF2">
      <w:pPr>
        <w:pStyle w:val="Akapitzlist"/>
        <w:numPr>
          <w:ilvl w:val="0"/>
          <w:numId w:val="16"/>
        </w:numPr>
        <w:spacing w:after="0"/>
        <w:ind w:left="714" w:hanging="357"/>
        <w:contextualSpacing w:val="0"/>
        <w:jc w:val="both"/>
        <w:rPr>
          <w:sz w:val="20"/>
          <w:szCs w:val="20"/>
        </w:rPr>
      </w:pPr>
      <w:r w:rsidRPr="00371175">
        <w:rPr>
          <w:sz w:val="20"/>
          <w:szCs w:val="20"/>
        </w:rPr>
        <w:t>Próbka jest podgrzewana do określonej temperatury na płycie grzewczej (5)</w:t>
      </w:r>
    </w:p>
    <w:p w14:paraId="38CACF28" w14:textId="77777777" w:rsidR="00003229" w:rsidRPr="00371175" w:rsidRDefault="00003229" w:rsidP="00B97DF2">
      <w:pPr>
        <w:pStyle w:val="Akapitzlist"/>
        <w:numPr>
          <w:ilvl w:val="0"/>
          <w:numId w:val="16"/>
        </w:numPr>
        <w:spacing w:after="0"/>
        <w:ind w:left="714" w:hanging="357"/>
        <w:contextualSpacing w:val="0"/>
        <w:jc w:val="both"/>
        <w:rPr>
          <w:sz w:val="20"/>
          <w:szCs w:val="20"/>
        </w:rPr>
      </w:pPr>
      <w:r w:rsidRPr="00371175">
        <w:rPr>
          <w:sz w:val="20"/>
          <w:szCs w:val="20"/>
        </w:rPr>
        <w:t>Następnie realizowany jest proces litografii laserowej (1)</w:t>
      </w:r>
    </w:p>
    <w:p w14:paraId="577A0E24" w14:textId="3753E6DE" w:rsidR="00003229" w:rsidRPr="00371175" w:rsidRDefault="00003229" w:rsidP="00B97DF2">
      <w:pPr>
        <w:pStyle w:val="Akapitzlist"/>
        <w:numPr>
          <w:ilvl w:val="0"/>
          <w:numId w:val="16"/>
        </w:numPr>
        <w:spacing w:after="0"/>
        <w:ind w:left="714" w:hanging="357"/>
        <w:contextualSpacing w:val="0"/>
        <w:jc w:val="both"/>
        <w:rPr>
          <w:sz w:val="20"/>
          <w:szCs w:val="20"/>
        </w:rPr>
      </w:pPr>
      <w:r w:rsidRPr="00371175">
        <w:rPr>
          <w:sz w:val="20"/>
          <w:szCs w:val="20"/>
        </w:rPr>
        <w:t xml:space="preserve">Po tym procesie następuje wywołanie </w:t>
      </w:r>
      <w:proofErr w:type="spellStart"/>
      <w:r w:rsidRPr="00371175">
        <w:rPr>
          <w:sz w:val="20"/>
          <w:szCs w:val="20"/>
        </w:rPr>
        <w:t>rezystu</w:t>
      </w:r>
      <w:proofErr w:type="spellEnd"/>
      <w:r w:rsidRPr="00371175">
        <w:rPr>
          <w:sz w:val="20"/>
          <w:szCs w:val="20"/>
        </w:rPr>
        <w:t xml:space="preserve"> w specjalnych odczynnikach realizowany pod d</w:t>
      </w:r>
      <w:r w:rsidR="00371175">
        <w:rPr>
          <w:sz w:val="20"/>
          <w:szCs w:val="20"/>
        </w:rPr>
        <w:t>y</w:t>
      </w:r>
      <w:r w:rsidRPr="00371175">
        <w:rPr>
          <w:sz w:val="20"/>
          <w:szCs w:val="20"/>
        </w:rPr>
        <w:t>gest</w:t>
      </w:r>
      <w:r w:rsidR="00371175">
        <w:rPr>
          <w:sz w:val="20"/>
          <w:szCs w:val="20"/>
        </w:rPr>
        <w:t>o</w:t>
      </w:r>
      <w:r w:rsidRPr="00371175">
        <w:rPr>
          <w:sz w:val="20"/>
          <w:szCs w:val="20"/>
        </w:rPr>
        <w:t>rium (</w:t>
      </w:r>
      <w:r w:rsidR="009D1EA4">
        <w:rPr>
          <w:sz w:val="20"/>
          <w:szCs w:val="20"/>
        </w:rPr>
        <w:t>8</w:t>
      </w:r>
      <w:r w:rsidRPr="00371175">
        <w:rPr>
          <w:sz w:val="20"/>
          <w:szCs w:val="20"/>
        </w:rPr>
        <w:t>)</w:t>
      </w:r>
    </w:p>
    <w:p w14:paraId="007D6867" w14:textId="28CCA958" w:rsidR="00003229" w:rsidRPr="00371175" w:rsidRDefault="00003229" w:rsidP="00B97DF2">
      <w:pPr>
        <w:pStyle w:val="Akapitzlist"/>
        <w:numPr>
          <w:ilvl w:val="0"/>
          <w:numId w:val="16"/>
        </w:numPr>
        <w:spacing w:after="0"/>
        <w:ind w:left="714" w:hanging="357"/>
        <w:contextualSpacing w:val="0"/>
        <w:jc w:val="both"/>
        <w:rPr>
          <w:sz w:val="20"/>
          <w:szCs w:val="20"/>
        </w:rPr>
      </w:pPr>
      <w:r w:rsidRPr="00371175">
        <w:rPr>
          <w:sz w:val="20"/>
          <w:szCs w:val="20"/>
        </w:rPr>
        <w:t>Końcowy produkt podlega inspekcji pod mikroskopem (</w:t>
      </w:r>
      <w:r w:rsidR="009D1EA4">
        <w:rPr>
          <w:sz w:val="20"/>
          <w:szCs w:val="20"/>
        </w:rPr>
        <w:t>3</w:t>
      </w:r>
      <w:r w:rsidRPr="00371175">
        <w:rPr>
          <w:sz w:val="20"/>
          <w:szCs w:val="20"/>
        </w:rPr>
        <w:t>)</w:t>
      </w:r>
    </w:p>
    <w:p w14:paraId="2191B373" w14:textId="77777777" w:rsidR="0060546E" w:rsidRPr="00371175" w:rsidRDefault="0060546E" w:rsidP="00003229">
      <w:pPr>
        <w:spacing w:after="0"/>
        <w:rPr>
          <w:szCs w:val="20"/>
        </w:rPr>
      </w:pPr>
    </w:p>
    <w:p w14:paraId="31C643F6" w14:textId="77777777" w:rsidR="00003229" w:rsidRPr="002A41A2" w:rsidRDefault="00003229" w:rsidP="00003229">
      <w:pPr>
        <w:pStyle w:val="Akapitzlist"/>
        <w:numPr>
          <w:ilvl w:val="0"/>
          <w:numId w:val="15"/>
        </w:numPr>
        <w:spacing w:after="0" w:line="259" w:lineRule="auto"/>
        <w:rPr>
          <w:b/>
          <w:bCs/>
          <w:sz w:val="20"/>
          <w:szCs w:val="20"/>
        </w:rPr>
      </w:pPr>
      <w:r w:rsidRPr="002A41A2">
        <w:rPr>
          <w:b/>
          <w:bCs/>
          <w:sz w:val="20"/>
          <w:szCs w:val="20"/>
        </w:rPr>
        <w:t>Produkt</w:t>
      </w:r>
    </w:p>
    <w:p w14:paraId="1E29FC60" w14:textId="4E894E83" w:rsidR="00003229" w:rsidRDefault="00003229" w:rsidP="006D0142">
      <w:pPr>
        <w:spacing w:after="0"/>
        <w:ind w:firstLine="568"/>
      </w:pPr>
      <w:r>
        <w:t xml:space="preserve">Ze względu na badawczo-rozwojowy charakter prac </w:t>
      </w:r>
      <w:r w:rsidR="00D762E5">
        <w:t>nie jest możliwe</w:t>
      </w:r>
      <w:r>
        <w:t xml:space="preserve"> jednoznacznie wskazać produktu. Generalne są </w:t>
      </w:r>
      <w:r w:rsidR="005C2E55">
        <w:t>t</w:t>
      </w:r>
      <w:r>
        <w:t>o podłoża szklane lub krzemowe o średnicy do 10 cm i grubości do 1 mm z nałożon</w:t>
      </w:r>
      <w:r w:rsidR="005C2E55">
        <w:t>ą</w:t>
      </w:r>
      <w:r>
        <w:t xml:space="preserve"> warstwą </w:t>
      </w:r>
      <w:proofErr w:type="spellStart"/>
      <w:r w:rsidR="003F27B6">
        <w:t>foto</w:t>
      </w:r>
      <w:r>
        <w:t>rezystu</w:t>
      </w:r>
      <w:proofErr w:type="spellEnd"/>
      <w:r>
        <w:t xml:space="preserve"> przeznaczoną do dalszych prac</w:t>
      </w:r>
      <w:r w:rsidR="00371175">
        <w:t xml:space="preserve"> badawczych</w:t>
      </w:r>
      <w:r>
        <w:t>.</w:t>
      </w:r>
    </w:p>
    <w:p w14:paraId="2E6B6383" w14:textId="77777777" w:rsidR="00003229" w:rsidRDefault="00003229" w:rsidP="00003229">
      <w:pPr>
        <w:spacing w:after="0"/>
      </w:pPr>
    </w:p>
    <w:p w14:paraId="68D55A60" w14:textId="77777777" w:rsidR="00003229" w:rsidRPr="002A41A2" w:rsidRDefault="00003229" w:rsidP="00003229">
      <w:pPr>
        <w:pStyle w:val="Akapitzlist"/>
        <w:numPr>
          <w:ilvl w:val="0"/>
          <w:numId w:val="15"/>
        </w:numPr>
        <w:spacing w:after="0" w:line="259" w:lineRule="auto"/>
        <w:rPr>
          <w:b/>
          <w:bCs/>
          <w:sz w:val="20"/>
          <w:szCs w:val="20"/>
        </w:rPr>
      </w:pPr>
      <w:r w:rsidRPr="002A41A2">
        <w:rPr>
          <w:b/>
          <w:bCs/>
          <w:sz w:val="20"/>
          <w:szCs w:val="20"/>
        </w:rPr>
        <w:t>Przepływ osobowy</w:t>
      </w:r>
    </w:p>
    <w:p w14:paraId="5BF90125" w14:textId="7A6323AF" w:rsidR="00003229" w:rsidRDefault="00003229" w:rsidP="006D0142">
      <w:pPr>
        <w:spacing w:before="120" w:after="120" w:line="276" w:lineRule="auto"/>
        <w:ind w:firstLine="568"/>
        <w:contextualSpacing/>
      </w:pPr>
      <w:r>
        <w:t xml:space="preserve">W CR pracować jednocześnie będą 2-3 osoby przez średnio 4 godziny dzienne. </w:t>
      </w:r>
      <w:r w:rsidR="00107049">
        <w:t>Z</w:t>
      </w:r>
      <w:r>
        <w:t xml:space="preserve">e względu na charakter prac rzeczywisty czas przebywania osób może być różny. </w:t>
      </w:r>
    </w:p>
    <w:p w14:paraId="7AADD456" w14:textId="7B7EE9F6" w:rsidR="00003229" w:rsidRDefault="00003229" w:rsidP="006D0142">
      <w:pPr>
        <w:spacing w:before="120" w:after="120" w:line="276" w:lineRule="auto"/>
        <w:ind w:firstLine="568"/>
        <w:contextualSpacing/>
      </w:pPr>
      <w:r>
        <w:t xml:space="preserve">Wejście do CR ma się odbywać przez klatkę schodową z istniejącego CR na poziomie 0. </w:t>
      </w:r>
      <w:r w:rsidR="00B4349F">
        <w:t>G</w:t>
      </w:r>
      <w:r w:rsidR="0060546E">
        <w:t xml:space="preserve">órne </w:t>
      </w:r>
      <w:r>
        <w:t>CR jest wyposażone w szatnie i pracownicy CR tam będą się przebierać i już przebrani schodzić do CR w piwnicy. Po skończonej pracy również</w:t>
      </w:r>
      <w:r w:rsidR="00107049">
        <w:t xml:space="preserve"> będą</w:t>
      </w:r>
      <w:r>
        <w:t xml:space="preserve"> korzysta</w:t>
      </w:r>
      <w:r w:rsidR="00D762E5">
        <w:t>ć</w:t>
      </w:r>
      <w:r>
        <w:t xml:space="preserve"> z klatki schodowej i uda</w:t>
      </w:r>
      <w:r w:rsidR="00D762E5">
        <w:t>wać</w:t>
      </w:r>
      <w:r>
        <w:t xml:space="preserve"> się do szatni, gdzie następnie </w:t>
      </w:r>
      <w:r w:rsidR="00D762E5">
        <w:t xml:space="preserve">będą </w:t>
      </w:r>
      <w:r>
        <w:t>się przebiera</w:t>
      </w:r>
      <w:r w:rsidR="00D762E5">
        <w:t>ć</w:t>
      </w:r>
      <w:r>
        <w:t>.</w:t>
      </w:r>
    </w:p>
    <w:p w14:paraId="79B7D6A8" w14:textId="638403AD" w:rsidR="00003229" w:rsidRDefault="00003229" w:rsidP="006D0142">
      <w:pPr>
        <w:spacing w:before="120" w:after="120" w:line="276" w:lineRule="auto"/>
        <w:ind w:firstLine="568"/>
        <w:contextualSpacing/>
      </w:pPr>
      <w:r>
        <w:lastRenderedPageBreak/>
        <w:t>Ze względów bezpieczeństw</w:t>
      </w:r>
      <w:r w:rsidR="00381410">
        <w:t>a</w:t>
      </w:r>
      <w:r>
        <w:t xml:space="preserve"> dodatkowa ewakuacja musi być również możliwa przez śluzę transportową, ale ewakuacj</w:t>
      </w:r>
      <w:r w:rsidR="005C2E55">
        <w:t>a</w:t>
      </w:r>
      <w:r>
        <w:t xml:space="preserve"> tą drogą będzie następować tylko w sytuacjach awaryjnych.</w:t>
      </w:r>
    </w:p>
    <w:p w14:paraId="178CA7D2" w14:textId="77777777" w:rsidR="00003229" w:rsidRPr="00A56BC8" w:rsidRDefault="00003229" w:rsidP="00003229">
      <w:pPr>
        <w:spacing w:after="0"/>
      </w:pPr>
    </w:p>
    <w:p w14:paraId="0A0EED2C" w14:textId="77777777" w:rsidR="00003229" w:rsidRPr="003234ED" w:rsidRDefault="00003229" w:rsidP="008F18CA">
      <w:pPr>
        <w:pStyle w:val="Akapitzlist"/>
        <w:numPr>
          <w:ilvl w:val="0"/>
          <w:numId w:val="15"/>
        </w:numPr>
        <w:spacing w:before="120" w:after="120"/>
        <w:contextualSpacing w:val="0"/>
        <w:rPr>
          <w:b/>
          <w:bCs/>
          <w:sz w:val="20"/>
          <w:szCs w:val="20"/>
        </w:rPr>
      </w:pPr>
      <w:r w:rsidRPr="003234ED">
        <w:rPr>
          <w:b/>
          <w:bCs/>
          <w:sz w:val="20"/>
          <w:szCs w:val="20"/>
        </w:rPr>
        <w:t>Przepływ materiałowy</w:t>
      </w:r>
    </w:p>
    <w:p w14:paraId="79AD6834" w14:textId="5A8DF97C" w:rsidR="00003229" w:rsidRDefault="00003229" w:rsidP="006D0142">
      <w:pPr>
        <w:spacing w:before="120" w:after="120" w:line="276" w:lineRule="auto"/>
        <w:ind w:firstLine="568"/>
      </w:pPr>
      <w:r w:rsidRPr="00CF7183">
        <w:t xml:space="preserve">Ze względu na fakt, że proces </w:t>
      </w:r>
      <w:r>
        <w:t xml:space="preserve">litograficzny jest ograniczony do podłoży o grubości do 1 mm oraz szerokości 10 mm, podłoża będą przynoszone przez pracowników CR ręcznie i po zakończonym procesie będą one przez pracowników zabierane. Transport próbek </w:t>
      </w:r>
      <w:r w:rsidR="00381410">
        <w:t xml:space="preserve">między klatką schodową a pomieszczeniem laboratoryjnym </w:t>
      </w:r>
      <w:r>
        <w:t xml:space="preserve">będzie się odbywać za pomocą okna podawczego. Odczynniki używane do procesu (rozpuszczalniki np. aceton i </w:t>
      </w:r>
      <w:proofErr w:type="spellStart"/>
      <w:r>
        <w:t>izopropanol</w:t>
      </w:r>
      <w:proofErr w:type="spellEnd"/>
      <w:r>
        <w:t xml:space="preserve">, kwasy np. kwas siarkowy, wywoływacze ) będą transportowane w niewielkich pojemnikach, 1-2 litrowych. One również będą transportowane ręcznie przez pracowników CR, z wykorzystaniem klatki schodowej </w:t>
      </w:r>
      <w:r w:rsidR="003F27B6">
        <w:t>oraz</w:t>
      </w:r>
      <w:r>
        <w:t xml:space="preserve"> okna podawczego. Te odczynniki będą przechowywane pod dygestorium (</w:t>
      </w:r>
      <w:r w:rsidR="009D1EA4">
        <w:t>8</w:t>
      </w:r>
      <w:r>
        <w:t xml:space="preserve">). </w:t>
      </w:r>
    </w:p>
    <w:p w14:paraId="0907D424" w14:textId="523E017F" w:rsidR="003234ED" w:rsidRPr="00CF7183" w:rsidRDefault="00003229" w:rsidP="003E6C2A">
      <w:pPr>
        <w:spacing w:before="120" w:after="120" w:line="276" w:lineRule="auto"/>
      </w:pPr>
      <w:r>
        <w:t>Większość urządzeń w CR jest niewielkich rozmiarów i będzie mogł</w:t>
      </w:r>
      <w:r w:rsidR="00A822BC">
        <w:t>o</w:t>
      </w:r>
      <w:r>
        <w:t xml:space="preserve"> być przetransportowan</w:t>
      </w:r>
      <w:r w:rsidR="00A822BC">
        <w:t>e</w:t>
      </w:r>
      <w:r>
        <w:t xml:space="preserve"> przez śluzę transportową. Zdecydowanie większe gabaryty ma dygestori</w:t>
      </w:r>
      <w:r w:rsidR="006E0A14">
        <w:t>um</w:t>
      </w:r>
      <w:r>
        <w:t>, któr</w:t>
      </w:r>
      <w:r w:rsidR="00371175">
        <w:t>e</w:t>
      </w:r>
      <w:r>
        <w:t xml:space="preserve"> będ</w:t>
      </w:r>
      <w:r w:rsidR="00371175">
        <w:t>zie</w:t>
      </w:r>
      <w:r>
        <w:t xml:space="preserve"> musiał</w:t>
      </w:r>
      <w:r w:rsidR="00371175">
        <w:t>o</w:t>
      </w:r>
      <w:r>
        <w:t xml:space="preserve"> być wstawione do CR na etapie </w:t>
      </w:r>
      <w:r w:rsidR="00E90BCE">
        <w:t>instalacji pomieszczenia</w:t>
      </w:r>
      <w:r>
        <w:t>.</w:t>
      </w:r>
    </w:p>
    <w:p w14:paraId="5F78DD7B" w14:textId="07876FBF" w:rsidR="00003229" w:rsidRPr="003234ED" w:rsidRDefault="003E6C2A" w:rsidP="003E6C2A">
      <w:pPr>
        <w:pStyle w:val="Akapitzlist"/>
        <w:numPr>
          <w:ilvl w:val="0"/>
          <w:numId w:val="15"/>
        </w:numPr>
      </w:pPr>
      <w:r w:rsidRPr="002D1C9A">
        <w:rPr>
          <w:b/>
          <w:bCs/>
          <w:sz w:val="20"/>
          <w:szCs w:val="20"/>
        </w:rPr>
        <w:t>Instalacje procesowe</w:t>
      </w:r>
    </w:p>
    <w:p w14:paraId="6C970939" w14:textId="556B318E" w:rsidR="00550365" w:rsidRDefault="00371175" w:rsidP="003E6C2A">
      <w:pPr>
        <w:spacing w:before="120" w:after="120" w:line="276" w:lineRule="auto"/>
      </w:pPr>
      <w:r>
        <w:t>Doprowadzenie</w:t>
      </w:r>
      <w:r w:rsidR="00003229" w:rsidRPr="00C52207">
        <w:t xml:space="preserve"> wszystkich mediów do pomieszczenia CR</w:t>
      </w:r>
      <w:r w:rsidR="00550365">
        <w:t xml:space="preserve"> </w:t>
      </w:r>
      <w:r w:rsidR="0060546E">
        <w:t>jest</w:t>
      </w:r>
      <w:r w:rsidR="00550365">
        <w:t xml:space="preserve"> po stronie Wykonawcy, są to</w:t>
      </w:r>
      <w:r>
        <w:t>:</w:t>
      </w:r>
    </w:p>
    <w:p w14:paraId="0EA883A7" w14:textId="6744CE9A" w:rsidR="00550365" w:rsidRDefault="00550365" w:rsidP="006D0142">
      <w:pPr>
        <w:spacing w:after="0" w:line="276" w:lineRule="auto"/>
      </w:pPr>
      <w:r>
        <w:t>-</w:t>
      </w:r>
      <w:r w:rsidR="00003229">
        <w:t xml:space="preserve"> energi</w:t>
      </w:r>
      <w:r>
        <w:t>a</w:t>
      </w:r>
      <w:r w:rsidR="00003229">
        <w:t xml:space="preserve"> elektryczn</w:t>
      </w:r>
      <w:r>
        <w:t>a</w:t>
      </w:r>
      <w:r w:rsidR="00003229">
        <w:t xml:space="preserve">, </w:t>
      </w:r>
    </w:p>
    <w:p w14:paraId="3C400965" w14:textId="40740E28" w:rsidR="00550365" w:rsidRDefault="00550365" w:rsidP="006D0142">
      <w:pPr>
        <w:spacing w:after="0" w:line="276" w:lineRule="auto"/>
      </w:pPr>
      <w:r>
        <w:t>- centralne ogrzewanie</w:t>
      </w:r>
      <w:r w:rsidR="00003229">
        <w:t xml:space="preserve">, </w:t>
      </w:r>
    </w:p>
    <w:p w14:paraId="668BDC7E" w14:textId="6B8F7C9A" w:rsidR="00550365" w:rsidRDefault="00550365" w:rsidP="006D0142">
      <w:pPr>
        <w:spacing w:after="0" w:line="276" w:lineRule="auto"/>
      </w:pPr>
      <w:r>
        <w:t xml:space="preserve">- </w:t>
      </w:r>
      <w:r w:rsidR="00003229">
        <w:t>wod</w:t>
      </w:r>
      <w:r>
        <w:t>a</w:t>
      </w:r>
      <w:r w:rsidR="00003229">
        <w:t xml:space="preserve"> lodow</w:t>
      </w:r>
      <w:r>
        <w:t>a</w:t>
      </w:r>
      <w:r w:rsidR="00003229">
        <w:t xml:space="preserve">, </w:t>
      </w:r>
    </w:p>
    <w:p w14:paraId="16696F89" w14:textId="69BF3C7A" w:rsidR="00550365" w:rsidRDefault="00550365" w:rsidP="006D0142">
      <w:pPr>
        <w:spacing w:after="0" w:line="276" w:lineRule="auto"/>
      </w:pPr>
      <w:r>
        <w:t xml:space="preserve">- </w:t>
      </w:r>
      <w:r w:rsidR="00003229">
        <w:t>wod</w:t>
      </w:r>
      <w:r>
        <w:t>a</w:t>
      </w:r>
      <w:r w:rsidR="00003229">
        <w:t xml:space="preserve"> miejsk</w:t>
      </w:r>
      <w:r>
        <w:t>a</w:t>
      </w:r>
      <w:r w:rsidR="00003229">
        <w:t xml:space="preserve">, </w:t>
      </w:r>
    </w:p>
    <w:p w14:paraId="3AE68E70" w14:textId="4B703948" w:rsidR="00550365" w:rsidRDefault="00550365" w:rsidP="006D0142">
      <w:pPr>
        <w:spacing w:after="0" w:line="276" w:lineRule="auto"/>
      </w:pPr>
      <w:r>
        <w:t xml:space="preserve">- </w:t>
      </w:r>
      <w:r w:rsidR="00003229">
        <w:t>wod</w:t>
      </w:r>
      <w:r>
        <w:t>a</w:t>
      </w:r>
      <w:r w:rsidR="00003229">
        <w:t xml:space="preserve"> </w:t>
      </w:r>
      <w:r w:rsidR="000D38F7" w:rsidRPr="00381410">
        <w:rPr>
          <w:rFonts w:cs="Segoe UI"/>
          <w:color w:val="353838"/>
          <w:szCs w:val="20"/>
        </w:rPr>
        <w:t>demineralizowana</w:t>
      </w:r>
      <w:r>
        <w:t>,</w:t>
      </w:r>
      <w:r w:rsidR="00003229">
        <w:t xml:space="preserve"> </w:t>
      </w:r>
      <w:r>
        <w:t xml:space="preserve"> </w:t>
      </w:r>
    </w:p>
    <w:p w14:paraId="41EF0EAC" w14:textId="263B21E2" w:rsidR="00550365" w:rsidRDefault="00550365" w:rsidP="006D0142">
      <w:pPr>
        <w:spacing w:after="0" w:line="276" w:lineRule="auto"/>
      </w:pPr>
      <w:r>
        <w:t xml:space="preserve">- </w:t>
      </w:r>
      <w:r w:rsidR="00003229">
        <w:t>gazy procesowe</w:t>
      </w:r>
      <w:r>
        <w:t>,</w:t>
      </w:r>
      <w:r w:rsidR="00EB66A7">
        <w:t xml:space="preserve"> </w:t>
      </w:r>
      <w:proofErr w:type="spellStart"/>
      <w:r w:rsidR="00EB66A7">
        <w:t>prożnia</w:t>
      </w:r>
      <w:proofErr w:type="spellEnd"/>
    </w:p>
    <w:p w14:paraId="6967AE9F" w14:textId="3A0A56AD" w:rsidR="00550365" w:rsidRDefault="00550365" w:rsidP="006D0142">
      <w:pPr>
        <w:spacing w:after="0" w:line="276" w:lineRule="auto"/>
      </w:pPr>
      <w:r>
        <w:t xml:space="preserve">- </w:t>
      </w:r>
      <w:r w:rsidR="00003229">
        <w:t>odprowadzenie ścieków</w:t>
      </w:r>
      <w:r w:rsidR="00381410">
        <w:t>,</w:t>
      </w:r>
    </w:p>
    <w:p w14:paraId="709F0C1F" w14:textId="39ABEEA9" w:rsidR="00550365" w:rsidRDefault="00550365" w:rsidP="006D0142">
      <w:pPr>
        <w:spacing w:after="0" w:line="276" w:lineRule="auto"/>
      </w:pPr>
      <w:r>
        <w:t>- odciąg z dygestorium i pieca</w:t>
      </w:r>
      <w:r w:rsidR="00381410">
        <w:t>.</w:t>
      </w:r>
    </w:p>
    <w:p w14:paraId="0D0A4E31" w14:textId="77777777" w:rsidR="00550365" w:rsidRDefault="00550365" w:rsidP="00003229">
      <w:pPr>
        <w:spacing w:after="0"/>
      </w:pPr>
    </w:p>
    <w:p w14:paraId="3AD5AF92" w14:textId="2613E4B8" w:rsidR="00003229" w:rsidRDefault="00003229" w:rsidP="00003229">
      <w:pPr>
        <w:spacing w:after="0"/>
      </w:pPr>
      <w:bookmarkStart w:id="0" w:name="_Hlk96082711"/>
      <w:r>
        <w:t xml:space="preserve">Wykonawca podłączy się </w:t>
      </w:r>
      <w:r w:rsidR="0060546E">
        <w:t>do</w:t>
      </w:r>
      <w:r>
        <w:t xml:space="preserve"> istniejąc</w:t>
      </w:r>
      <w:r w:rsidR="0060546E">
        <w:t>ych</w:t>
      </w:r>
      <w:r>
        <w:t xml:space="preserve"> </w:t>
      </w:r>
      <w:r w:rsidR="006E0A14">
        <w:t xml:space="preserve">instalacji </w:t>
      </w:r>
      <w:r>
        <w:t xml:space="preserve"> mediów i </w:t>
      </w:r>
      <w:r w:rsidR="0060546E">
        <w:t>doprowadzi</w:t>
      </w:r>
      <w:r>
        <w:t xml:space="preserve"> je do CR.</w:t>
      </w:r>
      <w:r w:rsidR="00550365">
        <w:t xml:space="preserve"> Punkt rozdziału poszczególnych mediów: </w:t>
      </w:r>
    </w:p>
    <w:p w14:paraId="5FB0B20D" w14:textId="4BDAF210" w:rsidR="00550365" w:rsidRDefault="00550365" w:rsidP="00550365">
      <w:pPr>
        <w:spacing w:after="0"/>
      </w:pPr>
      <w:r>
        <w:t xml:space="preserve">- energia elektryczna – pomieszczenie  </w:t>
      </w:r>
      <w:r w:rsidR="0060546E">
        <w:t>-1/5</w:t>
      </w:r>
    </w:p>
    <w:p w14:paraId="18AB749E" w14:textId="00690E21" w:rsidR="00550365" w:rsidRDefault="00550365" w:rsidP="00550365">
      <w:pPr>
        <w:spacing w:after="0"/>
      </w:pPr>
      <w:r>
        <w:t xml:space="preserve">- centralne ogrzewanie -  pomieszczenie  </w:t>
      </w:r>
      <w:r w:rsidR="0060546E">
        <w:t>-1/2a</w:t>
      </w:r>
    </w:p>
    <w:p w14:paraId="04A5875A" w14:textId="04C62D1C" w:rsidR="00550365" w:rsidRDefault="00550365" w:rsidP="00550365">
      <w:pPr>
        <w:spacing w:after="0"/>
      </w:pPr>
      <w:r>
        <w:t>- woda lodowa – urządzenie zamontowane przez Wykonawcę</w:t>
      </w:r>
    </w:p>
    <w:p w14:paraId="5D4632C7" w14:textId="7AFA93A7" w:rsidR="00550365" w:rsidRDefault="00550365" w:rsidP="00550365">
      <w:pPr>
        <w:spacing w:after="0"/>
      </w:pPr>
      <w:r>
        <w:t>- woda miejska – sufit na</w:t>
      </w:r>
      <w:r w:rsidR="006E0A14">
        <w:t>d</w:t>
      </w:r>
      <w:r>
        <w:t xml:space="preserve"> pomieszczeniem laboratoryjnym, </w:t>
      </w:r>
    </w:p>
    <w:p w14:paraId="6916E723" w14:textId="2B52673C" w:rsidR="00550365" w:rsidRDefault="00550365" w:rsidP="00381410">
      <w:pPr>
        <w:spacing w:after="0"/>
        <w:jc w:val="left"/>
      </w:pPr>
      <w:r>
        <w:t xml:space="preserve">- woda </w:t>
      </w:r>
      <w:r w:rsidR="00B467B1" w:rsidRPr="00381410">
        <w:rPr>
          <w:rFonts w:cs="Segoe UI"/>
          <w:color w:val="353838"/>
          <w:szCs w:val="20"/>
        </w:rPr>
        <w:t>demineralizowana</w:t>
      </w:r>
      <w:r w:rsidR="00B467B1" w:rsidDel="00B467B1">
        <w:t xml:space="preserve"> </w:t>
      </w:r>
      <w:r>
        <w:t>– sufit na</w:t>
      </w:r>
      <w:r w:rsidR="006E0A14">
        <w:t>d</w:t>
      </w:r>
      <w:r>
        <w:t xml:space="preserve"> pomieszczeniem laboratoryjnym,  </w:t>
      </w:r>
    </w:p>
    <w:p w14:paraId="2EAE2AAB" w14:textId="1CDADEE8" w:rsidR="00550365" w:rsidRDefault="00550365" w:rsidP="00550365">
      <w:pPr>
        <w:spacing w:after="0"/>
      </w:pPr>
      <w:r>
        <w:t xml:space="preserve">- gazy procesowe – instalacja gazowa </w:t>
      </w:r>
      <w:r w:rsidR="003A748B">
        <w:t>z pom. -1/4b lub -1/7</w:t>
      </w:r>
      <w:r w:rsidR="0060546E">
        <w:t>,</w:t>
      </w:r>
    </w:p>
    <w:p w14:paraId="6AA7ACBF" w14:textId="131D67FE" w:rsidR="00550365" w:rsidRDefault="00550365" w:rsidP="00610331">
      <w:pPr>
        <w:spacing w:after="0"/>
        <w:jc w:val="left"/>
      </w:pPr>
      <w:r>
        <w:t xml:space="preserve">- odprowadzenie ścieków – rura kanalizacyjna </w:t>
      </w:r>
      <w:r w:rsidR="006E0A14">
        <w:t xml:space="preserve">nad </w:t>
      </w:r>
      <w:r>
        <w:t>pomieszczeni</w:t>
      </w:r>
      <w:r w:rsidR="006E0A14">
        <w:t>em</w:t>
      </w:r>
      <w:r>
        <w:t xml:space="preserve"> laboratoryjnym</w:t>
      </w:r>
      <w:r w:rsidR="002375E9">
        <w:t xml:space="preserve">. </w:t>
      </w:r>
      <w:r w:rsidR="00B467B1">
        <w:t>M</w:t>
      </w:r>
      <w:r w:rsidR="006E0A14">
        <w:t>ontaż przepompowni ścieków</w:t>
      </w:r>
      <w:r w:rsidR="00B467B1">
        <w:t xml:space="preserve"> po stronie </w:t>
      </w:r>
      <w:r w:rsidR="002F0606">
        <w:t>W</w:t>
      </w:r>
      <w:r w:rsidR="00B467B1">
        <w:t>ykonawcy</w:t>
      </w:r>
      <w:r w:rsidR="002375E9">
        <w:t>,</w:t>
      </w:r>
    </w:p>
    <w:p w14:paraId="3D9B184B" w14:textId="0E12015A" w:rsidR="00550365" w:rsidRDefault="00550365" w:rsidP="00550365">
      <w:pPr>
        <w:spacing w:after="0"/>
      </w:pPr>
      <w:r>
        <w:lastRenderedPageBreak/>
        <w:t>- odciąg z dygestorium i pieca - urządzenie zamontowane przez Wykonawcę</w:t>
      </w:r>
      <w:r w:rsidR="002375E9">
        <w:t>,</w:t>
      </w:r>
    </w:p>
    <w:p w14:paraId="63CA9EC7" w14:textId="417834A0" w:rsidR="005150CD" w:rsidRDefault="005150CD" w:rsidP="00550365">
      <w:pPr>
        <w:spacing w:after="0"/>
      </w:pPr>
    </w:p>
    <w:p w14:paraId="3B87C2AE" w14:textId="3C8CB011" w:rsidR="005150CD" w:rsidRDefault="005150CD" w:rsidP="00550365">
      <w:pPr>
        <w:spacing w:after="0"/>
      </w:pPr>
      <w:r>
        <w:t xml:space="preserve">Osoby projektujące instalacje procesowe muszą posiadać odpowiednie uprawnienia </w:t>
      </w:r>
      <w:r w:rsidR="0099333D">
        <w:t>do ich projektowania, wykonywania i odbioru</w:t>
      </w:r>
      <w:r w:rsidR="002F0606">
        <w:t xml:space="preserve"> zgodnie z obowiązującymi przepisami</w:t>
      </w:r>
      <w:r w:rsidR="0099333D">
        <w:t>.</w:t>
      </w:r>
      <w:r>
        <w:t xml:space="preserve"> </w:t>
      </w:r>
    </w:p>
    <w:bookmarkEnd w:id="0"/>
    <w:p w14:paraId="32BD3F7E" w14:textId="77777777" w:rsidR="00003229" w:rsidRDefault="00003229" w:rsidP="00003229">
      <w:pPr>
        <w:spacing w:after="0"/>
        <w:rPr>
          <w:b/>
          <w:bCs/>
        </w:rPr>
      </w:pPr>
    </w:p>
    <w:p w14:paraId="21399B3E" w14:textId="66464A91" w:rsidR="00003229" w:rsidRPr="003E6C2A" w:rsidRDefault="00003229" w:rsidP="003E6C2A">
      <w:pPr>
        <w:pStyle w:val="Akapitzlist"/>
        <w:numPr>
          <w:ilvl w:val="1"/>
          <w:numId w:val="32"/>
        </w:numPr>
        <w:rPr>
          <w:b/>
          <w:bCs/>
          <w:sz w:val="20"/>
          <w:szCs w:val="20"/>
        </w:rPr>
      </w:pPr>
      <w:r w:rsidRPr="003E6C2A">
        <w:rPr>
          <w:b/>
          <w:bCs/>
          <w:sz w:val="20"/>
          <w:szCs w:val="20"/>
        </w:rPr>
        <w:t>Wentylacja</w:t>
      </w:r>
    </w:p>
    <w:p w14:paraId="2CDFF0FE" w14:textId="2D168F5A" w:rsidR="0034408C" w:rsidRDefault="00003229" w:rsidP="0034408C">
      <w:pPr>
        <w:spacing w:after="160" w:line="259" w:lineRule="auto"/>
        <w:rPr>
          <w:szCs w:val="20"/>
        </w:rPr>
      </w:pPr>
      <w:r w:rsidRPr="0034408C">
        <w:rPr>
          <w:szCs w:val="20"/>
        </w:rPr>
        <w:t xml:space="preserve">Centrala wentylacyjna </w:t>
      </w:r>
      <w:r w:rsidRPr="00610331">
        <w:rPr>
          <w:szCs w:val="20"/>
        </w:rPr>
        <w:t>powinna zostać ulokowana w pomieszczeniu pomocniczym -1/7</w:t>
      </w:r>
      <w:r w:rsidR="0062233C" w:rsidRPr="00610331">
        <w:rPr>
          <w:szCs w:val="20"/>
        </w:rPr>
        <w:t>a</w:t>
      </w:r>
      <w:r w:rsidRPr="00610331">
        <w:rPr>
          <w:szCs w:val="20"/>
        </w:rPr>
        <w:t xml:space="preserve">. </w:t>
      </w:r>
      <w:r w:rsidR="00842D65" w:rsidRPr="00610331">
        <w:rPr>
          <w:szCs w:val="20"/>
        </w:rPr>
        <w:t>Dobór, dostawa, podłączenie, automatyka i uruchomienie centrali wentylacyjnej po stronie Wykonawcy. Centrala</w:t>
      </w:r>
      <w:r w:rsidR="00B97DF2">
        <w:rPr>
          <w:szCs w:val="20"/>
        </w:rPr>
        <w:t xml:space="preserve"> </w:t>
      </w:r>
      <w:r w:rsidR="00842D65" w:rsidRPr="00B97DF2">
        <w:rPr>
          <w:szCs w:val="20"/>
        </w:rPr>
        <w:t>p</w:t>
      </w:r>
      <w:r w:rsidRPr="00B97DF2">
        <w:rPr>
          <w:szCs w:val="20"/>
        </w:rPr>
        <w:t xml:space="preserve">owinna </w:t>
      </w:r>
      <w:r w:rsidRPr="00610331">
        <w:rPr>
          <w:szCs w:val="20"/>
        </w:rPr>
        <w:t>zapewniać odpowiedni przepływ powietrza zgodnie z normą ISO-14644</w:t>
      </w:r>
      <w:r w:rsidR="00091F36" w:rsidRPr="00610331">
        <w:rPr>
          <w:szCs w:val="20"/>
        </w:rPr>
        <w:t xml:space="preserve"> lub równoważną</w:t>
      </w:r>
      <w:r w:rsidRPr="00610331">
        <w:rPr>
          <w:szCs w:val="20"/>
        </w:rPr>
        <w:t xml:space="preserve"> dla uzyskania odpowiedniej klasy czystości</w:t>
      </w:r>
      <w:r w:rsidR="0060546E" w:rsidRPr="00610331">
        <w:rPr>
          <w:szCs w:val="20"/>
        </w:rPr>
        <w:t>.</w:t>
      </w:r>
      <w:r w:rsidRPr="00610331">
        <w:rPr>
          <w:szCs w:val="20"/>
        </w:rPr>
        <w:t xml:space="preserve"> </w:t>
      </w:r>
      <w:r w:rsidR="0060546E" w:rsidRPr="00610331">
        <w:rPr>
          <w:szCs w:val="20"/>
        </w:rPr>
        <w:t>W</w:t>
      </w:r>
      <w:r w:rsidR="00550365" w:rsidRPr="00610331">
        <w:rPr>
          <w:szCs w:val="20"/>
        </w:rPr>
        <w:t xml:space="preserve"> pomieszczeniu laboratoryjnym </w:t>
      </w:r>
      <w:r w:rsidR="00842D65" w:rsidRPr="00610331">
        <w:rPr>
          <w:szCs w:val="20"/>
        </w:rPr>
        <w:t xml:space="preserve">klasa czystości </w:t>
      </w:r>
      <w:r w:rsidR="00550365" w:rsidRPr="00610331">
        <w:rPr>
          <w:szCs w:val="20"/>
        </w:rPr>
        <w:t>ISO-5</w:t>
      </w:r>
      <w:r w:rsidR="00A423D1">
        <w:rPr>
          <w:szCs w:val="20"/>
        </w:rPr>
        <w:t xml:space="preserve"> lub równoważna</w:t>
      </w:r>
      <w:r w:rsidR="00550365" w:rsidRPr="00610331">
        <w:rPr>
          <w:szCs w:val="20"/>
        </w:rPr>
        <w:t xml:space="preserve">, w </w:t>
      </w:r>
      <w:r w:rsidRPr="00610331">
        <w:rPr>
          <w:szCs w:val="20"/>
        </w:rPr>
        <w:t>pomieszczeniach</w:t>
      </w:r>
      <w:r w:rsidR="00550365" w:rsidRPr="00610331">
        <w:rPr>
          <w:szCs w:val="20"/>
        </w:rPr>
        <w:t xml:space="preserve"> pomocniczych</w:t>
      </w:r>
      <w:r w:rsidR="00842D65" w:rsidRPr="00610331">
        <w:rPr>
          <w:szCs w:val="20"/>
        </w:rPr>
        <w:t xml:space="preserve"> klasa czystości</w:t>
      </w:r>
      <w:r w:rsidR="00550365" w:rsidRPr="00610331">
        <w:rPr>
          <w:szCs w:val="20"/>
        </w:rPr>
        <w:t xml:space="preserve"> ISO-</w:t>
      </w:r>
      <w:r w:rsidR="00A423D1">
        <w:rPr>
          <w:szCs w:val="20"/>
        </w:rPr>
        <w:t>6 lub równoważna</w:t>
      </w:r>
      <w:r w:rsidRPr="00610331">
        <w:rPr>
          <w:szCs w:val="20"/>
        </w:rPr>
        <w:t xml:space="preserve">. Należy </w:t>
      </w:r>
      <w:r w:rsidR="00842D65" w:rsidRPr="00610331">
        <w:rPr>
          <w:szCs w:val="20"/>
        </w:rPr>
        <w:t xml:space="preserve">wykonać </w:t>
      </w:r>
      <w:r w:rsidRPr="00610331">
        <w:rPr>
          <w:szCs w:val="20"/>
        </w:rPr>
        <w:t>dodatkową wentylacj</w:t>
      </w:r>
      <w:r w:rsidR="0062233C" w:rsidRPr="00610331">
        <w:rPr>
          <w:szCs w:val="20"/>
        </w:rPr>
        <w:t>ę</w:t>
      </w:r>
      <w:r w:rsidRPr="00610331">
        <w:rPr>
          <w:szCs w:val="20"/>
        </w:rPr>
        <w:t xml:space="preserve"> dla dygestori</w:t>
      </w:r>
      <w:r w:rsidR="000C426D" w:rsidRPr="00610331">
        <w:rPr>
          <w:szCs w:val="20"/>
        </w:rPr>
        <w:t>um</w:t>
      </w:r>
      <w:r w:rsidRPr="00610331">
        <w:rPr>
          <w:szCs w:val="20"/>
        </w:rPr>
        <w:t xml:space="preserve">, </w:t>
      </w:r>
      <w:r w:rsidR="002375E9" w:rsidRPr="00610331">
        <w:rPr>
          <w:szCs w:val="20"/>
        </w:rPr>
        <w:t xml:space="preserve">ramie wyciągowe do </w:t>
      </w:r>
      <w:r w:rsidRPr="00610331">
        <w:rPr>
          <w:szCs w:val="20"/>
        </w:rPr>
        <w:t xml:space="preserve">pieca </w:t>
      </w:r>
      <w:r w:rsidR="00550365" w:rsidRPr="00610331">
        <w:rPr>
          <w:szCs w:val="20"/>
        </w:rPr>
        <w:t xml:space="preserve">oraz </w:t>
      </w:r>
      <w:r w:rsidRPr="00610331">
        <w:rPr>
          <w:szCs w:val="20"/>
        </w:rPr>
        <w:t xml:space="preserve">dwa dodatkowe </w:t>
      </w:r>
      <w:r w:rsidR="00FE35C3">
        <w:rPr>
          <w:szCs w:val="20"/>
        </w:rPr>
        <w:t>podłączenia w suficie</w:t>
      </w:r>
      <w:r w:rsidR="0043291B">
        <w:rPr>
          <w:szCs w:val="20"/>
        </w:rPr>
        <w:t xml:space="preserve"> </w:t>
      </w:r>
      <w:r w:rsidRPr="00FE35C3">
        <w:rPr>
          <w:szCs w:val="20"/>
        </w:rPr>
        <w:t>na przyszłe urządzenia.</w:t>
      </w:r>
      <w:r w:rsidR="0060546E" w:rsidRPr="00FE35C3">
        <w:rPr>
          <w:szCs w:val="20"/>
        </w:rPr>
        <w:t xml:space="preserve"> Wyciąg z dygestorium w wykonaniu chemoodpornym</w:t>
      </w:r>
      <w:r w:rsidR="002375E9" w:rsidRPr="00FE35C3">
        <w:rPr>
          <w:szCs w:val="20"/>
        </w:rPr>
        <w:t xml:space="preserve"> i przeciwwybuchowym</w:t>
      </w:r>
      <w:r w:rsidR="00B9182B" w:rsidRPr="00FE35C3">
        <w:rPr>
          <w:szCs w:val="20"/>
        </w:rPr>
        <w:t>.</w:t>
      </w:r>
      <w:r w:rsidR="0034408C" w:rsidRPr="00FE35C3">
        <w:rPr>
          <w:szCs w:val="20"/>
        </w:rPr>
        <w:t xml:space="preserve"> </w:t>
      </w:r>
      <w:r w:rsidR="0034408C" w:rsidRPr="006F00B2">
        <w:rPr>
          <w:szCs w:val="20"/>
        </w:rPr>
        <w:t>Wentylacja ogólna pomieszczenia</w:t>
      </w:r>
      <w:r w:rsidR="0034408C" w:rsidRPr="0034408C">
        <w:rPr>
          <w:szCs w:val="20"/>
        </w:rPr>
        <w:t xml:space="preserve"> winna posiadać wysokosprawny, dynamiczny układ umożliwiający kompensację zmian ciśnień w pomieszczeniu wynikający z użytkowania dygestorium oraz pozostałych wyciągów technicznych. </w:t>
      </w:r>
      <w:proofErr w:type="spellStart"/>
      <w:r w:rsidR="0034408C" w:rsidRPr="0034408C">
        <w:rPr>
          <w:szCs w:val="20"/>
        </w:rPr>
        <w:t>Nawiewno</w:t>
      </w:r>
      <w:proofErr w:type="spellEnd"/>
      <w:r w:rsidR="0034408C" w:rsidRPr="0034408C">
        <w:rPr>
          <w:szCs w:val="20"/>
        </w:rPr>
        <w:t>-wywiewny układ wentylacji ogólnej przy pomieszczeniach szczelnych musi mieć możliwość szybkiej reakcji na wzrost wartości strumienia wywiewanego powietrza, aby zagwarantować stabilność układu zależności ciśnień (kaskady) i nie dopuszczać do choćby chwilowego powstania podciśnienia w pomieszczeniu o wy</w:t>
      </w:r>
      <w:r w:rsidR="0034408C" w:rsidRPr="000A3B50">
        <w:rPr>
          <w:szCs w:val="20"/>
        </w:rPr>
        <w:t>ższej klasie czystości.</w:t>
      </w:r>
    </w:p>
    <w:p w14:paraId="57CB2C4E" w14:textId="223D15FF" w:rsidR="000A3B50" w:rsidRDefault="000A3B50" w:rsidP="000A3B50">
      <w:pPr>
        <w:spacing w:after="160" w:line="259" w:lineRule="auto"/>
      </w:pPr>
      <w:r w:rsidRPr="000A3B50">
        <w:t>Cent</w:t>
      </w:r>
      <w:r w:rsidR="00B50019">
        <w:t>r</w:t>
      </w:r>
      <w:r w:rsidRPr="000A3B50">
        <w:t xml:space="preserve">ala musi być wyposażona </w:t>
      </w:r>
      <w:r>
        <w:t>m</w:t>
      </w:r>
      <w:r w:rsidRPr="000A3B50">
        <w:t xml:space="preserve">inimum trzystopniowy system filtracji </w:t>
      </w:r>
      <w:r w:rsidRPr="0043291B">
        <w:t>powietrza</w:t>
      </w:r>
      <w:r>
        <w:t xml:space="preserve"> (filtry wstępne, dokładne i absolutne), gwarantujący utrzymanie klasy czystości pomieszczenia, dobrany tak, aby zoptymalizować żywotność filtrów, w szczególności HEPA oraz chronić przed zabrudzeniem instalację i wymienniki.</w:t>
      </w:r>
    </w:p>
    <w:p w14:paraId="61EE356F" w14:textId="4FBE0E9C" w:rsidR="00003229" w:rsidRDefault="00003229" w:rsidP="003E6C2A">
      <w:pPr>
        <w:spacing w:before="120" w:after="120" w:line="276" w:lineRule="auto"/>
      </w:pPr>
      <w:r>
        <w:t xml:space="preserve">Centrala </w:t>
      </w:r>
      <w:r w:rsidR="00FE35C3">
        <w:t xml:space="preserve">musi </w:t>
      </w:r>
      <w:r>
        <w:t>być wyposażona w system osuszania i nawilżania powietrza w celu zapewnienia wilgotnoś</w:t>
      </w:r>
      <w:r w:rsidR="003A748B">
        <w:t>ci</w:t>
      </w:r>
      <w:r>
        <w:t xml:space="preserve"> względnej w pomieszczeniach na poziomie 45% </w:t>
      </w:r>
      <w:r w:rsidRPr="00091F36">
        <w:t>±</w:t>
      </w:r>
      <w:r>
        <w:t xml:space="preserve"> 5.</w:t>
      </w:r>
      <w:r w:rsidR="0043291B">
        <w:t xml:space="preserve"> </w:t>
      </w:r>
      <w:r w:rsidR="008D06AF">
        <w:t xml:space="preserve">Nawilżanie ma być realizowane przez zastosowanie nawilżacza rezystancyjnego oraz zasilanie go wodą z instalacji wody demineralizowanej.   </w:t>
      </w:r>
      <w:r>
        <w:t xml:space="preserve">Centrala </w:t>
      </w:r>
      <w:r w:rsidR="00FE35C3">
        <w:t xml:space="preserve">musi </w:t>
      </w:r>
      <w:r>
        <w:t xml:space="preserve">również być wyposażona </w:t>
      </w:r>
      <w:r w:rsidR="0062233C">
        <w:t xml:space="preserve">w </w:t>
      </w:r>
      <w:r>
        <w:t xml:space="preserve">system chłodzenia i podgrzewania powietrza, tak aby zapewnić  stałą temperaturę na poziomie 22 </w:t>
      </w:r>
      <w:r w:rsidRPr="00091F36">
        <w:t>⁰</w:t>
      </w:r>
      <w:r>
        <w:t xml:space="preserve">C </w:t>
      </w:r>
      <w:r w:rsidRPr="00091F36">
        <w:t>±</w:t>
      </w:r>
      <w:r>
        <w:t xml:space="preserve"> 1. Chłodzenie będzie realizowane przez dodatkowy agregat wody lodowej</w:t>
      </w:r>
      <w:r w:rsidR="002F0606">
        <w:t xml:space="preserve">. </w:t>
      </w:r>
      <w:r w:rsidR="002F0606" w:rsidRPr="00842D65">
        <w:t>D</w:t>
      </w:r>
      <w:r w:rsidR="002F0606" w:rsidRPr="000A3B50">
        <w:rPr>
          <w:rFonts w:cs="Segoe UI"/>
          <w:color w:val="353838"/>
          <w:szCs w:val="20"/>
        </w:rPr>
        <w:t xml:space="preserve">obór, dostawa, podłączenie, automatyka oraz uruchomienie </w:t>
      </w:r>
      <w:r w:rsidR="00FE35C3">
        <w:rPr>
          <w:rFonts w:cs="Segoe UI"/>
          <w:color w:val="353838"/>
          <w:szCs w:val="20"/>
        </w:rPr>
        <w:t>agregatu wody lodowej</w:t>
      </w:r>
      <w:r w:rsidR="0043291B">
        <w:rPr>
          <w:rFonts w:cs="Segoe UI"/>
          <w:color w:val="353838"/>
          <w:szCs w:val="20"/>
        </w:rPr>
        <w:t xml:space="preserve">, </w:t>
      </w:r>
      <w:r w:rsidR="0043291B">
        <w:t>system osuszania i nawilżania</w:t>
      </w:r>
      <w:r w:rsidR="00FE35C3">
        <w:rPr>
          <w:rFonts w:cs="Segoe UI"/>
          <w:color w:val="353838"/>
          <w:szCs w:val="20"/>
        </w:rPr>
        <w:t xml:space="preserve"> </w:t>
      </w:r>
      <w:r w:rsidR="002F0606" w:rsidRPr="000A3B50">
        <w:rPr>
          <w:rFonts w:cs="Segoe UI"/>
          <w:color w:val="353838"/>
          <w:szCs w:val="20"/>
        </w:rPr>
        <w:t>jest po stronie Wykonawcy</w:t>
      </w:r>
      <w:r>
        <w:t xml:space="preserve">. Podgrzewanie </w:t>
      </w:r>
      <w:r w:rsidR="00127F46">
        <w:t>powietrza</w:t>
      </w:r>
      <w:r w:rsidR="0043291B" w:rsidRPr="0043291B">
        <w:t xml:space="preserve"> </w:t>
      </w:r>
      <w:r w:rsidR="0043291B">
        <w:t>ma być realizowane</w:t>
      </w:r>
      <w:r w:rsidR="00127F46">
        <w:t xml:space="preserve"> </w:t>
      </w:r>
      <w:r>
        <w:t xml:space="preserve">przez nagrzewnicę podłączoną do </w:t>
      </w:r>
      <w:r w:rsidR="0062233C">
        <w:t>węzła cieplnego</w:t>
      </w:r>
      <w:r>
        <w:t xml:space="preserve"> w pomieszczeniu</w:t>
      </w:r>
      <w:r w:rsidR="00AE066A">
        <w:t xml:space="preserve"> -1/</w:t>
      </w:r>
      <w:r w:rsidR="005C2904">
        <w:t>2a</w:t>
      </w:r>
      <w:r w:rsidR="00357366">
        <w:t>.</w:t>
      </w:r>
      <w:r w:rsidR="00842D65">
        <w:t xml:space="preserve"> Dobór, dostawa, podłączenie i uruchomienie nagrzewnicy po stronie Wykonawcy. </w:t>
      </w:r>
      <w:r w:rsidR="00357366">
        <w:t xml:space="preserve"> </w:t>
      </w:r>
      <w:r>
        <w:t xml:space="preserve">Zasilanie wentylacji należy </w:t>
      </w:r>
      <w:r w:rsidR="001E2657">
        <w:t>przeprowadzić</w:t>
      </w:r>
      <w:r>
        <w:t xml:space="preserve"> z pomieszczenia </w:t>
      </w:r>
      <w:r w:rsidR="00AE066A">
        <w:t>-1/5</w:t>
      </w:r>
      <w:r w:rsidR="00AE066A" w:rsidRPr="00357366">
        <w:t>.</w:t>
      </w:r>
      <w:r w:rsidR="0060546E" w:rsidRPr="00357366">
        <w:t xml:space="preserve"> Ze </w:t>
      </w:r>
      <w:r w:rsidR="00357366" w:rsidRPr="00357366">
        <w:t>względu</w:t>
      </w:r>
      <w:r w:rsidR="0060546E" w:rsidRPr="00357366">
        <w:t xml:space="preserve"> na bliskość położenia </w:t>
      </w:r>
      <w:r w:rsidR="00357366" w:rsidRPr="00357366">
        <w:t>centrali</w:t>
      </w:r>
      <w:r w:rsidR="0060546E" w:rsidRPr="00357366">
        <w:t xml:space="preserve"> z urządzeniami </w:t>
      </w:r>
      <w:r w:rsidR="0060546E" w:rsidRPr="00357366">
        <w:lastRenderedPageBreak/>
        <w:t xml:space="preserve">wrażliwymi na drgania, </w:t>
      </w:r>
      <w:r w:rsidR="00357366" w:rsidRPr="00357366">
        <w:t>centrala</w:t>
      </w:r>
      <w:r w:rsidR="0060546E" w:rsidRPr="00357366">
        <w:t xml:space="preserve"> powinna być </w:t>
      </w:r>
      <w:r w:rsidR="00357366" w:rsidRPr="00357366">
        <w:t>zamontowana w taki sposób</w:t>
      </w:r>
      <w:r w:rsidR="00357366">
        <w:t>,</w:t>
      </w:r>
      <w:r w:rsidR="00357366" w:rsidRPr="00357366">
        <w:t xml:space="preserve"> aby te drgania minimalizować.</w:t>
      </w:r>
    </w:p>
    <w:p w14:paraId="4D78F641" w14:textId="5497E112" w:rsidR="001E2657" w:rsidRDefault="00003229" w:rsidP="003E6C2A">
      <w:pPr>
        <w:spacing w:before="120" w:after="120" w:line="276" w:lineRule="auto"/>
      </w:pPr>
      <w:r>
        <w:t>Szafa automatyki oraz sterowanie centrali wentylacyjnej</w:t>
      </w:r>
      <w:r w:rsidR="006E2518">
        <w:t xml:space="preserve"> oraz agregatem wody lodowej</w:t>
      </w:r>
      <w:r>
        <w:t xml:space="preserve"> musi </w:t>
      </w:r>
      <w:r w:rsidR="001E2657">
        <w:t>poprawnie współpracować</w:t>
      </w:r>
      <w:r w:rsidR="00BE5D65" w:rsidRPr="00663FD9">
        <w:t xml:space="preserve"> </w:t>
      </w:r>
      <w:r w:rsidR="006570F3" w:rsidRPr="00663FD9">
        <w:t xml:space="preserve">z </w:t>
      </w:r>
      <w:r w:rsidR="00BE5D65" w:rsidRPr="00BE5D65">
        <w:t>istniejący</w:t>
      </w:r>
      <w:r w:rsidR="00BE5D65">
        <w:t>m</w:t>
      </w:r>
      <w:r w:rsidR="00BE5D65" w:rsidRPr="00BE5D65">
        <w:t xml:space="preserve"> system BMS firmy Schneider </w:t>
      </w:r>
      <w:proofErr w:type="spellStart"/>
      <w:r w:rsidR="00BE5D65" w:rsidRPr="00BE5D65">
        <w:t>StruxureWare</w:t>
      </w:r>
      <w:proofErr w:type="spellEnd"/>
      <w:r w:rsidR="00BE5D65" w:rsidRPr="00BE5D65">
        <w:t xml:space="preserve"> 1.8.1.23000</w:t>
      </w:r>
      <w:r w:rsidR="00BE5D65">
        <w:t xml:space="preserve"> opartym na serwerach AS-P.</w:t>
      </w:r>
      <w:r w:rsidR="001E2657" w:rsidRPr="001E2657">
        <w:t xml:space="preserve"> </w:t>
      </w:r>
      <w:r w:rsidR="001E2657">
        <w:t>Nową centralę</w:t>
      </w:r>
      <w:r w:rsidR="006E2518">
        <w:t xml:space="preserve"> wentylacyjną oraz agregat wody lodowej </w:t>
      </w:r>
      <w:r w:rsidR="001E2657">
        <w:t xml:space="preserve"> należy wpiąć w istniejący system BMS</w:t>
      </w:r>
      <w:r w:rsidR="005622EE">
        <w:t xml:space="preserve"> oraz wykonać wizualizację centrali w sys</w:t>
      </w:r>
      <w:r w:rsidR="00127F46">
        <w:t>temie</w:t>
      </w:r>
      <w:r w:rsidR="005622EE">
        <w:t xml:space="preserve"> BMS.</w:t>
      </w:r>
    </w:p>
    <w:p w14:paraId="48347F19" w14:textId="61A2572A" w:rsidR="00003229" w:rsidRPr="000C426D" w:rsidRDefault="00003229" w:rsidP="00091F36">
      <w:pPr>
        <w:spacing w:before="120" w:after="120" w:line="276" w:lineRule="auto"/>
        <w:rPr>
          <w:szCs w:val="20"/>
        </w:rPr>
      </w:pPr>
      <w:r w:rsidRPr="000C426D">
        <w:rPr>
          <w:szCs w:val="20"/>
        </w:rPr>
        <w:t xml:space="preserve">Wymagane sygnały </w:t>
      </w:r>
      <w:proofErr w:type="spellStart"/>
      <w:r w:rsidRPr="000C426D">
        <w:rPr>
          <w:szCs w:val="20"/>
        </w:rPr>
        <w:t>wej</w:t>
      </w:r>
      <w:proofErr w:type="spellEnd"/>
      <w:r w:rsidR="006570F3" w:rsidRPr="000C426D">
        <w:rPr>
          <w:szCs w:val="20"/>
        </w:rPr>
        <w:t>.</w:t>
      </w:r>
      <w:r w:rsidRPr="000C426D">
        <w:rPr>
          <w:szCs w:val="20"/>
        </w:rPr>
        <w:t>/wyj</w:t>
      </w:r>
      <w:r w:rsidR="006570F3" w:rsidRPr="000C426D">
        <w:rPr>
          <w:szCs w:val="20"/>
        </w:rPr>
        <w:t>.</w:t>
      </w:r>
      <w:r w:rsidRPr="000C426D">
        <w:rPr>
          <w:szCs w:val="20"/>
        </w:rPr>
        <w:t xml:space="preserve"> </w:t>
      </w:r>
      <w:r w:rsidR="006E2518">
        <w:rPr>
          <w:szCs w:val="20"/>
        </w:rPr>
        <w:t>c</w:t>
      </w:r>
      <w:r w:rsidRPr="000C426D">
        <w:rPr>
          <w:szCs w:val="20"/>
        </w:rPr>
        <w:t>entrali</w:t>
      </w:r>
      <w:r w:rsidR="006E2518">
        <w:rPr>
          <w:szCs w:val="20"/>
        </w:rPr>
        <w:t xml:space="preserve"> wentylacyjnej</w:t>
      </w:r>
      <w:r w:rsidRPr="000C426D">
        <w:rPr>
          <w:szCs w:val="20"/>
        </w:rPr>
        <w:t>:</w:t>
      </w:r>
    </w:p>
    <w:p w14:paraId="20FCC165"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Awaria wentylatora nawiewu</w:t>
      </w:r>
    </w:p>
    <w:p w14:paraId="1B93F4F8"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Awaria wentylatora wywiewu</w:t>
      </w:r>
    </w:p>
    <w:p w14:paraId="16298731"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Potwierdzenie pracy pompy nagrzewnicy</w:t>
      </w:r>
    </w:p>
    <w:p w14:paraId="52342603"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Awaria pompy nagrzewnicy</w:t>
      </w:r>
    </w:p>
    <w:p w14:paraId="35A3184F"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Awaria nawilżacza</w:t>
      </w:r>
    </w:p>
    <w:p w14:paraId="4CE852A9"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Pożar</w:t>
      </w:r>
    </w:p>
    <w:p w14:paraId="07B7ED92"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Frost</w:t>
      </w:r>
    </w:p>
    <w:p w14:paraId="3621BB27"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Ochronnik przepięciowy szafy automatyki</w:t>
      </w:r>
    </w:p>
    <w:p w14:paraId="47159B16"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Temperatura za wymiennikiem</w:t>
      </w:r>
    </w:p>
    <w:p w14:paraId="22EB859E"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Temperatura nagrzewnicy</w:t>
      </w:r>
    </w:p>
    <w:p w14:paraId="4071C415"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Start went. nawiewu</w:t>
      </w:r>
    </w:p>
    <w:p w14:paraId="677C309E"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Start went. wywiewu</w:t>
      </w:r>
    </w:p>
    <w:p w14:paraId="2262192F"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Start pompy nagrzewnicy</w:t>
      </w:r>
    </w:p>
    <w:p w14:paraId="286CD640"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Pozwolenie pracy nawilżacza</w:t>
      </w:r>
    </w:p>
    <w:p w14:paraId="7264153C"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Otwarcie przepustnic</w:t>
      </w:r>
    </w:p>
    <w:p w14:paraId="048FA3A6"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Temperatura nawiewu</w:t>
      </w:r>
    </w:p>
    <w:p w14:paraId="1585CCBB"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Wilgotność nawiewu</w:t>
      </w:r>
    </w:p>
    <w:p w14:paraId="490BE8F7"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Temperatura wywiewu</w:t>
      </w:r>
    </w:p>
    <w:p w14:paraId="68F52D0F"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Wilgotność wywiewu</w:t>
      </w:r>
    </w:p>
    <w:p w14:paraId="20CE96C8"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Sterowanie wentylatorem nawiewu</w:t>
      </w:r>
    </w:p>
    <w:p w14:paraId="307B3393"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Ciśnienie nawiewu</w:t>
      </w:r>
    </w:p>
    <w:p w14:paraId="01765BBC"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Ciśnienie wywiewu</w:t>
      </w:r>
    </w:p>
    <w:p w14:paraId="34A9D9CB"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Praca AUTO/RĘKA/STOP</w:t>
      </w:r>
    </w:p>
    <w:p w14:paraId="731517D0"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Sterownie pracą nawilżacza</w:t>
      </w:r>
    </w:p>
    <w:p w14:paraId="0B3F6E74"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Sterownie wymiennikiem</w:t>
      </w:r>
    </w:p>
    <w:p w14:paraId="1B7D18F5"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Sterowanie zaworem nagrzewnicy</w:t>
      </w:r>
    </w:p>
    <w:p w14:paraId="2933270D"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Sterowanie zaworem chłodnicy</w:t>
      </w:r>
    </w:p>
    <w:p w14:paraId="2A6DF278"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Stan siłownika nagrzewnicy</w:t>
      </w:r>
    </w:p>
    <w:p w14:paraId="56FBA9C7"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Stan siłownika chłodnicy</w:t>
      </w:r>
    </w:p>
    <w:p w14:paraId="0FAD1C60"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Lampka awarii</w:t>
      </w:r>
    </w:p>
    <w:p w14:paraId="7F26439F"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Presostat filtra nawiewu wstępny</w:t>
      </w:r>
    </w:p>
    <w:p w14:paraId="79FD262A"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Presostat filtra nawiewu</w:t>
      </w:r>
    </w:p>
    <w:p w14:paraId="7FAE1FC0"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Presostat filtra nawiewu dokładny</w:t>
      </w:r>
    </w:p>
    <w:p w14:paraId="56050AC0"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Presostat filtra wywiewu wstępny</w:t>
      </w:r>
    </w:p>
    <w:p w14:paraId="1A7A4749"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lastRenderedPageBreak/>
        <w:t>Presostat filtra wywiewu</w:t>
      </w:r>
    </w:p>
    <w:p w14:paraId="600D85B2"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Presostat filtra wywiewu dokładny</w:t>
      </w:r>
    </w:p>
    <w:p w14:paraId="01CEF720"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Stan przepustnicy nawiewu - otwarta</w:t>
      </w:r>
    </w:p>
    <w:p w14:paraId="7BEB4AF5"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Stan przepustnicy nawiewu - zamknięta</w:t>
      </w:r>
    </w:p>
    <w:p w14:paraId="0CA78C06"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Stan przepustnicy wywiewu - otwarta</w:t>
      </w:r>
    </w:p>
    <w:p w14:paraId="12B385B1"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Stan przepustnicy wywiewu – zamknięta</w:t>
      </w:r>
    </w:p>
    <w:p w14:paraId="0C1CA408" w14:textId="77777777" w:rsidR="00003229" w:rsidRPr="000C426D" w:rsidRDefault="00003229" w:rsidP="006D0142">
      <w:pPr>
        <w:pStyle w:val="Akapitzlist"/>
        <w:numPr>
          <w:ilvl w:val="0"/>
          <w:numId w:val="17"/>
        </w:numPr>
        <w:spacing w:after="0"/>
        <w:ind w:left="714" w:hanging="357"/>
        <w:contextualSpacing w:val="0"/>
        <w:rPr>
          <w:sz w:val="20"/>
          <w:szCs w:val="20"/>
        </w:rPr>
      </w:pPr>
      <w:r w:rsidRPr="000C426D">
        <w:rPr>
          <w:sz w:val="20"/>
          <w:szCs w:val="20"/>
        </w:rPr>
        <w:t>Wilgotność zewnętrzna</w:t>
      </w:r>
    </w:p>
    <w:p w14:paraId="41CD7A62" w14:textId="77777777" w:rsidR="00003229" w:rsidRPr="000C426D" w:rsidRDefault="00003229" w:rsidP="00091F36">
      <w:pPr>
        <w:spacing w:before="120" w:after="120" w:line="276" w:lineRule="auto"/>
        <w:ind w:left="360"/>
        <w:rPr>
          <w:szCs w:val="20"/>
        </w:rPr>
      </w:pPr>
      <w:r w:rsidRPr="000C426D">
        <w:rPr>
          <w:szCs w:val="20"/>
        </w:rPr>
        <w:t>Sterownie centrali wentylacyjnej musi pozwalać użytkownikowi na sterownie jej pracą:</w:t>
      </w:r>
    </w:p>
    <w:p w14:paraId="02DCD347" w14:textId="77777777" w:rsidR="00003229" w:rsidRPr="000C426D" w:rsidRDefault="00003229" w:rsidP="006D0142">
      <w:pPr>
        <w:pStyle w:val="Akapitzlist"/>
        <w:numPr>
          <w:ilvl w:val="0"/>
          <w:numId w:val="18"/>
        </w:numPr>
        <w:spacing w:after="0"/>
        <w:contextualSpacing w:val="0"/>
        <w:rPr>
          <w:sz w:val="20"/>
          <w:szCs w:val="20"/>
        </w:rPr>
      </w:pPr>
      <w:r w:rsidRPr="000C426D">
        <w:rPr>
          <w:sz w:val="20"/>
          <w:szCs w:val="20"/>
        </w:rPr>
        <w:t>Temperatury:</w:t>
      </w:r>
    </w:p>
    <w:p w14:paraId="6CA1FDD1" w14:textId="77777777" w:rsidR="00003229" w:rsidRPr="000C426D" w:rsidRDefault="00003229" w:rsidP="006D0142">
      <w:pPr>
        <w:pStyle w:val="Akapitzlist"/>
        <w:numPr>
          <w:ilvl w:val="0"/>
          <w:numId w:val="19"/>
        </w:numPr>
        <w:spacing w:after="0"/>
        <w:contextualSpacing w:val="0"/>
        <w:rPr>
          <w:sz w:val="20"/>
          <w:szCs w:val="20"/>
        </w:rPr>
      </w:pPr>
      <w:r w:rsidRPr="000C426D">
        <w:rPr>
          <w:sz w:val="20"/>
          <w:szCs w:val="20"/>
        </w:rPr>
        <w:t>Od nawiewu</w:t>
      </w:r>
    </w:p>
    <w:p w14:paraId="1D932F85" w14:textId="77777777" w:rsidR="00003229" w:rsidRPr="000C426D" w:rsidRDefault="00003229" w:rsidP="006D0142">
      <w:pPr>
        <w:pStyle w:val="Akapitzlist"/>
        <w:numPr>
          <w:ilvl w:val="0"/>
          <w:numId w:val="19"/>
        </w:numPr>
        <w:spacing w:after="0"/>
        <w:contextualSpacing w:val="0"/>
        <w:rPr>
          <w:sz w:val="20"/>
          <w:szCs w:val="20"/>
        </w:rPr>
      </w:pPr>
      <w:r w:rsidRPr="000C426D">
        <w:rPr>
          <w:sz w:val="20"/>
          <w:szCs w:val="20"/>
        </w:rPr>
        <w:t>Od wywiewu</w:t>
      </w:r>
    </w:p>
    <w:p w14:paraId="3292BDC9" w14:textId="77777777" w:rsidR="00003229" w:rsidRPr="000C426D" w:rsidRDefault="00003229" w:rsidP="006D0142">
      <w:pPr>
        <w:pStyle w:val="Akapitzlist"/>
        <w:numPr>
          <w:ilvl w:val="0"/>
          <w:numId w:val="19"/>
        </w:numPr>
        <w:spacing w:after="0"/>
        <w:contextualSpacing w:val="0"/>
        <w:rPr>
          <w:sz w:val="20"/>
          <w:szCs w:val="20"/>
        </w:rPr>
      </w:pPr>
      <w:r w:rsidRPr="000C426D">
        <w:rPr>
          <w:sz w:val="20"/>
          <w:szCs w:val="20"/>
        </w:rPr>
        <w:t>Pomieszczenia</w:t>
      </w:r>
    </w:p>
    <w:p w14:paraId="428791E6" w14:textId="77777777" w:rsidR="00003229" w:rsidRPr="000C426D" w:rsidRDefault="00003229" w:rsidP="006D0142">
      <w:pPr>
        <w:pStyle w:val="Akapitzlist"/>
        <w:numPr>
          <w:ilvl w:val="0"/>
          <w:numId w:val="18"/>
        </w:numPr>
        <w:spacing w:after="0"/>
        <w:contextualSpacing w:val="0"/>
        <w:rPr>
          <w:sz w:val="20"/>
          <w:szCs w:val="20"/>
        </w:rPr>
      </w:pPr>
      <w:r w:rsidRPr="000C426D">
        <w:rPr>
          <w:sz w:val="20"/>
          <w:szCs w:val="20"/>
        </w:rPr>
        <w:t>Nawilżania/osuszania</w:t>
      </w:r>
    </w:p>
    <w:p w14:paraId="65F50223" w14:textId="2210F4A2" w:rsidR="00003229" w:rsidRPr="000C426D" w:rsidRDefault="00003229" w:rsidP="006D0142">
      <w:pPr>
        <w:pStyle w:val="Akapitzlist"/>
        <w:spacing w:after="0"/>
        <w:contextualSpacing w:val="0"/>
        <w:rPr>
          <w:sz w:val="20"/>
          <w:szCs w:val="20"/>
        </w:rPr>
      </w:pPr>
      <w:r w:rsidRPr="000C426D">
        <w:rPr>
          <w:sz w:val="20"/>
          <w:szCs w:val="20"/>
        </w:rPr>
        <w:t>a)</w:t>
      </w:r>
      <w:r w:rsidR="001E2657" w:rsidRPr="000C426D">
        <w:rPr>
          <w:sz w:val="20"/>
          <w:szCs w:val="20"/>
        </w:rPr>
        <w:t xml:space="preserve"> </w:t>
      </w:r>
      <w:r w:rsidRPr="000C426D">
        <w:rPr>
          <w:sz w:val="20"/>
          <w:szCs w:val="20"/>
        </w:rPr>
        <w:t>Od nawiewu</w:t>
      </w:r>
    </w:p>
    <w:p w14:paraId="035FF3E7" w14:textId="46C10F8A" w:rsidR="00003229" w:rsidRPr="000C426D" w:rsidRDefault="00003229" w:rsidP="006D0142">
      <w:pPr>
        <w:pStyle w:val="Akapitzlist"/>
        <w:spacing w:after="0"/>
        <w:contextualSpacing w:val="0"/>
        <w:rPr>
          <w:sz w:val="20"/>
          <w:szCs w:val="20"/>
        </w:rPr>
      </w:pPr>
      <w:r w:rsidRPr="000C426D">
        <w:rPr>
          <w:sz w:val="20"/>
          <w:szCs w:val="20"/>
        </w:rPr>
        <w:t>b)</w:t>
      </w:r>
      <w:r w:rsidR="001E2657" w:rsidRPr="000C426D">
        <w:rPr>
          <w:sz w:val="20"/>
          <w:szCs w:val="20"/>
        </w:rPr>
        <w:t xml:space="preserve"> </w:t>
      </w:r>
      <w:r w:rsidRPr="000C426D">
        <w:rPr>
          <w:sz w:val="20"/>
          <w:szCs w:val="20"/>
        </w:rPr>
        <w:t>Od wywiewu</w:t>
      </w:r>
    </w:p>
    <w:p w14:paraId="131C89B6" w14:textId="3460132B" w:rsidR="00003229" w:rsidRPr="000C426D" w:rsidRDefault="00003229" w:rsidP="006D0142">
      <w:pPr>
        <w:pStyle w:val="Akapitzlist"/>
        <w:spacing w:after="0"/>
        <w:contextualSpacing w:val="0"/>
        <w:rPr>
          <w:sz w:val="20"/>
          <w:szCs w:val="20"/>
        </w:rPr>
      </w:pPr>
      <w:r w:rsidRPr="000C426D">
        <w:rPr>
          <w:sz w:val="20"/>
          <w:szCs w:val="20"/>
        </w:rPr>
        <w:t>c)</w:t>
      </w:r>
      <w:r w:rsidR="001E2657" w:rsidRPr="000C426D">
        <w:rPr>
          <w:sz w:val="20"/>
          <w:szCs w:val="20"/>
        </w:rPr>
        <w:t xml:space="preserve"> </w:t>
      </w:r>
      <w:r w:rsidRPr="000C426D">
        <w:rPr>
          <w:sz w:val="20"/>
          <w:szCs w:val="20"/>
        </w:rPr>
        <w:t>Pomieszczenia</w:t>
      </w:r>
    </w:p>
    <w:p w14:paraId="48DBC5B6" w14:textId="17A17780" w:rsidR="00003229" w:rsidRDefault="00003229" w:rsidP="00593C34">
      <w:pPr>
        <w:pStyle w:val="Akapitzlist"/>
        <w:numPr>
          <w:ilvl w:val="0"/>
          <w:numId w:val="18"/>
        </w:numPr>
        <w:spacing w:after="0"/>
        <w:contextualSpacing w:val="0"/>
        <w:rPr>
          <w:sz w:val="20"/>
          <w:szCs w:val="20"/>
        </w:rPr>
      </w:pPr>
      <w:r w:rsidRPr="000C426D">
        <w:rPr>
          <w:sz w:val="20"/>
          <w:szCs w:val="20"/>
        </w:rPr>
        <w:t>Min/max temperaturę nawiewu</w:t>
      </w:r>
    </w:p>
    <w:p w14:paraId="28721915" w14:textId="77777777" w:rsidR="00B04D36" w:rsidRPr="000C426D" w:rsidRDefault="00B04D36" w:rsidP="006D0142">
      <w:pPr>
        <w:pStyle w:val="Akapitzlist"/>
        <w:spacing w:after="0"/>
        <w:contextualSpacing w:val="0"/>
        <w:rPr>
          <w:sz w:val="20"/>
          <w:szCs w:val="20"/>
        </w:rPr>
      </w:pPr>
    </w:p>
    <w:p w14:paraId="323CB29B" w14:textId="77777777" w:rsidR="00003229" w:rsidRPr="000C426D" w:rsidRDefault="00003229" w:rsidP="00003229">
      <w:pPr>
        <w:rPr>
          <w:szCs w:val="20"/>
        </w:rPr>
      </w:pPr>
      <w:r w:rsidRPr="000C426D">
        <w:rPr>
          <w:szCs w:val="20"/>
        </w:rPr>
        <w:t>Użytkownik musi mieć możliwość tworzenia harmonogramów czasowych:</w:t>
      </w:r>
    </w:p>
    <w:p w14:paraId="5D9CB5D4" w14:textId="2BF6C81E" w:rsidR="00003229" w:rsidRPr="000C426D" w:rsidRDefault="00003229" w:rsidP="00091F36">
      <w:pPr>
        <w:pStyle w:val="Akapitzlist"/>
        <w:numPr>
          <w:ilvl w:val="0"/>
          <w:numId w:val="20"/>
        </w:numPr>
        <w:spacing w:before="120" w:after="120"/>
        <w:ind w:left="714" w:hanging="357"/>
        <w:rPr>
          <w:sz w:val="20"/>
          <w:szCs w:val="20"/>
        </w:rPr>
      </w:pPr>
      <w:r w:rsidRPr="000C426D">
        <w:rPr>
          <w:sz w:val="20"/>
          <w:szCs w:val="20"/>
        </w:rPr>
        <w:t>Włączenia/wyłączenia</w:t>
      </w:r>
    </w:p>
    <w:p w14:paraId="5FF877D4" w14:textId="77777777" w:rsidR="00003229" w:rsidRPr="000C426D" w:rsidRDefault="00003229" w:rsidP="00091F36">
      <w:pPr>
        <w:pStyle w:val="Akapitzlist"/>
        <w:numPr>
          <w:ilvl w:val="0"/>
          <w:numId w:val="20"/>
        </w:numPr>
        <w:spacing w:before="120" w:after="120"/>
        <w:ind w:left="714" w:hanging="357"/>
        <w:rPr>
          <w:sz w:val="20"/>
          <w:szCs w:val="20"/>
        </w:rPr>
      </w:pPr>
      <w:r w:rsidRPr="000C426D">
        <w:rPr>
          <w:sz w:val="20"/>
          <w:szCs w:val="20"/>
        </w:rPr>
        <w:t>Zadanej temperatury</w:t>
      </w:r>
    </w:p>
    <w:p w14:paraId="5A19FCD8" w14:textId="7E6D0300" w:rsidR="00003229" w:rsidRDefault="00003229" w:rsidP="00091F36">
      <w:pPr>
        <w:pStyle w:val="Akapitzlist"/>
        <w:numPr>
          <w:ilvl w:val="0"/>
          <w:numId w:val="20"/>
        </w:numPr>
        <w:spacing w:before="120" w:after="120"/>
        <w:ind w:left="714" w:hanging="357"/>
        <w:rPr>
          <w:sz w:val="20"/>
          <w:szCs w:val="20"/>
        </w:rPr>
      </w:pPr>
      <w:r w:rsidRPr="000C426D">
        <w:rPr>
          <w:sz w:val="20"/>
          <w:szCs w:val="20"/>
        </w:rPr>
        <w:t>Pracy w trybie standard/no</w:t>
      </w:r>
      <w:r w:rsidR="006570F3" w:rsidRPr="000C426D">
        <w:rPr>
          <w:sz w:val="20"/>
          <w:szCs w:val="20"/>
        </w:rPr>
        <w:t>c</w:t>
      </w:r>
    </w:p>
    <w:p w14:paraId="37191538" w14:textId="77777777" w:rsidR="006E2518" w:rsidRPr="000C426D" w:rsidRDefault="006E2518" w:rsidP="006D0142">
      <w:pPr>
        <w:pStyle w:val="Akapitzlist"/>
        <w:spacing w:before="120" w:after="120"/>
        <w:ind w:left="714"/>
        <w:rPr>
          <w:sz w:val="20"/>
          <w:szCs w:val="20"/>
        </w:rPr>
      </w:pPr>
    </w:p>
    <w:p w14:paraId="4BC48F6F" w14:textId="77777777" w:rsidR="006E2518" w:rsidRPr="006D0142" w:rsidRDefault="006E2518" w:rsidP="006D0142">
      <w:pPr>
        <w:pStyle w:val="Akapitzlist"/>
        <w:spacing w:after="160" w:line="259" w:lineRule="auto"/>
        <w:ind w:left="1080"/>
        <w:rPr>
          <w:sz w:val="20"/>
          <w:szCs w:val="20"/>
        </w:rPr>
      </w:pPr>
      <w:r w:rsidRPr="006D0142">
        <w:rPr>
          <w:sz w:val="20"/>
          <w:szCs w:val="20"/>
        </w:rPr>
        <w:t>Sygnały z agregatu chłodu:</w:t>
      </w:r>
    </w:p>
    <w:p w14:paraId="4EBF6B57"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Stan systemu</w:t>
      </w:r>
    </w:p>
    <w:p w14:paraId="2085D687"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Alarm ogólny</w:t>
      </w:r>
    </w:p>
    <w:p w14:paraId="4983BE6D"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Alarm czujnika przepływu parownika</w:t>
      </w:r>
    </w:p>
    <w:p w14:paraId="5E2D3D14"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Alarm czujnika przepływu skraplacza</w:t>
      </w:r>
    </w:p>
    <w:p w14:paraId="088D0E2C"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Alarm zaniku fazy</w:t>
      </w:r>
    </w:p>
    <w:p w14:paraId="266562A9"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Alarm wysokiego ciśnienia</w:t>
      </w:r>
    </w:p>
    <w:p w14:paraId="1A86BB79"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Alarm niskiego ciśnienia</w:t>
      </w:r>
    </w:p>
    <w:p w14:paraId="3DD2CEC6"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 xml:space="preserve">Temperatura zadana </w:t>
      </w:r>
    </w:p>
    <w:p w14:paraId="5B535626"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 xml:space="preserve">Temperatura </w:t>
      </w:r>
      <w:proofErr w:type="spellStart"/>
      <w:r w:rsidRPr="006D0142">
        <w:rPr>
          <w:sz w:val="20"/>
          <w:szCs w:val="20"/>
        </w:rPr>
        <w:t>freecooling</w:t>
      </w:r>
      <w:proofErr w:type="spellEnd"/>
    </w:p>
    <w:p w14:paraId="271CCFF1"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Stan sprężarek</w:t>
      </w:r>
    </w:p>
    <w:p w14:paraId="176205C1"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Status grzałek</w:t>
      </w:r>
    </w:p>
    <w:p w14:paraId="26836F3E" w14:textId="77777777" w:rsidR="006E2518" w:rsidRPr="006D0142" w:rsidRDefault="006E2518" w:rsidP="006E2518">
      <w:pPr>
        <w:pStyle w:val="Akapitzlist"/>
        <w:numPr>
          <w:ilvl w:val="0"/>
          <w:numId w:val="33"/>
        </w:numPr>
        <w:spacing w:after="160" w:line="259" w:lineRule="auto"/>
        <w:rPr>
          <w:sz w:val="20"/>
          <w:szCs w:val="20"/>
        </w:rPr>
      </w:pPr>
      <w:r w:rsidRPr="006D0142">
        <w:rPr>
          <w:sz w:val="20"/>
          <w:szCs w:val="20"/>
        </w:rPr>
        <w:t>Moc rzeczywista jak i zapotrzebowanie</w:t>
      </w:r>
    </w:p>
    <w:p w14:paraId="1B4F64DC" w14:textId="1B230615" w:rsidR="006E2518" w:rsidRDefault="006E2518" w:rsidP="006E2518">
      <w:pPr>
        <w:pStyle w:val="Akapitzlist"/>
        <w:numPr>
          <w:ilvl w:val="0"/>
          <w:numId w:val="33"/>
        </w:numPr>
        <w:spacing w:after="160" w:line="259" w:lineRule="auto"/>
        <w:rPr>
          <w:sz w:val="20"/>
          <w:szCs w:val="20"/>
        </w:rPr>
      </w:pPr>
      <w:r w:rsidRPr="006D0142">
        <w:rPr>
          <w:sz w:val="20"/>
          <w:szCs w:val="20"/>
        </w:rPr>
        <w:t>Temperatura zewnętrzna</w:t>
      </w:r>
    </w:p>
    <w:p w14:paraId="29AD168B" w14:textId="77777777" w:rsidR="006E2518" w:rsidRPr="006D0142" w:rsidRDefault="006E2518" w:rsidP="006D0142">
      <w:pPr>
        <w:pStyle w:val="Akapitzlist"/>
        <w:spacing w:after="160" w:line="259" w:lineRule="auto"/>
        <w:ind w:left="927"/>
        <w:rPr>
          <w:sz w:val="20"/>
          <w:szCs w:val="20"/>
        </w:rPr>
      </w:pPr>
    </w:p>
    <w:p w14:paraId="0300D656" w14:textId="77777777" w:rsidR="006E2518" w:rsidRPr="006D0142" w:rsidRDefault="006E2518" w:rsidP="006D0142">
      <w:pPr>
        <w:pStyle w:val="Akapitzlist"/>
        <w:spacing w:after="160" w:line="259" w:lineRule="auto"/>
        <w:ind w:left="1080"/>
        <w:rPr>
          <w:sz w:val="20"/>
          <w:szCs w:val="20"/>
        </w:rPr>
      </w:pPr>
      <w:r w:rsidRPr="006D0142">
        <w:rPr>
          <w:sz w:val="20"/>
          <w:szCs w:val="20"/>
        </w:rPr>
        <w:t>Sygnały z instalacji agregatu chłodu:</w:t>
      </w:r>
    </w:p>
    <w:p w14:paraId="522B608E" w14:textId="77777777" w:rsidR="006E2518" w:rsidRPr="006D0142" w:rsidRDefault="006E2518" w:rsidP="006E2518">
      <w:pPr>
        <w:pStyle w:val="Akapitzlist"/>
        <w:numPr>
          <w:ilvl w:val="0"/>
          <w:numId w:val="35"/>
        </w:numPr>
        <w:spacing w:after="160" w:line="259" w:lineRule="auto"/>
        <w:rPr>
          <w:sz w:val="20"/>
          <w:szCs w:val="20"/>
        </w:rPr>
      </w:pPr>
      <w:r w:rsidRPr="006D0142">
        <w:rPr>
          <w:sz w:val="20"/>
          <w:szCs w:val="20"/>
        </w:rPr>
        <w:t>Temperatura zasilania i powrotu</w:t>
      </w:r>
    </w:p>
    <w:p w14:paraId="65241415" w14:textId="77777777" w:rsidR="006E2518" w:rsidRPr="006D0142" w:rsidRDefault="006E2518" w:rsidP="006E2518">
      <w:pPr>
        <w:pStyle w:val="Akapitzlist"/>
        <w:numPr>
          <w:ilvl w:val="0"/>
          <w:numId w:val="35"/>
        </w:numPr>
        <w:spacing w:after="160" w:line="259" w:lineRule="auto"/>
        <w:rPr>
          <w:sz w:val="20"/>
          <w:szCs w:val="20"/>
        </w:rPr>
      </w:pPr>
      <w:r w:rsidRPr="006D0142">
        <w:rPr>
          <w:sz w:val="20"/>
          <w:szCs w:val="20"/>
        </w:rPr>
        <w:t>Ciśnienie zasilania i powrotu</w:t>
      </w:r>
    </w:p>
    <w:p w14:paraId="34235B12" w14:textId="304CA693" w:rsidR="006E2518" w:rsidRDefault="006E2518" w:rsidP="006E2518">
      <w:pPr>
        <w:pStyle w:val="Akapitzlist"/>
        <w:numPr>
          <w:ilvl w:val="0"/>
          <w:numId w:val="35"/>
        </w:numPr>
        <w:spacing w:after="160" w:line="259" w:lineRule="auto"/>
        <w:rPr>
          <w:sz w:val="20"/>
          <w:szCs w:val="20"/>
        </w:rPr>
      </w:pPr>
      <w:r w:rsidRPr="006D0142">
        <w:rPr>
          <w:sz w:val="20"/>
          <w:szCs w:val="20"/>
        </w:rPr>
        <w:lastRenderedPageBreak/>
        <w:t xml:space="preserve">Sygnały z pomp obiegowych (Praca, zał./wył., alarm </w:t>
      </w:r>
      <w:proofErr w:type="spellStart"/>
      <w:r w:rsidRPr="006D0142">
        <w:rPr>
          <w:sz w:val="20"/>
          <w:szCs w:val="20"/>
        </w:rPr>
        <w:t>suchobiegu</w:t>
      </w:r>
      <w:proofErr w:type="spellEnd"/>
      <w:r w:rsidRPr="006D0142">
        <w:rPr>
          <w:sz w:val="20"/>
          <w:szCs w:val="20"/>
        </w:rPr>
        <w:t>, awaria pompy)</w:t>
      </w:r>
    </w:p>
    <w:p w14:paraId="079F1E03" w14:textId="77777777" w:rsidR="00127F46" w:rsidRPr="006D0142" w:rsidRDefault="00127F46" w:rsidP="00127F46">
      <w:pPr>
        <w:pStyle w:val="Akapitzlist"/>
        <w:spacing w:after="160" w:line="259" w:lineRule="auto"/>
        <w:rPr>
          <w:sz w:val="20"/>
          <w:szCs w:val="20"/>
        </w:rPr>
      </w:pPr>
    </w:p>
    <w:p w14:paraId="4B699B87" w14:textId="77777777" w:rsidR="006E2518" w:rsidRPr="006D0142" w:rsidRDefault="006E2518" w:rsidP="006E2518">
      <w:pPr>
        <w:pStyle w:val="Akapitzlist"/>
        <w:rPr>
          <w:sz w:val="20"/>
          <w:szCs w:val="20"/>
        </w:rPr>
      </w:pPr>
      <w:r w:rsidRPr="006D0142">
        <w:rPr>
          <w:sz w:val="20"/>
          <w:szCs w:val="20"/>
        </w:rPr>
        <w:t>Użytkownik musi mieć możliwość sterowaniem pomp na zasilaniu i powrocie.</w:t>
      </w:r>
    </w:p>
    <w:p w14:paraId="11AD989E" w14:textId="77777777" w:rsidR="006E2518" w:rsidRPr="000C426D" w:rsidRDefault="006E2518" w:rsidP="00003229">
      <w:pPr>
        <w:spacing w:after="0"/>
        <w:rPr>
          <w:szCs w:val="20"/>
        </w:rPr>
      </w:pPr>
    </w:p>
    <w:p w14:paraId="25CF73C4" w14:textId="7E4F0CF0" w:rsidR="00003229" w:rsidRPr="000C426D" w:rsidRDefault="00003229" w:rsidP="00A43B9A">
      <w:pPr>
        <w:spacing w:after="0"/>
        <w:rPr>
          <w:szCs w:val="20"/>
        </w:rPr>
      </w:pPr>
      <w:r w:rsidRPr="000C426D">
        <w:rPr>
          <w:szCs w:val="20"/>
        </w:rPr>
        <w:t>Dodatkowo w pomieszczeniu laboratoryjnym musi być zamontowany panel dzięki</w:t>
      </w:r>
      <w:r w:rsidR="00127F46">
        <w:rPr>
          <w:szCs w:val="20"/>
        </w:rPr>
        <w:t>,</w:t>
      </w:r>
      <w:r w:rsidRPr="000C426D">
        <w:rPr>
          <w:szCs w:val="20"/>
        </w:rPr>
        <w:t xml:space="preserve"> któremu osoba </w:t>
      </w:r>
      <w:r w:rsidR="00357366" w:rsidRPr="000C426D">
        <w:rPr>
          <w:szCs w:val="20"/>
        </w:rPr>
        <w:t xml:space="preserve">tam </w:t>
      </w:r>
      <w:r w:rsidRPr="000C426D">
        <w:rPr>
          <w:szCs w:val="20"/>
        </w:rPr>
        <w:t>pracująca będzie mogła sprawdzić jak jest aktualnie temperatura i wilgotność w pomieszczeniu.</w:t>
      </w:r>
    </w:p>
    <w:p w14:paraId="2298E392" w14:textId="77777777" w:rsidR="00003229" w:rsidRDefault="00003229" w:rsidP="00003229">
      <w:pPr>
        <w:spacing w:after="0"/>
      </w:pPr>
    </w:p>
    <w:p w14:paraId="5E5F28CF" w14:textId="7D645254" w:rsidR="00003229" w:rsidRPr="003C1459" w:rsidRDefault="001E2657" w:rsidP="003C1459">
      <w:pPr>
        <w:pStyle w:val="Akapitzlist"/>
        <w:numPr>
          <w:ilvl w:val="1"/>
          <w:numId w:val="32"/>
        </w:numPr>
        <w:rPr>
          <w:b/>
          <w:bCs/>
          <w:sz w:val="20"/>
          <w:szCs w:val="20"/>
        </w:rPr>
      </w:pPr>
      <w:r w:rsidRPr="003C1459">
        <w:rPr>
          <w:b/>
          <w:bCs/>
          <w:sz w:val="20"/>
          <w:szCs w:val="20"/>
        </w:rPr>
        <w:t>Instalacja w</w:t>
      </w:r>
      <w:r w:rsidR="00003229" w:rsidRPr="003C1459">
        <w:rPr>
          <w:b/>
          <w:bCs/>
          <w:sz w:val="20"/>
          <w:szCs w:val="20"/>
        </w:rPr>
        <w:t>odno-kanalizacyjna z przyłączeniami</w:t>
      </w:r>
    </w:p>
    <w:p w14:paraId="03AD8610" w14:textId="78EB36AA" w:rsidR="00003229" w:rsidRDefault="00003229" w:rsidP="003C1459">
      <w:pPr>
        <w:spacing w:after="0"/>
      </w:pPr>
      <w:r>
        <w:t>Do dygestori</w:t>
      </w:r>
      <w:r w:rsidR="000C426D">
        <w:t>um</w:t>
      </w:r>
      <w:r>
        <w:t xml:space="preserve"> </w:t>
      </w:r>
      <w:r w:rsidR="00127F46">
        <w:t xml:space="preserve">musi </w:t>
      </w:r>
      <w:r>
        <w:t xml:space="preserve">być </w:t>
      </w:r>
      <w:r w:rsidR="000C426D">
        <w:t>doprowadzona</w:t>
      </w:r>
      <w:r>
        <w:t xml:space="preserve"> woda miejska oraz woda </w:t>
      </w:r>
      <w:r w:rsidR="000D38F7" w:rsidRPr="00127F46">
        <w:rPr>
          <w:rFonts w:cs="Segoe UI"/>
          <w:color w:val="353838"/>
          <w:szCs w:val="20"/>
        </w:rPr>
        <w:t>demineralizowana</w:t>
      </w:r>
      <w:r>
        <w:t>, zużyta woda powinna być następne odprowadz</w:t>
      </w:r>
      <w:r w:rsidR="0056131E">
        <w:t>a</w:t>
      </w:r>
      <w:r>
        <w:t xml:space="preserve">na do kanalizacji. Rura z wodą miejską oraz </w:t>
      </w:r>
      <w:r w:rsidR="00127F46">
        <w:t xml:space="preserve">demineralizowaną </w:t>
      </w:r>
      <w:r>
        <w:t xml:space="preserve">znajduje się na suficie. Odprowadzenie ścieków do </w:t>
      </w:r>
      <w:r w:rsidR="00066529" w:rsidRPr="003A748B">
        <w:t>istniejącej kanalizacji poprzez dodatkową przepompownię.</w:t>
      </w:r>
      <w:r w:rsidR="00B04D36">
        <w:t xml:space="preserve"> Dobór i montaż dodatkowej przepompowni po stronie Wykonawcy</w:t>
      </w:r>
    </w:p>
    <w:p w14:paraId="32FCC6C4" w14:textId="77777777" w:rsidR="00003229" w:rsidRDefault="00003229" w:rsidP="00003229">
      <w:pPr>
        <w:spacing w:after="0"/>
      </w:pPr>
    </w:p>
    <w:p w14:paraId="26621476" w14:textId="13D855DD" w:rsidR="00003229" w:rsidRPr="003C1459" w:rsidRDefault="00003229" w:rsidP="003C1459">
      <w:pPr>
        <w:pStyle w:val="Akapitzlist"/>
        <w:numPr>
          <w:ilvl w:val="1"/>
          <w:numId w:val="32"/>
        </w:numPr>
        <w:rPr>
          <w:b/>
          <w:bCs/>
          <w:sz w:val="20"/>
          <w:szCs w:val="20"/>
        </w:rPr>
      </w:pPr>
      <w:r w:rsidRPr="003C1459">
        <w:rPr>
          <w:b/>
          <w:bCs/>
          <w:sz w:val="20"/>
          <w:szCs w:val="20"/>
        </w:rPr>
        <w:t>Gazy procesowe:</w:t>
      </w:r>
    </w:p>
    <w:p w14:paraId="1BB7C2BE" w14:textId="51F94E5A" w:rsidR="00003229" w:rsidRDefault="00003229" w:rsidP="003C1459">
      <w:pPr>
        <w:spacing w:before="120" w:after="120" w:line="276" w:lineRule="auto"/>
      </w:pPr>
      <w:r>
        <w:t>Część urządzeń wymaga dodatkowych mediów, takich jak</w:t>
      </w:r>
      <w:r w:rsidR="0055173E">
        <w:t>:</w:t>
      </w:r>
      <w:r>
        <w:t xml:space="preserve"> azot, sprzężone powietrze, próżnia. Wyszczególnienie jakich mediów wymagają poszczególne urządzenia znajduje się w załączniku </w:t>
      </w:r>
      <w:r w:rsidR="0003092E">
        <w:rPr>
          <w:szCs w:val="20"/>
        </w:rPr>
        <w:t>2.1</w:t>
      </w:r>
      <w:r>
        <w:t xml:space="preserve">. Instalacje </w:t>
      </w:r>
      <w:r w:rsidR="001738EC">
        <w:t xml:space="preserve">te </w:t>
      </w:r>
      <w:r>
        <w:t xml:space="preserve">trzeba będzie poprowadzić </w:t>
      </w:r>
      <w:r w:rsidR="003A748B">
        <w:t>z pomieszczenia -1/4b lub -1/7</w:t>
      </w:r>
      <w:r w:rsidR="0055173E">
        <w:t>.</w:t>
      </w:r>
    </w:p>
    <w:p w14:paraId="31EC8188" w14:textId="77777777" w:rsidR="001738EC" w:rsidRDefault="001738EC" w:rsidP="003C1459">
      <w:pPr>
        <w:spacing w:before="120" w:after="120" w:line="276" w:lineRule="auto"/>
      </w:pPr>
    </w:p>
    <w:p w14:paraId="4F00A33F" w14:textId="14514A63" w:rsidR="00357366" w:rsidRDefault="00357366" w:rsidP="003C1459">
      <w:pPr>
        <w:spacing w:before="120" w:after="120" w:line="276" w:lineRule="auto"/>
      </w:pPr>
      <w:r>
        <w:t>Ilość linii gazowych wraz z punktami poboru:</w:t>
      </w:r>
    </w:p>
    <w:p w14:paraId="274A6DAE" w14:textId="6F3B42F8" w:rsidR="00357366" w:rsidRDefault="00357366" w:rsidP="006D0142">
      <w:pPr>
        <w:spacing w:after="0" w:line="276" w:lineRule="auto"/>
      </w:pPr>
      <w:r>
        <w:t xml:space="preserve">Sprzężone powietrze: 7 </w:t>
      </w:r>
    </w:p>
    <w:p w14:paraId="4F8521AC" w14:textId="65EE860A" w:rsidR="00357366" w:rsidRDefault="00357366" w:rsidP="006D0142">
      <w:pPr>
        <w:spacing w:after="0" w:line="276" w:lineRule="auto"/>
      </w:pPr>
      <w:r>
        <w:t>Azot N</w:t>
      </w:r>
      <w:r w:rsidR="005825C7">
        <w:t xml:space="preserve"> 4.5</w:t>
      </w:r>
      <w:r>
        <w:t>: 7</w:t>
      </w:r>
    </w:p>
    <w:p w14:paraId="74B56B25" w14:textId="044DCE1D" w:rsidR="00357366" w:rsidRDefault="00357366" w:rsidP="006D0142">
      <w:pPr>
        <w:spacing w:after="0" w:line="276" w:lineRule="auto"/>
      </w:pPr>
      <w:r>
        <w:t>Próżnia</w:t>
      </w:r>
      <w:r w:rsidR="00992548">
        <w:t xml:space="preserve"> </w:t>
      </w:r>
      <w:r w:rsidR="00B04D36">
        <w:t>-</w:t>
      </w:r>
      <w:r w:rsidR="00784A82">
        <w:t>1</w:t>
      </w:r>
      <w:r w:rsidR="00992548">
        <w:t xml:space="preserve">00 </w:t>
      </w:r>
      <w:proofErr w:type="spellStart"/>
      <w:r w:rsidR="00992548">
        <w:t>mBar</w:t>
      </w:r>
      <w:proofErr w:type="spellEnd"/>
      <w:r>
        <w:t>: 2</w:t>
      </w:r>
    </w:p>
    <w:p w14:paraId="0744E3EA" w14:textId="7B263861" w:rsidR="00357366" w:rsidRDefault="00357366" w:rsidP="006D0142">
      <w:pPr>
        <w:spacing w:after="0" w:line="276" w:lineRule="auto"/>
      </w:pPr>
      <w:r>
        <w:t>Tlen N</w:t>
      </w:r>
      <w:r w:rsidR="005825C7">
        <w:t xml:space="preserve"> </w:t>
      </w:r>
      <w:r>
        <w:t>5</w:t>
      </w:r>
      <w:r w:rsidR="00B04D36">
        <w:t>.0</w:t>
      </w:r>
      <w:r>
        <w:t xml:space="preserve"> :2</w:t>
      </w:r>
    </w:p>
    <w:p w14:paraId="73B6BEA0" w14:textId="005B3381" w:rsidR="00003229" w:rsidRDefault="00003229" w:rsidP="00593C34">
      <w:pPr>
        <w:spacing w:after="0"/>
      </w:pPr>
    </w:p>
    <w:p w14:paraId="14CF5158" w14:textId="6528F706" w:rsidR="00996665" w:rsidRDefault="00996665" w:rsidP="004426A3">
      <w:pPr>
        <w:spacing w:before="120" w:after="120" w:line="276" w:lineRule="auto"/>
      </w:pPr>
      <w:r>
        <w:t>Wykonawca zobowiązany jest do dostosowania paneli rozprężnych, punktów poboru, zaworów, reduktorów do właściwości fizyko-chemicznych</w:t>
      </w:r>
      <w:r w:rsidR="000C426D">
        <w:t xml:space="preserve"> dostosowanych do</w:t>
      </w:r>
      <w:r>
        <w:t xml:space="preserve"> poszczególnych gazów</w:t>
      </w:r>
      <w:r w:rsidR="001738EC">
        <w:t>.</w:t>
      </w:r>
    </w:p>
    <w:p w14:paraId="5B823927" w14:textId="18F5D745" w:rsidR="003A748B" w:rsidRDefault="003A748B" w:rsidP="004426A3">
      <w:pPr>
        <w:spacing w:before="120" w:after="120" w:line="276" w:lineRule="auto"/>
      </w:pPr>
      <w:r w:rsidRPr="005825C7">
        <w:t>Instalacje tlenu powinn</w:t>
      </w:r>
      <w:r w:rsidR="005825C7">
        <w:t>a</w:t>
      </w:r>
      <w:r w:rsidRPr="005825C7">
        <w:t xml:space="preserve"> być zaprojektowana i wykonane dla gazów </w:t>
      </w:r>
      <w:r w:rsidRPr="005825C7">
        <w:br/>
        <w:t xml:space="preserve">o czystości </w:t>
      </w:r>
      <w:r w:rsidR="00B04D36">
        <w:t>5.0</w:t>
      </w:r>
      <w:r w:rsidRPr="005825C7">
        <w:t xml:space="preserve">. Instalacje </w:t>
      </w:r>
      <w:r w:rsidR="001738EC">
        <w:t>tlenu</w:t>
      </w:r>
      <w:r w:rsidRPr="005825C7">
        <w:t xml:space="preserve"> należy wykonać z rur ze stali nierdzewnej gatunku 314L, chemicznie oczyszczonej i odtłuszczonej, wewnątrz elektro-polerowanej o chropowatości wew. nie gorszej niż Ra&lt;0,25 µm. </w:t>
      </w:r>
      <w:r w:rsidR="005825C7">
        <w:t xml:space="preserve">W przypadku </w:t>
      </w:r>
      <w:r w:rsidR="001738EC">
        <w:t>pozostałych gazów</w:t>
      </w:r>
      <w:r w:rsidR="005825C7">
        <w:t xml:space="preserve"> nie jest wymagane użycie rur elektro</w:t>
      </w:r>
      <w:r w:rsidR="001738EC">
        <w:t>-</w:t>
      </w:r>
      <w:r w:rsidR="005825C7">
        <w:t xml:space="preserve">polerowanych. </w:t>
      </w:r>
      <w:r w:rsidRPr="005825C7">
        <w:t xml:space="preserve">Odcinki rur należy łączyć ze sobą za pomocą spawania orbitalnego. Spawanie </w:t>
      </w:r>
      <w:r w:rsidRPr="005825C7">
        <w:lastRenderedPageBreak/>
        <w:t>może być realizowane tylko przez wykwalifikowanych pracowników, którzy posiadają odpowiednie certyfikaty. Wszelkie rozgałęzienia można wykonać tylko za pomocą odpowiednich złączek tj. trójniki o parametrach wykonania takich samych jak wyżej wymienione rury. Przy zmianach kierunków prowadzenia instalacji dopuszczalne jest gięcie rur.  Łączenia instalacji z panelami rozprężnymi oraz punktami poboru należy wykonać za pomocą złączek typu VCR. Przewody instalacji należy prowadzić w przestrzeni nad sufitem podwieszanym korytarzami i w pomieszczeniach. Pionowe zejścia rur do punktów poboru należy prowadzić po ścianie. Przewody projektowanych instalacji należy prowadzić po wierzchu ścian i mocować za pomocą uchwytów do ścian i stropów. Rurociągi muszą być podparte w odstępach wystarczających dla uniemożliwienia ich ugięcia lub odkształcenia. Podpory rurociągów muszą być wykonane z materiałów odpornych na korozję i muszą być odizolowane od rurociągów. Przewody instalacji gazów technicznych powinny być oznakowane naklejkami z opisem gazu oraz zaznaczonym kierunkiem przepływu zgodnie z normą EN-13480-5</w:t>
      </w:r>
      <w:r w:rsidR="003C1459">
        <w:t xml:space="preserve"> lub równoważną</w:t>
      </w:r>
      <w:r w:rsidRPr="005825C7">
        <w:t xml:space="preserve">. Przejścia, przepusty i piony instalacyjne przechodzące przez ściany i stropy (oddzielenia przeciwpożarowe – granice stref pożarowych) należy wykonywać w stalowych tulejach ochronnych oraz zabezpieczyć pożarowo uszczelnieniami o odporności ogniowej takiej samej jak dany element budowlany. Dla rur z materiałów niepalnych – zastosować posiadającą stosowne atesty, ognioochronną pęczniejącą masę uszczelniającą. Przejścia instalacji przez oddzielenia dymoszczelne (korytarze, poziome drogi ewakuacyjne) należy uszczelnić materiałem niepalnym. Punkty poboru gazów należy zamontować w pomieszczeniu, w pobliżu zasilanych urządzeń laboratoryjnych (w odległości do 2 m od urządzenia), w miejscach łatwo dostępnych dla pracowników obsługujących aparaty. Punkty poboru zakres od </w:t>
      </w:r>
      <w:r w:rsidR="005825C7">
        <w:t>0</w:t>
      </w:r>
      <w:r w:rsidRPr="005825C7">
        <w:t xml:space="preserve"> do </w:t>
      </w:r>
      <w:r w:rsidR="001A740D">
        <w:t>5</w:t>
      </w:r>
      <w:r w:rsidRPr="005825C7">
        <w:t xml:space="preserve"> bar należy przymocować do ściany na wysokości ok. 1,5 od podłogi. Wykonawca zobowiązany jest do dostarczenia całej armatury wraz z dokumentacją </w:t>
      </w:r>
      <w:r w:rsidR="000C426D">
        <w:t xml:space="preserve">elementów użytych </w:t>
      </w:r>
      <w:r w:rsidRPr="005825C7">
        <w:t xml:space="preserve">do podłączenia instalacji tj. punkty poboru, orurowanie, trójniki, złączki VCR oraz innych niezbędnych materiałów. Przed przystąpieniem do prac Wykonawca dostarczy do akceptacji karty materiałowe całej armatury. Po zakończeniu robót montażowych, przewody instalacji należy poddać próbie szczelności – ciśnieniem 1,5-krotnie wyższym od ciśnienia pracy instalacji – czas trwania: 0,5 h; po okresie wyrównania temperatur pomiędzy gazem a rurociągiem ciśnienie w zamkniętej przestrzeni rurociągu, wskazywane przez manometr nie powinno ulec zmianie, próbę przeprowadzić przy użyciu azotu o czystości 6.0. Wykonawca zobowiązany jest również do wykonania pomiaru czystości wszystkich linii instalacji gazowych. Do odbioru instalacji Wykonawca dołączy kopie protokołów z przeprowadzonych prób szczelności i czystości. Instalacje należy przekazać użytkownikowi pod ciśnieniem ustalonym w trakcie rozruchu. </w:t>
      </w:r>
    </w:p>
    <w:p w14:paraId="2A50240C" w14:textId="77777777" w:rsidR="00F77022" w:rsidRDefault="00F77022" w:rsidP="004426A3">
      <w:pPr>
        <w:spacing w:before="120" w:after="120" w:line="276" w:lineRule="auto"/>
      </w:pPr>
    </w:p>
    <w:p w14:paraId="0738127A" w14:textId="77777777" w:rsidR="00996665" w:rsidRDefault="00996665" w:rsidP="00003229">
      <w:pPr>
        <w:spacing w:after="0"/>
      </w:pPr>
    </w:p>
    <w:p w14:paraId="44BBE487" w14:textId="14506FCB" w:rsidR="00003229" w:rsidRPr="00F1190F" w:rsidRDefault="00003229" w:rsidP="00F1190F">
      <w:pPr>
        <w:pStyle w:val="Akapitzlist"/>
        <w:numPr>
          <w:ilvl w:val="1"/>
          <w:numId w:val="32"/>
        </w:numPr>
        <w:rPr>
          <w:b/>
          <w:bCs/>
          <w:sz w:val="20"/>
          <w:szCs w:val="20"/>
        </w:rPr>
      </w:pPr>
      <w:r w:rsidRPr="00F1190F">
        <w:rPr>
          <w:b/>
          <w:bCs/>
          <w:sz w:val="20"/>
          <w:szCs w:val="20"/>
        </w:rPr>
        <w:lastRenderedPageBreak/>
        <w:t xml:space="preserve">Sieć </w:t>
      </w:r>
      <w:r w:rsidR="00996665" w:rsidRPr="00F1190F">
        <w:rPr>
          <w:b/>
          <w:bCs/>
          <w:sz w:val="20"/>
          <w:szCs w:val="20"/>
        </w:rPr>
        <w:t xml:space="preserve">elektryczna i </w:t>
      </w:r>
      <w:r w:rsidRPr="00F1190F">
        <w:rPr>
          <w:b/>
          <w:bCs/>
          <w:sz w:val="20"/>
          <w:szCs w:val="20"/>
        </w:rPr>
        <w:t>LAN:</w:t>
      </w:r>
    </w:p>
    <w:p w14:paraId="6CDD6CD3" w14:textId="469FBCF4" w:rsidR="00C80EC3" w:rsidRPr="00C80EC3" w:rsidRDefault="00C80EC3" w:rsidP="00F1190F">
      <w:pPr>
        <w:spacing w:after="0"/>
      </w:pPr>
      <w:r w:rsidRPr="00C80EC3">
        <w:t xml:space="preserve">Do pomieszczenia </w:t>
      </w:r>
      <w:r>
        <w:t xml:space="preserve">laboratoryjnego </w:t>
      </w:r>
      <w:r w:rsidR="00544AEB">
        <w:t xml:space="preserve">ma </w:t>
      </w:r>
      <w:r>
        <w:t>zostać doprowadzona instalacja elektryczna</w:t>
      </w:r>
      <w:r w:rsidR="00733070">
        <w:t xml:space="preserve"> oraz zamontowa</w:t>
      </w:r>
      <w:r w:rsidR="00544AEB">
        <w:t>na</w:t>
      </w:r>
      <w:r w:rsidR="00733070">
        <w:t xml:space="preserve"> szaf</w:t>
      </w:r>
      <w:r w:rsidR="00127F46">
        <w:t>a</w:t>
      </w:r>
      <w:r w:rsidR="00733070">
        <w:t xml:space="preserve"> rozdzielcz</w:t>
      </w:r>
      <w:r w:rsidR="00127F46">
        <w:t>a</w:t>
      </w:r>
      <w:r>
        <w:t>.</w:t>
      </w:r>
      <w:r w:rsidR="00544AEB">
        <w:t xml:space="preserve"> Dobór, dostawa, podłączenie i uruchomienie szafy rozdzielczej po stronie Wykonawcy.</w:t>
      </w:r>
      <w:r>
        <w:t xml:space="preserve"> Wykaz zapotrzebowania na energię elektryczną poszczególnych urządzeń znajduje się w załączniku nr </w:t>
      </w:r>
      <w:r w:rsidR="0003092E">
        <w:rPr>
          <w:szCs w:val="20"/>
        </w:rPr>
        <w:t>2.1</w:t>
      </w:r>
      <w:r>
        <w:t xml:space="preserve">. W dostarczanym CR powinno zostać zamontowanych co najmniej punktów </w:t>
      </w:r>
      <w:r w:rsidR="000E4947">
        <w:t xml:space="preserve">10 </w:t>
      </w:r>
      <w:r>
        <w:t>elektrycznych</w:t>
      </w:r>
      <w:r w:rsidR="000E4947">
        <w:t xml:space="preserve"> po 2 gniazda każdy</w:t>
      </w:r>
      <w:r>
        <w:t>.</w:t>
      </w:r>
      <w:r w:rsidR="00C10F36">
        <w:t xml:space="preserve"> Wykonawca dokona niezbędnych obliczeń mocy zainstalowanych odbiorników, na tej podstawie dobierze zabezpieczenia i przekroje przewodów zasilających. Zamawiający udostępni dokumentację rozdzielni głównej  budynku w celu dokonania modernizacji istniejącej już rozdzielnicy na potrzeby zasilania nowo powstałego odbioru.</w:t>
      </w:r>
    </w:p>
    <w:p w14:paraId="7E9389C5" w14:textId="49435934" w:rsidR="00C80EC3" w:rsidRPr="00C80EC3" w:rsidRDefault="00003229" w:rsidP="00C80EC3">
      <w:pPr>
        <w:spacing w:after="0"/>
      </w:pPr>
      <w:r w:rsidRPr="00423F95">
        <w:t xml:space="preserve">Sieć </w:t>
      </w:r>
      <w:r>
        <w:t>LAN</w:t>
      </w:r>
      <w:r w:rsidRPr="00423F95">
        <w:t xml:space="preserve"> powinna zostać wykonana</w:t>
      </w:r>
      <w:r w:rsidRPr="00C80EC3">
        <w:t xml:space="preserve"> </w:t>
      </w:r>
      <w:r>
        <w:t xml:space="preserve">z wykorzystaniem akcesoriów </w:t>
      </w:r>
      <w:r w:rsidR="00C80EC3">
        <w:t>kategorii</w:t>
      </w:r>
      <w:r>
        <w:t xml:space="preserve"> 6a S/FTP. Kable powinny wykonane w standardzie LSOH. Kable sieciowe muszą zostać poprowadzone do punktu dystrybucji PD7 ulokowanej w pomieszczeniu -1.15. </w:t>
      </w:r>
      <w:r w:rsidR="00C80EC3">
        <w:t xml:space="preserve">Okablowanie poziome należy zakończyć w dedykowanych ekranowanych panelach </w:t>
      </w:r>
      <w:proofErr w:type="spellStart"/>
      <w:r w:rsidR="00C80EC3">
        <w:t>krosowniczych</w:t>
      </w:r>
      <w:proofErr w:type="spellEnd"/>
      <w:r w:rsidR="00C80EC3">
        <w:t xml:space="preserve"> o wysokości 1U kategorii 6a.</w:t>
      </w:r>
    </w:p>
    <w:p w14:paraId="773AF82A" w14:textId="442D900B" w:rsidR="00003229" w:rsidRDefault="00357366" w:rsidP="00F1190F">
      <w:pPr>
        <w:spacing w:after="0"/>
      </w:pPr>
      <w:r>
        <w:t xml:space="preserve">W pomieszczeniu laboratoryjnym musi być zamontowane </w:t>
      </w:r>
      <w:r w:rsidR="00C80EC3">
        <w:t>5</w:t>
      </w:r>
      <w:r>
        <w:t xml:space="preserve"> punktów dystrybucji </w:t>
      </w:r>
      <w:r w:rsidR="001F405F">
        <w:t xml:space="preserve">LAN </w:t>
      </w:r>
      <w:r>
        <w:t xml:space="preserve">po 2 gniazdka każdy.  </w:t>
      </w:r>
    </w:p>
    <w:p w14:paraId="75ECF055" w14:textId="1DCCF1E1" w:rsidR="00F122E4" w:rsidRDefault="00F122E4" w:rsidP="00003229">
      <w:pPr>
        <w:spacing w:after="0"/>
      </w:pPr>
    </w:p>
    <w:p w14:paraId="640B8C3C" w14:textId="2D717E11" w:rsidR="00F122E4" w:rsidRPr="003E6C2A" w:rsidRDefault="003E6C2A" w:rsidP="003E6C2A">
      <w:pPr>
        <w:pStyle w:val="Akapitzlist"/>
        <w:numPr>
          <w:ilvl w:val="1"/>
          <w:numId w:val="32"/>
        </w:numPr>
        <w:rPr>
          <w:b/>
          <w:bCs/>
          <w:sz w:val="20"/>
          <w:szCs w:val="20"/>
        </w:rPr>
      </w:pPr>
      <w:r>
        <w:rPr>
          <w:b/>
          <w:bCs/>
          <w:sz w:val="20"/>
          <w:szCs w:val="20"/>
        </w:rPr>
        <w:t xml:space="preserve"> </w:t>
      </w:r>
      <w:r w:rsidR="00F122E4" w:rsidRPr="003E6C2A">
        <w:rPr>
          <w:b/>
          <w:bCs/>
          <w:sz w:val="20"/>
          <w:szCs w:val="20"/>
        </w:rPr>
        <w:t>Odkurzacz centralny:</w:t>
      </w:r>
    </w:p>
    <w:p w14:paraId="2A0FBBE1" w14:textId="7920C2D7" w:rsidR="00F122E4" w:rsidRPr="00E17452" w:rsidRDefault="00F122E4" w:rsidP="00BB480E">
      <w:pPr>
        <w:spacing w:after="0"/>
      </w:pPr>
      <w:r w:rsidRPr="00E17452">
        <w:t>Dostarczony CR powinien być dodatkowo wyposażony</w:t>
      </w:r>
      <w:r>
        <w:t xml:space="preserve"> w system odkurzacza centralnego</w:t>
      </w:r>
      <w:r w:rsidR="00784A82">
        <w:t xml:space="preserve"> wraz z oprzyrządowaniem (w</w:t>
      </w:r>
      <w:r w:rsidR="00784A82" w:rsidRPr="00784A82">
        <w:t>ąż 1</w:t>
      </w:r>
      <w:r w:rsidR="00784A82">
        <w:t>0</w:t>
      </w:r>
      <w:r w:rsidR="00784A82" w:rsidRPr="00784A82">
        <w:t xml:space="preserve">m, </w:t>
      </w:r>
      <w:r w:rsidR="00784A82">
        <w:t>r</w:t>
      </w:r>
      <w:r w:rsidR="00784A82" w:rsidRPr="00784A82">
        <w:t xml:space="preserve">ękojeść, </w:t>
      </w:r>
      <w:r w:rsidR="00784A82">
        <w:t>r</w:t>
      </w:r>
      <w:r w:rsidR="00784A82" w:rsidRPr="00784A82">
        <w:t>urę teleskopową, odpowiednie końcówki)</w:t>
      </w:r>
      <w:r w:rsidR="00784A82">
        <w:t>. Punkty ssące</w:t>
      </w:r>
      <w:r>
        <w:t xml:space="preserve"> powinny być tak rozmieszczone, aby umożliwić odkurzenie zarówno pomieszczenia laboratoryjnego, </w:t>
      </w:r>
      <w:r w:rsidR="00F62F40">
        <w:t xml:space="preserve">jak </w:t>
      </w:r>
      <w:r>
        <w:t xml:space="preserve">również pomieszczeń pomocniczych. </w:t>
      </w:r>
    </w:p>
    <w:p w14:paraId="7F6B35F8" w14:textId="77777777" w:rsidR="00C80EC3" w:rsidRPr="00423F95" w:rsidRDefault="00C80EC3" w:rsidP="00003229">
      <w:pPr>
        <w:spacing w:after="0"/>
        <w:rPr>
          <w:b/>
          <w:bCs/>
        </w:rPr>
      </w:pPr>
    </w:p>
    <w:p w14:paraId="7BBEA229" w14:textId="79B558C5" w:rsidR="00003229" w:rsidRPr="003E6C2A" w:rsidRDefault="00003229" w:rsidP="003E6C2A">
      <w:pPr>
        <w:pStyle w:val="Akapitzlist"/>
        <w:numPr>
          <w:ilvl w:val="0"/>
          <w:numId w:val="15"/>
        </w:numPr>
        <w:spacing w:before="120" w:after="120"/>
        <w:contextualSpacing w:val="0"/>
        <w:rPr>
          <w:b/>
          <w:bCs/>
          <w:sz w:val="20"/>
          <w:szCs w:val="20"/>
        </w:rPr>
      </w:pPr>
      <w:r w:rsidRPr="003E6C2A">
        <w:rPr>
          <w:b/>
          <w:bCs/>
          <w:sz w:val="20"/>
          <w:szCs w:val="20"/>
        </w:rPr>
        <w:t>Wykorzystane materiały:</w:t>
      </w:r>
    </w:p>
    <w:p w14:paraId="5B60011E" w14:textId="3763E27C" w:rsidR="00003229" w:rsidRDefault="00003229" w:rsidP="003E6C2A">
      <w:pPr>
        <w:spacing w:before="120" w:after="120" w:line="276" w:lineRule="auto"/>
      </w:pPr>
      <w:r w:rsidRPr="00476142">
        <w:t xml:space="preserve">Wszystkie materiały użyte do </w:t>
      </w:r>
      <w:r w:rsidR="0055173E">
        <w:t>wytworzenia</w:t>
      </w:r>
      <w:r>
        <w:t xml:space="preserve"> CR </w:t>
      </w:r>
      <w:r w:rsidR="001D1A00">
        <w:t xml:space="preserve">muszą być </w:t>
      </w:r>
      <w:r>
        <w:t xml:space="preserve">przystosowane do </w:t>
      </w:r>
      <w:r w:rsidR="0055173E">
        <w:t>u</w:t>
      </w:r>
      <w:r>
        <w:t>życia w pomieszczeniach o kontrolowanych warunkach</w:t>
      </w:r>
      <w:r w:rsidR="0055173E">
        <w:t>, zgodnie z PN-EN 14644</w:t>
      </w:r>
      <w:r w:rsidR="003E6C2A">
        <w:t xml:space="preserve"> lub równoważną</w:t>
      </w:r>
      <w:r>
        <w:t>. Nie mogą zawierać elementów pylących</w:t>
      </w:r>
      <w:r w:rsidR="00071CFE">
        <w:t>,</w:t>
      </w:r>
      <w:r>
        <w:t xml:space="preserve"> takich jak na przykład papier</w:t>
      </w:r>
      <w:r w:rsidR="00544AEB">
        <w:t>, drewno</w:t>
      </w:r>
      <w:r>
        <w:t>.</w:t>
      </w:r>
    </w:p>
    <w:p w14:paraId="0E6F94E2" w14:textId="0DF47568" w:rsidR="00DD54D9" w:rsidRPr="00476142" w:rsidRDefault="00DD54D9" w:rsidP="003E6C2A">
      <w:pPr>
        <w:spacing w:before="120" w:after="120" w:line="276" w:lineRule="auto"/>
      </w:pPr>
      <w:r w:rsidRPr="00784A82">
        <w:t>W związku z problemami z hałasem w patio bud.3 wszystkie urządzenia zainstalowane na zewnątrz budynku</w:t>
      </w:r>
      <w:r w:rsidR="00A95F69">
        <w:rPr>
          <w:rFonts w:ascii="Segoe UI" w:hAnsi="Segoe UI" w:cs="Segoe UI"/>
          <w:color w:val="353838"/>
          <w:szCs w:val="20"/>
        </w:rPr>
        <w:t xml:space="preserve"> </w:t>
      </w:r>
      <w:r w:rsidR="00A95F69" w:rsidRPr="007865B4">
        <w:t xml:space="preserve">nie </w:t>
      </w:r>
      <w:r w:rsidR="00E64D04">
        <w:t>mogą</w:t>
      </w:r>
      <w:r w:rsidR="00A95F69" w:rsidRPr="007865B4">
        <w:t xml:space="preserve"> przekraczać poziomu 45dB w związku z decyzją środowiskową jaką posiada PORT.</w:t>
      </w:r>
    </w:p>
    <w:p w14:paraId="2CAA7777" w14:textId="1E6A485E" w:rsidR="00F73B54" w:rsidRDefault="00F73B54" w:rsidP="001F405F">
      <w:pPr>
        <w:pStyle w:val="Adreszwrotnynakopercie"/>
        <w:spacing w:line="280" w:lineRule="exact"/>
        <w:jc w:val="center"/>
        <w:rPr>
          <w:rFonts w:asciiTheme="minorHAnsi" w:hAnsiTheme="minorHAnsi"/>
          <w:b/>
          <w:sz w:val="20"/>
          <w:u w:val="single"/>
        </w:rPr>
      </w:pPr>
    </w:p>
    <w:p w14:paraId="6E66F73E" w14:textId="7A5FB10C" w:rsidR="00E90BCE" w:rsidRPr="007865B4" w:rsidRDefault="00E90BCE" w:rsidP="001F405F">
      <w:pPr>
        <w:pStyle w:val="Adreszwrotnynakopercie"/>
        <w:numPr>
          <w:ilvl w:val="0"/>
          <w:numId w:val="15"/>
        </w:numPr>
        <w:spacing w:line="280" w:lineRule="exact"/>
        <w:rPr>
          <w:rFonts w:asciiTheme="minorHAnsi" w:hAnsiTheme="minorHAnsi"/>
          <w:b/>
          <w:sz w:val="20"/>
        </w:rPr>
      </w:pPr>
      <w:r w:rsidRPr="007865B4">
        <w:rPr>
          <w:rFonts w:asciiTheme="minorHAnsi" w:hAnsiTheme="minorHAnsi"/>
          <w:b/>
          <w:sz w:val="20"/>
        </w:rPr>
        <w:t xml:space="preserve">Realizacja dostawy pomieszczenia typu </w:t>
      </w:r>
      <w:proofErr w:type="spellStart"/>
      <w:r w:rsidRPr="007865B4">
        <w:rPr>
          <w:rFonts w:asciiTheme="minorHAnsi" w:hAnsiTheme="minorHAnsi"/>
          <w:b/>
          <w:sz w:val="20"/>
        </w:rPr>
        <w:t>Clean</w:t>
      </w:r>
      <w:proofErr w:type="spellEnd"/>
      <w:r w:rsidRPr="007865B4">
        <w:rPr>
          <w:rFonts w:asciiTheme="minorHAnsi" w:hAnsiTheme="minorHAnsi"/>
          <w:b/>
          <w:sz w:val="20"/>
        </w:rPr>
        <w:t xml:space="preserve"> </w:t>
      </w:r>
      <w:proofErr w:type="spellStart"/>
      <w:r w:rsidRPr="007865B4">
        <w:rPr>
          <w:rFonts w:asciiTheme="minorHAnsi" w:hAnsiTheme="minorHAnsi"/>
          <w:b/>
          <w:sz w:val="20"/>
        </w:rPr>
        <w:t>Room</w:t>
      </w:r>
      <w:proofErr w:type="spellEnd"/>
    </w:p>
    <w:p w14:paraId="43EC7DE0" w14:textId="253FDC53" w:rsidR="00CF4922" w:rsidRDefault="00CF4922" w:rsidP="001F405F">
      <w:pPr>
        <w:pStyle w:val="Adreszwrotnynakopercie"/>
        <w:spacing w:line="280" w:lineRule="exact"/>
        <w:jc w:val="center"/>
        <w:rPr>
          <w:rFonts w:asciiTheme="minorHAnsi" w:hAnsiTheme="minorHAnsi"/>
          <w:b/>
          <w:sz w:val="20"/>
          <w:u w:val="single"/>
        </w:rPr>
      </w:pPr>
    </w:p>
    <w:p w14:paraId="56AE6032" w14:textId="77777777" w:rsidR="00F77022" w:rsidRDefault="009065A6" w:rsidP="004426A3">
      <w:pPr>
        <w:ind w:firstLine="567"/>
      </w:pPr>
      <w:r>
        <w:t>Realizacja dostawy została podzielona na dwie części: projektową i realizacyjną</w:t>
      </w:r>
      <w:r w:rsidR="00F62F40">
        <w:t>.</w:t>
      </w:r>
    </w:p>
    <w:p w14:paraId="04E1AA26" w14:textId="5F8399C1" w:rsidR="009065A6" w:rsidRPr="007865B4" w:rsidRDefault="004426A3" w:rsidP="004426A3">
      <w:pPr>
        <w:ind w:firstLine="567"/>
        <w:rPr>
          <w:b/>
          <w:bCs/>
        </w:rPr>
      </w:pPr>
      <w:r>
        <w:rPr>
          <w:b/>
          <w:bCs/>
        </w:rPr>
        <w:lastRenderedPageBreak/>
        <w:t xml:space="preserve">8.1 </w:t>
      </w:r>
      <w:r w:rsidR="009065A6" w:rsidRPr="004426A3">
        <w:rPr>
          <w:b/>
          <w:bCs/>
        </w:rPr>
        <w:t>Cz</w:t>
      </w:r>
      <w:r>
        <w:rPr>
          <w:b/>
          <w:bCs/>
        </w:rPr>
        <w:t>ę</w:t>
      </w:r>
      <w:r w:rsidR="009065A6" w:rsidRPr="007865B4">
        <w:rPr>
          <w:b/>
          <w:bCs/>
        </w:rPr>
        <w:t>ść projektowa</w:t>
      </w:r>
    </w:p>
    <w:p w14:paraId="16BADA1C" w14:textId="1198C2A1" w:rsidR="009065A6" w:rsidRPr="00E16D96" w:rsidRDefault="009065A6" w:rsidP="004426A3">
      <w:pPr>
        <w:spacing w:before="120" w:after="120" w:line="276" w:lineRule="auto"/>
        <w:rPr>
          <w:szCs w:val="20"/>
        </w:rPr>
      </w:pPr>
      <w:r w:rsidRPr="00E16D96">
        <w:rPr>
          <w:szCs w:val="20"/>
        </w:rPr>
        <w:t>O</w:t>
      </w:r>
      <w:r w:rsidR="00CF4922" w:rsidRPr="00E16D96">
        <w:rPr>
          <w:szCs w:val="20"/>
        </w:rPr>
        <w:t>bejmuj</w:t>
      </w:r>
      <w:r w:rsidRPr="00E16D96">
        <w:rPr>
          <w:szCs w:val="20"/>
        </w:rPr>
        <w:t xml:space="preserve">e ona </w:t>
      </w:r>
      <w:r w:rsidR="00CF4922" w:rsidRPr="00E16D96">
        <w:rPr>
          <w:szCs w:val="20"/>
        </w:rPr>
        <w:t xml:space="preserve">opracowanie dokumentacji </w:t>
      </w:r>
      <w:r w:rsidRPr="00E16D96">
        <w:rPr>
          <w:szCs w:val="20"/>
        </w:rPr>
        <w:t xml:space="preserve">projektowej uwzględniającej przebieg wszystkich instalacji wymienionych w punkcie 6 oraz dokumentacje samego pomieszczenia typu </w:t>
      </w:r>
      <w:proofErr w:type="spellStart"/>
      <w:r w:rsidRPr="00E16D96">
        <w:rPr>
          <w:szCs w:val="20"/>
        </w:rPr>
        <w:t>Cle</w:t>
      </w:r>
      <w:r w:rsidR="007865B4">
        <w:rPr>
          <w:szCs w:val="20"/>
        </w:rPr>
        <w:t>a</w:t>
      </w:r>
      <w:r w:rsidRPr="00E16D96">
        <w:rPr>
          <w:szCs w:val="20"/>
        </w:rPr>
        <w:t>n</w:t>
      </w:r>
      <w:proofErr w:type="spellEnd"/>
      <w:r w:rsidRPr="00E16D96">
        <w:rPr>
          <w:szCs w:val="20"/>
        </w:rPr>
        <w:t xml:space="preserve"> </w:t>
      </w:r>
      <w:proofErr w:type="spellStart"/>
      <w:r w:rsidRPr="00E16D96">
        <w:rPr>
          <w:szCs w:val="20"/>
        </w:rPr>
        <w:t>Room</w:t>
      </w:r>
      <w:proofErr w:type="spellEnd"/>
      <w:r w:rsidRPr="00E16D96">
        <w:rPr>
          <w:szCs w:val="20"/>
        </w:rPr>
        <w:t xml:space="preserve"> i pomieszczeń pomocniczych. </w:t>
      </w:r>
      <w:r w:rsidR="00EC5CC0" w:rsidRPr="00E16D96">
        <w:rPr>
          <w:szCs w:val="20"/>
        </w:rPr>
        <w:t>Dokumentacja projektowa opracowana przez</w:t>
      </w:r>
      <w:r w:rsidR="007969D4">
        <w:rPr>
          <w:szCs w:val="20"/>
        </w:rPr>
        <w:t xml:space="preserve"> Wykonawcę musi być konsultowana i opiniowana przez Zamawiającego</w:t>
      </w:r>
      <w:r w:rsidR="00E546DB">
        <w:rPr>
          <w:szCs w:val="20"/>
        </w:rPr>
        <w:t>.</w:t>
      </w:r>
      <w:r w:rsidR="00EC5CC0" w:rsidRPr="00E16D96">
        <w:rPr>
          <w:szCs w:val="20"/>
        </w:rPr>
        <w:t xml:space="preserve"> </w:t>
      </w:r>
      <w:r w:rsidRPr="00E16D96">
        <w:rPr>
          <w:szCs w:val="20"/>
        </w:rPr>
        <w:t xml:space="preserve">Dokumentacje będące podstawą do realizacji zamówienia powinny powstawać przed przystąpieniem do jego realizacji. </w:t>
      </w:r>
    </w:p>
    <w:p w14:paraId="2DD97134" w14:textId="447CCB64" w:rsidR="00EC5CC0" w:rsidRPr="00E16D96" w:rsidRDefault="00EC5CC0" w:rsidP="004426A3">
      <w:pPr>
        <w:spacing w:before="120" w:after="120" w:line="276" w:lineRule="auto"/>
        <w:rPr>
          <w:szCs w:val="20"/>
        </w:rPr>
      </w:pPr>
      <w:r w:rsidRPr="00E16D96">
        <w:rPr>
          <w:szCs w:val="20"/>
        </w:rPr>
        <w:t xml:space="preserve">Dokumentacja projektowa </w:t>
      </w:r>
      <w:r w:rsidR="006E0392">
        <w:rPr>
          <w:szCs w:val="20"/>
        </w:rPr>
        <w:t xml:space="preserve">musi </w:t>
      </w:r>
      <w:r w:rsidRPr="00E16D96">
        <w:rPr>
          <w:szCs w:val="20"/>
        </w:rPr>
        <w:t xml:space="preserve">być wykonana z uwzględnieniem najlepszej praktyki projektowej i wiedzy technicznej </w:t>
      </w:r>
      <w:r w:rsidR="009065A6" w:rsidRPr="00E16D96">
        <w:rPr>
          <w:szCs w:val="20"/>
        </w:rPr>
        <w:t>oraz</w:t>
      </w:r>
      <w:r w:rsidRPr="00E16D96">
        <w:rPr>
          <w:szCs w:val="20"/>
        </w:rPr>
        <w:t xml:space="preserve"> być zgodna z przepisami Prawa budowlanego, przepisami </w:t>
      </w:r>
      <w:proofErr w:type="spellStart"/>
      <w:r w:rsidRPr="00E16D96">
        <w:rPr>
          <w:szCs w:val="20"/>
        </w:rPr>
        <w:t>techniczno</w:t>
      </w:r>
      <w:proofErr w:type="spellEnd"/>
      <w:r w:rsidRPr="00E16D96">
        <w:rPr>
          <w:szCs w:val="20"/>
        </w:rPr>
        <w:t xml:space="preserve"> – budowlanymi, przepisami przeciwpożarowymi, </w:t>
      </w:r>
      <w:proofErr w:type="spellStart"/>
      <w:r w:rsidRPr="00E16D96">
        <w:rPr>
          <w:szCs w:val="20"/>
        </w:rPr>
        <w:t>sanitarno</w:t>
      </w:r>
      <w:proofErr w:type="spellEnd"/>
      <w:r w:rsidRPr="00E16D96">
        <w:rPr>
          <w:szCs w:val="20"/>
        </w:rPr>
        <w:t xml:space="preserve"> – higienicznymi, bezpieczeństwa i higieny pracy oraz Polskimi normami, przenoszącymi normy europejskie lub norm innych państw członkowskich EOG przenoszących te normy, a także obowiązującymi standardami dla laboratoriów nanotechnologicznych.</w:t>
      </w:r>
    </w:p>
    <w:p w14:paraId="629718C1" w14:textId="70F9D95F" w:rsidR="00EC5CC0" w:rsidRPr="00E16D96" w:rsidRDefault="00EC5CC0" w:rsidP="004426A3">
      <w:pPr>
        <w:spacing w:before="120" w:after="120" w:line="276" w:lineRule="auto"/>
        <w:rPr>
          <w:szCs w:val="20"/>
        </w:rPr>
      </w:pPr>
      <w:r w:rsidRPr="00E16D96">
        <w:rPr>
          <w:szCs w:val="20"/>
        </w:rPr>
        <w:t>W przypadku, gdy Zamawiający będzie miał zastrzeżenia do dokumentów w trakcie przeglądu dokumentacji lub zgodności opracowań projektowych z wymaganiami umowy, Wykonawca powinien przedłożyć takie wyjaśnienia i uzupełnienia, jakie Zamawiający uzna za konieczne oraz dokonać korekt w dokumentacji na własny koszt.</w:t>
      </w:r>
    </w:p>
    <w:p w14:paraId="06110864" w14:textId="676B5565" w:rsidR="00EC5CC0" w:rsidRDefault="00EC5CC0" w:rsidP="006D0142">
      <w:pPr>
        <w:spacing w:after="0" w:line="276" w:lineRule="auto"/>
        <w:rPr>
          <w:szCs w:val="20"/>
        </w:rPr>
      </w:pPr>
      <w:r w:rsidRPr="00E16D96">
        <w:rPr>
          <w:szCs w:val="20"/>
        </w:rPr>
        <w:t>Projekt wentylacji CR musi uwzględniać:</w:t>
      </w:r>
    </w:p>
    <w:p w14:paraId="1BB7FC41" w14:textId="00F490E5" w:rsidR="007969D4" w:rsidRPr="007969D4" w:rsidRDefault="007969D4" w:rsidP="006D0142">
      <w:pPr>
        <w:pStyle w:val="Akapitzlist"/>
        <w:numPr>
          <w:ilvl w:val="0"/>
          <w:numId w:val="24"/>
        </w:numPr>
        <w:spacing w:after="0"/>
        <w:contextualSpacing w:val="0"/>
        <w:rPr>
          <w:sz w:val="20"/>
          <w:szCs w:val="20"/>
        </w:rPr>
      </w:pPr>
      <w:r>
        <w:rPr>
          <w:sz w:val="20"/>
          <w:szCs w:val="20"/>
        </w:rPr>
        <w:t>d</w:t>
      </w:r>
      <w:r w:rsidRPr="007969D4">
        <w:rPr>
          <w:sz w:val="20"/>
          <w:szCs w:val="20"/>
        </w:rPr>
        <w:t xml:space="preserve">ostosowanie istniejącej infrastruktury </w:t>
      </w:r>
      <w:r w:rsidR="0036190F">
        <w:rPr>
          <w:sz w:val="20"/>
          <w:szCs w:val="20"/>
        </w:rPr>
        <w:t>do potrzeb systemu we</w:t>
      </w:r>
      <w:r w:rsidR="00E546DB">
        <w:rPr>
          <w:sz w:val="20"/>
          <w:szCs w:val="20"/>
        </w:rPr>
        <w:t>n</w:t>
      </w:r>
      <w:r w:rsidR="0036190F">
        <w:rPr>
          <w:sz w:val="20"/>
          <w:szCs w:val="20"/>
        </w:rPr>
        <w:t>tylacji</w:t>
      </w:r>
    </w:p>
    <w:p w14:paraId="567BA54A" w14:textId="77777777" w:rsidR="00EC5CC0" w:rsidRPr="00E16D96" w:rsidRDefault="00EC5CC0" w:rsidP="006D0142">
      <w:pPr>
        <w:pStyle w:val="Akapitzlist"/>
        <w:numPr>
          <w:ilvl w:val="0"/>
          <w:numId w:val="24"/>
        </w:numPr>
        <w:spacing w:after="0"/>
        <w:contextualSpacing w:val="0"/>
        <w:rPr>
          <w:sz w:val="20"/>
          <w:szCs w:val="20"/>
        </w:rPr>
      </w:pPr>
      <w:r w:rsidRPr="00E16D96">
        <w:rPr>
          <w:sz w:val="20"/>
          <w:szCs w:val="20"/>
        </w:rPr>
        <w:t>klasy czystości pomieszczeń</w:t>
      </w:r>
    </w:p>
    <w:p w14:paraId="6080F43A" w14:textId="77777777" w:rsidR="00EC5CC0" w:rsidRPr="00E16D96" w:rsidRDefault="00EC5CC0" w:rsidP="006D0142">
      <w:pPr>
        <w:pStyle w:val="Akapitzlist"/>
        <w:numPr>
          <w:ilvl w:val="0"/>
          <w:numId w:val="24"/>
        </w:numPr>
        <w:spacing w:after="0"/>
        <w:contextualSpacing w:val="0"/>
        <w:rPr>
          <w:sz w:val="20"/>
          <w:szCs w:val="20"/>
        </w:rPr>
      </w:pPr>
      <w:r w:rsidRPr="00E16D96">
        <w:rPr>
          <w:sz w:val="20"/>
          <w:szCs w:val="20"/>
        </w:rPr>
        <w:t>prowadzone wewnątrz procesy,</w:t>
      </w:r>
    </w:p>
    <w:p w14:paraId="4E2647EF" w14:textId="77777777" w:rsidR="00EC5CC0" w:rsidRPr="00E16D96" w:rsidRDefault="00EC5CC0" w:rsidP="006D0142">
      <w:pPr>
        <w:pStyle w:val="Akapitzlist"/>
        <w:numPr>
          <w:ilvl w:val="0"/>
          <w:numId w:val="24"/>
        </w:numPr>
        <w:spacing w:after="0"/>
        <w:contextualSpacing w:val="0"/>
        <w:rPr>
          <w:sz w:val="20"/>
          <w:szCs w:val="20"/>
        </w:rPr>
      </w:pPr>
      <w:r w:rsidRPr="00E16D96">
        <w:rPr>
          <w:sz w:val="20"/>
          <w:szCs w:val="20"/>
        </w:rPr>
        <w:t xml:space="preserve">system przepływu powietrza, </w:t>
      </w:r>
    </w:p>
    <w:p w14:paraId="2DA2871F" w14:textId="77777777" w:rsidR="00EC5CC0" w:rsidRPr="00E16D96" w:rsidRDefault="00EC5CC0" w:rsidP="006D0142">
      <w:pPr>
        <w:pStyle w:val="Akapitzlist"/>
        <w:numPr>
          <w:ilvl w:val="0"/>
          <w:numId w:val="24"/>
        </w:numPr>
        <w:spacing w:after="0"/>
        <w:contextualSpacing w:val="0"/>
        <w:rPr>
          <w:sz w:val="20"/>
          <w:szCs w:val="20"/>
        </w:rPr>
      </w:pPr>
      <w:r w:rsidRPr="00E16D96">
        <w:rPr>
          <w:sz w:val="20"/>
          <w:szCs w:val="20"/>
        </w:rPr>
        <w:t xml:space="preserve">matrycę wywiewów z urządzeń, </w:t>
      </w:r>
    </w:p>
    <w:p w14:paraId="4F268E4C" w14:textId="77777777" w:rsidR="00EC5CC0" w:rsidRPr="00E16D96" w:rsidRDefault="00EC5CC0" w:rsidP="006D0142">
      <w:pPr>
        <w:pStyle w:val="Akapitzlist"/>
        <w:numPr>
          <w:ilvl w:val="0"/>
          <w:numId w:val="24"/>
        </w:numPr>
        <w:spacing w:after="0"/>
        <w:contextualSpacing w:val="0"/>
        <w:rPr>
          <w:sz w:val="20"/>
          <w:szCs w:val="20"/>
        </w:rPr>
      </w:pPr>
      <w:r w:rsidRPr="00E16D96">
        <w:rPr>
          <w:sz w:val="20"/>
          <w:szCs w:val="20"/>
        </w:rPr>
        <w:t>określenie nadciśnień pomieszczeń z uwzględnieniem efektu cross-</w:t>
      </w:r>
      <w:proofErr w:type="spellStart"/>
      <w:r w:rsidRPr="00E16D96">
        <w:rPr>
          <w:sz w:val="20"/>
          <w:szCs w:val="20"/>
        </w:rPr>
        <w:t>contamination</w:t>
      </w:r>
      <w:proofErr w:type="spellEnd"/>
      <w:r w:rsidRPr="00E16D96">
        <w:rPr>
          <w:sz w:val="20"/>
          <w:szCs w:val="20"/>
        </w:rPr>
        <w:t xml:space="preserve">, </w:t>
      </w:r>
    </w:p>
    <w:p w14:paraId="152DD1E1" w14:textId="31F0594B" w:rsidR="00EC5CC0" w:rsidRPr="00E16D96" w:rsidRDefault="00EC5CC0" w:rsidP="006D0142">
      <w:pPr>
        <w:pStyle w:val="Akapitzlist"/>
        <w:numPr>
          <w:ilvl w:val="0"/>
          <w:numId w:val="24"/>
        </w:numPr>
        <w:spacing w:after="0"/>
        <w:contextualSpacing w:val="0"/>
        <w:rPr>
          <w:sz w:val="20"/>
          <w:szCs w:val="20"/>
        </w:rPr>
      </w:pPr>
      <w:r w:rsidRPr="00E16D96">
        <w:rPr>
          <w:sz w:val="20"/>
          <w:szCs w:val="20"/>
        </w:rPr>
        <w:t>wydalanie ciepła z urządzeń</w:t>
      </w:r>
      <w:r w:rsidR="00941FAF" w:rsidRPr="00E16D96">
        <w:rPr>
          <w:sz w:val="20"/>
          <w:szCs w:val="20"/>
        </w:rPr>
        <w:t>,</w:t>
      </w:r>
    </w:p>
    <w:p w14:paraId="19D9572B" w14:textId="6A81CD56" w:rsidR="00EC5CC0" w:rsidRPr="00E16D96" w:rsidRDefault="00EC5CC0" w:rsidP="006D0142">
      <w:pPr>
        <w:pStyle w:val="Akapitzlist"/>
        <w:numPr>
          <w:ilvl w:val="0"/>
          <w:numId w:val="24"/>
        </w:numPr>
        <w:spacing w:after="0"/>
        <w:contextualSpacing w:val="0"/>
        <w:rPr>
          <w:sz w:val="20"/>
          <w:szCs w:val="20"/>
        </w:rPr>
      </w:pPr>
      <w:r w:rsidRPr="00E16D96">
        <w:rPr>
          <w:sz w:val="20"/>
          <w:szCs w:val="20"/>
        </w:rPr>
        <w:t xml:space="preserve">odciągi, </w:t>
      </w:r>
    </w:p>
    <w:p w14:paraId="41F1C977" w14:textId="77777777" w:rsidR="00EC5CC0" w:rsidRPr="00E16D96" w:rsidRDefault="00EC5CC0" w:rsidP="006D0142">
      <w:pPr>
        <w:pStyle w:val="Akapitzlist"/>
        <w:numPr>
          <w:ilvl w:val="0"/>
          <w:numId w:val="24"/>
        </w:numPr>
        <w:spacing w:after="0"/>
        <w:contextualSpacing w:val="0"/>
        <w:rPr>
          <w:sz w:val="20"/>
          <w:szCs w:val="20"/>
        </w:rPr>
      </w:pPr>
      <w:r w:rsidRPr="00E16D96">
        <w:rPr>
          <w:sz w:val="20"/>
          <w:szCs w:val="20"/>
        </w:rPr>
        <w:t xml:space="preserve">poprawne zdefiniowanie śluz, </w:t>
      </w:r>
    </w:p>
    <w:p w14:paraId="73CAA096" w14:textId="29E6D1D9" w:rsidR="00EC5CC0" w:rsidRDefault="00EC5CC0" w:rsidP="00593C34">
      <w:pPr>
        <w:pStyle w:val="Akapitzlist"/>
        <w:numPr>
          <w:ilvl w:val="0"/>
          <w:numId w:val="24"/>
        </w:numPr>
        <w:spacing w:after="0"/>
        <w:contextualSpacing w:val="0"/>
        <w:rPr>
          <w:sz w:val="20"/>
          <w:szCs w:val="20"/>
        </w:rPr>
      </w:pPr>
      <w:r w:rsidRPr="00E16D96">
        <w:rPr>
          <w:sz w:val="20"/>
          <w:szCs w:val="20"/>
        </w:rPr>
        <w:t>stałe wartości ciśnienia, temperatury i wilgotności w pomieszczeniach zgodnie z zadanymi wartościami</w:t>
      </w:r>
    </w:p>
    <w:p w14:paraId="170D42FB" w14:textId="77777777" w:rsidR="00544AEB" w:rsidRPr="00E16D96" w:rsidRDefault="00544AEB" w:rsidP="00F77022">
      <w:pPr>
        <w:pStyle w:val="Akapitzlist"/>
        <w:spacing w:after="0"/>
        <w:contextualSpacing w:val="0"/>
        <w:rPr>
          <w:sz w:val="20"/>
          <w:szCs w:val="20"/>
        </w:rPr>
      </w:pPr>
    </w:p>
    <w:p w14:paraId="4099B347" w14:textId="7FC67BA3" w:rsidR="00EC5CC0" w:rsidRPr="00941FAF" w:rsidRDefault="00941FAF" w:rsidP="001F405F">
      <w:pPr>
        <w:spacing w:after="0"/>
        <w:rPr>
          <w:b/>
          <w:bCs/>
        </w:rPr>
      </w:pPr>
      <w:r w:rsidRPr="00941FAF">
        <w:rPr>
          <w:b/>
          <w:bCs/>
        </w:rPr>
        <w:t>8.2. Część realizacyjna</w:t>
      </w:r>
    </w:p>
    <w:p w14:paraId="49E16895" w14:textId="3260AEB9" w:rsidR="00CF4922" w:rsidRPr="00E16D96" w:rsidRDefault="00941FAF" w:rsidP="000F5408">
      <w:pPr>
        <w:spacing w:before="120" w:after="120" w:line="276" w:lineRule="auto"/>
        <w:rPr>
          <w:szCs w:val="20"/>
        </w:rPr>
      </w:pPr>
      <w:r w:rsidRPr="00E16D96">
        <w:rPr>
          <w:szCs w:val="20"/>
        </w:rPr>
        <w:t>O</w:t>
      </w:r>
      <w:r w:rsidR="00CF4922" w:rsidRPr="00E16D96">
        <w:rPr>
          <w:szCs w:val="20"/>
        </w:rPr>
        <w:t>bejmuj</w:t>
      </w:r>
      <w:r w:rsidRPr="00E16D96">
        <w:rPr>
          <w:szCs w:val="20"/>
        </w:rPr>
        <w:t>e dostawę pomieszcz</w:t>
      </w:r>
      <w:r w:rsidR="00E10A4F">
        <w:rPr>
          <w:szCs w:val="20"/>
        </w:rPr>
        <w:t>e</w:t>
      </w:r>
      <w:r w:rsidRPr="00E16D96">
        <w:rPr>
          <w:szCs w:val="20"/>
        </w:rPr>
        <w:t xml:space="preserve">nia typu </w:t>
      </w:r>
      <w:proofErr w:type="spellStart"/>
      <w:r w:rsidRPr="00E16D96">
        <w:rPr>
          <w:szCs w:val="20"/>
        </w:rPr>
        <w:t>Clean</w:t>
      </w:r>
      <w:proofErr w:type="spellEnd"/>
      <w:r w:rsidRPr="00E16D96">
        <w:rPr>
          <w:szCs w:val="20"/>
        </w:rPr>
        <w:t xml:space="preserve"> </w:t>
      </w:r>
      <w:proofErr w:type="spellStart"/>
      <w:r w:rsidRPr="00E16D96">
        <w:rPr>
          <w:szCs w:val="20"/>
        </w:rPr>
        <w:t>Room</w:t>
      </w:r>
      <w:proofErr w:type="spellEnd"/>
      <w:r w:rsidRPr="00E16D96">
        <w:rPr>
          <w:szCs w:val="20"/>
        </w:rPr>
        <w:t xml:space="preserve"> wraz</w:t>
      </w:r>
      <w:r w:rsidR="00CF4922" w:rsidRPr="00E16D96">
        <w:rPr>
          <w:szCs w:val="20"/>
        </w:rPr>
        <w:t xml:space="preserve"> </w:t>
      </w:r>
      <w:r w:rsidR="006959D6">
        <w:rPr>
          <w:szCs w:val="20"/>
        </w:rPr>
        <w:t>z zapewnieniem odpowiednich przyłączeń/mediów dla</w:t>
      </w:r>
      <w:r w:rsidR="006959D6" w:rsidRPr="006959D6">
        <w:rPr>
          <w:szCs w:val="20"/>
        </w:rPr>
        <w:t xml:space="preserve"> </w:t>
      </w:r>
      <w:r w:rsidR="006959D6">
        <w:rPr>
          <w:szCs w:val="20"/>
        </w:rPr>
        <w:t>urządzeń wyspecyfikowanych z załączniku 2.1</w:t>
      </w:r>
      <w:r w:rsidR="00E53A2B">
        <w:rPr>
          <w:szCs w:val="20"/>
        </w:rPr>
        <w:t xml:space="preserve"> oraz przeszkolenie użytkowników w poprawnego użytkowania i serwisowania</w:t>
      </w:r>
      <w:r w:rsidR="0099008A">
        <w:rPr>
          <w:szCs w:val="20"/>
        </w:rPr>
        <w:t>.</w:t>
      </w:r>
      <w:r w:rsidR="00E53A2B">
        <w:rPr>
          <w:szCs w:val="20"/>
        </w:rPr>
        <w:t xml:space="preserve"> </w:t>
      </w:r>
      <w:r w:rsidR="006959D6">
        <w:rPr>
          <w:szCs w:val="20"/>
        </w:rPr>
        <w:t xml:space="preserve"> </w:t>
      </w:r>
      <w:r w:rsidRPr="00E16D96">
        <w:rPr>
          <w:szCs w:val="20"/>
        </w:rPr>
        <w:t xml:space="preserve">Instalacja pomieszczenia typu </w:t>
      </w:r>
      <w:proofErr w:type="spellStart"/>
      <w:r w:rsidRPr="00E16D96">
        <w:rPr>
          <w:szCs w:val="20"/>
        </w:rPr>
        <w:t>Clean</w:t>
      </w:r>
      <w:proofErr w:type="spellEnd"/>
      <w:r w:rsidRPr="00E16D96">
        <w:rPr>
          <w:szCs w:val="20"/>
        </w:rPr>
        <w:t xml:space="preserve"> </w:t>
      </w:r>
      <w:proofErr w:type="spellStart"/>
      <w:r w:rsidRPr="00E16D96">
        <w:rPr>
          <w:szCs w:val="20"/>
        </w:rPr>
        <w:t>Room</w:t>
      </w:r>
      <w:proofErr w:type="spellEnd"/>
      <w:r w:rsidR="00CF4922" w:rsidRPr="00E16D96">
        <w:rPr>
          <w:szCs w:val="20"/>
        </w:rPr>
        <w:t xml:space="preserve"> będ</w:t>
      </w:r>
      <w:r w:rsidRPr="00E16D96">
        <w:rPr>
          <w:szCs w:val="20"/>
        </w:rPr>
        <w:t>ą</w:t>
      </w:r>
      <w:r w:rsidR="00CF4922" w:rsidRPr="00E16D96">
        <w:rPr>
          <w:szCs w:val="20"/>
        </w:rPr>
        <w:t xml:space="preserve"> prowadzone na podstawie opracowanej przez Wykonawcę i </w:t>
      </w:r>
      <w:r w:rsidR="007969D4">
        <w:rPr>
          <w:szCs w:val="20"/>
        </w:rPr>
        <w:t>konsultowanej z</w:t>
      </w:r>
      <w:r w:rsidR="00CF4922" w:rsidRPr="00E16D96">
        <w:rPr>
          <w:szCs w:val="20"/>
        </w:rPr>
        <w:t xml:space="preserve"> Zamawiając</w:t>
      </w:r>
      <w:r w:rsidR="007969D4">
        <w:rPr>
          <w:szCs w:val="20"/>
        </w:rPr>
        <w:t>ym</w:t>
      </w:r>
      <w:r w:rsidR="00CF4922" w:rsidRPr="00E16D96">
        <w:rPr>
          <w:szCs w:val="20"/>
        </w:rPr>
        <w:t xml:space="preserve"> dokumentacji projektowej. </w:t>
      </w:r>
    </w:p>
    <w:p w14:paraId="0F20D4A7" w14:textId="46C7B59A" w:rsidR="004B25B0" w:rsidRPr="00E16D96" w:rsidRDefault="004B25B0" w:rsidP="006D0142">
      <w:pPr>
        <w:pStyle w:val="Akapitzlist"/>
        <w:spacing w:after="0"/>
        <w:ind w:left="0"/>
        <w:contextualSpacing w:val="0"/>
        <w:jc w:val="both"/>
        <w:rPr>
          <w:sz w:val="20"/>
          <w:szCs w:val="20"/>
        </w:rPr>
      </w:pPr>
      <w:r w:rsidRPr="00E16D96">
        <w:rPr>
          <w:sz w:val="20"/>
          <w:szCs w:val="20"/>
        </w:rPr>
        <w:lastRenderedPageBreak/>
        <w:t xml:space="preserve">W momencie odbioru Wykonawca ma obowiązek dostarczenia:  </w:t>
      </w:r>
    </w:p>
    <w:p w14:paraId="59B06E7E" w14:textId="2384C04A" w:rsidR="004B25B0" w:rsidRPr="00E16D96" w:rsidRDefault="004B25B0" w:rsidP="00F77022">
      <w:pPr>
        <w:pStyle w:val="Akapitzlist"/>
        <w:numPr>
          <w:ilvl w:val="1"/>
          <w:numId w:val="27"/>
        </w:numPr>
        <w:spacing w:after="0"/>
        <w:ind w:left="1134"/>
        <w:contextualSpacing w:val="0"/>
        <w:jc w:val="both"/>
        <w:rPr>
          <w:sz w:val="20"/>
          <w:szCs w:val="20"/>
        </w:rPr>
      </w:pPr>
      <w:r w:rsidRPr="00E16D96">
        <w:rPr>
          <w:sz w:val="20"/>
          <w:szCs w:val="20"/>
        </w:rPr>
        <w:t>protokołów pomiarów elektrycznych urządzeń elektrycznych,</w:t>
      </w:r>
    </w:p>
    <w:p w14:paraId="608BC2B2" w14:textId="77777777" w:rsidR="004B25B0" w:rsidRPr="00E16D96" w:rsidRDefault="004B25B0" w:rsidP="00F77022">
      <w:pPr>
        <w:pStyle w:val="Akapitzlist"/>
        <w:numPr>
          <w:ilvl w:val="1"/>
          <w:numId w:val="27"/>
        </w:numPr>
        <w:spacing w:after="0"/>
        <w:ind w:left="1134"/>
        <w:contextualSpacing w:val="0"/>
        <w:jc w:val="both"/>
        <w:rPr>
          <w:sz w:val="20"/>
          <w:szCs w:val="20"/>
        </w:rPr>
      </w:pPr>
      <w:r w:rsidRPr="00E16D96">
        <w:rPr>
          <w:sz w:val="20"/>
          <w:szCs w:val="20"/>
        </w:rPr>
        <w:t>protokołów z badań wydajności  wentylacji,</w:t>
      </w:r>
    </w:p>
    <w:p w14:paraId="6CB90838" w14:textId="7D59F1B5" w:rsidR="004B25B0" w:rsidRPr="00E16D96" w:rsidRDefault="004B25B0" w:rsidP="00F77022">
      <w:pPr>
        <w:pStyle w:val="Akapitzlist"/>
        <w:numPr>
          <w:ilvl w:val="1"/>
          <w:numId w:val="27"/>
        </w:numPr>
        <w:spacing w:after="0"/>
        <w:ind w:left="1134"/>
        <w:contextualSpacing w:val="0"/>
        <w:jc w:val="both"/>
        <w:rPr>
          <w:sz w:val="20"/>
          <w:szCs w:val="20"/>
        </w:rPr>
      </w:pPr>
      <w:r w:rsidRPr="00E16D96">
        <w:rPr>
          <w:sz w:val="20"/>
          <w:szCs w:val="20"/>
        </w:rPr>
        <w:t xml:space="preserve">protokołów z badania stabilności </w:t>
      </w:r>
      <w:r w:rsidR="00941FAF" w:rsidRPr="00E16D96">
        <w:rPr>
          <w:sz w:val="20"/>
          <w:szCs w:val="20"/>
        </w:rPr>
        <w:t xml:space="preserve">temperatury i wilgotności przez okres co najmniej </w:t>
      </w:r>
      <w:r w:rsidR="00BE44F6" w:rsidRPr="00E16D96">
        <w:rPr>
          <w:sz w:val="20"/>
          <w:szCs w:val="20"/>
        </w:rPr>
        <w:t xml:space="preserve">dwóch </w:t>
      </w:r>
      <w:r w:rsidR="0087416D" w:rsidRPr="00E16D96">
        <w:rPr>
          <w:sz w:val="20"/>
          <w:szCs w:val="20"/>
        </w:rPr>
        <w:t>tygodni</w:t>
      </w:r>
      <w:r w:rsidR="00941FAF" w:rsidRPr="00E16D96">
        <w:rPr>
          <w:sz w:val="20"/>
          <w:szCs w:val="20"/>
        </w:rPr>
        <w:t>,</w:t>
      </w:r>
    </w:p>
    <w:p w14:paraId="4E1F7BF7" w14:textId="36D19EF7" w:rsidR="00941FAF" w:rsidRPr="00E16D96" w:rsidRDefault="0087416D" w:rsidP="00F77022">
      <w:pPr>
        <w:pStyle w:val="Akapitzlist"/>
        <w:numPr>
          <w:ilvl w:val="1"/>
          <w:numId w:val="27"/>
        </w:numPr>
        <w:spacing w:after="0"/>
        <w:ind w:left="1134"/>
        <w:contextualSpacing w:val="0"/>
        <w:jc w:val="both"/>
        <w:rPr>
          <w:sz w:val="20"/>
          <w:szCs w:val="20"/>
        </w:rPr>
      </w:pPr>
      <w:r w:rsidRPr="00E16D96">
        <w:rPr>
          <w:sz w:val="20"/>
          <w:szCs w:val="20"/>
        </w:rPr>
        <w:t>protokołów</w:t>
      </w:r>
      <w:r w:rsidR="00941FAF" w:rsidRPr="00E16D96">
        <w:rPr>
          <w:sz w:val="20"/>
          <w:szCs w:val="20"/>
        </w:rPr>
        <w:t xml:space="preserve"> testów szczelności filtrów HEPA</w:t>
      </w:r>
      <w:r w:rsidR="00071CFE">
        <w:rPr>
          <w:sz w:val="20"/>
          <w:szCs w:val="20"/>
        </w:rPr>
        <w:t>,</w:t>
      </w:r>
    </w:p>
    <w:p w14:paraId="1B47D669" w14:textId="77777777" w:rsidR="0034408C" w:rsidRDefault="0087416D" w:rsidP="00F77022">
      <w:pPr>
        <w:pStyle w:val="Akapitzlist"/>
        <w:numPr>
          <w:ilvl w:val="1"/>
          <w:numId w:val="27"/>
        </w:numPr>
        <w:spacing w:after="0"/>
        <w:ind w:left="1134"/>
        <w:contextualSpacing w:val="0"/>
        <w:jc w:val="both"/>
        <w:rPr>
          <w:sz w:val="20"/>
          <w:szCs w:val="20"/>
        </w:rPr>
      </w:pPr>
      <w:r w:rsidRPr="00E16D96">
        <w:rPr>
          <w:sz w:val="20"/>
          <w:szCs w:val="20"/>
        </w:rPr>
        <w:t>protokołów pomiaru</w:t>
      </w:r>
      <w:r w:rsidR="00BE44F6" w:rsidRPr="00E16D96">
        <w:rPr>
          <w:sz w:val="20"/>
          <w:szCs w:val="20"/>
        </w:rPr>
        <w:t xml:space="preserve"> klasy czystości </w:t>
      </w:r>
      <w:r w:rsidR="008C37A7" w:rsidRPr="00E16D96">
        <w:rPr>
          <w:sz w:val="20"/>
          <w:szCs w:val="20"/>
        </w:rPr>
        <w:t xml:space="preserve">pyłowej </w:t>
      </w:r>
      <w:r w:rsidR="00BE44F6" w:rsidRPr="00E16D96">
        <w:rPr>
          <w:sz w:val="20"/>
          <w:szCs w:val="20"/>
        </w:rPr>
        <w:t xml:space="preserve">pomieszczeń zgodnie z </w:t>
      </w:r>
      <w:r w:rsidR="008C37A7" w:rsidRPr="00E16D96">
        <w:rPr>
          <w:sz w:val="20"/>
          <w:szCs w:val="20"/>
        </w:rPr>
        <w:t>ISO 14644</w:t>
      </w:r>
      <w:r w:rsidR="00843842">
        <w:rPr>
          <w:sz w:val="20"/>
          <w:szCs w:val="20"/>
        </w:rPr>
        <w:t xml:space="preserve"> lub równoważną</w:t>
      </w:r>
      <w:r w:rsidR="004B25B0" w:rsidRPr="00E16D96">
        <w:rPr>
          <w:sz w:val="20"/>
          <w:szCs w:val="20"/>
        </w:rPr>
        <w:t>,</w:t>
      </w:r>
    </w:p>
    <w:p w14:paraId="7E58270C" w14:textId="61E8903B" w:rsidR="0034408C" w:rsidRPr="0034408C" w:rsidRDefault="00F77022" w:rsidP="00F77022">
      <w:pPr>
        <w:pStyle w:val="Akapitzlist"/>
        <w:numPr>
          <w:ilvl w:val="1"/>
          <w:numId w:val="27"/>
        </w:numPr>
        <w:spacing w:after="0"/>
        <w:ind w:left="1134"/>
        <w:contextualSpacing w:val="0"/>
        <w:jc w:val="both"/>
        <w:rPr>
          <w:sz w:val="20"/>
          <w:szCs w:val="20"/>
        </w:rPr>
      </w:pPr>
      <w:r>
        <w:rPr>
          <w:sz w:val="20"/>
          <w:szCs w:val="20"/>
        </w:rPr>
        <w:t>o</w:t>
      </w:r>
      <w:r w:rsidR="0034408C" w:rsidRPr="006D0142">
        <w:rPr>
          <w:sz w:val="20"/>
          <w:szCs w:val="20"/>
        </w:rPr>
        <w:t>pis działania automatyki</w:t>
      </w:r>
      <w:r w:rsidR="0034408C">
        <w:rPr>
          <w:sz w:val="20"/>
          <w:szCs w:val="20"/>
        </w:rPr>
        <w:t xml:space="preserve"> sterującej wentylacją</w:t>
      </w:r>
      <w:r w:rsidR="0034408C" w:rsidRPr="006D0142">
        <w:rPr>
          <w:sz w:val="20"/>
          <w:szCs w:val="20"/>
        </w:rPr>
        <w:t xml:space="preserve"> zawierając</w:t>
      </w:r>
      <w:r w:rsidR="000A3B50">
        <w:rPr>
          <w:sz w:val="20"/>
          <w:szCs w:val="20"/>
        </w:rPr>
        <w:t>y</w:t>
      </w:r>
      <w:r w:rsidR="0034408C" w:rsidRPr="006D0142">
        <w:rPr>
          <w:sz w:val="20"/>
          <w:szCs w:val="20"/>
        </w:rPr>
        <w:t xml:space="preserve"> szczegółowy wykaz zależności pracy poszczególnych elementów automatyki obsługujących instalację wentylacyjną i pozostałe techniczne w każdym z możliwych wariantów i trybów pracy instalacji (scenariuszy), w tym również podczas awarii</w:t>
      </w:r>
      <w:r w:rsidR="000A3B50">
        <w:rPr>
          <w:sz w:val="20"/>
          <w:szCs w:val="20"/>
        </w:rPr>
        <w:t>.</w:t>
      </w:r>
    </w:p>
    <w:p w14:paraId="3758A49A" w14:textId="1AD9B40B" w:rsidR="001C33DB" w:rsidRPr="00E16D96" w:rsidRDefault="001C33DB" w:rsidP="000F5408">
      <w:pPr>
        <w:pStyle w:val="Adreszwrotnynakopercie"/>
        <w:spacing w:before="120" w:after="120" w:line="276" w:lineRule="auto"/>
        <w:rPr>
          <w:sz w:val="20"/>
        </w:rPr>
      </w:pPr>
    </w:p>
    <w:p w14:paraId="2CDCC438" w14:textId="144E620F" w:rsidR="001738EC" w:rsidRDefault="001738EC" w:rsidP="000F5408">
      <w:pPr>
        <w:pStyle w:val="Tekstkomentarza"/>
        <w:spacing w:before="120" w:after="120" w:line="276" w:lineRule="auto"/>
        <w:jc w:val="both"/>
      </w:pPr>
      <w:r w:rsidRPr="00E16D96">
        <w:t xml:space="preserve">Wykonawca zobowiązany jest do dostarczenia dokumentacji powykonawczej </w:t>
      </w:r>
      <w:r w:rsidR="008C37A7" w:rsidRPr="00E16D96">
        <w:t xml:space="preserve">oraz dokonania uzgodnień BHP, P-POŻ i SANEPID. </w:t>
      </w:r>
      <w:r w:rsidR="007969D4" w:rsidRPr="007969D4">
        <w:t xml:space="preserve"> </w:t>
      </w:r>
      <w:r w:rsidR="007969D4">
        <w:t xml:space="preserve">Zamawiający ma 14 dni na zapoznanie jest z dokumentacją powykonawczą </w:t>
      </w:r>
      <w:r w:rsidR="00071CFE">
        <w:t>co</w:t>
      </w:r>
      <w:r w:rsidR="007969D4">
        <w:t xml:space="preserve"> jest podstawą do podpisania protokołu końcowego.</w:t>
      </w:r>
    </w:p>
    <w:p w14:paraId="5356D079" w14:textId="77777777" w:rsidR="00C10F36" w:rsidRDefault="00C10F36" w:rsidP="000F5408">
      <w:pPr>
        <w:pStyle w:val="Tekstkomentarza"/>
        <w:spacing w:before="120" w:after="120" w:line="276" w:lineRule="auto"/>
        <w:jc w:val="both"/>
      </w:pPr>
    </w:p>
    <w:p w14:paraId="448897A3" w14:textId="5F948C90" w:rsidR="00C10F36" w:rsidRDefault="00C10F36" w:rsidP="000F5408">
      <w:pPr>
        <w:pStyle w:val="Tekstkomentarza"/>
        <w:spacing w:before="120" w:after="120" w:line="276" w:lineRule="auto"/>
        <w:jc w:val="both"/>
      </w:pPr>
      <w:r>
        <w:t>Wykonawca zobowiązany jest poinformować</w:t>
      </w:r>
      <w:r w:rsidR="008704B8">
        <w:t xml:space="preserve"> i uzyskać zgodę</w:t>
      </w:r>
      <w:r>
        <w:t xml:space="preserve"> Zamawiają</w:t>
      </w:r>
      <w:r w:rsidR="008704B8">
        <w:t xml:space="preserve">cego o </w:t>
      </w:r>
      <w:r>
        <w:t xml:space="preserve">planowanych </w:t>
      </w:r>
      <w:r w:rsidR="008704B8">
        <w:t>włączeniach</w:t>
      </w:r>
      <w:r>
        <w:t xml:space="preserve"> </w:t>
      </w:r>
      <w:r w:rsidR="008704B8">
        <w:t xml:space="preserve">infrastruktury budynkowej w celu wykonania przyłączeń w istniejąca instalację z minimum 7 dniowym wyprzedzeniem na wskazany adres mailowy. </w:t>
      </w:r>
    </w:p>
    <w:p w14:paraId="1E1491F3" w14:textId="162FC91C" w:rsidR="00326ABA" w:rsidRDefault="00326ABA" w:rsidP="000F5408">
      <w:pPr>
        <w:pStyle w:val="Tekstkomentarza"/>
        <w:spacing w:before="120" w:after="120" w:line="276" w:lineRule="auto"/>
        <w:jc w:val="both"/>
      </w:pPr>
    </w:p>
    <w:p w14:paraId="4242E2A1" w14:textId="3B8D0A9B" w:rsidR="00326ABA" w:rsidRDefault="00326ABA" w:rsidP="000F5408">
      <w:pPr>
        <w:pStyle w:val="Tekstkomentarza"/>
        <w:spacing w:before="120" w:after="120" w:line="276" w:lineRule="auto"/>
        <w:jc w:val="both"/>
      </w:pPr>
      <w:r>
        <w:t xml:space="preserve">Termin gwarancji na wykonany przedmiot zamówienia wraz z instalacją: </w:t>
      </w:r>
      <w:r w:rsidR="0096166D">
        <w:t xml:space="preserve">24 </w:t>
      </w:r>
      <w:r>
        <w:t>miesi</w:t>
      </w:r>
      <w:r w:rsidR="0096166D">
        <w:t>ące</w:t>
      </w:r>
      <w:r>
        <w:t xml:space="preserve"> od daty podpisania protokołu końcowego odbioru.</w:t>
      </w:r>
    </w:p>
    <w:p w14:paraId="56F05C5F" w14:textId="77777777" w:rsidR="00EB1F74" w:rsidRPr="00E16D96" w:rsidRDefault="00EB1F74" w:rsidP="000F5408">
      <w:pPr>
        <w:pStyle w:val="Tekstkomentarza"/>
        <w:spacing w:before="120" w:after="120" w:line="276" w:lineRule="auto"/>
        <w:jc w:val="both"/>
      </w:pPr>
    </w:p>
    <w:sectPr w:rsidR="00EB1F74" w:rsidRPr="00E16D96" w:rsidSect="00DC5644">
      <w:headerReference w:type="default" r:id="rId9"/>
      <w:footerReference w:type="default" r:id="rId10"/>
      <w:footerReference w:type="first" r:id="rId11"/>
      <w:pgSz w:w="11906" w:h="16838" w:code="9"/>
      <w:pgMar w:top="1276"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48F1" w14:textId="77777777" w:rsidR="008A1A53" w:rsidRDefault="008A1A53" w:rsidP="006747BD">
      <w:pPr>
        <w:spacing w:after="0" w:line="240" w:lineRule="auto"/>
      </w:pPr>
      <w:r>
        <w:separator/>
      </w:r>
    </w:p>
  </w:endnote>
  <w:endnote w:type="continuationSeparator" w:id="0">
    <w:p w14:paraId="313F5126" w14:textId="77777777" w:rsidR="008A1A53" w:rsidRDefault="008A1A5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Roboto Lt">
    <w:panose1 w:val="00000000000000000000"/>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162B4EC" w14:textId="77777777" w:rsidR="00CF01C2" w:rsidRDefault="00CF01C2">
            <w:pPr>
              <w:pStyle w:val="Stopka"/>
            </w:pPr>
          </w:p>
          <w:p w14:paraId="42C373DD" w14:textId="77777777" w:rsidR="002C5CFA" w:rsidRDefault="00791C1D">
            <w:pPr>
              <w:pStyle w:val="Stopka"/>
            </w:pPr>
            <w:r>
              <w:rPr>
                <w:noProof/>
                <w:lang w:eastAsia="pl-PL"/>
              </w:rPr>
              <w:drawing>
                <wp:inline distT="0" distB="0" distL="0" distR="0" wp14:anchorId="4709B504" wp14:editId="393DCF36">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5F40AC9E" w14:textId="77777777" w:rsidR="002C5CFA" w:rsidRDefault="002C5CFA">
            <w:pPr>
              <w:pStyle w:val="Stopka"/>
            </w:pPr>
          </w:p>
          <w:p w14:paraId="4F2B0BB4"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5622EE">
              <w:rPr>
                <w:bCs/>
                <w:noProof/>
              </w:rPr>
              <w:t>13</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622EE">
              <w:rPr>
                <w:bCs/>
                <w:noProof/>
              </w:rPr>
              <w:t>13</w:t>
            </w:r>
            <w:r>
              <w:rPr>
                <w:b w:val="0"/>
                <w:bCs/>
                <w:sz w:val="24"/>
                <w:szCs w:val="24"/>
              </w:rPr>
              <w:fldChar w:fldCharType="end"/>
            </w:r>
          </w:p>
        </w:sdtContent>
      </w:sdt>
    </w:sdtContent>
  </w:sdt>
  <w:p w14:paraId="416CDE38"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6C833970" wp14:editId="013F773A">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ACD9128" wp14:editId="3B46A85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0B5CE54" w14:textId="77777777" w:rsidR="00A4666C" w:rsidRDefault="00A4666C" w:rsidP="00A4666C">
                          <w:pPr>
                            <w:pStyle w:val="LukStopka-adres"/>
                          </w:pPr>
                          <w:r>
                            <w:t>Sieć Badawcza Łukasiewicz – PORT Polski Ośrodek Rozwoju Technologii</w:t>
                          </w:r>
                        </w:p>
                        <w:p w14:paraId="79B93E7C" w14:textId="77777777" w:rsidR="00A4666C" w:rsidRDefault="00A4666C" w:rsidP="00A4666C">
                          <w:pPr>
                            <w:pStyle w:val="LukStopka-adres"/>
                          </w:pPr>
                          <w:r>
                            <w:t>54-066 Wrocław, ul. Stabłowicka 147, Tel: +48 71 734 77 77, Fax: +48 71 720 16 00</w:t>
                          </w:r>
                        </w:p>
                        <w:p w14:paraId="529F104F" w14:textId="2B2296E0" w:rsidR="00A4666C" w:rsidRPr="003C567B" w:rsidRDefault="00A4666C" w:rsidP="00A4666C">
                          <w:pPr>
                            <w:pStyle w:val="LukStopka-adres"/>
                            <w:rPr>
                              <w:lang w:val="en-US"/>
                            </w:rPr>
                          </w:pPr>
                          <w:r w:rsidRPr="003C567B">
                            <w:rPr>
                              <w:lang w:val="en-US"/>
                            </w:rPr>
                            <w:t>E-mail: biuro@port.</w:t>
                          </w:r>
                          <w:r w:rsidR="002C20CC" w:rsidRPr="003C567B">
                            <w:rPr>
                              <w:lang w:val="en-US"/>
                            </w:rPr>
                            <w:t>lukasiewicz.gov</w:t>
                          </w:r>
                          <w:r w:rsidRPr="003C567B">
                            <w:rPr>
                              <w:lang w:val="en-US"/>
                            </w:rPr>
                            <w:t xml:space="preserve">.pl | NIP: 894 314 05 23, REGON: </w:t>
                          </w:r>
                          <w:r w:rsidR="00842BD3" w:rsidRPr="003C567B">
                            <w:rPr>
                              <w:lang w:val="en-US"/>
                            </w:rPr>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ACD912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20B5CE54" w14:textId="77777777" w:rsidR="00A4666C" w:rsidRDefault="00A4666C" w:rsidP="00A4666C">
                    <w:pPr>
                      <w:pStyle w:val="LukStopka-adres"/>
                    </w:pPr>
                    <w:r>
                      <w:t>Sieć Badawcza Łukasiewicz – PORT Polski Ośrodek Rozwoju Technologii</w:t>
                    </w:r>
                  </w:p>
                  <w:p w14:paraId="79B93E7C" w14:textId="77777777" w:rsidR="00A4666C" w:rsidRDefault="00A4666C" w:rsidP="00A4666C">
                    <w:pPr>
                      <w:pStyle w:val="LukStopka-adres"/>
                    </w:pPr>
                    <w:r>
                      <w:t>54-066 Wrocław, ul. Stabłowicka 147, Tel: +48 71 734 77 77, Fax: +48 71 720 16 00</w:t>
                    </w:r>
                  </w:p>
                  <w:p w14:paraId="529F104F" w14:textId="2B2296E0" w:rsidR="00A4666C" w:rsidRPr="003C567B" w:rsidRDefault="00A4666C" w:rsidP="00A4666C">
                    <w:pPr>
                      <w:pStyle w:val="LukStopka-adres"/>
                      <w:rPr>
                        <w:lang w:val="en-US"/>
                      </w:rPr>
                    </w:pPr>
                    <w:r w:rsidRPr="003C567B">
                      <w:rPr>
                        <w:lang w:val="en-US"/>
                      </w:rPr>
                      <w:t>E-mail: biuro@port.</w:t>
                    </w:r>
                    <w:r w:rsidR="002C20CC" w:rsidRPr="003C567B">
                      <w:rPr>
                        <w:lang w:val="en-US"/>
                      </w:rPr>
                      <w:t>lukasiewicz.gov</w:t>
                    </w:r>
                    <w:r w:rsidRPr="003C567B">
                      <w:rPr>
                        <w:lang w:val="en-US"/>
                      </w:rPr>
                      <w:t xml:space="preserve">.pl | NIP: 894 314 05 23, REGON: </w:t>
                    </w:r>
                    <w:r w:rsidR="00842BD3" w:rsidRPr="003C567B">
                      <w:rPr>
                        <w:lang w:val="en-US"/>
                      </w:rPr>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5AB3"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7E64" w14:textId="77777777" w:rsidR="008A1A53" w:rsidRDefault="008A1A53" w:rsidP="006747BD">
      <w:pPr>
        <w:spacing w:after="0" w:line="240" w:lineRule="auto"/>
      </w:pPr>
      <w:r>
        <w:separator/>
      </w:r>
    </w:p>
  </w:footnote>
  <w:footnote w:type="continuationSeparator" w:id="0">
    <w:p w14:paraId="5FD79414" w14:textId="77777777" w:rsidR="008A1A53" w:rsidRDefault="008A1A53"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579"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7881BAA7" wp14:editId="23E298B9">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5194473"/>
    <w:multiLevelType w:val="hybridMultilevel"/>
    <w:tmpl w:val="593E0CBE"/>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5F1468"/>
    <w:multiLevelType w:val="hybridMultilevel"/>
    <w:tmpl w:val="0E2E3A86"/>
    <w:lvl w:ilvl="0" w:tplc="A7D29F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AC5FEC"/>
    <w:multiLevelType w:val="multilevel"/>
    <w:tmpl w:val="41FCBD2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12031E0B"/>
    <w:multiLevelType w:val="hybridMultilevel"/>
    <w:tmpl w:val="85AC7DA2"/>
    <w:lvl w:ilvl="0" w:tplc="0415000F">
      <w:start w:val="1"/>
      <w:numFmt w:val="decimal"/>
      <w:lvlText w:val="%1."/>
      <w:lvlJc w:val="left"/>
      <w:pPr>
        <w:ind w:left="720" w:hanging="360"/>
      </w:pPr>
    </w:lvl>
    <w:lvl w:ilvl="1" w:tplc="4BF674C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B096B"/>
    <w:multiLevelType w:val="hybridMultilevel"/>
    <w:tmpl w:val="B0D8DDEE"/>
    <w:lvl w:ilvl="0" w:tplc="B4DA9F0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4D539C"/>
    <w:multiLevelType w:val="hybridMultilevel"/>
    <w:tmpl w:val="DCEA9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196D63"/>
    <w:multiLevelType w:val="hybridMultilevel"/>
    <w:tmpl w:val="B2841186"/>
    <w:lvl w:ilvl="0" w:tplc="798A0E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3C582B"/>
    <w:multiLevelType w:val="multilevel"/>
    <w:tmpl w:val="7CD8E5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30D6C50"/>
    <w:multiLevelType w:val="hybridMultilevel"/>
    <w:tmpl w:val="90E64494"/>
    <w:lvl w:ilvl="0" w:tplc="A7D29F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E5395B"/>
    <w:multiLevelType w:val="hybridMultilevel"/>
    <w:tmpl w:val="D2F22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6F6AA9"/>
    <w:multiLevelType w:val="multilevel"/>
    <w:tmpl w:val="5D9CA8CE"/>
    <w:lvl w:ilvl="0">
      <w:start w:val="6"/>
      <w:numFmt w:val="decimal"/>
      <w:lvlText w:val="%1"/>
      <w:lvlJc w:val="left"/>
      <w:pPr>
        <w:ind w:left="360" w:hanging="360"/>
      </w:pPr>
      <w:rPr>
        <w:rFonts w:hint="default"/>
      </w:rPr>
    </w:lvl>
    <w:lvl w:ilvl="1">
      <w:start w:val="1"/>
      <w:numFmt w:val="decimal"/>
      <w:lvlText w:val="%1.%2"/>
      <w:lvlJc w:val="left"/>
      <w:pPr>
        <w:ind w:left="1288" w:hanging="720"/>
      </w:pPr>
      <w:rPr>
        <w:rFonts w:hint="default"/>
        <w:sz w:val="20"/>
        <w:szCs w:val="2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21" w15:restartNumberingAfterBreak="0">
    <w:nsid w:val="30167591"/>
    <w:multiLevelType w:val="hybridMultilevel"/>
    <w:tmpl w:val="1FCE9526"/>
    <w:lvl w:ilvl="0" w:tplc="7D18A99C">
      <w:start w:val="1"/>
      <w:numFmt w:val="decimal"/>
      <w:lvlText w:val="%1."/>
      <w:lvlJc w:val="left"/>
      <w:pPr>
        <w:ind w:left="720" w:hanging="360"/>
      </w:pPr>
    </w:lvl>
    <w:lvl w:ilvl="1" w:tplc="BC6ADC7E">
      <w:start w:val="1"/>
      <w:numFmt w:val="bullet"/>
      <w:lvlText w:val="·"/>
      <w:lvlJc w:val="left"/>
      <w:pPr>
        <w:ind w:left="1440" w:hanging="360"/>
      </w:pPr>
      <w:rPr>
        <w:rFonts w:ascii="Calibri" w:eastAsiaTheme="minorHAnsi" w:hAnsi="Calibri" w:cstheme="minorBidi" w:hint="default"/>
      </w:rPr>
    </w:lvl>
    <w:lvl w:ilvl="2" w:tplc="52DAD3A6">
      <w:start w:val="1"/>
      <w:numFmt w:val="bullet"/>
      <w:lvlText w:val="•"/>
      <w:lvlJc w:val="left"/>
      <w:pPr>
        <w:ind w:left="2685" w:hanging="705"/>
      </w:pPr>
      <w:rPr>
        <w:rFonts w:ascii="Calibri" w:eastAsiaTheme="minorHAnsi" w:hAnsi="Calibri" w:cstheme="minorBidi" w:hint="default"/>
      </w:rPr>
    </w:lvl>
    <w:lvl w:ilvl="3" w:tplc="27A2ED26" w:tentative="1">
      <w:start w:val="1"/>
      <w:numFmt w:val="decimal"/>
      <w:lvlText w:val="%4."/>
      <w:lvlJc w:val="left"/>
      <w:pPr>
        <w:ind w:left="2880" w:hanging="360"/>
      </w:pPr>
    </w:lvl>
    <w:lvl w:ilvl="4" w:tplc="7A103A62" w:tentative="1">
      <w:start w:val="1"/>
      <w:numFmt w:val="lowerLetter"/>
      <w:lvlText w:val="%5."/>
      <w:lvlJc w:val="left"/>
      <w:pPr>
        <w:ind w:left="3600" w:hanging="360"/>
      </w:pPr>
    </w:lvl>
    <w:lvl w:ilvl="5" w:tplc="46E40B7C" w:tentative="1">
      <w:start w:val="1"/>
      <w:numFmt w:val="lowerRoman"/>
      <w:lvlText w:val="%6."/>
      <w:lvlJc w:val="right"/>
      <w:pPr>
        <w:ind w:left="4320" w:hanging="180"/>
      </w:pPr>
    </w:lvl>
    <w:lvl w:ilvl="6" w:tplc="D8801DD4" w:tentative="1">
      <w:start w:val="1"/>
      <w:numFmt w:val="decimal"/>
      <w:lvlText w:val="%7."/>
      <w:lvlJc w:val="left"/>
      <w:pPr>
        <w:ind w:left="5040" w:hanging="360"/>
      </w:pPr>
    </w:lvl>
    <w:lvl w:ilvl="7" w:tplc="C6A2CD4A" w:tentative="1">
      <w:start w:val="1"/>
      <w:numFmt w:val="lowerLetter"/>
      <w:lvlText w:val="%8."/>
      <w:lvlJc w:val="left"/>
      <w:pPr>
        <w:ind w:left="5760" w:hanging="360"/>
      </w:pPr>
    </w:lvl>
    <w:lvl w:ilvl="8" w:tplc="27EAB996" w:tentative="1">
      <w:start w:val="1"/>
      <w:numFmt w:val="lowerRoman"/>
      <w:lvlText w:val="%9."/>
      <w:lvlJc w:val="right"/>
      <w:pPr>
        <w:ind w:left="6480" w:hanging="180"/>
      </w:pPr>
    </w:lvl>
  </w:abstractNum>
  <w:abstractNum w:abstractNumId="22" w15:restartNumberingAfterBreak="0">
    <w:nsid w:val="31A70243"/>
    <w:multiLevelType w:val="multilevel"/>
    <w:tmpl w:val="B67C3DE4"/>
    <w:lvl w:ilvl="0">
      <w:start w:val="6"/>
      <w:numFmt w:val="decimal"/>
      <w:lvlText w:val="%1"/>
      <w:lvlJc w:val="left"/>
      <w:pPr>
        <w:ind w:left="360" w:hanging="360"/>
      </w:pPr>
      <w:rPr>
        <w:rFonts w:hint="default"/>
      </w:rPr>
    </w:lvl>
    <w:lvl w:ilvl="1">
      <w:start w:val="1"/>
      <w:numFmt w:val="decimal"/>
      <w:lvlText w:val="%1.%2"/>
      <w:lvlJc w:val="left"/>
      <w:pPr>
        <w:ind w:left="1288" w:hanging="720"/>
      </w:pPr>
      <w:rPr>
        <w:rFonts w:hint="default"/>
        <w:sz w:val="20"/>
        <w:szCs w:val="2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23" w15:restartNumberingAfterBreak="0">
    <w:nsid w:val="3A1753DE"/>
    <w:multiLevelType w:val="hybridMultilevel"/>
    <w:tmpl w:val="AB08D3EC"/>
    <w:lvl w:ilvl="0" w:tplc="32B0D5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DC0617"/>
    <w:multiLevelType w:val="hybridMultilevel"/>
    <w:tmpl w:val="C2861E5A"/>
    <w:lvl w:ilvl="0" w:tplc="A7D29F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134D87"/>
    <w:multiLevelType w:val="hybridMultilevel"/>
    <w:tmpl w:val="A61AB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5C16F4"/>
    <w:multiLevelType w:val="hybridMultilevel"/>
    <w:tmpl w:val="78469A5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FE53AA6"/>
    <w:multiLevelType w:val="multilevel"/>
    <w:tmpl w:val="9574F446"/>
    <w:lvl w:ilvl="0">
      <w:start w:val="1"/>
      <w:numFmt w:val="decimal"/>
      <w:lvlText w:val="%1."/>
      <w:lvlJc w:val="left"/>
      <w:pPr>
        <w:ind w:left="928" w:hanging="360"/>
      </w:pPr>
      <w:rPr>
        <w:rFonts w:asciiTheme="minorHAnsi" w:hAnsiTheme="minorHAnsi" w:hint="default"/>
        <w:b/>
        <w:bCs/>
        <w:color w:val="auto"/>
        <w:sz w:val="20"/>
        <w:szCs w:val="20"/>
      </w:rPr>
    </w:lvl>
    <w:lvl w:ilvl="1">
      <w:start w:val="1"/>
      <w:numFmt w:val="decimal"/>
      <w:isLgl/>
      <w:lvlText w:val="%1.%2."/>
      <w:lvlJc w:val="left"/>
      <w:pPr>
        <w:ind w:left="1288"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368" w:hanging="180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728" w:hanging="2160"/>
      </w:pPr>
      <w:rPr>
        <w:rFonts w:hint="default"/>
      </w:rPr>
    </w:lvl>
    <w:lvl w:ilvl="8">
      <w:start w:val="1"/>
      <w:numFmt w:val="decimal"/>
      <w:isLgl/>
      <w:lvlText w:val="%1.%2.%3.%4.%5.%6.%7.%8.%9."/>
      <w:lvlJc w:val="left"/>
      <w:pPr>
        <w:ind w:left="3088" w:hanging="2520"/>
      </w:pPr>
      <w:rPr>
        <w:rFonts w:hint="default"/>
      </w:rPr>
    </w:lvl>
  </w:abstractNum>
  <w:abstractNum w:abstractNumId="28" w15:restartNumberingAfterBreak="0">
    <w:nsid w:val="51ED2819"/>
    <w:multiLevelType w:val="hybridMultilevel"/>
    <w:tmpl w:val="E6EEF1DA"/>
    <w:lvl w:ilvl="0" w:tplc="A7D29F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F96183"/>
    <w:multiLevelType w:val="hybridMultilevel"/>
    <w:tmpl w:val="D7F2056C"/>
    <w:lvl w:ilvl="0" w:tplc="447480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2D0A38"/>
    <w:multiLevelType w:val="hybridMultilevel"/>
    <w:tmpl w:val="9236C48E"/>
    <w:lvl w:ilvl="0" w:tplc="0415000F">
      <w:start w:val="1"/>
      <w:numFmt w:val="decimal"/>
      <w:lvlText w:val="%1."/>
      <w:lvlJc w:val="left"/>
      <w:pPr>
        <w:ind w:left="720" w:hanging="360"/>
      </w:pPr>
    </w:lvl>
    <w:lvl w:ilvl="1" w:tplc="04382E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33404A"/>
    <w:multiLevelType w:val="hybridMultilevel"/>
    <w:tmpl w:val="1416D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E55051"/>
    <w:multiLevelType w:val="multilevel"/>
    <w:tmpl w:val="1844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4F4A9C"/>
    <w:multiLevelType w:val="hybridMultilevel"/>
    <w:tmpl w:val="9DD0B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8C2BA0"/>
    <w:multiLevelType w:val="hybridMultilevel"/>
    <w:tmpl w:val="B8BA6E42"/>
    <w:lvl w:ilvl="0" w:tplc="A7D29F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FB0DBE"/>
    <w:multiLevelType w:val="hybridMultilevel"/>
    <w:tmpl w:val="ACF81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C44406"/>
    <w:multiLevelType w:val="hybridMultilevel"/>
    <w:tmpl w:val="F202C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5229728">
    <w:abstractNumId w:val="9"/>
  </w:num>
  <w:num w:numId="2" w16cid:durableId="1645236832">
    <w:abstractNumId w:val="8"/>
  </w:num>
  <w:num w:numId="3" w16cid:durableId="1687824622">
    <w:abstractNumId w:val="3"/>
  </w:num>
  <w:num w:numId="4" w16cid:durableId="628512746">
    <w:abstractNumId w:val="2"/>
  </w:num>
  <w:num w:numId="5" w16cid:durableId="678460438">
    <w:abstractNumId w:val="1"/>
  </w:num>
  <w:num w:numId="6" w16cid:durableId="2144032183">
    <w:abstractNumId w:val="0"/>
  </w:num>
  <w:num w:numId="7" w16cid:durableId="2063212075">
    <w:abstractNumId w:val="7"/>
  </w:num>
  <w:num w:numId="8" w16cid:durableId="688525128">
    <w:abstractNumId w:val="6"/>
  </w:num>
  <w:num w:numId="9" w16cid:durableId="240529432">
    <w:abstractNumId w:val="5"/>
  </w:num>
  <w:num w:numId="10" w16cid:durableId="1481190595">
    <w:abstractNumId w:val="4"/>
  </w:num>
  <w:num w:numId="11" w16cid:durableId="1931044785">
    <w:abstractNumId w:val="33"/>
  </w:num>
  <w:num w:numId="12" w16cid:durableId="317273510">
    <w:abstractNumId w:val="35"/>
  </w:num>
  <w:num w:numId="13" w16cid:durableId="2050449">
    <w:abstractNumId w:val="14"/>
  </w:num>
  <w:num w:numId="14" w16cid:durableId="1930502093">
    <w:abstractNumId w:val="29"/>
  </w:num>
  <w:num w:numId="15" w16cid:durableId="260380611">
    <w:abstractNumId w:val="27"/>
  </w:num>
  <w:num w:numId="16" w16cid:durableId="389692408">
    <w:abstractNumId w:val="17"/>
  </w:num>
  <w:num w:numId="17" w16cid:durableId="421797131">
    <w:abstractNumId w:val="36"/>
  </w:num>
  <w:num w:numId="18" w16cid:durableId="1133986765">
    <w:abstractNumId w:val="31"/>
  </w:num>
  <w:num w:numId="19" w16cid:durableId="1768847992">
    <w:abstractNumId w:val="23"/>
  </w:num>
  <w:num w:numId="20" w16cid:durableId="1027829541">
    <w:abstractNumId w:val="15"/>
  </w:num>
  <w:num w:numId="21" w16cid:durableId="1292442154">
    <w:abstractNumId w:val="13"/>
  </w:num>
  <w:num w:numId="22" w16cid:durableId="363947267">
    <w:abstractNumId w:val="21"/>
  </w:num>
  <w:num w:numId="23" w16cid:durableId="454376421">
    <w:abstractNumId w:val="34"/>
  </w:num>
  <w:num w:numId="24" w16cid:durableId="1996492289">
    <w:abstractNumId w:val="24"/>
  </w:num>
  <w:num w:numId="25" w16cid:durableId="1864975558">
    <w:abstractNumId w:val="28"/>
  </w:num>
  <w:num w:numId="26" w16cid:durableId="416292459">
    <w:abstractNumId w:val="11"/>
  </w:num>
  <w:num w:numId="27" w16cid:durableId="2112502688">
    <w:abstractNumId w:val="18"/>
  </w:num>
  <w:num w:numId="28" w16cid:durableId="2126344091">
    <w:abstractNumId w:val="32"/>
  </w:num>
  <w:num w:numId="29" w16cid:durableId="2097164419">
    <w:abstractNumId w:val="25"/>
  </w:num>
  <w:num w:numId="30" w16cid:durableId="900866530">
    <w:abstractNumId w:val="12"/>
  </w:num>
  <w:num w:numId="31" w16cid:durableId="1970547586">
    <w:abstractNumId w:val="20"/>
  </w:num>
  <w:num w:numId="32" w16cid:durableId="670259434">
    <w:abstractNumId w:val="22"/>
  </w:num>
  <w:num w:numId="33" w16cid:durableId="1448887773">
    <w:abstractNumId w:val="10"/>
  </w:num>
  <w:num w:numId="34" w16cid:durableId="1961912381">
    <w:abstractNumId w:val="16"/>
  </w:num>
  <w:num w:numId="35" w16cid:durableId="705527051">
    <w:abstractNumId w:val="19"/>
  </w:num>
  <w:num w:numId="36" w16cid:durableId="1756393805">
    <w:abstractNumId w:val="30"/>
  </w:num>
  <w:num w:numId="37" w16cid:durableId="10831417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3229"/>
    <w:rsid w:val="00006045"/>
    <w:rsid w:val="00013917"/>
    <w:rsid w:val="000209C4"/>
    <w:rsid w:val="00020E24"/>
    <w:rsid w:val="0002122D"/>
    <w:rsid w:val="0003092E"/>
    <w:rsid w:val="00046E14"/>
    <w:rsid w:val="000528F1"/>
    <w:rsid w:val="00066529"/>
    <w:rsid w:val="00070438"/>
    <w:rsid w:val="00071CFE"/>
    <w:rsid w:val="00077647"/>
    <w:rsid w:val="000833A2"/>
    <w:rsid w:val="00091F36"/>
    <w:rsid w:val="00092613"/>
    <w:rsid w:val="00092C6F"/>
    <w:rsid w:val="000A3B50"/>
    <w:rsid w:val="000B16FA"/>
    <w:rsid w:val="000B2641"/>
    <w:rsid w:val="000B458A"/>
    <w:rsid w:val="000B7424"/>
    <w:rsid w:val="000C426D"/>
    <w:rsid w:val="000C4801"/>
    <w:rsid w:val="000D0FA7"/>
    <w:rsid w:val="000D2622"/>
    <w:rsid w:val="000D2F0F"/>
    <w:rsid w:val="000D38F7"/>
    <w:rsid w:val="000D7032"/>
    <w:rsid w:val="000E3803"/>
    <w:rsid w:val="000E4947"/>
    <w:rsid w:val="000E7183"/>
    <w:rsid w:val="000F1CD3"/>
    <w:rsid w:val="000F5408"/>
    <w:rsid w:val="000F6275"/>
    <w:rsid w:val="00102C61"/>
    <w:rsid w:val="00105B79"/>
    <w:rsid w:val="00107049"/>
    <w:rsid w:val="001132C5"/>
    <w:rsid w:val="00114908"/>
    <w:rsid w:val="001150A4"/>
    <w:rsid w:val="00127F46"/>
    <w:rsid w:val="0013478D"/>
    <w:rsid w:val="00134929"/>
    <w:rsid w:val="00141A3E"/>
    <w:rsid w:val="001443A8"/>
    <w:rsid w:val="001474F1"/>
    <w:rsid w:val="0016364E"/>
    <w:rsid w:val="001738EC"/>
    <w:rsid w:val="001854E1"/>
    <w:rsid w:val="001A0BD2"/>
    <w:rsid w:val="001A232B"/>
    <w:rsid w:val="001A25E2"/>
    <w:rsid w:val="001A740D"/>
    <w:rsid w:val="001B3FDC"/>
    <w:rsid w:val="001B6152"/>
    <w:rsid w:val="001C33DB"/>
    <w:rsid w:val="001C6203"/>
    <w:rsid w:val="001D04CE"/>
    <w:rsid w:val="001D1A00"/>
    <w:rsid w:val="001D4C0F"/>
    <w:rsid w:val="001E00BB"/>
    <w:rsid w:val="001E2657"/>
    <w:rsid w:val="001E7F59"/>
    <w:rsid w:val="001F1438"/>
    <w:rsid w:val="001F1BDA"/>
    <w:rsid w:val="001F405F"/>
    <w:rsid w:val="0020513B"/>
    <w:rsid w:val="00231524"/>
    <w:rsid w:val="002375E9"/>
    <w:rsid w:val="00251AEB"/>
    <w:rsid w:val="0027350E"/>
    <w:rsid w:val="00290620"/>
    <w:rsid w:val="00291B76"/>
    <w:rsid w:val="002939E4"/>
    <w:rsid w:val="00296927"/>
    <w:rsid w:val="002A41A2"/>
    <w:rsid w:val="002C20CC"/>
    <w:rsid w:val="002C5CFA"/>
    <w:rsid w:val="002D48BE"/>
    <w:rsid w:val="002F0606"/>
    <w:rsid w:val="002F4540"/>
    <w:rsid w:val="00300E4F"/>
    <w:rsid w:val="003116A5"/>
    <w:rsid w:val="00314D63"/>
    <w:rsid w:val="003234ED"/>
    <w:rsid w:val="0032357D"/>
    <w:rsid w:val="0032589D"/>
    <w:rsid w:val="00326ABA"/>
    <w:rsid w:val="003317CA"/>
    <w:rsid w:val="00335F9F"/>
    <w:rsid w:val="0034408C"/>
    <w:rsid w:val="00344572"/>
    <w:rsid w:val="00345421"/>
    <w:rsid w:val="00346C00"/>
    <w:rsid w:val="00347274"/>
    <w:rsid w:val="00354A18"/>
    <w:rsid w:val="00357366"/>
    <w:rsid w:val="0036190F"/>
    <w:rsid w:val="00366D14"/>
    <w:rsid w:val="00371175"/>
    <w:rsid w:val="00381410"/>
    <w:rsid w:val="00383323"/>
    <w:rsid w:val="003833C2"/>
    <w:rsid w:val="0039230E"/>
    <w:rsid w:val="00392DFA"/>
    <w:rsid w:val="003A046F"/>
    <w:rsid w:val="003A748B"/>
    <w:rsid w:val="003B1272"/>
    <w:rsid w:val="003C1459"/>
    <w:rsid w:val="003C567B"/>
    <w:rsid w:val="003D3B89"/>
    <w:rsid w:val="003E21AF"/>
    <w:rsid w:val="003E3C51"/>
    <w:rsid w:val="003E69AF"/>
    <w:rsid w:val="003E6C2A"/>
    <w:rsid w:val="003F27B6"/>
    <w:rsid w:val="003F4BA3"/>
    <w:rsid w:val="003F5136"/>
    <w:rsid w:val="00400828"/>
    <w:rsid w:val="00417461"/>
    <w:rsid w:val="0043291B"/>
    <w:rsid w:val="00436D4A"/>
    <w:rsid w:val="004426A3"/>
    <w:rsid w:val="00451F6A"/>
    <w:rsid w:val="00456655"/>
    <w:rsid w:val="00475A7E"/>
    <w:rsid w:val="004855DE"/>
    <w:rsid w:val="004909C0"/>
    <w:rsid w:val="004B25B0"/>
    <w:rsid w:val="004C12FB"/>
    <w:rsid w:val="004C6BE9"/>
    <w:rsid w:val="004D050D"/>
    <w:rsid w:val="004D4611"/>
    <w:rsid w:val="004E7C1A"/>
    <w:rsid w:val="004F5805"/>
    <w:rsid w:val="0051266B"/>
    <w:rsid w:val="005150CD"/>
    <w:rsid w:val="00526AC2"/>
    <w:rsid w:val="00526CDD"/>
    <w:rsid w:val="00544AEB"/>
    <w:rsid w:val="00550365"/>
    <w:rsid w:val="0055173E"/>
    <w:rsid w:val="00555CD5"/>
    <w:rsid w:val="0056131E"/>
    <w:rsid w:val="005622EE"/>
    <w:rsid w:val="0057711A"/>
    <w:rsid w:val="005825C7"/>
    <w:rsid w:val="00593C34"/>
    <w:rsid w:val="005C2904"/>
    <w:rsid w:val="005C2E55"/>
    <w:rsid w:val="005C3CFC"/>
    <w:rsid w:val="005D102F"/>
    <w:rsid w:val="005D1495"/>
    <w:rsid w:val="005D4E46"/>
    <w:rsid w:val="005E65BB"/>
    <w:rsid w:val="005F254C"/>
    <w:rsid w:val="005F5847"/>
    <w:rsid w:val="0060546E"/>
    <w:rsid w:val="00610331"/>
    <w:rsid w:val="00611E88"/>
    <w:rsid w:val="00613AD6"/>
    <w:rsid w:val="00614206"/>
    <w:rsid w:val="0062233C"/>
    <w:rsid w:val="006256EC"/>
    <w:rsid w:val="0063204E"/>
    <w:rsid w:val="00633D39"/>
    <w:rsid w:val="006458A0"/>
    <w:rsid w:val="00645F2D"/>
    <w:rsid w:val="00654C0D"/>
    <w:rsid w:val="006556AC"/>
    <w:rsid w:val="00655C2B"/>
    <w:rsid w:val="006570F3"/>
    <w:rsid w:val="00662D25"/>
    <w:rsid w:val="00670DC0"/>
    <w:rsid w:val="006747BD"/>
    <w:rsid w:val="006749EF"/>
    <w:rsid w:val="00680BDF"/>
    <w:rsid w:val="006854A7"/>
    <w:rsid w:val="006919BD"/>
    <w:rsid w:val="006959D6"/>
    <w:rsid w:val="006A23FE"/>
    <w:rsid w:val="006B0443"/>
    <w:rsid w:val="006B25AF"/>
    <w:rsid w:val="006C2842"/>
    <w:rsid w:val="006C3358"/>
    <w:rsid w:val="006C380C"/>
    <w:rsid w:val="006D0142"/>
    <w:rsid w:val="006D6DE5"/>
    <w:rsid w:val="006E0392"/>
    <w:rsid w:val="006E0A14"/>
    <w:rsid w:val="006E2518"/>
    <w:rsid w:val="006E5990"/>
    <w:rsid w:val="006E6974"/>
    <w:rsid w:val="006F00B2"/>
    <w:rsid w:val="006F0CCF"/>
    <w:rsid w:val="006F645A"/>
    <w:rsid w:val="007132D4"/>
    <w:rsid w:val="00714E40"/>
    <w:rsid w:val="00721B01"/>
    <w:rsid w:val="00725116"/>
    <w:rsid w:val="00733070"/>
    <w:rsid w:val="007365D1"/>
    <w:rsid w:val="0074074B"/>
    <w:rsid w:val="00741395"/>
    <w:rsid w:val="00746E43"/>
    <w:rsid w:val="00756A67"/>
    <w:rsid w:val="00762515"/>
    <w:rsid w:val="00764305"/>
    <w:rsid w:val="00784A82"/>
    <w:rsid w:val="007865B4"/>
    <w:rsid w:val="00791C1D"/>
    <w:rsid w:val="0079529C"/>
    <w:rsid w:val="007969D4"/>
    <w:rsid w:val="007B0266"/>
    <w:rsid w:val="007B06BC"/>
    <w:rsid w:val="007E2145"/>
    <w:rsid w:val="00805DF6"/>
    <w:rsid w:val="00813387"/>
    <w:rsid w:val="00816559"/>
    <w:rsid w:val="00821F16"/>
    <w:rsid w:val="0082561C"/>
    <w:rsid w:val="008275E8"/>
    <w:rsid w:val="008332C5"/>
    <w:rsid w:val="008368C0"/>
    <w:rsid w:val="00842BD3"/>
    <w:rsid w:val="00842D65"/>
    <w:rsid w:val="00843842"/>
    <w:rsid w:val="0084396A"/>
    <w:rsid w:val="008442CF"/>
    <w:rsid w:val="00852251"/>
    <w:rsid w:val="008547E1"/>
    <w:rsid w:val="00854B7B"/>
    <w:rsid w:val="008704B8"/>
    <w:rsid w:val="0087416D"/>
    <w:rsid w:val="00877C4F"/>
    <w:rsid w:val="008865F6"/>
    <w:rsid w:val="00886797"/>
    <w:rsid w:val="008979AE"/>
    <w:rsid w:val="008A1A53"/>
    <w:rsid w:val="008A5C05"/>
    <w:rsid w:val="008C03AA"/>
    <w:rsid w:val="008C1729"/>
    <w:rsid w:val="008C1C21"/>
    <w:rsid w:val="008C37A7"/>
    <w:rsid w:val="008C738A"/>
    <w:rsid w:val="008C73C7"/>
    <w:rsid w:val="008C75DD"/>
    <w:rsid w:val="008D06AF"/>
    <w:rsid w:val="008F027B"/>
    <w:rsid w:val="008F0B16"/>
    <w:rsid w:val="008F18CA"/>
    <w:rsid w:val="008F209D"/>
    <w:rsid w:val="009065A6"/>
    <w:rsid w:val="00912809"/>
    <w:rsid w:val="00916D2B"/>
    <w:rsid w:val="00931807"/>
    <w:rsid w:val="00935A82"/>
    <w:rsid w:val="00940049"/>
    <w:rsid w:val="00941DDD"/>
    <w:rsid w:val="00941EA7"/>
    <w:rsid w:val="00941FAF"/>
    <w:rsid w:val="00944EA5"/>
    <w:rsid w:val="0096166D"/>
    <w:rsid w:val="009703C9"/>
    <w:rsid w:val="00975328"/>
    <w:rsid w:val="009815B2"/>
    <w:rsid w:val="00982C9F"/>
    <w:rsid w:val="00983993"/>
    <w:rsid w:val="0099008A"/>
    <w:rsid w:val="00992548"/>
    <w:rsid w:val="0099333D"/>
    <w:rsid w:val="0099379C"/>
    <w:rsid w:val="00996665"/>
    <w:rsid w:val="009C59C8"/>
    <w:rsid w:val="009D115E"/>
    <w:rsid w:val="009D1EA4"/>
    <w:rsid w:val="009D4C4D"/>
    <w:rsid w:val="009D6BAD"/>
    <w:rsid w:val="009F2925"/>
    <w:rsid w:val="009F5224"/>
    <w:rsid w:val="00A05E86"/>
    <w:rsid w:val="00A06427"/>
    <w:rsid w:val="00A16D1A"/>
    <w:rsid w:val="00A259FA"/>
    <w:rsid w:val="00A36F46"/>
    <w:rsid w:val="00A37CFD"/>
    <w:rsid w:val="00A423D1"/>
    <w:rsid w:val="00A43B9A"/>
    <w:rsid w:val="00A4666C"/>
    <w:rsid w:val="00A52C29"/>
    <w:rsid w:val="00A661DD"/>
    <w:rsid w:val="00A822BC"/>
    <w:rsid w:val="00A8745C"/>
    <w:rsid w:val="00A95F69"/>
    <w:rsid w:val="00A96823"/>
    <w:rsid w:val="00AA6937"/>
    <w:rsid w:val="00AA6DBA"/>
    <w:rsid w:val="00AB19F1"/>
    <w:rsid w:val="00AB2AF3"/>
    <w:rsid w:val="00AB6F8F"/>
    <w:rsid w:val="00AE022A"/>
    <w:rsid w:val="00AE066A"/>
    <w:rsid w:val="00AE1609"/>
    <w:rsid w:val="00AE2235"/>
    <w:rsid w:val="00AE5B78"/>
    <w:rsid w:val="00B00A27"/>
    <w:rsid w:val="00B04D36"/>
    <w:rsid w:val="00B14820"/>
    <w:rsid w:val="00B16E78"/>
    <w:rsid w:val="00B421F0"/>
    <w:rsid w:val="00B4349F"/>
    <w:rsid w:val="00B44D6E"/>
    <w:rsid w:val="00B467B1"/>
    <w:rsid w:val="00B50019"/>
    <w:rsid w:val="00B548EE"/>
    <w:rsid w:val="00B55B01"/>
    <w:rsid w:val="00B601F3"/>
    <w:rsid w:val="00B61F8A"/>
    <w:rsid w:val="00B91507"/>
    <w:rsid w:val="00B9182B"/>
    <w:rsid w:val="00B92BB0"/>
    <w:rsid w:val="00B97DF2"/>
    <w:rsid w:val="00BA12CD"/>
    <w:rsid w:val="00BA6345"/>
    <w:rsid w:val="00BB480E"/>
    <w:rsid w:val="00BE44F6"/>
    <w:rsid w:val="00BE5D65"/>
    <w:rsid w:val="00BF3818"/>
    <w:rsid w:val="00C00C52"/>
    <w:rsid w:val="00C00EE9"/>
    <w:rsid w:val="00C04233"/>
    <w:rsid w:val="00C10456"/>
    <w:rsid w:val="00C10CD6"/>
    <w:rsid w:val="00C10F36"/>
    <w:rsid w:val="00C20657"/>
    <w:rsid w:val="00C25D52"/>
    <w:rsid w:val="00C32419"/>
    <w:rsid w:val="00C34FB2"/>
    <w:rsid w:val="00C37427"/>
    <w:rsid w:val="00C51D90"/>
    <w:rsid w:val="00C60359"/>
    <w:rsid w:val="00C67302"/>
    <w:rsid w:val="00C6746D"/>
    <w:rsid w:val="00C736D5"/>
    <w:rsid w:val="00C77C63"/>
    <w:rsid w:val="00C80EC3"/>
    <w:rsid w:val="00CA0C6C"/>
    <w:rsid w:val="00CA7EA9"/>
    <w:rsid w:val="00CC2190"/>
    <w:rsid w:val="00CF01C2"/>
    <w:rsid w:val="00CF4922"/>
    <w:rsid w:val="00D005B3"/>
    <w:rsid w:val="00D00717"/>
    <w:rsid w:val="00D050DE"/>
    <w:rsid w:val="00D06D36"/>
    <w:rsid w:val="00D40690"/>
    <w:rsid w:val="00D40C81"/>
    <w:rsid w:val="00D40D63"/>
    <w:rsid w:val="00D44FCA"/>
    <w:rsid w:val="00D519F1"/>
    <w:rsid w:val="00D55E03"/>
    <w:rsid w:val="00D762E5"/>
    <w:rsid w:val="00D944E3"/>
    <w:rsid w:val="00D96F88"/>
    <w:rsid w:val="00DA52A1"/>
    <w:rsid w:val="00DB57AE"/>
    <w:rsid w:val="00DC3EBA"/>
    <w:rsid w:val="00DC3ECE"/>
    <w:rsid w:val="00DC5644"/>
    <w:rsid w:val="00DD54D9"/>
    <w:rsid w:val="00DD65A4"/>
    <w:rsid w:val="00DF7C10"/>
    <w:rsid w:val="00E00F02"/>
    <w:rsid w:val="00E10A4F"/>
    <w:rsid w:val="00E12676"/>
    <w:rsid w:val="00E13E0E"/>
    <w:rsid w:val="00E16D96"/>
    <w:rsid w:val="00E20A95"/>
    <w:rsid w:val="00E21AD1"/>
    <w:rsid w:val="00E539E6"/>
    <w:rsid w:val="00E53A2B"/>
    <w:rsid w:val="00E546DB"/>
    <w:rsid w:val="00E64D04"/>
    <w:rsid w:val="00E67105"/>
    <w:rsid w:val="00E721D1"/>
    <w:rsid w:val="00E85A7F"/>
    <w:rsid w:val="00E86235"/>
    <w:rsid w:val="00E90BCE"/>
    <w:rsid w:val="00EB1F74"/>
    <w:rsid w:val="00EB3F57"/>
    <w:rsid w:val="00EB66A7"/>
    <w:rsid w:val="00EC128C"/>
    <w:rsid w:val="00EC5CC0"/>
    <w:rsid w:val="00EC6D6A"/>
    <w:rsid w:val="00ED3FB5"/>
    <w:rsid w:val="00ED7972"/>
    <w:rsid w:val="00EE493C"/>
    <w:rsid w:val="00EE78E1"/>
    <w:rsid w:val="00EF1C41"/>
    <w:rsid w:val="00EF2DA3"/>
    <w:rsid w:val="00F025AA"/>
    <w:rsid w:val="00F1190F"/>
    <w:rsid w:val="00F122E4"/>
    <w:rsid w:val="00F134BE"/>
    <w:rsid w:val="00F22141"/>
    <w:rsid w:val="00F22B3E"/>
    <w:rsid w:val="00F238EF"/>
    <w:rsid w:val="00F3065A"/>
    <w:rsid w:val="00F325BA"/>
    <w:rsid w:val="00F52497"/>
    <w:rsid w:val="00F62F40"/>
    <w:rsid w:val="00F63790"/>
    <w:rsid w:val="00F73B54"/>
    <w:rsid w:val="00F77022"/>
    <w:rsid w:val="00F83E6E"/>
    <w:rsid w:val="00F85FD8"/>
    <w:rsid w:val="00F92938"/>
    <w:rsid w:val="00FA01D6"/>
    <w:rsid w:val="00FA7BEE"/>
    <w:rsid w:val="00FC65DC"/>
    <w:rsid w:val="00FE0474"/>
    <w:rsid w:val="00FE35C3"/>
    <w:rsid w:val="00FF27BD"/>
    <w:rsid w:val="00FF6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5DDA"/>
  <w15:docId w15:val="{FB690633-81B7-4D14-8483-D57907CA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6FA"/>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dreszwrotnynakopercie">
    <w:name w:val="envelope return"/>
    <w:basedOn w:val="Normalny"/>
    <w:rsid w:val="00F73B54"/>
    <w:pPr>
      <w:spacing w:after="0" w:line="240" w:lineRule="auto"/>
      <w:jc w:val="left"/>
    </w:pPr>
    <w:rPr>
      <w:rFonts w:ascii="Arial" w:eastAsia="Times New Roman" w:hAnsi="Arial" w:cs="Times New Roman"/>
      <w:color w:val="auto"/>
      <w:spacing w:val="0"/>
      <w:sz w:val="24"/>
      <w:szCs w:val="20"/>
      <w:lang w:eastAsia="pl-PL"/>
    </w:rPr>
  </w:style>
  <w:style w:type="paragraph" w:styleId="Akapitzlist">
    <w:name w:val="List Paragraph"/>
    <w:basedOn w:val="Normalny"/>
    <w:uiPriority w:val="34"/>
    <w:qFormat/>
    <w:rsid w:val="00F73B54"/>
    <w:pPr>
      <w:spacing w:after="200" w:line="276" w:lineRule="auto"/>
      <w:ind w:left="720"/>
      <w:contextualSpacing/>
      <w:jc w:val="left"/>
    </w:pPr>
    <w:rPr>
      <w:color w:val="auto"/>
      <w:spacing w:val="0"/>
      <w:sz w:val="22"/>
    </w:rPr>
  </w:style>
  <w:style w:type="paragraph" w:customStyle="1" w:styleId="Podstawowyakapitowy">
    <w:name w:val="[Podstawowy akapitowy]"/>
    <w:basedOn w:val="Normalny"/>
    <w:uiPriority w:val="99"/>
    <w:rsid w:val="00102C61"/>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character" w:styleId="Odwoaniedokomentarza">
    <w:name w:val="annotation reference"/>
    <w:basedOn w:val="Domylnaczcionkaakapitu"/>
    <w:uiPriority w:val="99"/>
    <w:semiHidden/>
    <w:unhideWhenUsed/>
    <w:rsid w:val="00102C61"/>
    <w:rPr>
      <w:sz w:val="16"/>
      <w:szCs w:val="16"/>
    </w:rPr>
  </w:style>
  <w:style w:type="paragraph" w:styleId="Tekstkomentarza">
    <w:name w:val="annotation text"/>
    <w:basedOn w:val="Normalny"/>
    <w:link w:val="TekstkomentarzaZnak"/>
    <w:uiPriority w:val="99"/>
    <w:unhideWhenUsed/>
    <w:rsid w:val="00102C61"/>
    <w:pPr>
      <w:spacing w:after="20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rsid w:val="00102C61"/>
    <w:rPr>
      <w:sz w:val="20"/>
      <w:szCs w:val="20"/>
    </w:rPr>
  </w:style>
  <w:style w:type="paragraph" w:customStyle="1" w:styleId="Default">
    <w:name w:val="Default"/>
    <w:rsid w:val="000D7032"/>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8547E1"/>
    <w:pPr>
      <w:spacing w:after="280"/>
      <w:jc w:val="both"/>
    </w:pPr>
    <w:rPr>
      <w:b/>
      <w:bCs/>
      <w:color w:val="000000" w:themeColor="background1"/>
      <w:spacing w:val="4"/>
    </w:rPr>
  </w:style>
  <w:style w:type="character" w:customStyle="1" w:styleId="TematkomentarzaZnak">
    <w:name w:val="Temat komentarza Znak"/>
    <w:basedOn w:val="TekstkomentarzaZnak"/>
    <w:link w:val="Tematkomentarza"/>
    <w:uiPriority w:val="99"/>
    <w:semiHidden/>
    <w:rsid w:val="008547E1"/>
    <w:rPr>
      <w:b/>
      <w:bCs/>
      <w:color w:val="000000" w:themeColor="background1"/>
      <w:spacing w:val="4"/>
      <w:sz w:val="20"/>
      <w:szCs w:val="20"/>
    </w:rPr>
  </w:style>
  <w:style w:type="character" w:styleId="Uwydatnienie">
    <w:name w:val="Emphasis"/>
    <w:basedOn w:val="Domylnaczcionkaakapitu"/>
    <w:uiPriority w:val="20"/>
    <w:qFormat/>
    <w:rsid w:val="00AB6F8F"/>
    <w:rPr>
      <w:i/>
      <w:iCs/>
    </w:rPr>
  </w:style>
  <w:style w:type="paragraph" w:styleId="Tekstprzypisudolnego">
    <w:name w:val="footnote text"/>
    <w:basedOn w:val="Normalny"/>
    <w:link w:val="TekstprzypisudolnegoZnak"/>
    <w:uiPriority w:val="99"/>
    <w:semiHidden/>
    <w:unhideWhenUsed/>
    <w:rsid w:val="00FF6516"/>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FF6516"/>
    <w:rPr>
      <w:color w:val="000000" w:themeColor="background1"/>
      <w:spacing w:val="4"/>
      <w:sz w:val="20"/>
      <w:szCs w:val="20"/>
    </w:rPr>
  </w:style>
  <w:style w:type="character" w:styleId="Odwoanieprzypisudolnego">
    <w:name w:val="footnote reference"/>
    <w:basedOn w:val="Domylnaczcionkaakapitu"/>
    <w:uiPriority w:val="99"/>
    <w:semiHidden/>
    <w:unhideWhenUsed/>
    <w:rsid w:val="00FF6516"/>
    <w:rPr>
      <w:vertAlign w:val="superscript"/>
    </w:rPr>
  </w:style>
  <w:style w:type="paragraph" w:styleId="Poprawka">
    <w:name w:val="Revision"/>
    <w:hidden/>
    <w:uiPriority w:val="99"/>
    <w:semiHidden/>
    <w:rsid w:val="005C2E55"/>
    <w:pPr>
      <w:spacing w:after="0" w:line="240" w:lineRule="auto"/>
    </w:pPr>
    <w:rPr>
      <w:color w:val="000000" w:themeColor="background1"/>
      <w:spacing w:val="4"/>
      <w:sz w:val="20"/>
    </w:rPr>
  </w:style>
  <w:style w:type="paragraph" w:styleId="Spistreci3">
    <w:name w:val="toc 3"/>
    <w:basedOn w:val="Normalny"/>
    <w:next w:val="Normalny"/>
    <w:autoRedefine/>
    <w:uiPriority w:val="39"/>
    <w:unhideWhenUsed/>
    <w:qFormat/>
    <w:rsid w:val="004B25B0"/>
    <w:pPr>
      <w:tabs>
        <w:tab w:val="left" w:pos="1320"/>
        <w:tab w:val="right" w:leader="dot" w:pos="9062"/>
      </w:tabs>
      <w:spacing w:after="100" w:line="240" w:lineRule="auto"/>
    </w:pPr>
    <w:rPr>
      <w:rFonts w:eastAsiaTheme="minorEastAsia"/>
      <w:noProof/>
      <w:color w:val="auto"/>
      <w:spacing w:val="0"/>
      <w:sz w:val="22"/>
      <w:lang w:eastAsia="pl-PL"/>
    </w:rPr>
  </w:style>
  <w:style w:type="paragraph" w:styleId="Tekstprzypisukocowego">
    <w:name w:val="endnote text"/>
    <w:basedOn w:val="Normalny"/>
    <w:link w:val="TekstprzypisukocowegoZnak"/>
    <w:uiPriority w:val="99"/>
    <w:semiHidden/>
    <w:unhideWhenUsed/>
    <w:rsid w:val="00107049"/>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07049"/>
    <w:rPr>
      <w:color w:val="000000" w:themeColor="background1"/>
      <w:spacing w:val="4"/>
      <w:sz w:val="20"/>
      <w:szCs w:val="20"/>
    </w:rPr>
  </w:style>
  <w:style w:type="character" w:styleId="Odwoanieprzypisukocowego">
    <w:name w:val="endnote reference"/>
    <w:basedOn w:val="Domylnaczcionkaakapitu"/>
    <w:uiPriority w:val="99"/>
    <w:semiHidden/>
    <w:unhideWhenUsed/>
    <w:rsid w:val="00107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 w:id="1833524132">
      <w:bodyDiv w:val="1"/>
      <w:marLeft w:val="0"/>
      <w:marRight w:val="0"/>
      <w:marTop w:val="0"/>
      <w:marBottom w:val="0"/>
      <w:divBdr>
        <w:top w:val="none" w:sz="0" w:space="0" w:color="auto"/>
        <w:left w:val="none" w:sz="0" w:space="0" w:color="auto"/>
        <w:bottom w:val="none" w:sz="0" w:space="0" w:color="auto"/>
        <w:right w:val="none" w:sz="0" w:space="0" w:color="auto"/>
      </w:divBdr>
    </w:div>
    <w:div w:id="20063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6124-616E-4141-B2D9-AD85D505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3928</Words>
  <Characters>23574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2</cp:revision>
  <cp:lastPrinted>2022-04-13T12:47:00Z</cp:lastPrinted>
  <dcterms:created xsi:type="dcterms:W3CDTF">2022-05-02T07:25:00Z</dcterms:created>
  <dcterms:modified xsi:type="dcterms:W3CDTF">2022-05-02T07:25:00Z</dcterms:modified>
</cp:coreProperties>
</file>