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301FB">
      <w:pPr>
        <w:pStyle w:val="5"/>
        <w:spacing w:line="360" w:lineRule="auto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Załącznik Nr 5 do SWZ </w:t>
      </w:r>
    </w:p>
    <w:p w14:paraId="105FB934">
      <w:pPr>
        <w:pStyle w:val="7"/>
        <w:jc w:val="both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</w:rPr>
        <w:t>WTI.271.2.</w:t>
      </w:r>
      <w:r>
        <w:rPr>
          <w:rFonts w:hint="default" w:ascii="Trebuchet MS" w:hAnsi="Trebuchet MS"/>
          <w:b/>
          <w:sz w:val="20"/>
          <w:szCs w:val="20"/>
          <w:lang w:val="pl-PL"/>
        </w:rPr>
        <w:t>18</w:t>
      </w:r>
      <w:r>
        <w:rPr>
          <w:rFonts w:ascii="Trebuchet MS" w:hAnsi="Trebuchet MS"/>
          <w:b/>
          <w:sz w:val="20"/>
          <w:szCs w:val="20"/>
        </w:rPr>
        <w:t>.202</w:t>
      </w:r>
      <w:r>
        <w:rPr>
          <w:rFonts w:hint="default" w:ascii="Trebuchet MS" w:hAnsi="Trebuchet MS"/>
          <w:b/>
          <w:sz w:val="20"/>
          <w:szCs w:val="20"/>
          <w:lang w:val="pl-PL"/>
        </w:rPr>
        <w:t>4</w:t>
      </w:r>
      <w:r>
        <w:rPr>
          <w:rFonts w:ascii="Trebuchet MS" w:hAnsi="Trebuchet MS"/>
          <w:b/>
          <w:sz w:val="20"/>
          <w:szCs w:val="20"/>
        </w:rPr>
        <w:t>.ZP</w:t>
      </w:r>
    </w:p>
    <w:p w14:paraId="4350AA26">
      <w:pPr>
        <w:pStyle w:val="10"/>
        <w:spacing w:line="360" w:lineRule="auto"/>
        <w:rPr>
          <w:rFonts w:ascii="Trebuchet MS" w:hAnsi="Trebuchet MS" w:cs="Arial"/>
          <w:b/>
        </w:rPr>
      </w:pPr>
    </w:p>
    <w:p w14:paraId="089C5EBB">
      <w:pPr>
        <w:pStyle w:val="10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Projektowane postanowienia umowy,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które zostaną wprowadzone do treści umowy w sprawie zamówienia</w:t>
      </w:r>
    </w:p>
    <w:p w14:paraId="71EAE720">
      <w:pPr>
        <w:pStyle w:val="10"/>
        <w:rPr>
          <w:rFonts w:ascii="Trebuchet MS" w:hAnsi="Trebuchet MS" w:cs="Arial"/>
          <w:b/>
        </w:rPr>
      </w:pPr>
    </w:p>
    <w:p w14:paraId="5BB1A37F">
      <w:pPr>
        <w:pStyle w:val="10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Umowa  nr     ----------------------------</w:t>
      </w:r>
    </w:p>
    <w:p w14:paraId="6AD230A5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Zawarta w dniu .............................. roku w Wolbromiu, pomiędzy Gminą Wolbrom, reprezentowaną przez: ...............................................................................................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zwaną w dalszej treści umowy Zamawiającym,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...........................................................................................................................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zwaną/ym w dalszej treści umowy Wykonawcą.</w:t>
      </w:r>
    </w:p>
    <w:p w14:paraId="0526CA66">
      <w:pPr>
        <w:pStyle w:val="5"/>
        <w:spacing w:line="200" w:lineRule="atLeas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br w:type="textWrapping"/>
      </w:r>
      <w:r>
        <w:rPr>
          <w:rFonts w:ascii="Trebuchet MS" w:hAnsi="Trebuchet MS"/>
          <w:sz w:val="20"/>
        </w:rPr>
        <w:t xml:space="preserve">Niniejsza umowa jest konsekwencją zamówienia publicznego realizowanego na podstawie ustawy </w:t>
      </w:r>
      <w:r>
        <w:rPr>
          <w:rFonts w:ascii="Trebuchet MS" w:hAnsi="Trebuchet MS"/>
          <w:sz w:val="20"/>
        </w:rPr>
        <w:br w:type="textWrapping"/>
      </w:r>
      <w:r>
        <w:rPr>
          <w:rFonts w:ascii="Trebuchet MS" w:hAnsi="Trebuchet MS"/>
          <w:sz w:val="20"/>
        </w:rPr>
        <w:t>z dnia 11 września 2019 roku Prawo zamówień publicznych (tj. Dz.U. z 202</w:t>
      </w:r>
      <w:r>
        <w:rPr>
          <w:rFonts w:hint="default" w:ascii="Trebuchet MS" w:hAnsi="Trebuchet MS"/>
          <w:sz w:val="20"/>
          <w:lang w:val="pl-PL"/>
        </w:rPr>
        <w:t>3</w:t>
      </w:r>
      <w:r>
        <w:rPr>
          <w:rFonts w:ascii="Trebuchet MS" w:hAnsi="Trebuchet MS"/>
          <w:sz w:val="20"/>
        </w:rPr>
        <w:t>r. poz. 1</w:t>
      </w:r>
      <w:r>
        <w:rPr>
          <w:rFonts w:hint="default" w:ascii="Trebuchet MS" w:hAnsi="Trebuchet MS"/>
          <w:sz w:val="20"/>
          <w:lang w:val="pl-PL"/>
        </w:rPr>
        <w:t xml:space="preserve">605 </w:t>
      </w:r>
      <w:r>
        <w:rPr>
          <w:rFonts w:ascii="Trebuchet MS" w:hAnsi="Trebuchet MS"/>
          <w:sz w:val="20"/>
        </w:rPr>
        <w:t>z późn. zm.) oraz następstwem wyboru przez Zamawiającego oferty w trybie podstawowym.</w:t>
      </w:r>
    </w:p>
    <w:p w14:paraId="3C2F4C79">
      <w:pPr>
        <w:jc w:val="both"/>
        <w:rPr>
          <w:rFonts w:ascii="Trebuchet MS" w:hAnsi="Trebuchet MS"/>
          <w:b/>
          <w:bCs/>
        </w:rPr>
      </w:pPr>
    </w:p>
    <w:p w14:paraId="7D95983E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§1</w:t>
      </w:r>
    </w:p>
    <w:p w14:paraId="6EFE7E01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Przedmiot umowy</w:t>
      </w:r>
    </w:p>
    <w:p w14:paraId="3434D364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1. Zamawiający zleca, a Wykonawca przyjmuje do realizacji świadczenie usług pn.: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  <w:b/>
          <w:bCs/>
        </w:rPr>
        <w:t>„</w:t>
      </w:r>
      <w:r>
        <w:rPr>
          <w:rFonts w:hint="default" w:ascii="Trebuchet MS" w:hAnsi="Trebuchet MS"/>
          <w:b/>
          <w:bCs/>
        </w:rPr>
        <w:t>Usuwanie wyrobów zawierających azbest w gospodarstwach rolnych z terenu Gminy Wolbrom</w:t>
      </w:r>
      <w:r>
        <w:rPr>
          <w:rFonts w:ascii="Trebuchet MS" w:hAnsi="Trebuchet MS"/>
          <w:b/>
          <w:bCs/>
        </w:rPr>
        <w:t>”</w:t>
      </w:r>
      <w:r>
        <w:rPr>
          <w:rFonts w:ascii="Trebuchet MS" w:hAnsi="Trebuchet MS"/>
        </w:rPr>
        <w:t>.</w:t>
      </w:r>
    </w:p>
    <w:p w14:paraId="699E73E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Usługa, o której mowa w ust. 1, obejmuje w szczególności odbiór pokryć dachowych z budynków  gospodarczych zawierających azbest (płyty azbestowo – cementowe faliste i płaskie)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z</w:t>
      </w:r>
      <w:r>
        <w:rPr>
          <w:rFonts w:ascii="Trebuchet MS" w:hAnsi="Trebuchet MS"/>
          <w:highlight w:val="none"/>
        </w:rPr>
        <w:t xml:space="preserve"> </w:t>
      </w:r>
      <w:r>
        <w:rPr>
          <w:rFonts w:hint="default" w:ascii="Trebuchet MS" w:hAnsi="Trebuchet MS"/>
          <w:highlight w:val="none"/>
          <w:lang w:val="pl-PL"/>
        </w:rPr>
        <w:t>nieruchomości</w:t>
      </w:r>
      <w:r>
        <w:rPr>
          <w:rFonts w:ascii="Trebuchet MS" w:hAnsi="Trebuchet MS"/>
          <w:highlight w:val="none"/>
        </w:rPr>
        <w:t>,</w:t>
      </w:r>
      <w:r>
        <w:rPr>
          <w:rFonts w:ascii="Trebuchet MS" w:hAnsi="Trebuchet MS"/>
        </w:rPr>
        <w:t xml:space="preserve"> przygotowanie do transportu i załadunek oraz uporządkowanie miejsca wykonania usługi z odpadów zawierających azbest, jak również transport na składowisko odpadów niebezpiecznych, rozładunek i unieszkodliwianie wyrobów zawierających azbest, w ilości maksymalnej do </w:t>
      </w:r>
      <w:r>
        <w:rPr>
          <w:rFonts w:hint="default" w:ascii="Trebuchet MS" w:hAnsi="Trebuchet MS"/>
          <w:b/>
          <w:bCs/>
          <w:lang w:val="pl-PL"/>
        </w:rPr>
        <w:t>725,46</w:t>
      </w:r>
      <w:r>
        <w:rPr>
          <w:rFonts w:ascii="Trebuchet MS" w:hAnsi="Trebuchet MS"/>
          <w:b/>
          <w:bCs/>
        </w:rPr>
        <w:t xml:space="preserve"> Mg</w:t>
      </w:r>
      <w:r>
        <w:rPr>
          <w:rFonts w:ascii="Trebuchet MS" w:hAnsi="Trebuchet MS"/>
        </w:rPr>
        <w:t xml:space="preserve">, która może ulec zmniejszeniu. Wykonawca wykona usługę zgodnie                                 z obowiązującymi w tym zakresie przepisami prawa. </w:t>
      </w:r>
    </w:p>
    <w:p w14:paraId="7ED03C5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Szczegółowy opis przedmiotu umowy zawiera załącznik nr 4 do SWZ – </w:t>
      </w:r>
      <w:r>
        <w:rPr>
          <w:rFonts w:ascii="Trebuchet MS" w:hAnsi="Trebuchet MS"/>
          <w:b/>
        </w:rPr>
        <w:t>stanowiący załącznik do niniejszej umowy i będący jej integralną częścią</w:t>
      </w:r>
      <w:r>
        <w:rPr>
          <w:rFonts w:ascii="Trebuchet MS" w:hAnsi="Trebuchet MS"/>
        </w:rPr>
        <w:t>.</w:t>
      </w:r>
    </w:p>
    <w:p w14:paraId="15A7483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 Realizacja przedmiotu zamówienia odbywać się będzie sukcesywnie na podstawie przekazywanego corocznie Zamawiającemu </w:t>
      </w:r>
      <w:r>
        <w:rPr>
          <w:rFonts w:ascii="Trebuchet MS" w:hAnsi="Trebuchet MS"/>
          <w:b/>
        </w:rPr>
        <w:t>harmonogram odbioru</w:t>
      </w:r>
      <w:r>
        <w:rPr>
          <w:rFonts w:ascii="Trebuchet MS" w:hAnsi="Trebuchet MS"/>
        </w:rPr>
        <w:t>, zwanego dalej Harmonogramem lub Wykazem.</w:t>
      </w:r>
    </w:p>
    <w:p w14:paraId="4D896C5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5.</w:t>
      </w:r>
      <w:r>
        <w:rPr>
          <w:rFonts w:ascii="Trebuchet MS" w:hAnsi="Trebuchet MS"/>
          <w:highlight w:val="none"/>
        </w:rPr>
        <w:t xml:space="preserve"> Harmonogram , </w:t>
      </w:r>
      <w:r>
        <w:rPr>
          <w:rFonts w:ascii="Trebuchet MS" w:hAnsi="Trebuchet MS"/>
        </w:rPr>
        <w:t>o którym mowa w ust. 4, będzie aktualizowany, z zastrzeżeniem, że wartość zamówienia na dany rok kalendarzowy nie może przekroczyć limitu środków finansowych  określonego w paragrafie 3 ust 4 niniejszej umowy w odniesieniu do danego roku.</w:t>
      </w:r>
    </w:p>
    <w:p w14:paraId="2C0F59E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6. </w:t>
      </w:r>
      <w:bookmarkStart w:id="0" w:name="_Hlk511833680"/>
      <w:r>
        <w:rPr>
          <w:rFonts w:ascii="Trebuchet MS" w:hAnsi="Trebuchet MS"/>
        </w:rPr>
        <w:t xml:space="preserve">Zamówienie jest współfinansowane przez </w:t>
      </w:r>
      <w:r>
        <w:rPr>
          <w:rFonts w:hint="default" w:ascii="Trebuchet MS" w:hAnsi="Trebuchet MS"/>
        </w:rPr>
        <w:t xml:space="preserve">Narodowy Fundusz Ochrony Środowiska i Gospodarki Wodnej w Krakowie ze środków WFOŚiGW w Krakowie w ramach projektu pn. „ Usuwanie wyrobów zawierających azbest w gospodarstwach rolnych z terenu Gminy Wolbrom” w ramach  programu „Ogólnopolski Program Finansowania Wyrobów Zawierających Azbest  Część 2) Przedsięwzięcie w zakresie zbierania, transportu oraz unieszkodliwiania odpadów zawierających azbest realizowane w </w:t>
      </w:r>
      <w:r>
        <w:rPr>
          <w:rFonts w:hint="default" w:ascii="Trebuchet MS" w:hAnsi="Trebuchet MS"/>
          <w:highlight w:val="none"/>
        </w:rPr>
        <w:t>gospodarstwach rolnych”</w:t>
      </w:r>
      <w:r>
        <w:rPr>
          <w:rFonts w:ascii="Trebuchet MS" w:hAnsi="Trebuchet MS"/>
          <w:highlight w:val="none"/>
        </w:rPr>
        <w:t>.</w:t>
      </w:r>
      <w:bookmarkEnd w:id="0"/>
    </w:p>
    <w:p w14:paraId="63F96B4E">
      <w:pPr>
        <w:jc w:val="center"/>
        <w:rPr>
          <w:rFonts w:ascii="Trebuchet MS" w:hAnsi="Trebuchet MS"/>
          <w:b/>
          <w:bCs/>
        </w:rPr>
      </w:pPr>
    </w:p>
    <w:p w14:paraId="72966E7E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§2</w:t>
      </w:r>
    </w:p>
    <w:p w14:paraId="1019CBD7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Termin realizacji</w:t>
      </w:r>
    </w:p>
    <w:p w14:paraId="48ADB885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Wykonawca zrealizuje usługę objętą przedmiotem zamówienia w terminie:  </w:t>
      </w:r>
      <w:bookmarkStart w:id="1" w:name="_Hlk104377052"/>
      <w:r>
        <w:rPr>
          <w:rFonts w:ascii="Trebuchet MS" w:hAnsi="Trebuchet MS" w:eastAsia="Tahoma"/>
          <w:color w:val="000000"/>
        </w:rPr>
        <w:t xml:space="preserve">sukcesywnie od dnia zawarcia niniejszej umowy do dnia </w:t>
      </w:r>
      <w:bookmarkEnd w:id="1"/>
      <w:r>
        <w:rPr>
          <w:rFonts w:ascii="Trebuchet MS" w:hAnsi="Trebuchet MS" w:eastAsia="Tahoma"/>
          <w:color w:val="000000"/>
        </w:rPr>
        <w:t>31.12.202</w:t>
      </w:r>
      <w:r>
        <w:rPr>
          <w:rFonts w:hint="default" w:ascii="Trebuchet MS" w:hAnsi="Trebuchet MS" w:eastAsia="Tahoma"/>
          <w:color w:val="000000"/>
          <w:lang w:val="pl-PL"/>
        </w:rPr>
        <w:t>5</w:t>
      </w:r>
      <w:r>
        <w:rPr>
          <w:rFonts w:ascii="Trebuchet MS" w:hAnsi="Trebuchet MS" w:eastAsia="Tahoma"/>
          <w:color w:val="000000"/>
        </w:rPr>
        <w:t>r.</w:t>
      </w:r>
    </w:p>
    <w:p w14:paraId="6A736C86">
      <w:pPr>
        <w:jc w:val="center"/>
        <w:rPr>
          <w:rFonts w:ascii="Trebuchet MS" w:hAnsi="Trebuchet MS"/>
          <w:b/>
          <w:bCs/>
        </w:rPr>
      </w:pPr>
    </w:p>
    <w:p w14:paraId="69173E39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§3</w:t>
      </w:r>
    </w:p>
    <w:p w14:paraId="3BBAFFFA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Wynagrodzenie</w:t>
      </w:r>
    </w:p>
    <w:p w14:paraId="0FFAE98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1. Strony ustalają, iż obowiązującą formą wynagrodzenia za wykonanie przedmiotu umowy jest wynagrodzenie jednostkowe.</w:t>
      </w:r>
    </w:p>
    <w:p w14:paraId="27DE5D8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2. Ustala się wynagrodzenie Wykonawcy za wykonanie przedmiotu umowy przy zastosowaniu następujących cen jednostkowych:</w:t>
      </w:r>
    </w:p>
    <w:p w14:paraId="18B6CA5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a) ………………… zł brutto </w:t>
      </w:r>
      <w:r>
        <w:rPr>
          <w:rFonts w:ascii="Trebuchet MS" w:hAnsi="Trebuchet MS"/>
          <w:b/>
        </w:rPr>
        <w:t>za wykonanie przedmiotu umowy w odniesieniu do 1 Mg odpadów zawierających azbest</w:t>
      </w:r>
      <w:r>
        <w:rPr>
          <w:rFonts w:ascii="Trebuchet MS" w:hAnsi="Trebuchet MS"/>
        </w:rPr>
        <w:t xml:space="preserve"> (słownie: ……………………………………………………………………………………………..…./100) </w:t>
      </w:r>
      <w:bookmarkStart w:id="2" w:name="_Hlk511836838"/>
      <w:r>
        <w:rPr>
          <w:rFonts w:ascii="Trebuchet MS" w:hAnsi="Trebuchet MS"/>
        </w:rPr>
        <w:t xml:space="preserve">w tym należny podatek VAT w wysokości </w:t>
      </w:r>
      <w:bookmarkStart w:id="3" w:name="_Hlk104377227"/>
      <w:r>
        <w:rPr>
          <w:rFonts w:ascii="Trebuchet MS" w:hAnsi="Trebuchet MS"/>
        </w:rPr>
        <w:t>………………………</w:t>
      </w:r>
      <w:bookmarkEnd w:id="3"/>
      <w:r>
        <w:rPr>
          <w:rFonts w:ascii="Trebuchet MS" w:hAnsi="Trebuchet MS"/>
        </w:rPr>
        <w:t xml:space="preserve"> %.</w:t>
      </w:r>
      <w:bookmarkEnd w:id="2"/>
    </w:p>
    <w:p w14:paraId="377CBA8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</w:t>
      </w:r>
      <w:r>
        <w:rPr>
          <w:rFonts w:ascii="Trebuchet MS" w:hAnsi="Trebuchet MS"/>
          <w:b/>
        </w:rPr>
        <w:t>Łączne wynagrodzenie brutto</w:t>
      </w:r>
      <w:r>
        <w:rPr>
          <w:rFonts w:ascii="Trebuchet MS" w:hAnsi="Trebuchet MS"/>
        </w:rPr>
        <w:t xml:space="preserve"> przedmiotu umowy w okresie obowiązywania umowy </w:t>
      </w:r>
      <w:r>
        <w:rPr>
          <w:rFonts w:ascii="Trebuchet MS" w:hAnsi="Trebuchet MS"/>
          <w:b/>
          <w:bCs/>
        </w:rPr>
        <w:t xml:space="preserve">nie może przekroczyć kwoty </w:t>
      </w:r>
      <w:r>
        <w:rPr>
          <w:rFonts w:ascii="Trebuchet MS" w:hAnsi="Trebuchet MS"/>
        </w:rPr>
        <w:t xml:space="preserve">wynikającej z Formularza Ofertowego tj. ………………………… </w:t>
      </w:r>
      <w:r>
        <w:rPr>
          <w:rFonts w:ascii="Trebuchet MS" w:hAnsi="Trebuchet MS"/>
          <w:b/>
          <w:bCs/>
        </w:rPr>
        <w:t xml:space="preserve">zł brutto </w:t>
      </w:r>
      <w:r>
        <w:rPr>
          <w:rFonts w:ascii="Trebuchet MS" w:hAnsi="Trebuchet MS"/>
          <w:b/>
          <w:bCs/>
        </w:rPr>
        <w:br w:type="textWrapping"/>
      </w:r>
      <w:r>
        <w:rPr>
          <w:rFonts w:ascii="Trebuchet MS" w:hAnsi="Trebuchet MS"/>
        </w:rPr>
        <w:t>(słownie …………………………………………………………………………………………………………………………………………/100) w tym należny podatek VAT w wysokości ……………………… %</w:t>
      </w:r>
    </w:p>
    <w:p w14:paraId="4B905C1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4. Wynagrodzenie nie może przekroczyć limitu finansowego w roku 202</w:t>
      </w:r>
      <w:r>
        <w:rPr>
          <w:rFonts w:hint="default" w:ascii="Trebuchet MS" w:hAnsi="Trebuchet MS"/>
          <w:lang w:val="pl-PL"/>
        </w:rPr>
        <w:t>4</w:t>
      </w:r>
      <w:r>
        <w:rPr>
          <w:rFonts w:ascii="Trebuchet MS" w:hAnsi="Trebuchet MS"/>
        </w:rPr>
        <w:t xml:space="preserve"> w wysokości:</w:t>
      </w:r>
      <w:bookmarkStart w:id="4" w:name="_Hlk511837009"/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  <w:b/>
          <w:highlight w:val="none"/>
        </w:rPr>
        <w:t>2</w:t>
      </w:r>
      <w:r>
        <w:rPr>
          <w:rFonts w:hint="default" w:ascii="Trebuchet MS" w:hAnsi="Trebuchet MS"/>
          <w:b/>
          <w:highlight w:val="none"/>
          <w:lang w:val="pl-PL"/>
        </w:rPr>
        <w:t>53</w:t>
      </w:r>
      <w:r>
        <w:rPr>
          <w:rFonts w:ascii="Trebuchet MS" w:hAnsi="Trebuchet MS"/>
          <w:b/>
          <w:highlight w:val="none"/>
        </w:rPr>
        <w:t>.</w:t>
      </w:r>
      <w:r>
        <w:rPr>
          <w:rFonts w:hint="default" w:ascii="Trebuchet MS" w:hAnsi="Trebuchet MS"/>
          <w:b/>
          <w:highlight w:val="none"/>
          <w:lang w:val="pl-PL"/>
        </w:rPr>
        <w:t>911</w:t>
      </w:r>
      <w:r>
        <w:rPr>
          <w:rFonts w:ascii="Trebuchet MS" w:hAnsi="Trebuchet MS"/>
          <w:b/>
          <w:highlight w:val="none"/>
        </w:rPr>
        <w:t>,0</w:t>
      </w:r>
      <w:r>
        <w:rPr>
          <w:rFonts w:hint="default" w:ascii="Trebuchet MS" w:hAnsi="Trebuchet MS"/>
          <w:b/>
          <w:highlight w:val="none"/>
          <w:lang w:val="pl-PL"/>
        </w:rPr>
        <w:t>0</w:t>
      </w:r>
      <w:r>
        <w:rPr>
          <w:rFonts w:ascii="Trebuchet MS" w:hAnsi="Trebuchet MS"/>
          <w:b/>
          <w:highlight w:val="none"/>
        </w:rPr>
        <w:t xml:space="preserve"> zł brutto</w:t>
      </w:r>
      <w:bookmarkEnd w:id="4"/>
      <w:r>
        <w:rPr>
          <w:rFonts w:ascii="Trebuchet MS" w:hAnsi="Trebuchet MS"/>
          <w:b/>
          <w:highlight w:val="none"/>
        </w:rPr>
        <w:t>.</w:t>
      </w:r>
    </w:p>
    <w:p w14:paraId="0C386B1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5. Ceny określone w § 3 ust. 2 i 3 umowy są cenami ostatecznymi, obowiązującymi przez cały okres realizacji umowy i nie będą podlegały zmianom, z wyjątkiem wystąpienia okoliczności przewidzianych w niniejszej umowie.</w:t>
      </w:r>
    </w:p>
    <w:p w14:paraId="6B70B1F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6. W kwocie wynagrodzenia, określonego w § 3 ust. 3, uwzględnione zostały wszystkie koszty związane z realizacją przedmiotu umowy, a w szczególności:</w:t>
      </w:r>
    </w:p>
    <w:p w14:paraId="5D68001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odbioru, zabezpieczenia, załadunku i transportu wyrobów zawierających azbest z nieruchomości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z terenu Gminy Wolbrom,</w:t>
      </w:r>
    </w:p>
    <w:p w14:paraId="79D81E09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- </w:t>
      </w:r>
      <w:r>
        <w:rPr>
          <w:rFonts w:ascii="Trebuchet MS" w:hAnsi="Trebuchet MS"/>
          <w:bCs/>
        </w:rPr>
        <w:t>zapewnienia i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>dostarczenie odpowiednich opakowań w przypadku zgłoszenia takiego zapotrzebowania przez właściciela nieruchomości z której mają zostać odebrane odpady zawierające azbest,</w:t>
      </w:r>
    </w:p>
    <w:p w14:paraId="73053B7F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- </w:t>
      </w:r>
      <w:r>
        <w:rPr>
          <w:rFonts w:ascii="Trebuchet MS" w:hAnsi="Trebuchet MS"/>
        </w:rPr>
        <w:t>ważenia oraz unieszkodliwienia odpadów zawierających azbest poprzez składowanie na składowisku odpadów niebezpiecznych lub na wydzielonych częściach składowiska odpadów innych niż niebezpieczne i obojętne,</w:t>
      </w:r>
    </w:p>
    <w:p w14:paraId="2AC87DA2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- </w:t>
      </w:r>
      <w:r>
        <w:rPr>
          <w:rFonts w:ascii="Trebuchet MS" w:hAnsi="Trebuchet MS"/>
        </w:rPr>
        <w:t>uporządkowania nieruchomości po zakończeniu prac, szczególnie w przypadku, gdy zanieczyszczenie (rozsypanie) nieruchomości nastąpiło podczas załadunku odpadów azbestowych.</w:t>
      </w:r>
    </w:p>
    <w:p w14:paraId="68888B7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inne koszty o których mowa w SWZ i załącznikach do SWZ.</w:t>
      </w:r>
    </w:p>
    <w:p w14:paraId="595C19DE">
      <w:pPr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Wykonawcy nie przysługuje wynagrodzenia za usługi niezrealizowane.</w:t>
      </w:r>
    </w:p>
    <w:p w14:paraId="7B246400">
      <w:pPr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hint="default" w:ascii="Trebuchet MS" w:hAnsi="Trebuchet MS" w:eastAsia="Times New Roman"/>
          <w:sz w:val="20"/>
          <w:szCs w:val="20"/>
          <w:lang w:eastAsia="pl-PL"/>
        </w:rPr>
        <w:t xml:space="preserve">Zamawiający gwarantuje, iż minimalna kwota, która zostanie zapłacona z tytułu realizacji przedmiotu umowy wyniesie 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>6</w:t>
      </w:r>
      <w:r>
        <w:rPr>
          <w:rFonts w:hint="default" w:ascii="Trebuchet MS" w:hAnsi="Trebuchet MS" w:eastAsia="Times New Roman"/>
          <w:sz w:val="20"/>
          <w:szCs w:val="20"/>
          <w:lang w:eastAsia="pl-PL"/>
        </w:rPr>
        <w:t>0% ceny ofertowe</w:t>
      </w:r>
      <w:r>
        <w:rPr>
          <w:rFonts w:hint="default" w:ascii="Trebuchet MS" w:hAnsi="Trebuchet MS" w:eastAsia="Times New Roman"/>
          <w:sz w:val="20"/>
          <w:szCs w:val="20"/>
          <w:lang w:val="en-US" w:eastAsia="pl-PL"/>
        </w:rPr>
        <w:t xml:space="preserve">j, </w:t>
      </w:r>
      <w:r>
        <w:rPr>
          <w:rFonts w:ascii="Trebuchet MS" w:hAnsi="Trebuchet MS"/>
        </w:rPr>
        <w:t>określone</w:t>
      </w:r>
      <w:r>
        <w:rPr>
          <w:rFonts w:hint="default" w:ascii="Trebuchet MS" w:hAnsi="Trebuchet MS"/>
          <w:lang w:val="pl-PL"/>
        </w:rPr>
        <w:t>j</w:t>
      </w:r>
      <w:r>
        <w:rPr>
          <w:rFonts w:ascii="Trebuchet MS" w:hAnsi="Trebuchet MS"/>
        </w:rPr>
        <w:t xml:space="preserve"> w § 3 ust. 3</w:t>
      </w:r>
      <w:r>
        <w:rPr>
          <w:rFonts w:hint="default" w:ascii="Trebuchet MS" w:hAnsi="Trebuchet MS"/>
          <w:lang w:val="pl-PL"/>
        </w:rPr>
        <w:t>.</w:t>
      </w:r>
      <w:bookmarkStart w:id="10" w:name="_GoBack"/>
      <w:bookmarkEnd w:id="10"/>
    </w:p>
    <w:p w14:paraId="3D594339">
      <w:pPr>
        <w:jc w:val="center"/>
        <w:rPr>
          <w:rFonts w:ascii="Trebuchet MS" w:hAnsi="Trebuchet MS"/>
          <w:b/>
          <w:bCs/>
        </w:rPr>
      </w:pPr>
    </w:p>
    <w:p w14:paraId="2474B8ED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§4</w:t>
      </w:r>
    </w:p>
    <w:p w14:paraId="2CE7200F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Rozliczenia</w:t>
      </w:r>
    </w:p>
    <w:p w14:paraId="39C5AFA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1. Zamawiający dopuszcza możliwość wystawiania przez Wykonawcę za wykonane prace, określone w § 1 umowy faktur częściowych i faktury końcowej.</w:t>
      </w:r>
    </w:p>
    <w:p w14:paraId="6FEF4E3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Faktury częściowe mogą być wystawiane </w:t>
      </w:r>
      <w:r>
        <w:rPr>
          <w:rFonts w:ascii="Trebuchet MS" w:hAnsi="Trebuchet MS"/>
          <w:b/>
        </w:rPr>
        <w:t>raz na 3 miesiące</w:t>
      </w:r>
      <w:r>
        <w:rPr>
          <w:rFonts w:ascii="Trebuchet MS" w:hAnsi="Trebuchet MS"/>
        </w:rPr>
        <w:t xml:space="preserve">, przy czym łączna suma faktur wystawionych w danym roku, nie może przekroczyć limitu środków finansowych określonego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w § 3 ust. 4 umowy.</w:t>
      </w:r>
    </w:p>
    <w:p w14:paraId="4A994E1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Dopuszcza się wystawienie ostatniej faktury częściowej/końcowej w danym roku (na koniec roku kalendarzowego), w terminie krótszym niż określonym w ust. 2, nie później jednak niż do dnia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20 grudnia danego roku.</w:t>
      </w:r>
    </w:p>
    <w:p w14:paraId="76553FE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4. W przypadku niewykonania pełnego zakresu usług w danym roku do wartości limitu środków przewidzianego na dany rok, wysokość limitów może ulec zmianie, w ten sposób, że pomniejszony zostanie limit środków na dany rok, a limit środków na rok następny zostanie podwyższony.</w:t>
      </w:r>
    </w:p>
    <w:p w14:paraId="3F80D38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5. Podstawą do wystawienia faktury VAT będzie faktyczna ilość zrealizowanych usług, potwierdzona protokołem odbioru podpisanym przez Zamawiającego i Wykonawcę oraz dokumentami </w:t>
      </w:r>
      <w:r>
        <w:rPr>
          <w:rFonts w:ascii="Trebuchet MS" w:hAnsi="Trebuchet MS"/>
          <w:highlight w:val="none"/>
        </w:rPr>
        <w:t>wymienionymi w § 4 ust. 6.</w:t>
      </w:r>
    </w:p>
    <w:p w14:paraId="4C3F1FB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6. Wykaz dokumentów dostarczanych do Zamawiającego wraz fakturą VAT – Dokumentacja Wykonawcy:</w:t>
      </w:r>
    </w:p>
    <w:p w14:paraId="2CB12C4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1) oświadczenia właściciela nieruchomości o odbiorze odpadów i braku uwag;</w:t>
      </w:r>
    </w:p>
    <w:p w14:paraId="23FCE72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2) oświadczenia Wykonawcy o prawidłowości wykonania prac z zachowaniem właściwych przepisów technicznych i sanitarnych;</w:t>
      </w:r>
    </w:p>
    <w:p w14:paraId="383D907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3) protokół ważenia podpisany przez właściciela nieruchomości;</w:t>
      </w:r>
    </w:p>
    <w:p w14:paraId="2CDB633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karty przekazania odpadu na składowisko określające ilość przekazanych odpadów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(jeżeli Karta przekazania odpadu obejmować będzie zbiorcze przekazanie odpadów to należało będzie dołączyć również wykaz nieruchomości z których odebrano odpady wraz z ich ilością);</w:t>
      </w:r>
    </w:p>
    <w:p w14:paraId="777A343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5) zbiorcze zestawienie wykonanych zadań z uwzględnieniem poszczególnych nieruchomości;</w:t>
      </w:r>
    </w:p>
    <w:p w14:paraId="2631BF6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7. Dokumentacja Wykonawcy będzie dostarczona do Zamawiającego w formie papierowej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w ilości 2 egz.</w:t>
      </w:r>
    </w:p>
    <w:p w14:paraId="5D89A14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8. Wynagrodzenie należne Wykonawcy będzie płatne przelewem na rachunek Wykonawcy wskazany w danej fakturze w terminie </w:t>
      </w:r>
      <w:r>
        <w:rPr>
          <w:rFonts w:hint="default" w:ascii="Trebuchet MS" w:hAnsi="Trebuchet MS"/>
          <w:lang w:val="pl-PL"/>
        </w:rPr>
        <w:t xml:space="preserve">do </w:t>
      </w:r>
      <w:r>
        <w:rPr>
          <w:rFonts w:ascii="Trebuchet MS" w:hAnsi="Trebuchet MS"/>
        </w:rPr>
        <w:t xml:space="preserve">30 dni od </w:t>
      </w:r>
      <w:r>
        <w:rPr>
          <w:rFonts w:ascii="Trebuchet MS" w:hAnsi="Trebuchet MS"/>
          <w:bCs/>
          <w:color w:val="000000"/>
        </w:rPr>
        <w:t>daty wpływu do siedziby Zamawiającego prawidłowo wystawionej danej faktury wraz z wymaganymi dokumentami</w:t>
      </w:r>
      <w:r>
        <w:rPr>
          <w:rFonts w:ascii="Trebuchet MS" w:hAnsi="Trebuchet MS"/>
        </w:rPr>
        <w:t>.</w:t>
      </w:r>
    </w:p>
    <w:p w14:paraId="03FCCAC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9. Faktury należy wystawić w następujący sposób:</w:t>
      </w:r>
    </w:p>
    <w:p w14:paraId="13FB1D2A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Nabywca</w:t>
      </w:r>
      <w:r>
        <w:rPr>
          <w:rFonts w:ascii="Trebuchet MS" w:hAnsi="Trebuchet MS"/>
        </w:rPr>
        <w:t>: Gmina Wolbrom, 32-340 Wolbrom, ul. Krakowska 1, NIP: 637-20-03-423</w:t>
      </w:r>
    </w:p>
    <w:p w14:paraId="239A9FF0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Odbiorca</w:t>
      </w:r>
      <w:r>
        <w:rPr>
          <w:rFonts w:ascii="Trebuchet MS" w:hAnsi="Trebuchet MS"/>
        </w:rPr>
        <w:t>: Urząd Miasta i Gminy Wolbrom, 32-340 Wolbrom, ul. Krakowska 1.</w:t>
      </w:r>
    </w:p>
    <w:p w14:paraId="7DF67F3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10. Za datę uregulowania zobowiązania uważa się dzień obciążenia konta Zamawiającego.</w:t>
      </w:r>
    </w:p>
    <w:p w14:paraId="747A862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11. Zamawiający zastrzega sobie prawo wstrzymania wypłaty wynagrodzenia lub odmowy jego wypłaty w przypadku, gdy dokumenty przedstawione przez Wykonawcę w celu potwierdzenia realizacji przedmiotu umowy będą budziły uzasadnione wątpliwości co do prawdziwości i rzetelności danych w tych dokumentach przedstawionych, a w szczególności w zakresie pochodzenia odpadów zawierających azbest, ich ilości lub prawidłowości postępowania z odpadami.</w:t>
      </w:r>
    </w:p>
    <w:p w14:paraId="1B79F3C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12. Z uwagi na dokonanie wyboru oferty prowadzącego do powstania u Zamawiającego obowiązku podatkowego zgodnie z przepisami ustawy o podatku od towarów i usług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w zakresie –……………………………-odprowadzenie podatku VAT w kwocie –………………………….- leży po stronie Zamawiającego (</w:t>
      </w:r>
      <w:r>
        <w:rPr>
          <w:rFonts w:ascii="Trebuchet MS" w:hAnsi="Trebuchet MS"/>
          <w:b/>
          <w:bCs/>
        </w:rPr>
        <w:t xml:space="preserve">dotyczy jedynie sytuacji, gdy wybór oferty prowadziłby do powstania </w:t>
      </w:r>
      <w:r>
        <w:rPr>
          <w:rFonts w:ascii="Trebuchet MS" w:hAnsi="Trebuchet MS"/>
          <w:b/>
          <w:bCs/>
        </w:rPr>
        <w:br w:type="textWrapping"/>
      </w:r>
      <w:r>
        <w:rPr>
          <w:rFonts w:ascii="Trebuchet MS" w:hAnsi="Trebuchet MS"/>
          <w:b/>
          <w:bCs/>
        </w:rPr>
        <w:t>u Zamawiającego obowiązku podatkowego zgodnie z przepisami o podatku od towarów i usług</w:t>
      </w:r>
      <w:r>
        <w:rPr>
          <w:rFonts w:ascii="Trebuchet MS" w:hAnsi="Trebuchet MS"/>
        </w:rPr>
        <w:t>).*</w:t>
      </w:r>
    </w:p>
    <w:p w14:paraId="30897F72">
      <w:pPr>
        <w:jc w:val="both"/>
        <w:rPr>
          <w:rFonts w:ascii="Trebuchet MS" w:hAnsi="Trebuchet MS"/>
          <w:b/>
          <w:bCs/>
        </w:rPr>
      </w:pPr>
    </w:p>
    <w:p w14:paraId="25EAF8B4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§5</w:t>
      </w:r>
    </w:p>
    <w:p w14:paraId="4253E563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Obowiązki Zamawiającego</w:t>
      </w:r>
    </w:p>
    <w:p w14:paraId="2793D23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1. Do obowiązków Zamawiającego należy w szczególności:</w:t>
      </w:r>
    </w:p>
    <w:p w14:paraId="6CF389B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a) współdziałanie z Wykonawcą w celu zapewnienia sprawnego przebiegu realizacji umowy;</w:t>
      </w:r>
    </w:p>
    <w:p w14:paraId="55F77B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b) aktualizowanie i przekazywanie Wykonawcy na bieżąco wykazów nieruchomości, na których planowana jest realizacja usług;</w:t>
      </w:r>
    </w:p>
    <w:p w14:paraId="125A783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c) prowadzenie bieżących kontroli wykonywanych usług;</w:t>
      </w:r>
    </w:p>
    <w:p w14:paraId="33C36BA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d) terminowa zapłata wynagrodzenia za wykonane i odebrane prace.</w:t>
      </w:r>
    </w:p>
    <w:p w14:paraId="6B0638B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2. Zamawiający ma prawo:</w:t>
      </w:r>
    </w:p>
    <w:p w14:paraId="68BB9EA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a) wydawać Wykonawcy polecenia dotyczące w szczególności zmiany zakresu rzeczowego usług do wykonania, sposobu ich wykonania, usunięcia nieprawidłowości lub zagrożeń,</w:t>
      </w:r>
    </w:p>
    <w:p w14:paraId="00C2270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b) żądać od Wykonawcy dokonania poprawek, bądź ponownego wykonania wadliwie wykonanych usług, a także ich wstrzymania w przypadku gdyby ich kontynuacja mogła wywołać zagrożenie, bądź spowodować niedopuszczalną niezgodność z umową,</w:t>
      </w:r>
    </w:p>
    <w:p w14:paraId="3360713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c) kontrolować stopień realizacji rzeczowej i jakościowej przedmiotu umowy pod kątem zgodności z umową oraz wytycznymi Zamawiającego, w każdym czasie bez zawiadomienia o terminie i godzinie kontroli,</w:t>
      </w:r>
    </w:p>
    <w:p w14:paraId="15E428D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d) żądać od Wykonawcy przedstawienia dokumentów lub informacji dotyczących lub związanych z wykonywaniem przedmiotu niniejszej umowy.</w:t>
      </w:r>
    </w:p>
    <w:p w14:paraId="6D00A27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3. Osobą/ami  do kontaktów z Wykonawcą ze strony Zamawiającego będą:</w:t>
      </w:r>
    </w:p>
    <w:p w14:paraId="4C66120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bookmarkStart w:id="5" w:name="_Hlk104378423"/>
      <w:r>
        <w:rPr>
          <w:rFonts w:ascii="Trebuchet MS" w:hAnsi="Trebuchet MS"/>
        </w:rPr>
        <w:t>................................................... tel. …............................, email: …....................</w:t>
      </w:r>
    </w:p>
    <w:bookmarkEnd w:id="5"/>
    <w:p w14:paraId="02CD6CF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................................................... tel. …............................, email: …....................</w:t>
      </w:r>
    </w:p>
    <w:p w14:paraId="4D83CE7B">
      <w:pPr>
        <w:jc w:val="both"/>
        <w:rPr>
          <w:rFonts w:ascii="Trebuchet MS" w:hAnsi="Trebuchet MS"/>
        </w:rPr>
      </w:pPr>
    </w:p>
    <w:p w14:paraId="1DDAB10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Osobą/ami do kontaktów ze strony Wykonawcy jest/są:</w:t>
      </w:r>
    </w:p>
    <w:p w14:paraId="4AC3768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................................................... tel. …............................, email: …....................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- .................................................... tel. …............................, email: …......................</w:t>
      </w:r>
    </w:p>
    <w:p w14:paraId="4A8EFF6B">
      <w:pPr>
        <w:jc w:val="both"/>
        <w:rPr>
          <w:rFonts w:ascii="Trebuchet MS" w:hAnsi="Trebuchet MS"/>
        </w:rPr>
      </w:pPr>
    </w:p>
    <w:p w14:paraId="6B1449CD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§6</w:t>
      </w:r>
    </w:p>
    <w:p w14:paraId="04602D6B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Obowiązki Wykonawcy</w:t>
      </w:r>
    </w:p>
    <w:p w14:paraId="78BB23B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1. Wykonawca jest zobowiązany do kontaktu telefonicznego lub osobistego w celu potwierdzenia terminu wykonania prac z właścicielem lub zarządcą nieruchomości i poinformowania co najmniej na 3 dni przed wejściem na teren posesji jej właściciela lub zarządcę o terminie wykonania usługi odbioru.</w:t>
      </w:r>
    </w:p>
    <w:p w14:paraId="3E56B02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2. Wykonawca jest zobowiązany do:</w:t>
      </w:r>
    </w:p>
    <w:p w14:paraId="1EB16FE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przestrzegania terminów odbioru wyrobów zawierających azbest zgodnie z ustalonym harmonogramem prac;</w:t>
      </w:r>
    </w:p>
    <w:p w14:paraId="181F150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  <w:color w:val="FF3333"/>
        </w:rPr>
        <w:t xml:space="preserve"> </w:t>
      </w:r>
      <w:r>
        <w:rPr>
          <w:rFonts w:ascii="Trebuchet MS" w:hAnsi="Trebuchet MS"/>
        </w:rPr>
        <w:t>zważenia ilości odbieranych z nieruchomości odpadów zawierających azbest przy użyciu wagi hakowej. Z czynności ważenia należy sporządzić protokół, który potwierdzi właściciel lub zarządca nieruchomości;</w:t>
      </w:r>
    </w:p>
    <w:p w14:paraId="7B75E5F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uporządkowania terenu po wykonaniu usługi.</w:t>
      </w:r>
    </w:p>
    <w:p w14:paraId="605BF0C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3. Wykonawca gwarantuje, iż cały proces, o którym mowa w §1 ust. 2, będzie zrealizowany zgodnie</w:t>
      </w:r>
    </w:p>
    <w:p w14:paraId="7504E2D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z zasadami wiedzy technicznej i z należytą starannością oraz aktualnym poziomem wiedzy technicznej, gwarantującymi wykonanie przedmiotu umowy we właściwy i bezpieczny sposób, zgodnie z obowiązującymi normami i przepisami.</w:t>
      </w:r>
    </w:p>
    <w:p w14:paraId="577F3A5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4. Wykonawca odpowiada w pełni za właściwą realizację przedmiotu umowy i jest zobowiązany do naprawienia wszelkich szkód wynikłych z jej niewłaściwej realizacji, tj. zarówno szkód w substancji nieruchomości, mieniu, zdrowiu i życiu mieszkańców oraz użytkowników, a także osób trzecich.</w:t>
      </w:r>
    </w:p>
    <w:p w14:paraId="248002C3">
      <w:pPr>
        <w:jc w:val="center"/>
        <w:rPr>
          <w:rFonts w:ascii="Trebuchet MS" w:hAnsi="Trebuchet MS"/>
          <w:b/>
          <w:bCs/>
          <w:highlight w:val="none"/>
        </w:rPr>
      </w:pPr>
    </w:p>
    <w:p w14:paraId="5DF6B826">
      <w:pPr>
        <w:jc w:val="center"/>
        <w:rPr>
          <w:rFonts w:ascii="Trebuchet MS" w:hAnsi="Trebuchet MS"/>
          <w:b/>
          <w:bCs/>
          <w:highlight w:val="none"/>
        </w:rPr>
      </w:pPr>
      <w:r>
        <w:rPr>
          <w:rFonts w:ascii="Trebuchet MS" w:hAnsi="Trebuchet MS"/>
          <w:b/>
          <w:bCs/>
          <w:highlight w:val="none"/>
        </w:rPr>
        <w:t>§ 7</w:t>
      </w:r>
    </w:p>
    <w:p w14:paraId="5D036451">
      <w:pPr>
        <w:jc w:val="center"/>
        <w:rPr>
          <w:rFonts w:ascii="Trebuchet MS" w:hAnsi="Trebuchet MS"/>
          <w:b/>
          <w:bCs/>
          <w:highlight w:val="none"/>
        </w:rPr>
      </w:pPr>
      <w:r>
        <w:rPr>
          <w:rFonts w:ascii="Trebuchet MS" w:hAnsi="Trebuchet MS"/>
          <w:b/>
          <w:bCs/>
          <w:highlight w:val="none"/>
        </w:rPr>
        <w:t>Zatrudnienie</w:t>
      </w:r>
    </w:p>
    <w:p w14:paraId="0F739141">
      <w:pPr>
        <w:numPr>
          <w:ilvl w:val="0"/>
          <w:numId w:val="3"/>
        </w:numPr>
        <w:tabs>
          <w:tab w:val="left" w:pos="380"/>
          <w:tab w:val="clear" w:pos="567"/>
        </w:tabs>
        <w:ind w:left="7" w:leftChars="0" w:hanging="7" w:firstLineChars="0"/>
        <w:jc w:val="both"/>
        <w:rPr>
          <w:rFonts w:ascii="Trebuchet MS" w:hAnsi="Trebuchet MS" w:eastAsia="Times New Roman" w:cs="Arial"/>
          <w:b/>
          <w:bCs/>
          <w:lang w:eastAsia="pl-PL"/>
        </w:rPr>
      </w:pPr>
      <w:r>
        <w:rPr>
          <w:rFonts w:ascii="Trebuchet MS" w:hAnsi="Trebuchet MS" w:eastAsia="Times New Roman" w:cs="Arial"/>
          <w:lang w:eastAsia="pl-PL"/>
        </w:rPr>
        <w:t>Wykonawca lub podwykonawca wykonujący czynności w zakresie realizacji zamówienia jest zobowiązany do zatrudnienia osób na podstawie umowy o pracę, tj. osób wykonujących czynności w ramach niniejszego zamówienia, gdzie wykonanie tych czynności polega na wykonywaniu pracy w sposób określony w art. 22 § 1 ustawy z dnia 26 czerwca 1974 r. Kodeks pracy (tekst jednolity: Dz. U. z 202</w:t>
      </w:r>
      <w:r>
        <w:rPr>
          <w:rFonts w:hint="default" w:ascii="Trebuchet MS" w:hAnsi="Trebuchet MS" w:eastAsia="Times New Roman" w:cs="Arial"/>
          <w:lang w:val="en-US" w:eastAsia="pl-PL"/>
        </w:rPr>
        <w:t>3</w:t>
      </w:r>
      <w:r>
        <w:rPr>
          <w:rFonts w:ascii="Trebuchet MS" w:hAnsi="Trebuchet MS" w:eastAsia="Times New Roman" w:cs="Arial"/>
          <w:lang w:eastAsia="pl-PL"/>
        </w:rPr>
        <w:t>r. poz. 1</w:t>
      </w:r>
      <w:r>
        <w:rPr>
          <w:rFonts w:hint="default" w:ascii="Trebuchet MS" w:hAnsi="Trebuchet MS" w:eastAsia="Times New Roman" w:cs="Arial"/>
          <w:lang w:val="en-US" w:eastAsia="pl-PL"/>
        </w:rPr>
        <w:t>465</w:t>
      </w:r>
      <w:r>
        <w:rPr>
          <w:rFonts w:ascii="Trebuchet MS" w:hAnsi="Trebuchet MS" w:eastAsia="Times New Roman" w:cs="Arial"/>
          <w:lang w:eastAsia="pl-PL"/>
        </w:rPr>
        <w:t xml:space="preserve"> z późn. zm.). Na Wykonawcy ciąży obowiązek zapewnienia, aby również podwykonawcy spełniali wszystkie wymogi względem osób zatrudnionych na umowę o pracę. Wymóg zatrudnienia na umowę o pracę dotyczy osób, które wykonują czynności bezpośrednio związane z wykonywaniem robót, czyli </w:t>
      </w:r>
      <w:r>
        <w:rPr>
          <w:rFonts w:hint="default" w:ascii="Trebuchet MS" w:hAnsi="Trebuchet MS"/>
          <w:b/>
          <w:bCs/>
          <w:lang w:val="pl-PL"/>
        </w:rPr>
        <w:t>kierowcy i osoby zajmujące się załadunkiem odpadów niebezpiecznych</w:t>
      </w:r>
      <w:r>
        <w:rPr>
          <w:rFonts w:ascii="Trebuchet MS" w:hAnsi="Trebuchet MS" w:eastAsia="Times New Roman" w:cs="Arial"/>
          <w:b/>
          <w:bCs/>
          <w:lang w:eastAsia="pl-PL"/>
        </w:rPr>
        <w:t xml:space="preserve">. </w:t>
      </w:r>
      <w:r>
        <w:rPr>
          <w:rFonts w:ascii="Trebuchet MS" w:hAnsi="Trebuchet MS" w:eastAsia="Times New Roman" w:cs="Arial"/>
          <w:lang w:eastAsia="pl-PL"/>
        </w:rPr>
        <w:t>Wymóg nie dotyczy więc, miedzy innymi osób: wykonujących usługi transportowe, osób fizycznych prowadzących działalność gospodarczą, urzędujących członków organów zarządzających lub nadzorczych Wykonawcy, wspólników spółki jawnej lub partnerskiej w zakresie, w jakim będą wykonywać osobiście prace na rzecz Zamawiającego bądź Wykonawcy.</w:t>
      </w:r>
    </w:p>
    <w:p w14:paraId="5F982787">
      <w:pPr>
        <w:numPr>
          <w:ilvl w:val="0"/>
          <w:numId w:val="3"/>
        </w:numPr>
        <w:tabs>
          <w:tab w:val="left" w:pos="380"/>
        </w:tabs>
        <w:ind w:left="7" w:leftChars="0" w:hanging="7" w:firstLineChars="0"/>
        <w:jc w:val="both"/>
        <w:rPr>
          <w:rFonts w:ascii="Trebuchet MS" w:hAnsi="Trebuchet MS" w:eastAsia="Times New Roman" w:cs="Arial"/>
          <w:lang w:eastAsia="pl-PL"/>
        </w:rPr>
      </w:pPr>
      <w:r>
        <w:rPr>
          <w:rFonts w:ascii="Trebuchet MS" w:hAnsi="Trebuchet MS" w:eastAsia="Times New Roman" w:cs="Arial"/>
          <w:lang w:eastAsia="pl-PL"/>
        </w:rPr>
        <w:t xml:space="preserve">Przed podpisaniem umowy Wykonawca dostarczy Zamawiającemu oświadczenie </w:t>
      </w:r>
      <w:r>
        <w:rPr>
          <w:rFonts w:ascii="Trebuchet MS" w:hAnsi="Trebuchet MS" w:eastAsia="Times New Roman" w:cs="Arial"/>
          <w:lang w:eastAsia="pl-PL"/>
        </w:rPr>
        <w:br w:type="textWrapping"/>
      </w:r>
      <w:r>
        <w:rPr>
          <w:rFonts w:ascii="Trebuchet MS" w:hAnsi="Trebuchet MS" w:eastAsia="Times New Roman" w:cs="Arial"/>
          <w:lang w:eastAsia="pl-PL"/>
        </w:rPr>
        <w:t>o zatrudnieniu osób na podstawie umowy o pracę w zakresie czynności opisanych w ust.1.</w:t>
      </w:r>
    </w:p>
    <w:p w14:paraId="6B3159BB">
      <w:pPr>
        <w:numPr>
          <w:ilvl w:val="0"/>
          <w:numId w:val="3"/>
        </w:numPr>
        <w:tabs>
          <w:tab w:val="left" w:pos="380"/>
        </w:tabs>
        <w:ind w:left="7" w:leftChars="0" w:hanging="7" w:firstLineChars="0"/>
        <w:jc w:val="both"/>
        <w:rPr>
          <w:rFonts w:ascii="Trebuchet MS" w:hAnsi="Trebuchet MS" w:eastAsia="Times New Roman" w:cs="Arial"/>
          <w:lang w:eastAsia="pl-PL"/>
        </w:rPr>
      </w:pPr>
      <w:r>
        <w:rPr>
          <w:rFonts w:ascii="Trebuchet MS" w:hAnsi="Trebuchet MS" w:eastAsia="Times New Roman" w:cs="Arial"/>
          <w:lang w:eastAsia="pl-PL"/>
        </w:rPr>
        <w:t>Niedostarczenie wymaganego oświadczenia skutkuje zakazem wykonywania czynności opisanych w ust.1. z przyczyn leżących po stronie Wykonawcy i nie będzie stanowiło podstawy do zmiany terminu świadczenia usługi.</w:t>
      </w:r>
    </w:p>
    <w:p w14:paraId="5F4C4628">
      <w:pPr>
        <w:numPr>
          <w:ilvl w:val="0"/>
          <w:numId w:val="3"/>
        </w:numPr>
        <w:tabs>
          <w:tab w:val="left" w:pos="380"/>
        </w:tabs>
        <w:ind w:left="7" w:leftChars="0" w:hanging="7" w:firstLineChars="0"/>
        <w:jc w:val="both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0C2C43AD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żądania oświadczeń i dokumentów w zakresie potwierdzenia spełniania wymogów i dokonywania ich oceny,</w:t>
      </w:r>
    </w:p>
    <w:p w14:paraId="192D00D8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żądania wyjaśnień w przypadku wątpliwości w zakresie potwierdzenia spełniania wymogów,</w:t>
      </w:r>
    </w:p>
    <w:p w14:paraId="6E860C66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przeprowadzania kontroli na miejscu wykonywania świadczenia,</w:t>
      </w:r>
    </w:p>
    <w:p w14:paraId="27968C28">
      <w:pPr>
        <w:numPr>
          <w:ilvl w:val="1"/>
          <w:numId w:val="4"/>
        </w:numPr>
        <w:ind w:left="993" w:hanging="425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 xml:space="preserve">zwrócenie się do Państwowej Inspekcji Pracy o przeprowadzenie u Wykonawcy </w:t>
      </w:r>
      <w:r>
        <w:rPr>
          <w:rFonts w:ascii="Trebuchet MS" w:hAnsi="Trebuchet MS" w:eastAsia="Times New Roman" w:cs="Arial"/>
          <w:kern w:val="3"/>
        </w:rPr>
        <w:br w:type="textWrapping"/>
      </w:r>
      <w:r>
        <w:rPr>
          <w:rFonts w:ascii="Trebuchet MS" w:hAnsi="Trebuchet MS" w:eastAsia="Times New Roman" w:cs="Arial"/>
          <w:kern w:val="3"/>
        </w:rPr>
        <w:t>lub podwykonawcy kontroli.</w:t>
      </w:r>
    </w:p>
    <w:p w14:paraId="558BB1F9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W trakcie realizacji zamówienia na każde wezwanie Zamawiającego w wyznaczonym w tym wezwaniu terminie nie krótszym niż 3 dni Wykonawca przedłoży Zamawiającemu wskazane poniżej dowody w celu potwierdzenia spełnienia wymogu zatrudnienia na podstawie umowy</w:t>
      </w:r>
      <w:r>
        <w:rPr>
          <w:rFonts w:ascii="Trebuchet MS" w:hAnsi="Trebuchet MS" w:eastAsia="Times New Roman" w:cs="Arial"/>
          <w:kern w:val="3"/>
        </w:rPr>
        <w:br w:type="textWrapping"/>
      </w:r>
      <w:r>
        <w:rPr>
          <w:rFonts w:ascii="Trebuchet MS" w:hAnsi="Trebuchet MS" w:eastAsia="Times New Roman" w:cs="Arial"/>
          <w:kern w:val="3"/>
        </w:rPr>
        <w:t xml:space="preserve">o pracę przez Wykonawcę lub podwykonawcę osób wykonujących wskazane w ust. 1 czynności </w:t>
      </w:r>
      <w:r>
        <w:rPr>
          <w:rFonts w:ascii="Trebuchet MS" w:hAnsi="Trebuchet MS" w:eastAsia="Times New Roman" w:cs="Arial"/>
          <w:kern w:val="3"/>
        </w:rPr>
        <w:br w:type="textWrapping"/>
      </w:r>
      <w:r>
        <w:rPr>
          <w:rFonts w:ascii="Trebuchet MS" w:hAnsi="Trebuchet MS" w:eastAsia="Times New Roman" w:cs="Arial"/>
          <w:kern w:val="3"/>
        </w:rPr>
        <w:t>w trakcie realizacji zamówienia:</w:t>
      </w:r>
    </w:p>
    <w:p w14:paraId="6B377652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oświadczenie zatrudnionego pracownika;</w:t>
      </w:r>
    </w:p>
    <w:p w14:paraId="49C311F6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oświadczenie Wykonawcy lub podwykonawcy o zatrudnieniu na podstawie umowy</w:t>
      </w:r>
      <w:r>
        <w:rPr>
          <w:rFonts w:ascii="Trebuchet MS" w:hAnsi="Trebuchet MS" w:eastAsia="Times New Roman" w:cs="Arial"/>
          <w:kern w:val="3"/>
        </w:rPr>
        <w:br w:type="textWrapping"/>
      </w:r>
      <w:r>
        <w:rPr>
          <w:rFonts w:ascii="Trebuchet MS" w:hAnsi="Trebuchet MS" w:eastAsia="Times New Roman" w:cs="Arial"/>
          <w:kern w:val="3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</w:t>
      </w:r>
      <w:r>
        <w:rPr>
          <w:rFonts w:ascii="Trebuchet MS" w:hAnsi="Trebuchet MS" w:cs="Arial"/>
        </w:rPr>
        <w:t>zakresu obowiązków pracownika</w:t>
      </w:r>
      <w:r>
        <w:rPr>
          <w:rFonts w:ascii="Trebuchet MS" w:hAnsi="Trebuchet MS" w:eastAsia="Times New Roman" w:cs="Arial"/>
          <w:kern w:val="3"/>
        </w:rPr>
        <w:t xml:space="preserve"> oraz podpis osoby uprawnionej do złożenia oświadczenia w imieniu Wykonawcy lub podwykonawcy;</w:t>
      </w:r>
    </w:p>
    <w:p w14:paraId="5B94F30A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poświadczoną za zgodność z oryginałem odpowiednio przez Wykonawcę lub podwykonawcę kopię umowy/umów o pracę osób wykonujących w trakcie realizacji zamówienia czynności, których dotyczy oświadczenie Wykonawcy lub podwykonawcy (wraz z dokumentem regulującym zakres obowiązków, jeżeli został sporządzony). Kopia umowy/umów powinna zostać zanonimizowana w sposób zapewniający ochronę danych osobowych pracowników, zgodnie z przepisami ustawy o ochronie danych osobowych (tj. w szczególności bez adresów, nr PESEL pracowników). Informacje takie jak: imię i nazwisko, data zawarcia umowy, rodzaj umowy o pracę i  </w:t>
      </w:r>
      <w:r>
        <w:rPr>
          <w:rFonts w:ascii="Trebuchet MS" w:hAnsi="Trebuchet MS" w:cs="Arial"/>
        </w:rPr>
        <w:t>zakresu obowiązków pracownika</w:t>
      </w:r>
      <w:r>
        <w:rPr>
          <w:rFonts w:ascii="Trebuchet MS" w:hAnsi="Trebuchet MS" w:eastAsia="Times New Roman" w:cs="Arial"/>
          <w:kern w:val="3"/>
        </w:rPr>
        <w:t xml:space="preserve"> powinny być możliwe do zidentyfikowania;</w:t>
      </w:r>
    </w:p>
    <w:p w14:paraId="7C3CBD51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 xml:space="preserve">zaświadczenie właściwego oddziału ZUS, potwierdzające opłacanie przez Wykonawcę lub podwykonawcę składek na ubezpieczenia społeczne i zdrowotne z tytułu zatrudnienia </w:t>
      </w:r>
      <w:r>
        <w:rPr>
          <w:rFonts w:ascii="Trebuchet MS" w:hAnsi="Trebuchet MS" w:eastAsia="Times New Roman" w:cs="Arial"/>
          <w:kern w:val="3"/>
        </w:rPr>
        <w:br w:type="textWrapping"/>
      </w:r>
      <w:r>
        <w:rPr>
          <w:rFonts w:ascii="Trebuchet MS" w:hAnsi="Trebuchet MS" w:eastAsia="Times New Roman" w:cs="Arial"/>
          <w:kern w:val="3"/>
        </w:rPr>
        <w:t>na podstawie umów o pracę za ostatni okres rozliczeniowy;</w:t>
      </w:r>
    </w:p>
    <w:p w14:paraId="4137C1D7">
      <w:pPr>
        <w:numPr>
          <w:ilvl w:val="1"/>
          <w:numId w:val="5"/>
        </w:numPr>
        <w:ind w:left="993" w:hanging="360"/>
        <w:jc w:val="both"/>
        <w:textAlignment w:val="baseline"/>
        <w:rPr>
          <w:rFonts w:ascii="Trebuchet MS" w:hAnsi="Trebuchet MS" w:eastAsia="Times New Roman" w:cs="Arial"/>
          <w:kern w:val="3"/>
        </w:rPr>
      </w:pPr>
      <w:r>
        <w:rPr>
          <w:rFonts w:ascii="Trebuchet MS" w:hAnsi="Trebuchet MS" w:eastAsia="Times New Roman" w:cs="Arial"/>
          <w:kern w:val="3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o ochronie danych osobowych.</w:t>
      </w:r>
    </w:p>
    <w:p w14:paraId="35017351">
      <w:pPr>
        <w:jc w:val="center"/>
        <w:rPr>
          <w:rFonts w:ascii="Trebuchet MS" w:hAnsi="Trebuchet MS"/>
          <w:b/>
          <w:bCs/>
        </w:rPr>
      </w:pPr>
    </w:p>
    <w:p w14:paraId="3D10FAB6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§8</w:t>
      </w:r>
    </w:p>
    <w:p w14:paraId="4F6EDCAD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Odstąpienie od umowy</w:t>
      </w:r>
    </w:p>
    <w:p w14:paraId="6B14BA6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1. Wykonawca ponosi pełną odpowiedzialność za jakość wykonywanych prac.</w:t>
      </w:r>
    </w:p>
    <w:p w14:paraId="153FEE4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2. Poza przypadkami przewidzianymi w kodeksie cywilnym, Zamawiającemu przysługuje prawo odstąpienia od umowy w trakcie jej obowiązywania, gdy:</w:t>
      </w:r>
    </w:p>
    <w:p w14:paraId="50A563E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1) zostanie złożony wniosek o ogłoszenie upadłości lub gdy zostanie ogłoszona likwidacja przedsiębiorstwa Wykonawcy,</w:t>
      </w:r>
    </w:p>
    <w:p w14:paraId="73F55DC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2) zostanie wydany nakaz zajęcia majątku Wykonawcy,</w:t>
      </w:r>
    </w:p>
    <w:p w14:paraId="271C114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3) Wykonawca z przyczyn leżących po jego stronie nie rozpoczął wykonywania usług w pełnym zakresie objętym umową w terminie 30 dni kalendarzowych od dnia zawarcia umowy, oraz nie podjął się ich wykonania w ciągu 5 dni od otrzymania pisemnego ponaglenia wzywającego do rozpoczęcia prac,</w:t>
      </w:r>
    </w:p>
    <w:p w14:paraId="7ACFDD9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4) Wykonawca zaniechał realizacji umowy, tj. w sposób nieprzerwany nie realizuje jej przez kolejnych 30 dni kalendarzowych,</w:t>
      </w:r>
    </w:p>
    <w:p w14:paraId="1374829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5) zaistnieje istotna zmiana okoliczności powodująca, że wykonanie umowy nie leży w interesie publicznym, czego nie można było przewidzieć w chwili zawarcia umowy lub dalsze wykonywanie umowy może zagrozić podstawowemu interesowi bezpieczeństwa państwa lub bezpieczeństwu publicznemu,</w:t>
      </w:r>
    </w:p>
    <w:p w14:paraId="77C265D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6) jeżeli Wykonawca utraci prawo do wykonywania działalności będącej przedmiotem niniejszej umowy lub nie dostarczy nowych uprawnień w przypadku wygaśnięcia dotychczasowych,</w:t>
      </w:r>
    </w:p>
    <w:p w14:paraId="77CAEA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7) Wykonawca pomimo uprzednich, pisemnych, co najmniej dwukrotnych zastrzeżeń ze strony Zamawiającego, nie wykonuje usług zgodnie z postanowieniami umowy lub w istotny sposób narusza zobowiązania umowy.</w:t>
      </w:r>
    </w:p>
    <w:p w14:paraId="3E8EB1C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3. Odstąpienie od umowy powinno nastąpić w formie pisemnej z podaniem                               uzasadnienia - w terminie 30 dni od dnia powzięcia wiadomości o tych okolicznościach.</w:t>
      </w:r>
    </w:p>
    <w:p w14:paraId="0347FD9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4. W przypadku odstąpienia od umowy w okolicznościach, o których mowa w ust. 2 pkt 5 Wykonawca może żądać wynagrodzenia jedynie za część przedmiotu umowy wykonaną do daty odstąpienia.</w:t>
      </w:r>
    </w:p>
    <w:p w14:paraId="7BD81D7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5. W przypadku powtarzającej się złej jakości świadczonych usług, Zamawiający zastrzega sobie prawo do odstąpienia od umowy ze skutkiem natychmiastowym.</w:t>
      </w:r>
    </w:p>
    <w:p w14:paraId="2CF00E8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6. Zamawiający może wypowiedzieć umowę również w trybie natychmiastowym, w przypadku:</w:t>
      </w:r>
    </w:p>
    <w:p w14:paraId="1069C11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1) realizowania zadania przez Wykonawcę niezgodnie z terminami przyjętymi w harmonogramie,</w:t>
      </w:r>
    </w:p>
    <w:p w14:paraId="442128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2) nierzetelnego wykonania usługi, tj. nieprawidłowego wykonania prac, nieprawidłowego transportu, itp. potwierdzonego w toku kontroli dokonanej przez Zamawiającego,</w:t>
      </w:r>
    </w:p>
    <w:p w14:paraId="471704B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3) niedotrzymania innych istotnych postanowień umowy.</w:t>
      </w:r>
    </w:p>
    <w:p w14:paraId="591C43B5">
      <w:pPr>
        <w:jc w:val="center"/>
        <w:rPr>
          <w:rFonts w:ascii="Trebuchet MS" w:hAnsi="Trebuchet MS"/>
          <w:b/>
          <w:bCs/>
        </w:rPr>
      </w:pPr>
    </w:p>
    <w:p w14:paraId="2C5E5A2F">
      <w:pPr>
        <w:jc w:val="center"/>
        <w:rPr>
          <w:rFonts w:ascii="Trebuchet MS" w:hAnsi="Trebuchet MS"/>
          <w:b/>
          <w:bCs/>
        </w:rPr>
      </w:pPr>
      <w:bookmarkStart w:id="6" w:name="_Hlk512506022"/>
      <w:r>
        <w:rPr>
          <w:rFonts w:ascii="Trebuchet MS" w:hAnsi="Trebuchet MS"/>
          <w:b/>
          <w:bCs/>
        </w:rPr>
        <w:t>§9</w:t>
      </w:r>
    </w:p>
    <w:bookmarkEnd w:id="6"/>
    <w:p w14:paraId="3AB69856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Kary</w:t>
      </w:r>
    </w:p>
    <w:p w14:paraId="09FEFE3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1. Zamawiającemu przysługują od Wykonawcy kary umowne w poniższych przypadkach i wysokościach:</w:t>
      </w:r>
    </w:p>
    <w:p w14:paraId="166BA887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1) za zwłokę w wykonaniu przedmiotu umowy </w:t>
      </w:r>
      <w:bookmarkStart w:id="7" w:name="_Hlk512505738"/>
      <w:r>
        <w:rPr>
          <w:rFonts w:ascii="Trebuchet MS" w:hAnsi="Trebuchet MS"/>
          <w:bCs/>
        </w:rPr>
        <w:t>z przyczyn leżących po stronie Wykonawcy</w:t>
      </w:r>
      <w:bookmarkEnd w:id="7"/>
      <w:r>
        <w:rPr>
          <w:rFonts w:ascii="Trebuchet MS" w:hAnsi="Trebuchet MS"/>
          <w:bCs/>
        </w:rPr>
        <w:br w:type="textWrapping"/>
      </w:r>
      <w:r>
        <w:rPr>
          <w:rFonts w:ascii="Trebuchet MS" w:hAnsi="Trebuchet MS"/>
          <w:bCs/>
        </w:rPr>
        <w:t xml:space="preserve">w wysokości 0,2%  łącznego wynagrodzenia brutto, o którym mowa w §3 ust. 3 umowy, za każdy dzień zwłoki w wykonaniu przedmiotu umowy z przyczyn leżących po stronie Wykonawcy, licząc od następnego dnia po upływie terminu umownego (w odniesieniu do terminu, o którym mowa </w:t>
      </w:r>
      <w:r>
        <w:rPr>
          <w:rFonts w:ascii="Trebuchet MS" w:hAnsi="Trebuchet MS"/>
          <w:bCs/>
        </w:rPr>
        <w:br w:type="textWrapping"/>
      </w:r>
      <w:r>
        <w:rPr>
          <w:rFonts w:ascii="Trebuchet MS" w:hAnsi="Trebuchet MS"/>
          <w:bCs/>
        </w:rPr>
        <w:t xml:space="preserve">w §2 niniejszej umowy); </w:t>
      </w:r>
    </w:p>
    <w:p w14:paraId="3B2CF206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2) za odstąpienie lub rozwiązanie umowy przez Zamawiającego z przyczyn leżących po stronie Wykonawcy </w:t>
      </w:r>
      <w:bookmarkStart w:id="8" w:name="_Hlk512505634"/>
      <w:r>
        <w:rPr>
          <w:rFonts w:ascii="Trebuchet MS" w:hAnsi="Trebuchet MS"/>
          <w:bCs/>
        </w:rPr>
        <w:t xml:space="preserve"> w wysokości </w:t>
      </w:r>
      <w:bookmarkEnd w:id="8"/>
      <w:r>
        <w:rPr>
          <w:rFonts w:ascii="Trebuchet MS" w:hAnsi="Trebuchet MS"/>
          <w:bCs/>
        </w:rPr>
        <w:t>10 %</w:t>
      </w:r>
      <w:bookmarkStart w:id="9" w:name="_Hlk512505669"/>
      <w:r>
        <w:rPr>
          <w:rFonts w:ascii="Trebuchet MS" w:hAnsi="Trebuchet MS"/>
          <w:bCs/>
        </w:rPr>
        <w:t xml:space="preserve"> </w:t>
      </w:r>
      <w:bookmarkEnd w:id="9"/>
      <w:r>
        <w:rPr>
          <w:rFonts w:ascii="Trebuchet MS" w:hAnsi="Trebuchet MS"/>
          <w:bCs/>
        </w:rPr>
        <w:t>łącznego wynagrodzenia brutto, o którym mowa w §3 ust. 3 umowy;</w:t>
      </w:r>
    </w:p>
    <w:p w14:paraId="464DA5BF">
      <w:pPr>
        <w:jc w:val="both"/>
        <w:rPr>
          <w:rFonts w:ascii="Trebuchet MS" w:hAnsi="Trebuchet MS"/>
          <w:highlight w:val="none"/>
        </w:rPr>
      </w:pPr>
      <w:r>
        <w:rPr>
          <w:rFonts w:ascii="Trebuchet MS" w:hAnsi="Trebuchet MS"/>
          <w:bCs/>
          <w:highlight w:val="none"/>
        </w:rPr>
        <w:t xml:space="preserve">3) </w:t>
      </w:r>
      <w:r>
        <w:rPr>
          <w:rFonts w:ascii="Trebuchet MS" w:hAnsi="Trebuchet MS"/>
          <w:highlight w:val="none"/>
        </w:rPr>
        <w:t xml:space="preserve">w przypadku dostarczenia </w:t>
      </w:r>
      <w:r>
        <w:rPr>
          <w:rFonts w:ascii="Trebuchet MS" w:hAnsi="Trebuchet MS"/>
          <w:highlight w:val="none"/>
          <w:u w:val="single"/>
        </w:rPr>
        <w:t>harmonogramu odbioru</w:t>
      </w:r>
      <w:r>
        <w:rPr>
          <w:rFonts w:ascii="Trebuchet MS" w:hAnsi="Trebuchet MS"/>
          <w:highlight w:val="none"/>
        </w:rPr>
        <w:t xml:space="preserve"> po terminie, o którym mowa w załączniku nr 4 do SWZ w wysokości 200,00 zł brutto za każdy dzień opóźnienia,</w:t>
      </w:r>
    </w:p>
    <w:p w14:paraId="2BDC7ADD">
      <w:pPr>
        <w:jc w:val="both"/>
        <w:rPr>
          <w:rFonts w:ascii="Trebuchet MS" w:hAnsi="Trebuchet MS"/>
        </w:rPr>
      </w:pPr>
      <w:r>
        <w:rPr>
          <w:rFonts w:hint="default" w:ascii="Trebuchet MS" w:hAnsi="Trebuchet MS"/>
          <w:lang w:val="pl-PL"/>
        </w:rPr>
        <w:t>4</w:t>
      </w:r>
      <w:r>
        <w:rPr>
          <w:rFonts w:ascii="Trebuchet MS" w:hAnsi="Trebuchet MS"/>
        </w:rPr>
        <w:t>) za ujawnienia przypadku niespełnienia wymogu zatrudnienia przez Wykonawcę lub podwykonawcę na podstawie umowy o pracę osób wykonujących czynności wymienione w § 7 w trakcie realizacji zamówienia w wysokości 1 000,00 zł brutto za każdy przypadek;</w:t>
      </w:r>
    </w:p>
    <w:p w14:paraId="06742BC0">
      <w:pPr>
        <w:jc w:val="both"/>
        <w:rPr>
          <w:rFonts w:ascii="Trebuchet MS" w:hAnsi="Trebuchet MS"/>
        </w:rPr>
      </w:pPr>
      <w:r>
        <w:rPr>
          <w:rFonts w:hint="default" w:ascii="Trebuchet MS" w:hAnsi="Trebuchet MS"/>
          <w:lang w:val="pl-PL"/>
        </w:rPr>
        <w:t>5</w:t>
      </w:r>
      <w:r>
        <w:rPr>
          <w:rFonts w:ascii="Trebuchet MS" w:hAnsi="Trebuchet MS"/>
        </w:rPr>
        <w:t xml:space="preserve">) </w:t>
      </w:r>
      <w:r>
        <w:rPr>
          <w:rFonts w:ascii="Trebuchet MS" w:hAnsi="Trebuchet MS" w:cs="Arial"/>
        </w:rPr>
        <w:t>za zwłokę w dostarczeniu dokumentów, o których mowa w § 7 niniejszej umowy – w wysokości 100,00 zł brutto za każdy dzień zwłoki,</w:t>
      </w:r>
    </w:p>
    <w:p w14:paraId="5F34CDE8">
      <w:pPr>
        <w:jc w:val="both"/>
        <w:rPr>
          <w:rFonts w:ascii="Trebuchet MS" w:hAnsi="Trebuchet MS" w:cs="Arial"/>
        </w:rPr>
      </w:pPr>
      <w:r>
        <w:rPr>
          <w:rFonts w:hint="default" w:ascii="Trebuchet MS" w:hAnsi="Trebuchet MS"/>
          <w:lang w:val="pl-PL"/>
        </w:rPr>
        <w:t>6</w:t>
      </w:r>
      <w:r>
        <w:rPr>
          <w:rFonts w:ascii="Trebuchet MS" w:hAnsi="Trebuchet MS"/>
        </w:rPr>
        <w:t xml:space="preserve">) </w:t>
      </w:r>
      <w:r>
        <w:rPr>
          <w:rFonts w:ascii="Trebuchet MS" w:hAnsi="Trebuchet MS" w:cs="Arial"/>
        </w:rPr>
        <w:t xml:space="preserve">w przypadku braku zapłaty lub nieterminowej zapłaty wynagrodzenia należnego podwykonawcom z tytułu zmiany wysokości wynagrodzenia, o której mowa w art. 439 ust. 5 ustawy, w wysokości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300,00 zł brutto za każdy stwierdzony przypadek;</w:t>
      </w:r>
    </w:p>
    <w:p w14:paraId="419F5998">
      <w:pPr>
        <w:jc w:val="both"/>
        <w:rPr>
          <w:rFonts w:ascii="Trebuchet MS" w:hAnsi="Trebuchet MS"/>
        </w:rPr>
      </w:pPr>
      <w:r>
        <w:rPr>
          <w:rFonts w:hint="default" w:ascii="Trebuchet MS" w:hAnsi="Trebuchet MS" w:cs="Arial"/>
          <w:lang w:val="pl-PL"/>
        </w:rPr>
        <w:t>7</w:t>
      </w:r>
      <w:r>
        <w:rPr>
          <w:rFonts w:ascii="Trebuchet MS" w:hAnsi="Trebuchet MS" w:cs="Arial"/>
        </w:rPr>
        <w:t xml:space="preserve">) </w:t>
      </w:r>
      <w:r>
        <w:rPr>
          <w:rFonts w:ascii="Trebuchet MS" w:hAnsi="Trebuchet MS"/>
        </w:rPr>
        <w:t xml:space="preserve">za każde stwierdzone, udokumentowane naruszenie obowiązków Wykonawcy wynikających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z umowy, a niewymienionych w niniejszym paragrafie, w wysokości 500,00 zł brutto.</w:t>
      </w:r>
    </w:p>
    <w:p w14:paraId="65A98CAD">
      <w:pPr>
        <w:suppressAutoHyphens/>
        <w:spacing w:line="360" w:lineRule="auto"/>
        <w:jc w:val="both"/>
        <w:rPr>
          <w:rFonts w:ascii="Trebuchet MS" w:hAnsi="Trebuchet MS" w:cs="Trebuchet MS"/>
          <w:lang w:eastAsia="zh-CN"/>
        </w:rPr>
      </w:pPr>
    </w:p>
    <w:p w14:paraId="19FCC77C">
      <w:pPr>
        <w:suppressAutoHyphens/>
        <w:spacing w:line="360" w:lineRule="auto"/>
        <w:jc w:val="both"/>
        <w:rPr>
          <w:rFonts w:ascii="Courier New" w:hAnsi="Courier New" w:cs="Courier New"/>
          <w:lang w:eastAsia="zh-CN"/>
        </w:rPr>
      </w:pPr>
      <w:r>
        <w:rPr>
          <w:rFonts w:hint="default" w:ascii="Trebuchet MS" w:hAnsi="Trebuchet MS" w:cs="Trebuchet MS"/>
          <w:lang w:val="pl-PL" w:eastAsia="zh-CN"/>
        </w:rPr>
        <w:t xml:space="preserve">2. </w:t>
      </w:r>
      <w:r>
        <w:rPr>
          <w:rFonts w:ascii="Trebuchet MS" w:hAnsi="Trebuchet MS" w:cs="Trebuchet MS"/>
          <w:lang w:eastAsia="zh-CN"/>
        </w:rPr>
        <w:t xml:space="preserve">Zamawiający zapłaci Wykonawcy kary umowne: </w:t>
      </w:r>
    </w:p>
    <w:p w14:paraId="31625EF5">
      <w:pPr>
        <w:jc w:val="both"/>
        <w:rPr>
          <w:rFonts w:ascii="Trebuchet MS" w:hAnsi="Trebuchet MS"/>
          <w:bCs/>
        </w:rPr>
      </w:pPr>
      <w:r>
        <w:rPr>
          <w:rFonts w:hint="default" w:ascii="Trebuchet MS" w:hAnsi="Trebuchet MS"/>
          <w:bCs/>
          <w:lang w:val="pl-PL"/>
        </w:rPr>
        <w:t>1)</w:t>
      </w:r>
      <w:r>
        <w:rPr>
          <w:rFonts w:ascii="Trebuchet MS" w:hAnsi="Trebuchet MS"/>
          <w:bCs/>
        </w:rPr>
        <w:t>za odstąpienie lub rozwiązanie umowy przez Wykonawcę z przyczyn leżących po stronie Zamawiającego  w wysokości 10 % łącznego wynagrodzenia brutto, o którym mowa w §3 ust. 3 umowy;</w:t>
      </w:r>
    </w:p>
    <w:p w14:paraId="5B5062DC">
      <w:pPr>
        <w:jc w:val="both"/>
        <w:rPr>
          <w:rFonts w:ascii="Trebuchet MS" w:hAnsi="Trebuchet MS" w:cs="Arial"/>
        </w:rPr>
      </w:pPr>
    </w:p>
    <w:p w14:paraId="31BF21F8">
      <w:pPr>
        <w:jc w:val="both"/>
        <w:rPr>
          <w:rFonts w:ascii="Trebuchet MS" w:hAnsi="Trebuchet MS"/>
        </w:rPr>
      </w:pPr>
      <w:r>
        <w:rPr>
          <w:rFonts w:hint="default" w:ascii="Trebuchet MS" w:hAnsi="Trebuchet MS"/>
          <w:lang w:val="pl-PL"/>
        </w:rPr>
        <w:t>3</w:t>
      </w:r>
      <w:r>
        <w:rPr>
          <w:rFonts w:ascii="Trebuchet MS" w:hAnsi="Trebuchet MS"/>
        </w:rPr>
        <w:t xml:space="preserve">. Zapłata kary umownej lub odszkodowania na rzecz Zamawiającego może nastąpić poprzez potrącenie naliczonej wysokości kary z kwoty należnej do zapłaty Wykonawcy wynikającej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z wystawionej przez niego faktury na co Wykonawca wyraża zgodę.</w:t>
      </w:r>
    </w:p>
    <w:p w14:paraId="388E0EE2">
      <w:pPr>
        <w:widowControl/>
        <w:tabs>
          <w:tab w:val="left" w:pos="-3677"/>
        </w:tabs>
        <w:suppressAutoHyphens/>
        <w:autoSpaceDE/>
        <w:adjustRightInd/>
        <w:spacing w:line="276" w:lineRule="auto"/>
        <w:jc w:val="both"/>
        <w:textAlignment w:val="baseline"/>
        <w:rPr>
          <w:rFonts w:ascii="Trebuchet MS" w:hAnsi="Trebuchet MS" w:cs="Arial"/>
        </w:rPr>
      </w:pPr>
      <w:r>
        <w:rPr>
          <w:rFonts w:hint="default" w:ascii="Trebuchet MS" w:hAnsi="Trebuchet MS"/>
          <w:lang w:val="pl-PL"/>
        </w:rPr>
        <w:t>4</w:t>
      </w:r>
      <w:r>
        <w:rPr>
          <w:rFonts w:ascii="Trebuchet MS" w:hAnsi="Trebuchet MS"/>
        </w:rPr>
        <w:t xml:space="preserve">. </w:t>
      </w:r>
      <w:r>
        <w:rPr>
          <w:rFonts w:ascii="Trebuchet MS" w:hAnsi="Trebuchet MS" w:cs="Arial"/>
        </w:rPr>
        <w:t>Zamawiający informuje, że łączna maksymalna wartość kar umownych, naliczonych na podstawie niniejszej umowy, nie przekroczy 1</w:t>
      </w:r>
      <w:r>
        <w:rPr>
          <w:rFonts w:hint="default" w:ascii="Trebuchet MS" w:hAnsi="Trebuchet MS" w:cs="Arial"/>
          <w:lang w:val="pl-PL"/>
        </w:rPr>
        <w:t>5</w:t>
      </w:r>
      <w:r>
        <w:rPr>
          <w:rFonts w:ascii="Trebuchet MS" w:hAnsi="Trebuchet MS" w:cs="Arial"/>
        </w:rPr>
        <w:t xml:space="preserve">  % wartości umowy brutto.  </w:t>
      </w:r>
    </w:p>
    <w:p w14:paraId="0C86E9EF">
      <w:pPr>
        <w:jc w:val="both"/>
        <w:rPr>
          <w:rFonts w:ascii="Trebuchet MS" w:hAnsi="Trebuchet MS"/>
        </w:rPr>
      </w:pPr>
    </w:p>
    <w:p w14:paraId="2EC92A33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§10</w:t>
      </w:r>
    </w:p>
    <w:p w14:paraId="7664BF17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Podwykonawcy</w:t>
      </w:r>
    </w:p>
    <w:p w14:paraId="51D1735E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 będzie  realizował  zamówienie,  o  którym  mowa  w niniejszej umowie z  udziałem podwykonawcy: ................................................................................................,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przy czym podwykonawca wykona: ............................................................................ .*</w:t>
      </w:r>
    </w:p>
    <w:p w14:paraId="4B82F810">
      <w:pPr>
        <w:jc w:val="center"/>
        <w:rPr>
          <w:rFonts w:ascii="Trebuchet MS" w:hAnsi="Trebuchet MS"/>
          <w:b/>
          <w:bCs/>
        </w:rPr>
      </w:pPr>
    </w:p>
    <w:p w14:paraId="484CF2D2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 11</w:t>
      </w:r>
    </w:p>
    <w:p w14:paraId="4B0C462B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Ochrona danych osobowych</w:t>
      </w:r>
    </w:p>
    <w:p w14:paraId="3AF9F2B5">
      <w:pPr>
        <w:widowControl/>
        <w:tabs>
          <w:tab w:val="right" w:pos="567"/>
        </w:tabs>
        <w:autoSpaceDE/>
        <w:autoSpaceDN/>
        <w:adjustRightInd/>
        <w:jc w:val="both"/>
        <w:rPr>
          <w:rFonts w:ascii="Trebuchet MS" w:hAnsi="Trebuchet MS"/>
          <w:lang w:eastAsia="pl-PL"/>
        </w:rPr>
      </w:pPr>
      <w:r>
        <w:rPr>
          <w:rFonts w:ascii="Trebuchet MS" w:hAnsi="Trebuchet MS"/>
        </w:rPr>
        <w:t xml:space="preserve">Wykonawca jest zobowiązany do przestrzegania poufności co do informacji pozyskanych w związku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z realizacją umowy, w szczególności do przestrzegania przepisów dotyczących ustawy z dnia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10 maja 2018r. o ochronie danych osobowych (Dz.U. z 2019r., poz. 1781 z późn. zm.)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oraz Rozporządzenia Parlamentu Europejskiego i Rady (UE) 2016/679 z dnia 27 kwietnia 2016 r. w sprawie ochrony osób fizycznych w związku z przetwarzaniem danych osobowych i w sprawie swobodnego przepływu takich danych oraz uchylenia dyrektywy 95/46/WE). Wykonawca nie może wykorzystać pozyskanych danych w żaden inny sposób lub w innym celu niż dla wykonania umowy,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w szczególności zakazuje się wykorzystania danych w celach reklamowych i marketingowych.</w:t>
      </w:r>
    </w:p>
    <w:p w14:paraId="60995C0A">
      <w:pPr>
        <w:jc w:val="center"/>
        <w:rPr>
          <w:rFonts w:ascii="Trebuchet MS" w:hAnsi="Trebuchet MS"/>
          <w:b/>
          <w:bCs/>
        </w:rPr>
      </w:pPr>
    </w:p>
    <w:p w14:paraId="32BA30CD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§ 12 </w:t>
      </w:r>
      <w:r>
        <w:rPr>
          <w:rFonts w:ascii="Trebuchet MS" w:hAnsi="Trebuchet MS"/>
          <w:b/>
          <w:bCs/>
        </w:rPr>
        <w:br w:type="textWrapping"/>
      </w:r>
      <w:r>
        <w:rPr>
          <w:rFonts w:ascii="Trebuchet MS" w:hAnsi="Trebuchet MS"/>
          <w:b/>
          <w:bCs/>
        </w:rPr>
        <w:t>Zmiany umowy</w:t>
      </w:r>
    </w:p>
    <w:p w14:paraId="0582B7B3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eastAsia="Times New Roman" w:cs="Arial"/>
          <w:lang w:val="zh-CN" w:eastAsia="zh-CN"/>
        </w:rPr>
      </w:pPr>
      <w:r>
        <w:rPr>
          <w:rFonts w:ascii="Trebuchet MS" w:hAnsi="Trebuchet MS" w:eastAsia="Times New Roman" w:cs="Arial"/>
          <w:lang w:eastAsia="zh-CN"/>
        </w:rPr>
        <w:t xml:space="preserve">1. </w:t>
      </w:r>
      <w:r>
        <w:rPr>
          <w:rFonts w:ascii="Trebuchet MS" w:hAnsi="Trebuchet MS" w:eastAsia="Times New Roman" w:cs="Arial"/>
          <w:lang w:val="zh-CN" w:eastAsia="zh-CN"/>
        </w:rPr>
        <w:t>Zamawiający przewiduje możliwość istotnych zmian postanowień zawartej umowy w stosunku do treści oferty, na podstawie której dokonano wyboru Wykonawcy w następujących przypadkach:</w:t>
      </w:r>
    </w:p>
    <w:p w14:paraId="17FE4CAF">
      <w:pPr>
        <w:jc w:val="both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>a) zmiana terminów wykonania umowy w przypadku:</w:t>
      </w:r>
    </w:p>
    <w:p w14:paraId="52699728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eastAsia="Times New Roman" w:cs="Arial"/>
          <w:lang w:val="zh-CN" w:eastAsia="zh-CN"/>
        </w:rPr>
      </w:pPr>
      <w:r>
        <w:rPr>
          <w:rFonts w:ascii="Trebuchet MS" w:hAnsi="Trebuchet MS"/>
        </w:rPr>
        <w:t xml:space="preserve">- </w:t>
      </w:r>
      <w:r>
        <w:rPr>
          <w:rFonts w:ascii="Trebuchet MS" w:hAnsi="Trebuchet MS" w:eastAsia="Times New Roman" w:cs="Arial"/>
          <w:lang w:val="zh-CN" w:eastAsia="zh-CN"/>
        </w:rPr>
        <w:t>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dokumentów na ich potwierdzenie),</w:t>
      </w:r>
    </w:p>
    <w:p w14:paraId="37D8ACC7">
      <w:pPr>
        <w:widowControl/>
        <w:tabs>
          <w:tab w:val="left" w:pos="284"/>
        </w:tabs>
        <w:suppressAutoHyphens/>
        <w:autoSpaceDE/>
        <w:adjustRightInd/>
        <w:spacing w:line="276" w:lineRule="auto"/>
        <w:contextualSpacing/>
        <w:jc w:val="both"/>
        <w:rPr>
          <w:rFonts w:ascii="Trebuchet MS" w:hAnsi="Trebuchet MS" w:eastAsia="Times New Roman" w:cs="Arial"/>
          <w:lang w:val="zh-CN" w:eastAsia="zh-CN"/>
        </w:rPr>
      </w:pPr>
      <w:r>
        <w:rPr>
          <w:rFonts w:ascii="Trebuchet MS" w:hAnsi="Trebuchet MS" w:eastAsia="Times New Roman" w:cs="Arial"/>
          <w:lang w:eastAsia="zh-CN"/>
        </w:rPr>
        <w:t xml:space="preserve">- </w:t>
      </w:r>
      <w:r>
        <w:rPr>
          <w:rFonts w:ascii="Trebuchet MS" w:hAnsi="Trebuchet MS" w:eastAsia="Times New Roman" w:cs="Arial"/>
          <w:lang w:val="zh-CN" w:eastAsia="zh-CN"/>
        </w:rPr>
        <w:t>działania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 dołożenia wszelkich starań w celu ograniczenia do minimum zwłoki w wykonywaniu swoich zobowiązań umownych powstałych na skutek działania siły wyższej,</w:t>
      </w:r>
    </w:p>
    <w:p w14:paraId="0C6238A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niemożności wykonywania robót, gdy zmiana przepisów prawa nie dopuszcza do wykonania robót lub nakazuje wstrzymanie prac z przyczyn niezawinionych przez Wykonawcę,</w:t>
      </w:r>
    </w:p>
    <w:p w14:paraId="2F23B1D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podjęcie przez osoby trzecie działań uniemożliwiających lub utrudniających wykonanie przedmiotu umowy, które to działania nie są konsekwencją winy którejkolwiek ze stron umowy,</w:t>
      </w:r>
    </w:p>
    <w:p w14:paraId="076B2D4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wystąpienia okoliczności o obiektywnym charakterze, skutkujących niemożliwością dotrzymania terminów wykonania umowy, a w szczególności terminu rozpoczęcia i/lub zakończenia prac </w:t>
      </w:r>
      <w:r>
        <w:rPr>
          <w:rFonts w:ascii="Trebuchet MS" w:hAnsi="Trebuchet MS"/>
          <w:b/>
        </w:rPr>
        <w:t>nie wynikających w winy Wykonawcy</w:t>
      </w:r>
      <w:r>
        <w:rPr>
          <w:rFonts w:ascii="Trebuchet MS" w:hAnsi="Trebuchet MS"/>
        </w:rPr>
        <w:t>,</w:t>
      </w:r>
    </w:p>
    <w:p w14:paraId="1265CCC1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eastAsia="Times New Roman" w:cs="Arial"/>
          <w:lang w:val="zh-CN" w:eastAsia="zh-CN"/>
        </w:rPr>
      </w:pPr>
      <w:r>
        <w:rPr>
          <w:rFonts w:ascii="Trebuchet MS" w:hAnsi="Trebuchet MS"/>
        </w:rPr>
        <w:t xml:space="preserve">- </w:t>
      </w:r>
      <w:r>
        <w:rPr>
          <w:rFonts w:ascii="Trebuchet MS" w:hAnsi="Trebuchet MS" w:eastAsia="Times New Roman" w:cs="Arial"/>
          <w:lang w:val="zh-CN" w:eastAsia="zh-CN"/>
        </w:rPr>
        <w:t>zmiany powszechnie obowiązujących przepisów prawa w zakresie mającym wpływ na realizację przedmiotu zamówienia lub świadczenia Stron w zakresie niezbędnym do wykonania niniejszej umowy</w:t>
      </w:r>
      <w:r>
        <w:rPr>
          <w:rFonts w:ascii="Trebuchet MS" w:hAnsi="Trebuchet MS" w:eastAsia="Times New Roman" w:cs="Arial"/>
          <w:lang w:eastAsia="zh-CN"/>
        </w:rPr>
        <w:t>.</w:t>
      </w:r>
    </w:p>
    <w:p w14:paraId="127EE9C5">
      <w:pPr>
        <w:jc w:val="both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>b) zmiana zakresu przedmiotu umowy w przypadku:</w:t>
      </w:r>
    </w:p>
    <w:p w14:paraId="29DAF4B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podjęcia przez osoby trzecie działań uniemożliwiających lub utrudniających wykonanie przedmiotu umowy, które to działania nie są konsekwencją winy którejkolwiek ze stron umowy,</w:t>
      </w:r>
    </w:p>
    <w:p w14:paraId="4FEC167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rezygnacji przez Zamawiającego z wykonania części przedmiotu umowy w razie braku zainteresowania właścicieli nieruchomości realizacją usługi,</w:t>
      </w:r>
    </w:p>
    <w:p w14:paraId="2CAAE3D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zwiększenia lub zmniejszenia potrzeb Zamawiającego w ramach danego zakresu realizacyjnego.</w:t>
      </w:r>
    </w:p>
    <w:p w14:paraId="44C18B9E">
      <w:pPr>
        <w:jc w:val="both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>c) zmiana sposobu rozliczenia przedmiotu umowy lub dokonywania płatności na rzecz Wykonawcy w przypadku:</w:t>
      </w:r>
    </w:p>
    <w:p w14:paraId="50160E7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 zmiany w budżecie Gminy Wolbrom wysokości środków finansowych przeznaczonych na realizację przedmiotu umowy,</w:t>
      </w:r>
    </w:p>
    <w:p w14:paraId="7936559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- niewykonania pełnego zakresu robót i prac.</w:t>
      </w:r>
    </w:p>
    <w:p w14:paraId="09DEC50D">
      <w:pPr>
        <w:widowControl/>
        <w:tabs>
          <w:tab w:val="left" w:pos="284"/>
        </w:tabs>
        <w:suppressAutoHyphens/>
        <w:autoSpaceDE/>
        <w:adjustRightInd/>
        <w:spacing w:line="276" w:lineRule="auto"/>
        <w:contextualSpacing/>
        <w:jc w:val="both"/>
        <w:rPr>
          <w:rFonts w:ascii="Trebuchet MS" w:hAnsi="Trebuchet MS" w:eastAsia="Times New Roman" w:cs="Arial"/>
          <w:lang w:val="zh-CN" w:eastAsia="zh-CN"/>
        </w:rPr>
      </w:pPr>
      <w:r>
        <w:rPr>
          <w:rFonts w:ascii="Trebuchet MS" w:hAnsi="Trebuchet MS"/>
          <w:b/>
          <w:bCs/>
        </w:rPr>
        <w:t>d)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eastAsia="Times New Roman" w:cs="Arial"/>
          <w:b/>
          <w:bCs/>
          <w:lang w:eastAsia="zh-CN"/>
        </w:rPr>
        <w:t>z</w:t>
      </w:r>
      <w:r>
        <w:rPr>
          <w:rFonts w:ascii="Trebuchet MS" w:hAnsi="Trebuchet MS" w:eastAsia="Times New Roman" w:cs="Arial"/>
          <w:b/>
          <w:bCs/>
          <w:lang w:val="zh-CN" w:eastAsia="zh-CN"/>
        </w:rPr>
        <w:t>miany danych</w:t>
      </w:r>
      <w:r>
        <w:rPr>
          <w:rFonts w:ascii="Trebuchet MS" w:hAnsi="Trebuchet MS" w:eastAsia="Times New Roman" w:cs="Arial"/>
          <w:lang w:val="zh-CN" w:eastAsia="zh-CN"/>
        </w:rPr>
        <w:t xml:space="preserve"> związanych z obsługą administracyjno-organizacyjną umowy (np. danych teleadresowych Wykonawcy, Zamawiającego itp.) – zmiana może nastąpić poprzez pisemne zgłoszenie tego faktu drugiej stronie i nie wymaga zawarcia aneksu do umowy</w:t>
      </w:r>
      <w:r>
        <w:rPr>
          <w:rFonts w:ascii="Trebuchet MS" w:hAnsi="Trebuchet MS" w:eastAsia="Times New Roman" w:cs="Arial"/>
          <w:lang w:eastAsia="zh-CN"/>
        </w:rPr>
        <w:t>,</w:t>
      </w:r>
      <w:r>
        <w:rPr>
          <w:rFonts w:ascii="Trebuchet MS" w:hAnsi="Trebuchet MS" w:eastAsia="Times New Roman" w:cs="Arial"/>
          <w:lang w:val="zh-CN" w:eastAsia="zh-CN"/>
        </w:rPr>
        <w:t xml:space="preserve"> </w:t>
      </w:r>
    </w:p>
    <w:p w14:paraId="4F2DA825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eastAsia="Times New Roman" w:cs="Arial"/>
          <w:lang w:val="zh-CN" w:eastAsia="zh-CN"/>
        </w:rPr>
      </w:pPr>
      <w:r>
        <w:rPr>
          <w:rFonts w:ascii="Trebuchet MS" w:hAnsi="Trebuchet MS"/>
          <w:b/>
          <w:bCs/>
        </w:rPr>
        <w:t>e)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eastAsia="Times New Roman" w:cs="Arial"/>
          <w:b/>
          <w:bCs/>
          <w:lang w:val="zh-CN" w:eastAsia="zh-CN"/>
        </w:rPr>
        <w:t>powstania rozbieżności lub niejasności</w:t>
      </w:r>
      <w:r>
        <w:rPr>
          <w:rFonts w:ascii="Trebuchet MS" w:hAnsi="Trebuchet MS" w:eastAsia="Times New Roman" w:cs="Arial"/>
          <w:lang w:val="zh-CN" w:eastAsia="zh-CN"/>
        </w:rPr>
        <w:t xml:space="preserve"> w rozumieniu pojęć użytych w Umowie, których nie będzie można usunąć w inny sposób, a zmiana będzie umożliwiać usunięcie rozbieżności</w:t>
      </w:r>
      <w:r>
        <w:rPr>
          <w:rFonts w:ascii="Trebuchet MS" w:hAnsi="Trebuchet MS" w:eastAsia="Times New Roman" w:cs="Arial"/>
          <w:lang w:val="zh-CN" w:eastAsia="zh-CN"/>
        </w:rPr>
        <w:br w:type="textWrapping"/>
      </w:r>
      <w:r>
        <w:rPr>
          <w:rFonts w:ascii="Trebuchet MS" w:hAnsi="Trebuchet MS" w:eastAsia="Times New Roman" w:cs="Arial"/>
          <w:lang w:val="zh-CN" w:eastAsia="zh-CN"/>
        </w:rPr>
        <w:t xml:space="preserve">i doprecyzowanie Umowy w celu jednoznacznej interpretacji jej zapisów przez Strony, </w:t>
      </w:r>
    </w:p>
    <w:p w14:paraId="665715CA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eastAsia="Times New Roman" w:cs="Arial"/>
          <w:lang w:val="zh-CN" w:eastAsia="zh-CN"/>
        </w:rPr>
      </w:pPr>
      <w:r>
        <w:rPr>
          <w:rFonts w:ascii="Trebuchet MS" w:hAnsi="Trebuchet MS"/>
          <w:b/>
          <w:bCs/>
        </w:rPr>
        <w:t>f)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eastAsia="Times New Roman" w:cs="Arial"/>
          <w:lang w:val="zh-CN" w:eastAsia="zh-CN"/>
        </w:rPr>
        <w:t>zaistnienia omyłki pisarskiej lub rachunkowej</w:t>
      </w:r>
      <w:r>
        <w:rPr>
          <w:rFonts w:ascii="Trebuchet MS" w:hAnsi="Trebuchet MS" w:eastAsia="Times New Roman" w:cs="Arial"/>
          <w:lang w:eastAsia="zh-CN"/>
        </w:rPr>
        <w:t>.</w:t>
      </w:r>
    </w:p>
    <w:p w14:paraId="302A4256">
      <w:pPr>
        <w:jc w:val="both"/>
        <w:rPr>
          <w:rFonts w:ascii="Trebuchet MS" w:hAnsi="Trebuchet MS"/>
        </w:rPr>
      </w:pPr>
    </w:p>
    <w:p w14:paraId="036D0A0D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eastAsia="Times New Roman" w:cs="Arial"/>
          <w:color w:val="FF0000"/>
          <w:highlight w:val="none"/>
          <w:lang w:eastAsia="zh-CN"/>
        </w:rPr>
      </w:pPr>
      <w:r>
        <w:rPr>
          <w:rFonts w:ascii="Trebuchet MS" w:hAnsi="Trebuchet MS" w:eastAsia="Times New Roman" w:cs="Arial"/>
          <w:highlight w:val="none"/>
          <w:lang w:eastAsia="zh-CN"/>
        </w:rPr>
        <w:t>2. Strony dopuszczają zmianę wysokości wynagrodzenia należnego Wykonawcy na mocy niniejszej umowy  w przypadku zmiany:</w:t>
      </w:r>
    </w:p>
    <w:p w14:paraId="09273432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kern w:val="2"/>
          <w:highlight w:val="none"/>
          <w:lang w:eastAsia="hi-IN" w:bidi="hi-IN"/>
        </w:rPr>
      </w:pPr>
      <w:r>
        <w:rPr>
          <w:rFonts w:ascii="Trebuchet MS" w:hAnsi="Trebuchet MS" w:cs="Trebuchet MS"/>
          <w:kern w:val="2"/>
          <w:highlight w:val="none"/>
          <w:lang w:eastAsia="hi-IN" w:bidi="hi-IN"/>
        </w:rPr>
        <w:t>a)</w:t>
      </w:r>
      <w:r>
        <w:rPr>
          <w:rFonts w:ascii="Trebuchet MS" w:hAnsi="Trebuchet MS" w:cs="Trebuchet MS"/>
          <w:kern w:val="2"/>
          <w:highlight w:val="none"/>
          <w:lang w:eastAsia="hi-IN" w:bidi="hi-IN"/>
        </w:rPr>
        <w:tab/>
      </w:r>
      <w:r>
        <w:rPr>
          <w:rFonts w:ascii="Trebuchet MS" w:hAnsi="Trebuchet MS" w:cs="Trebuchet MS"/>
          <w:kern w:val="2"/>
          <w:highlight w:val="none"/>
          <w:lang w:eastAsia="hi-IN" w:bidi="hi-IN"/>
        </w:rPr>
        <w:t>stawki podatku od towarów i usług oraz podatki akcyzowego,</w:t>
      </w:r>
    </w:p>
    <w:p w14:paraId="400A20BB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b)</w:t>
      </w:r>
      <w:r>
        <w:rPr>
          <w:rFonts w:ascii="Trebuchet MS" w:hAnsi="Trebuchet MS" w:cs="Trebuchet MS"/>
          <w:kern w:val="2"/>
          <w:lang w:eastAsia="hi-IN" w:bidi="hi-IN"/>
        </w:rPr>
        <w:tab/>
      </w:r>
      <w:r>
        <w:rPr>
          <w:rFonts w:ascii="Trebuchet MS" w:hAnsi="Trebuchet MS" w:cs="Trebuchet MS"/>
          <w:kern w:val="2"/>
          <w:lang w:eastAsia="hi-IN" w:bidi="hi-IN"/>
        </w:rPr>
        <w:t>wysokości minimalnego wynagrodzenia za pracę albo wysokości minimalnej stawki godzinowej  ustalonego na podstawie ustawy z dnia 10 października 2002 r. o minimalnym wynagrodzeniu za pracę ,</w:t>
      </w:r>
    </w:p>
    <w:p w14:paraId="5F96731C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c)</w:t>
      </w:r>
      <w:r>
        <w:rPr>
          <w:rFonts w:ascii="Trebuchet MS" w:hAnsi="Trebuchet MS" w:cs="Trebuchet MS"/>
          <w:kern w:val="2"/>
          <w:lang w:eastAsia="hi-IN" w:bidi="hi-IN"/>
        </w:rPr>
        <w:tab/>
      </w:r>
      <w:r>
        <w:rPr>
          <w:rFonts w:ascii="Trebuchet MS" w:hAnsi="Trebuchet MS" w:cs="Trebuchet MS"/>
          <w:kern w:val="2"/>
          <w:lang w:eastAsia="hi-IN" w:bidi="hi-IN"/>
        </w:rPr>
        <w:t xml:space="preserve">zasad podlegania ubezpieczeniom społecznym lub ubezpieczeniu zdrowotnemu 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 xml:space="preserve">lub wysokości stawki składki na ubezpieczenia społeczne lub zdrowotne, </w:t>
      </w:r>
    </w:p>
    <w:p w14:paraId="29CAD676">
      <w:pPr>
        <w:widowControl/>
        <w:tabs>
          <w:tab w:val="left" w:pos="284"/>
        </w:tabs>
        <w:ind w:left="284" w:hanging="284"/>
        <w:jc w:val="both"/>
        <w:rPr>
          <w:rFonts w:ascii="Trebuchet MS" w:hAnsi="Trebuchet MS" w:cs="Trebuchet MS"/>
          <w:b/>
          <w:bCs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d)</w:t>
      </w:r>
      <w:r>
        <w:rPr>
          <w:rFonts w:ascii="Trebuchet MS" w:hAnsi="Trebuchet MS" w:cs="Trebuchet MS"/>
          <w:kern w:val="2"/>
          <w:lang w:eastAsia="hi-IN" w:bidi="hi-IN"/>
        </w:rPr>
        <w:tab/>
      </w:r>
      <w:r>
        <w:rPr>
          <w:rFonts w:ascii="Trebuchet MS" w:hAnsi="Trebuchet MS" w:cs="Trebuchet MS"/>
          <w:kern w:val="2"/>
          <w:lang w:eastAsia="hi-IN" w:bidi="hi-IN"/>
        </w:rPr>
        <w:t xml:space="preserve">zasad gromadzenia i wysokości wpłat do pracowniczych planów kapitałowych, o których mowa 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 xml:space="preserve">w ustawie z dnia 4 października 2018 r. o pracowniczych planach kapitałowych, 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b/>
          <w:bCs/>
          <w:kern w:val="2"/>
          <w:lang w:eastAsia="hi-IN" w:bidi="hi-IN"/>
        </w:rPr>
        <w:t>o ile zmiany te będą miały wpływ na koszty wykonania Zamówienia przez Wykonawcę.</w:t>
      </w:r>
    </w:p>
    <w:p w14:paraId="659225D0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3. W przypadku wprowadzenia zmiany stawki podatku od towarów i usług oraz podatku akcyzowego wynagrodzenie należne Wykonawcy zgodnie z umową zostanie podwyższone lub obniżone:</w:t>
      </w:r>
    </w:p>
    <w:p w14:paraId="32C17833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na pisemny wniosek Wykonawcy o podwyższenie wynagrodzenia w związku z powyższymi zmianami. Wniosek Wykonawcy powinien zostać złożony w siedzibie Zamawiającego i może dotyczyć wyłącznie okresu, po złożeniu wniosku przez Wykonawcę. We wniosku Wykonawca powinien zawrzeć uzasadnienie faktyczne i prawne, które powinno zawierać m. in. dokładne wyliczenie wynagrodzenia należnego Wykonawcy w związku ze zmianą stawki podatku oraz wyjaśnienie w jakim zakresie zmiana tego podatku wpłynęła na koszty wykonania Zamówienia przez Wykonawcę. Wynagrodzenie zostanie podwyższone przez Zamawiającego w drodze aneksu 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 xml:space="preserve">o kwotę wynikającą z wprowadzonych zmian w zakresie, w jakim uzna, iż miały one wpływ na koszt wykonania zamówienia przez Wykonawcę. </w:t>
      </w:r>
    </w:p>
    <w:p w14:paraId="432D1BFC">
      <w:pPr>
        <w:widowControl/>
        <w:shd w:val="clear" w:color="auto" w:fill="FFFFFF"/>
        <w:tabs>
          <w:tab w:val="left" w:pos="180"/>
          <w:tab w:val="left" w:pos="284"/>
          <w:tab w:val="left" w:pos="426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 xml:space="preserve">Zmiana następuje od miesiąca rozliczeniowego, następującego po miesiącu, w którym weszły </w:t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>w życie zmiany w przepisach prawa dotyczące podwyższenia stawki podatków</w:t>
      </w:r>
      <w:r>
        <w:rPr>
          <w:rFonts w:ascii="Trebuchet MS" w:hAnsi="Trebuchet MS" w:cs="Trebuchet MS"/>
          <w:kern w:val="2"/>
          <w:lang w:eastAsia="hi-IN" w:bidi="hi-IN"/>
        </w:rPr>
        <w:t xml:space="preserve">. </w:t>
      </w:r>
    </w:p>
    <w:p w14:paraId="34977C1F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 xml:space="preserve">na pisemne wezwanie Zamawiającego o obniżenie wynagrodzenia w związku </w:t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>z powyższymi zmianami. Na pisemny wniosek Zamawiającego, Wykonawca zobowiązany jest dostarczyć w terminie do 10 dni od przekazania wniosku kalkulację kosztów obrazującą wpływ zmiany stawek na koszt wykonania zamówienia.</w:t>
      </w:r>
    </w:p>
    <w:p w14:paraId="3281887B">
      <w:pPr>
        <w:widowControl/>
        <w:shd w:val="clear" w:color="auto" w:fill="FFFFFF"/>
        <w:tabs>
          <w:tab w:val="left" w:pos="180"/>
          <w:tab w:val="left" w:pos="284"/>
          <w:tab w:val="left" w:pos="426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ab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 xml:space="preserve">Zmiana następuje od miesiąca rozliczeniowego, następującego po miesiącu, w którym weszły </w:t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shd w:val="clear" w:color="auto" w:fill="FFFFFF"/>
          <w:lang w:eastAsia="hi-IN" w:bidi="hi-IN"/>
        </w:rPr>
        <w:t>w życie zmiany w przepisach  prawa dotyczące obniżenia stawki podatków</w:t>
      </w:r>
      <w:r>
        <w:rPr>
          <w:rFonts w:ascii="Trebuchet MS" w:hAnsi="Trebuchet MS" w:cs="Trebuchet MS"/>
          <w:kern w:val="2"/>
          <w:lang w:eastAsia="hi-IN" w:bidi="hi-IN"/>
        </w:rPr>
        <w:t xml:space="preserve">. </w:t>
      </w:r>
    </w:p>
    <w:p w14:paraId="2E5D9AA5">
      <w:pPr>
        <w:widowControl/>
        <w:shd w:val="clear" w:color="auto" w:fill="FFFFFF"/>
        <w:tabs>
          <w:tab w:val="left" w:pos="180"/>
          <w:tab w:val="left" w:pos="284"/>
          <w:tab w:val="left" w:pos="426"/>
        </w:tabs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ab/>
      </w:r>
      <w:r>
        <w:rPr>
          <w:rFonts w:ascii="Trebuchet MS" w:hAnsi="Trebuchet MS" w:cs="Trebuchet MS"/>
          <w:kern w:val="2"/>
          <w:lang w:eastAsia="hi-IN" w:bidi="hi-IN"/>
        </w:rPr>
        <w:tab/>
      </w:r>
      <w:r>
        <w:rPr>
          <w:rFonts w:ascii="Trebuchet MS" w:hAnsi="Trebuchet MS" w:cs="Trebuchet MS"/>
          <w:kern w:val="2"/>
          <w:lang w:eastAsia="hi-IN" w:bidi="hi-IN"/>
        </w:rPr>
        <w:t xml:space="preserve">Zmiana następuje aneksem do umowy. </w:t>
      </w:r>
    </w:p>
    <w:p w14:paraId="58027C1D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4. W przypadku zmiany wysokości minimalnego wynagrodzenia albo wysokości minimalnej stawki godzinowej ustalonych na podstawie art. 2 ust. 3-5 ustawy z dnia 10 października 2002 r. 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>o minimalnym wynagrodzeniu za pracę wynagrodzenie należne Wykonawcy zgodnie z umową zostanie podwyższone lub obniżone:</w:t>
      </w:r>
    </w:p>
    <w:p w14:paraId="72604C02">
      <w:pPr>
        <w:pStyle w:val="20"/>
        <w:widowControl/>
        <w:numPr>
          <w:ilvl w:val="0"/>
          <w:numId w:val="7"/>
        </w:numPr>
        <w:shd w:val="clear" w:color="auto" w:fill="FFFFFF" w:themeFill="background1"/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na pisemny wniosek Wykonawcy o podwyższenie wynagrodzenia w związku z powyższymi zmianami. Wniosek Wykonawcy powinien zostać złożony w siedzibie Zamawiającego i może dotyczyć wyłącznie okresu, po złożeniu wniosku przez Wykonawcę. We wniosku Wykonawca powinien zawrzeć uzasadnienie faktyczne i prawne, które powinno zawierać m.in. dokładne wyliczenie wynagrodzenia należnego Wykonawcy w związku ze zmianą wysokości minimalnego wynagrodzenia albo wysokości minimalnej stawki godzinowej oraz wyjaśnienie w jakim zakresie zmiana tego wynagrodzenia wpłynie na koszty wykonania zamówienia przez Wykonawcę. Wynagrodzenie zostanie podwyższone przez Zamawiającego w drodze aneksu w formie pisemnej o kwotę wynikającą z wprowadzonych zmian, w zakresie, w jakim uzna, iż miały one wpływ na koszt wykonania Zamówienia przez Wykonawcę. Pierwsza waloryzacja wynagrodzenia z uwagi na zmianę wysokości minimalnego  wynagrodzenia za pracę albo wysokości minimalnej stawki godzinowej może nastąpić nie wcześniej niż od </w:t>
      </w:r>
      <w:r>
        <w:rPr>
          <w:rFonts w:ascii="Trebuchet MS" w:hAnsi="Trebuchet MS" w:cs="Trebuchet MS"/>
          <w:b/>
          <w:kern w:val="2"/>
          <w:lang w:eastAsia="hi-IN" w:bidi="hi-IN"/>
        </w:rPr>
        <w:t>01.01.202</w:t>
      </w:r>
      <w:r>
        <w:rPr>
          <w:rFonts w:hint="default" w:ascii="Trebuchet MS" w:hAnsi="Trebuchet MS" w:cs="Trebuchet MS"/>
          <w:b/>
          <w:kern w:val="2"/>
          <w:lang w:val="pl-PL" w:eastAsia="hi-IN" w:bidi="hi-IN"/>
        </w:rPr>
        <w:t>5</w:t>
      </w:r>
      <w:r>
        <w:rPr>
          <w:rFonts w:ascii="Trebuchet MS" w:hAnsi="Trebuchet MS" w:cs="Trebuchet MS"/>
          <w:b/>
          <w:kern w:val="2"/>
          <w:lang w:eastAsia="hi-IN" w:bidi="hi-IN"/>
        </w:rPr>
        <w:t xml:space="preserve"> r.</w:t>
      </w:r>
      <w:r>
        <w:rPr>
          <w:rFonts w:ascii="Trebuchet MS" w:hAnsi="Trebuchet MS" w:cs="Trebuchet MS"/>
          <w:kern w:val="2"/>
          <w:lang w:eastAsia="hi-IN" w:bidi="hi-IN"/>
        </w:rPr>
        <w:t xml:space="preserve"> </w:t>
      </w:r>
    </w:p>
    <w:p w14:paraId="7350E302">
      <w:pPr>
        <w:pStyle w:val="20"/>
        <w:widowControl/>
        <w:numPr>
          <w:ilvl w:val="0"/>
          <w:numId w:val="7"/>
        </w:numPr>
        <w:shd w:val="clear" w:color="auto" w:fill="FFFFFF" w:themeFill="background1"/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na pisemne wezwanie Zamawiającego o obniżenie wynagrodzenia, aneksem w formie pisemnej 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 xml:space="preserve">w terminie do 28 dni od daty otrzymania wezwania przez Wykonawcę. Wezwanie Zamawiającego powinno zawierać zobowiązanie Wykonawcy do przedłożenia zestawienia, z którego wynikać będzie w jaki sposób obniżenie minimalnego wynagrodzenia za prace albo wysokości minimalnej stawki godzinowej wpłynie na koszty wykonania Zamówienia przez Wykonawcę. Na zestawieniu Wykonawca powinien umieścić oświadczenie, iż dane w nim zawarte są zgodne z jego najlepszą wiedzą. Oświadczenie to składane będzie w terminie 14 dni od daty doręczenia wezwania pod rygorem odpowiedzialności karnej za fałszywe zeznania i oświadczenia. Zamawiający przygotuje aneks w oparciu o informacje posiadane przez siebie oraz przekazane mu przez Wykonawcę. Jeżeli Wykonawca nie złoży Zamawiającemu zestawienia w terminie, Zamawiający będzie uprawniony do przygotowania aneksu zgodnie z danymi przez siebie posiadanymi. W przypadku odmowy zawarcia aneksu, Zamawiającemu będzie przysługiwać prawo dokonania zapłaty wynagrodzenia w kwocie uwzględniającej zmiany wynikające z obniżenia minimalnego wynagrodzenia albo wysokości minimalnej stawki godzinowej ze skutkiem wygaśnięcia zobowiązania do zapłaty wynagrodzenia. Zmiana następuje od miesiąca rozliczeniowego, w którym weszły przepisy dotyczące obniżenia minimalnego  wynagrodzenia oraz wysokości minimalnej stawki godzinowej.  </w:t>
      </w:r>
    </w:p>
    <w:p w14:paraId="0121AE5B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5. W przypadku zmiany wysokości zasad podlegania ubezpieczeniom społecznym lub ubezpieczeniu zdrowotnemu lub wysokości stawki składki na ubezpieczenia społeczne </w:t>
      </w:r>
      <w:r>
        <w:rPr>
          <w:rFonts w:ascii="Trebuchet MS" w:hAnsi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>lub zdrowotne wynagrodzenia należne Wykonawcy zgodnie z umową zostanie podwyższone lub  obniżone:</w:t>
      </w:r>
    </w:p>
    <w:p w14:paraId="042A7875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na pisemny wniosek Wykonawcy o podwyższenie wynagrodzenia w związku z powyższymi zmianami. Wniosek Wykonawcy powinien zostać złożony w siedzibie Zamawiającego i może dotyczyć wyłącznie okresu, po złożeniu wniosku przez Wykonawcę. We wniosku Wykonawca powinien zawrzeć uzasadnienie faktyczne i prawne, które powinno zawierać m. in. dokładne wyliczenie wynagrodzenia należnego Wykonawcy w związku ze zmianą powyższych zasad oraz wyjaśnienie w jakim zakresie zmiana tych zasad wpłynie na koszty wykonania Zamówienia przez Wykonawcę. Wynagrodzenie zostanie podwyższone przez Zamawiającego w drodze pisemnego aneksu o kwotę wynikającą z wprowadzonych zmian, w zakresie, w jakim uzna, iż miały one wpływ na koszt wykonania Zamówienia przez Wykonawcę,</w:t>
      </w:r>
    </w:p>
    <w:p w14:paraId="6C5BD819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ind w:left="284" w:hanging="284"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 na pisemne wezwanie Zamawiającego o obniżenie wynagrodzenia, aneksem w terminie do 28 dni od daty otrzymania wezwania przez Wykonawcę. Wezwanie Zamawiającego powinno zawierać zobowiązanie Wykonawcy do przedłożenia zestawienia, z którego wynikać będzie w jaki sposób zmiana powyższych zasad wpłynie na koszty wykonania Zamówienia przez Wykonawcę. Na zestawieniu Wykonawca powinien umieścić oświadczenie, iż dane w nim zawarte są zgodne z jego najlepszą wiedzą. Oświadczenie to składane będzie w terminie 14 dni od daty doręczenia wezwania pod rygorem odpowiedzialności karnej za fałszywe zeznania i oświadczenia. Zamawiający przygotuje aneks w oparciu o informacje posiadane przez siebie oraz przekazane mu przez Wykonawcę. Jeżeli Wykonawca nie złoży Zamawiającemu zestawienia w terminie, Zamawiający będzie uprawniony do przygotowania aneksu zgodnie z danymi przez siebie posiadanymi. W przypadku odmowy zawarcia aneksu, Zamawiającemu będzie przysługiwać prawo dokonania zapłaty wynagrodzenia w kwocie uwzględniającej zmiany wynikające ze zmiany powyższych zasad ze skutkiem wygaśnięcia zobowiązania do zapłaty wynagrodzenia. Zmiana następuje od miesiąca rozliczeniowego, w którym weszły przepisy prawa dotyczące obniżenia minimalnego wynagrodzenia.</w:t>
      </w:r>
    </w:p>
    <w:p w14:paraId="1A7E3A3E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</w:rPr>
      </w:pPr>
      <w:r>
        <w:rPr>
          <w:rFonts w:ascii="Trebuchet MS" w:hAnsi="Trebuchet MS" w:cs="Trebuchet MS"/>
          <w:lang w:eastAsia="pl-PL"/>
        </w:rPr>
        <w:t xml:space="preserve">6. W przypadku zaistnienia opisywanej okoliczności, o której mowa w </w:t>
      </w:r>
      <w:r>
        <w:rPr>
          <w:rFonts w:ascii="Trebuchet MS" w:hAnsi="Trebuchet MS" w:cs="Trebuchet MS"/>
          <w:bCs/>
        </w:rPr>
        <w:t>§ 12 ust.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  <w:bCs/>
        </w:rPr>
        <w:t xml:space="preserve">2  lit d), tj. zmiany zasad </w:t>
      </w:r>
      <w:r>
        <w:rPr>
          <w:rFonts w:ascii="Trebuchet MS" w:hAnsi="Trebuchet MS" w:cs="Trebuchet MS"/>
          <w:lang w:eastAsia="pl-PL"/>
        </w:rPr>
        <w:t xml:space="preserve">gromadzenia i wysokości wpłat do pracowniczych planów kapitałowych, Wykonawca może zwrócić się do Zamawiającego z wnioskiem w formie pisemnej o dokonanie odpowiedniej zmiany wynagrodzenia. We wniosku tym Wykonawca zobowiązany jest wskazać kwotę, o którą wynagrodzenie Wykonawcy ma ulec zmianie, wraz z uzasadnieniem zawierającym szczegółowe  wyliczenie całkowitej kwoty, o jaką  wynagrodzenie Wykonawcy powinno ulec zmianie.  </w:t>
      </w:r>
      <w:r>
        <w:rPr>
          <w:rFonts w:ascii="Trebuchet MS" w:hAnsi="Trebuchet MS"/>
        </w:rPr>
        <w:t xml:space="preserve">Wykonawca zobowiązany jest również do wskazania daty, od której nastąpiła bądź nastąpi zmiana wysokości kosztów wykonania Umowy uzasadniająca zmianę wysokości wynagrodzenia należnego Wykonawcy. Wykonawca zobowiązany jest przedłożyć dokumenty z których będzie wynikać,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 xml:space="preserve">w jakim zakresie zmiany te mają wpływ na koszty wykonania Umowy. Ciężar dowodu w tym zakresie obciąża Wykonawcę. </w:t>
      </w:r>
      <w:r>
        <w:rPr>
          <w:rFonts w:ascii="Trebuchet MS" w:hAnsi="Trebuchet MS" w:eastAsia="Arial" w:cs="Arial"/>
        </w:rPr>
        <w:t xml:space="preserve">Wynagrodzenie zostanie podwyższone przez Zamawiającego </w:t>
      </w:r>
      <w:r>
        <w:rPr>
          <w:rFonts w:ascii="Trebuchet MS" w:hAnsi="Trebuchet MS" w:eastAsia="Arial" w:cs="Arial"/>
        </w:rPr>
        <w:br w:type="textWrapping"/>
      </w:r>
      <w:r>
        <w:rPr>
          <w:rFonts w:ascii="Trebuchet MS" w:hAnsi="Trebuchet MS" w:eastAsia="Arial" w:cs="Arial"/>
        </w:rPr>
        <w:t xml:space="preserve">w drodze pisemnego aneksu o kwotę wynikającą z wprowadzonych zmian, </w:t>
      </w:r>
      <w:r>
        <w:rPr>
          <w:rFonts w:ascii="Trebuchet MS" w:hAnsi="Trebuchet MS" w:eastAsia="Arial" w:cs="Arial"/>
        </w:rPr>
        <w:br w:type="textWrapping"/>
      </w:r>
      <w:r>
        <w:rPr>
          <w:rFonts w:ascii="Trebuchet MS" w:hAnsi="Trebuchet MS" w:eastAsia="Arial" w:cs="Arial"/>
        </w:rPr>
        <w:t>w zakresie, w jakim uzna, iż miały one wpływ na koszt wykonania Zamówienia przez Wykonawcę.</w:t>
      </w:r>
    </w:p>
    <w:p w14:paraId="778D1A30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  <w:kern w:val="2"/>
          <w:lang w:eastAsia="hi-IN" w:bidi="hi-IN"/>
        </w:rPr>
      </w:pPr>
      <w:r>
        <w:rPr>
          <w:rFonts w:ascii="Trebuchet MS" w:hAnsi="Trebuchet MS" w:cs="Trebuchet MS"/>
          <w:lang w:eastAsia="pl-PL"/>
        </w:rPr>
        <w:t xml:space="preserve">7. W przypadkach określonych w ust. 2, 3, 4, 5, 6 zmiany wynagrodzenia na wniosek Wykonawcy mogą nastąpić wyłącznie jeżeli zmiany te będą miały wpływ na koszty wykonania zamówienia przez Wykonawcę. Zmiana ta jest </w:t>
      </w:r>
      <w:r>
        <w:rPr>
          <w:rFonts w:ascii="Trebuchet MS" w:hAnsi="Trebuchet MS" w:cs="Trebuchet MS"/>
          <w:shd w:val="clear" w:color="auto" w:fill="FFFFFF"/>
          <w:lang w:eastAsia="pl-PL"/>
        </w:rPr>
        <w:t xml:space="preserve">możliwa wyłącznie w stosunku do niewykonanej części umowy </w:t>
      </w:r>
      <w:r>
        <w:rPr>
          <w:rFonts w:ascii="Trebuchet MS" w:hAnsi="Trebuchet MS" w:cs="Trebuchet MS"/>
          <w:shd w:val="clear" w:color="auto" w:fill="FFFFFF"/>
          <w:lang w:eastAsia="pl-PL"/>
        </w:rPr>
        <w:br w:type="textWrapping"/>
      </w:r>
      <w:r>
        <w:rPr>
          <w:rFonts w:ascii="Trebuchet MS" w:hAnsi="Trebuchet MS" w:cs="Trebuchet MS"/>
          <w:shd w:val="clear" w:color="auto" w:fill="FFFFFF"/>
          <w:lang w:eastAsia="pl-PL"/>
        </w:rPr>
        <w:t>w przypadku udowodnienia</w:t>
      </w:r>
      <w:r>
        <w:rPr>
          <w:rFonts w:ascii="Trebuchet MS" w:hAnsi="Trebuchet MS" w:cs="Trebuchet MS"/>
          <w:lang w:eastAsia="pl-PL"/>
        </w:rPr>
        <w:t xml:space="preserve"> przez Wykonawcę, że wskazana zmiana ma wpływ na koszty wykonania umowy. Zamawiający wymaga, aby Wykonawca przedłożył w tym celu szczegółową kalkulację wraz z załączeniem dowodów w postaci między innymi kopii umów o pracę i/lub umów cywilnoprawnych (dane wrażliwe, Informacje wrażliwe, podlegające ochronie na podstawie art. 13 lub art. 14 Rozporządzenia Parlamentu Europejskiego i Rady (UE) 2016/679 z dnia 27.04.2016 r. w sprawie ochrony osób fizycznych w związku z przetwarzaniem danych osobowych i w sprawie swobodnego przepływu takich danych oraz uchylenia dyrektywy 95/46/WE (ogólne rozporządzenie o ochronie danych) (Dz. Urz. UE L z 04.05.2016 r., Nr  119, s. 1), zwanego dalej w skrócie </w:t>
      </w:r>
      <w:r>
        <w:rPr>
          <w:rFonts w:ascii="Trebuchet MS" w:hAnsi="Trebuchet MS" w:cs="Trebuchet MS"/>
          <w:b/>
          <w:bCs/>
          <w:lang w:eastAsia="pl-PL"/>
        </w:rPr>
        <w:t>„RODO”</w:t>
      </w:r>
      <w:r>
        <w:rPr>
          <w:rFonts w:ascii="Trebuchet MS" w:hAnsi="Trebuchet MS" w:cs="Trebuchet MS"/>
          <w:lang w:eastAsia="pl-PL"/>
        </w:rPr>
        <w:t xml:space="preserve"> wobec osób fizycznych, od których dane osobowe bezpośrednio lub pośrednio zostały pozyskane w związku z realizacją umowy. Ciężar dowodu spoczywa na Wykonawcy.</w:t>
      </w:r>
    </w:p>
    <w:p w14:paraId="7B329015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>8. W przypadku złożenia wniosku przez Wykonawcę, Zamawiający po zaakceptowaniu wniosku wyznacza datę podpisania aneksu do umowy w terminie nie dłuższym niż 30 dni od daty złożenia (kompletnego) wniosku przez Wykonawcę. Zmiana umowy skutkuje zmianą wynagrodzenia jedynie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>w zakresie płatności realizowanych po dacie zawarcia aneksu do umowy.</w:t>
      </w:r>
    </w:p>
    <w:p w14:paraId="5DCE5E27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9. Wynagrodzenie Wykonawcy będzie również polegało zmianom zgodnie z zasadami opisanymi poniżej, w przypadku zmiany ceny materiałów lub kosztów związanych z realizacją zamówienia, co odpowiada wymogom zawartym w art. 439 ustawy. Przez zmianę ceny materiałów lub kosztów rozumie się wzrost odpowiednio cen lub kosztów, jak i ich obniżenie, względem ceny lub kosztu przyjętych w celu ustalenia  wynagrodzenia Wykonawcy zawartego w ofercie.  Strony umowy będą  uprawnione do żądania zmiany  wynagrodzenia, o ile poziom zmiany ceny materiałów lub kosztów,  przez który rozumie  się średnioroczny wskaźnik cen towarów i usług  konsumpcyjnych za rok poprzedni, publikowany przez Prezesa Głównego Urzędu Statystycznego, osiągnie poziom co najmniej </w:t>
      </w:r>
      <w:r>
        <w:rPr>
          <w:rFonts w:ascii="Trebuchet MS" w:hAnsi="Trebuchet MS" w:cs="Trebuchet MS"/>
          <w:b/>
          <w:kern w:val="2"/>
          <w:u w:val="single"/>
          <w:lang w:eastAsia="hi-IN" w:bidi="hi-IN"/>
        </w:rPr>
        <w:t>7 %.</w:t>
      </w:r>
    </w:p>
    <w:p w14:paraId="50FEE6FE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Zmiana wynagrodzenia odnosić się będzie do tej części przedmiotu umowy, która nie została  jeszcze zrealizowana (działa na przyszłość od momentu dokonania zmiany). W powyższym przypadku wynagrodzenie należne Wykonawcy zostanie zmienione na pisemny wniosek Zamawiającego lub Wykonawcy. Zmiana wynagrodzenia może nastąpić najwcześniej po </w:t>
      </w:r>
      <w:r>
        <w:rPr>
          <w:rFonts w:hint="default" w:ascii="Trebuchet MS" w:hAnsi="Trebuchet MS" w:cs="Trebuchet MS"/>
          <w:kern w:val="2"/>
          <w:lang w:val="pl-PL" w:eastAsia="hi-IN" w:bidi="hi-IN"/>
        </w:rPr>
        <w:t>01.01.2025r</w:t>
      </w:r>
      <w:r>
        <w:rPr>
          <w:rFonts w:ascii="Trebuchet MS" w:hAnsi="Trebuchet MS" w:cs="Trebuchet MS"/>
          <w:kern w:val="2"/>
          <w:lang w:eastAsia="hi-IN" w:bidi="hi-IN"/>
        </w:rPr>
        <w:t xml:space="preserve">. </w:t>
      </w:r>
    </w:p>
    <w:p w14:paraId="5DF07C88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kern w:val="2"/>
          <w:lang w:eastAsia="hi-IN" w:bidi="hi-IN"/>
        </w:rPr>
      </w:pPr>
      <w:r>
        <w:rPr>
          <w:rFonts w:ascii="Trebuchet MS" w:hAnsi="Trebuchet MS" w:cs="Trebuchet MS"/>
          <w:kern w:val="2"/>
          <w:lang w:eastAsia="hi-IN" w:bidi="hi-IN"/>
        </w:rPr>
        <w:t xml:space="preserve">Zmiana wynagrodzenia Wykonawcy w opisanych okolicznościach nastąpi tylko jednokrotnie, </w:t>
      </w:r>
      <w:r>
        <w:rPr>
          <w:rFonts w:ascii="Trebuchet MS" w:hAnsi="Trebuchet MS" w:cs="Trebuchet MS"/>
          <w:kern w:val="2"/>
          <w:lang w:eastAsia="hi-IN" w:bidi="hi-IN"/>
        </w:rPr>
        <w:br w:type="textWrapping"/>
      </w:r>
      <w:r>
        <w:rPr>
          <w:rFonts w:ascii="Trebuchet MS" w:hAnsi="Trebuchet MS" w:cs="Trebuchet MS"/>
          <w:kern w:val="2"/>
          <w:lang w:eastAsia="hi-IN" w:bidi="hi-IN"/>
        </w:rPr>
        <w:t xml:space="preserve">w oparciu o średnioroczny wskaźnik cen towarów usług konsumpcyjnych za rok poprzedni, publikowany przez Prezesa Głównego Urzędu Statystycznego. Maksymalna wartość zmiany wynagrodzenia, jaka dopuszcza Zamawiający w efekcie zastosowania postanowień o zasadach wprowadzania zmian wynosi 5 % wynagrodzenia Wykonawcy. </w:t>
      </w:r>
    </w:p>
    <w:p w14:paraId="6DE65A93">
      <w:pPr>
        <w:widowControl/>
        <w:tabs>
          <w:tab w:val="left" w:pos="284"/>
        </w:tabs>
        <w:suppressAutoHyphens/>
        <w:autoSpaceDE/>
        <w:adjustRightInd/>
        <w:jc w:val="both"/>
        <w:rPr>
          <w:rFonts w:ascii="Trebuchet MS" w:hAnsi="Trebuchet MS" w:cs="Trebuchet MS"/>
          <w:lang w:eastAsia="pl-PL"/>
        </w:rPr>
      </w:pPr>
      <w:r>
        <w:rPr>
          <w:rFonts w:ascii="Trebuchet MS" w:hAnsi="Trebuchet MS" w:cs="Trebuchet MS"/>
          <w:lang w:eastAsia="pl-PL"/>
        </w:rPr>
        <w:t xml:space="preserve">10. Maksymalna wartość zmiany wynagrodzenia, jaką dopuszcza Zamawiający w efekcie zastosowania postanowień o zasadach wprowadzania zmian wynosi 10 % wynagrodzenia Wykonawcy. </w:t>
      </w:r>
    </w:p>
    <w:p w14:paraId="0009454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11. Wszelkie zmiany i uzupełnienia treści niniejszej umowy wymagają formy pisemnej w postaci aneksu pod rygorem ich nieważności.</w:t>
      </w:r>
    </w:p>
    <w:p w14:paraId="229EA3CE">
      <w:pPr>
        <w:jc w:val="both"/>
        <w:rPr>
          <w:rFonts w:ascii="Trebuchet MS" w:hAnsi="Trebuchet MS"/>
          <w:b/>
          <w:bCs/>
        </w:rPr>
      </w:pPr>
    </w:p>
    <w:p w14:paraId="0AEE2539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§ 13</w:t>
      </w:r>
    </w:p>
    <w:p w14:paraId="6D16A3A4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Przepisy końcowe</w:t>
      </w:r>
    </w:p>
    <w:p w14:paraId="1890C3A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W sprawach nieuregulowanych w umowie mają zastosowanie przepisy ustawy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z dnia 11 września 2019r. Prawo zamówień publicznych, Kodeksu Cywilnego oraz inne obowiązujące przepisy prawa dotyczące przedmiotu umowy.</w:t>
      </w:r>
    </w:p>
    <w:p w14:paraId="04AF189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2. Wykonawca nie może bez uprzedniej pisemnej zgody Zamawiającego przenieść na inny podmiot obowiązków, uprawnień lub wierzytelności wynikających z niniejszej umowy.</w:t>
      </w:r>
    </w:p>
    <w:p w14:paraId="4C50204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Wykonawca oświadcza, że wszystkie dokumenty wymagane przez Zamawiającego są aktualne </w:t>
      </w:r>
      <w:r>
        <w:rPr>
          <w:rFonts w:ascii="Trebuchet MS" w:hAnsi="Trebuchet MS"/>
        </w:rPr>
        <w:br w:type="textWrapping"/>
      </w:r>
      <w:r>
        <w:rPr>
          <w:rFonts w:ascii="Trebuchet MS" w:hAnsi="Trebuchet MS"/>
        </w:rPr>
        <w:t>w dniu podpisania umowy, a informacje tam zawarte nie uległy zmianie.</w:t>
      </w:r>
    </w:p>
    <w:p w14:paraId="38F3AE3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4. Ewentualne spory powstałe na tle niniejszej umowy rozstrzygać będzie Sąd właściwy dla siedziby Zamawiającego.</w:t>
      </w:r>
    </w:p>
    <w:p w14:paraId="777067E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5. Umowa została sporządzona w trzech jednobrzmiących egzemplarzach, z czego dwa otrzymuje Zamawiający a jeden Wykonawca.</w:t>
      </w:r>
    </w:p>
    <w:p w14:paraId="2E4FBC0D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43EE072E">
      <w:pPr>
        <w:spacing w:line="259" w:lineRule="atLeast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  <w:vertAlign w:val="superscript"/>
        </w:rPr>
        <w:t>* niepotrzebne skreślić</w:t>
      </w:r>
    </w:p>
    <w:p w14:paraId="1D963BFE">
      <w:pPr>
        <w:spacing w:line="220" w:lineRule="atLeast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ZAMAWIAJĄCY: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 xml:space="preserve">WYKONAWCA: </w:t>
      </w:r>
    </w:p>
    <w:p w14:paraId="27882F4E">
      <w:pPr>
        <w:jc w:val="both"/>
        <w:rPr>
          <w:rFonts w:ascii="Trebuchet MS" w:hAnsi="Trebuchet MS"/>
          <w:sz w:val="24"/>
          <w:szCs w:val="24"/>
        </w:rPr>
      </w:pPr>
    </w:p>
    <w:sectPr>
      <w:headerReference r:id="rId5" w:type="default"/>
      <w:pgSz w:w="11906" w:h="16838"/>
      <w:pgMar w:top="1417" w:right="1417" w:bottom="1417" w:left="1417" w:header="0" w:footer="0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84F0">
    <w:pPr>
      <w:pStyle w:val="7"/>
      <w:tabs>
        <w:tab w:val="center" w:pos="4536"/>
        <w:tab w:val="right" w:pos="9214"/>
      </w:tabs>
    </w:pP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1070610" cy="676910"/>
          <wp:effectExtent l="0" t="0" r="15240" b="8890"/>
          <wp:docPr id="1" name="Obraz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SimSun" w:hAnsi="SimSun" w:eastAsia="SimSun" w:cs="SimSun"/>
        <w:sz w:val="24"/>
        <w:szCs w:val="24"/>
        <w:lang w:val="pl-PL"/>
      </w:rPr>
      <w:t xml:space="preserve">                                            </w:t>
    </w: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1295400" cy="724535"/>
          <wp:effectExtent l="0" t="0" r="0" b="18415"/>
          <wp:docPr id="3" name="Obraz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SimSun" w:hAnsi="SimSun" w:eastAsia="SimSun" w:cs="SimSun"/>
        <w:sz w:val="24"/>
        <w:szCs w:val="24"/>
        <w:lang w:val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25404"/>
    <w:multiLevelType w:val="singleLevel"/>
    <w:tmpl w:val="A762540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113A0286"/>
    <w:multiLevelType w:val="multilevel"/>
    <w:tmpl w:val="113A0286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1F5A7F0F"/>
    <w:multiLevelType w:val="multilevel"/>
    <w:tmpl w:val="1F5A7F0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decimal"/>
      <w:lvlText w:val="%2)"/>
      <w:lvlJc w:val="left"/>
      <w:pPr>
        <w:ind w:left="0" w:firstLine="0"/>
      </w:pPr>
      <w:rPr>
        <w:rFonts w:ascii="Trebuchet MS" w:hAnsi="Trebuchet MS" w:eastAsia="Times New Roman" w:cs="Arial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>
    <w:nsid w:val="313169B4"/>
    <w:multiLevelType w:val="multilevel"/>
    <w:tmpl w:val="313169B4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Trebuchet MS" w:hAnsi="Trebuchet MS" w:cs="Times New Roman"/>
        <w:b w:val="0"/>
        <w:bCs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51DF"/>
    <w:multiLevelType w:val="multilevel"/>
    <w:tmpl w:val="41BE51DF"/>
    <w:lvl w:ilvl="0" w:tentative="0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32275"/>
    <w:multiLevelType w:val="multilevel"/>
    <w:tmpl w:val="6273227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entative="0">
      <w:start w:val="1"/>
      <w:numFmt w:val="decimal"/>
      <w:lvlText w:val="%2)"/>
      <w:lvlJc w:val="left"/>
      <w:pPr>
        <w:ind w:left="0" w:firstLine="0"/>
      </w:pPr>
      <w:rPr>
        <w:rFonts w:ascii="Trebuchet MS" w:hAnsi="Trebuchet MS" w:eastAsia="Times New Roman" w:cs="Arial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">
    <w:nsid w:val="6E795FB9"/>
    <w:multiLevelType w:val="multilevel"/>
    <w:tmpl w:val="6E795FB9"/>
    <w:lvl w:ilvl="0" w:tentative="0">
      <w:start w:val="1"/>
      <w:numFmt w:val="lowerLetter"/>
      <w:lvlText w:val="%1)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F84237"/>
    <w:multiLevelType w:val="multilevel"/>
    <w:tmpl w:val="77F84237"/>
    <w:lvl w:ilvl="0" w:tentative="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D4"/>
    <w:rsid w:val="00016E49"/>
    <w:rsid w:val="000209B0"/>
    <w:rsid w:val="00023AAD"/>
    <w:rsid w:val="00035E79"/>
    <w:rsid w:val="0004025A"/>
    <w:rsid w:val="00062522"/>
    <w:rsid w:val="00070A55"/>
    <w:rsid w:val="00094D4A"/>
    <w:rsid w:val="000A51A5"/>
    <w:rsid w:val="001131A4"/>
    <w:rsid w:val="00134305"/>
    <w:rsid w:val="0018286A"/>
    <w:rsid w:val="00190E56"/>
    <w:rsid w:val="00195D9E"/>
    <w:rsid w:val="001A5854"/>
    <w:rsid w:val="001C493F"/>
    <w:rsid w:val="002023A2"/>
    <w:rsid w:val="00205FDC"/>
    <w:rsid w:val="00211B01"/>
    <w:rsid w:val="00244DF6"/>
    <w:rsid w:val="002554C1"/>
    <w:rsid w:val="002758BA"/>
    <w:rsid w:val="00282632"/>
    <w:rsid w:val="002B453E"/>
    <w:rsid w:val="002C60F0"/>
    <w:rsid w:val="002E3701"/>
    <w:rsid w:val="002E48A1"/>
    <w:rsid w:val="003B225E"/>
    <w:rsid w:val="00436D92"/>
    <w:rsid w:val="00444FBD"/>
    <w:rsid w:val="00450DF4"/>
    <w:rsid w:val="004E4E5A"/>
    <w:rsid w:val="00513218"/>
    <w:rsid w:val="00515AF6"/>
    <w:rsid w:val="00547F8F"/>
    <w:rsid w:val="00581584"/>
    <w:rsid w:val="0059126A"/>
    <w:rsid w:val="005B6303"/>
    <w:rsid w:val="006049DF"/>
    <w:rsid w:val="00605E15"/>
    <w:rsid w:val="00606CF3"/>
    <w:rsid w:val="00634F65"/>
    <w:rsid w:val="0063557E"/>
    <w:rsid w:val="0064049D"/>
    <w:rsid w:val="00656624"/>
    <w:rsid w:val="006E5BAE"/>
    <w:rsid w:val="006E696E"/>
    <w:rsid w:val="006F7083"/>
    <w:rsid w:val="007107FE"/>
    <w:rsid w:val="00715A62"/>
    <w:rsid w:val="00787C84"/>
    <w:rsid w:val="007C7281"/>
    <w:rsid w:val="00862A72"/>
    <w:rsid w:val="00863C37"/>
    <w:rsid w:val="00871E19"/>
    <w:rsid w:val="008A21E2"/>
    <w:rsid w:val="008C5682"/>
    <w:rsid w:val="008F30D4"/>
    <w:rsid w:val="00932196"/>
    <w:rsid w:val="00962B5A"/>
    <w:rsid w:val="009803AB"/>
    <w:rsid w:val="00A4200B"/>
    <w:rsid w:val="00A4378E"/>
    <w:rsid w:val="00A9065F"/>
    <w:rsid w:val="00A938F2"/>
    <w:rsid w:val="00B015BA"/>
    <w:rsid w:val="00B243FB"/>
    <w:rsid w:val="00B441E7"/>
    <w:rsid w:val="00B74240"/>
    <w:rsid w:val="00B74D10"/>
    <w:rsid w:val="00B94247"/>
    <w:rsid w:val="00BB700D"/>
    <w:rsid w:val="00BE30C1"/>
    <w:rsid w:val="00C05528"/>
    <w:rsid w:val="00C25E9C"/>
    <w:rsid w:val="00C267BB"/>
    <w:rsid w:val="00C45897"/>
    <w:rsid w:val="00C65598"/>
    <w:rsid w:val="00C91FB1"/>
    <w:rsid w:val="00C951A1"/>
    <w:rsid w:val="00CA09A6"/>
    <w:rsid w:val="00CD7A45"/>
    <w:rsid w:val="00CD7C07"/>
    <w:rsid w:val="00D07096"/>
    <w:rsid w:val="00D15433"/>
    <w:rsid w:val="00D16D89"/>
    <w:rsid w:val="00D22DE5"/>
    <w:rsid w:val="00D3591C"/>
    <w:rsid w:val="00D64CCB"/>
    <w:rsid w:val="00DA14E3"/>
    <w:rsid w:val="00DC56D4"/>
    <w:rsid w:val="00DD5A2B"/>
    <w:rsid w:val="00DF6631"/>
    <w:rsid w:val="00E0442A"/>
    <w:rsid w:val="00E14F68"/>
    <w:rsid w:val="00E346FB"/>
    <w:rsid w:val="00E4080F"/>
    <w:rsid w:val="00E517B1"/>
    <w:rsid w:val="00E57FFA"/>
    <w:rsid w:val="00E63346"/>
    <w:rsid w:val="00EE03DE"/>
    <w:rsid w:val="00F2055C"/>
    <w:rsid w:val="00F26036"/>
    <w:rsid w:val="00F31C4B"/>
    <w:rsid w:val="00FD52B2"/>
    <w:rsid w:val="00FD52D9"/>
    <w:rsid w:val="24A81159"/>
    <w:rsid w:val="42B615A7"/>
    <w:rsid w:val="5854419C"/>
    <w:rsid w:val="5F0401BE"/>
    <w:rsid w:val="623B67FE"/>
    <w:rsid w:val="6FE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eastAsia="SimSun" w:cs="Times New Roman"/>
      <w:sz w:val="20"/>
      <w:szCs w:val="20"/>
      <w:lang w:val="pl-PL" w:eastAsia="zh-CN" w:bidi="ar-SA"/>
    </w:rPr>
  </w:style>
  <w:style w:type="paragraph" w:styleId="2">
    <w:name w:val="heading 5"/>
    <w:basedOn w:val="1"/>
    <w:next w:val="1"/>
    <w:link w:val="15"/>
    <w:qFormat/>
    <w:uiPriority w:val="0"/>
    <w:pPr>
      <w:keepNext/>
      <w:numPr>
        <w:ilvl w:val="0"/>
        <w:numId w:val="1"/>
      </w:numPr>
      <w:jc w:val="right"/>
      <w:outlineLvl w:val="4"/>
    </w:pPr>
    <w:rPr>
      <w:rFonts w:eastAsia="Times New Roman"/>
      <w:i/>
      <w:i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0"/>
    <w:pPr>
      <w:jc w:val="both"/>
    </w:pPr>
    <w:rPr>
      <w:rFonts w:eastAsia="Times New Roman"/>
      <w:sz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">
    <w:name w:val="List"/>
    <w:basedOn w:val="9"/>
    <w:qFormat/>
    <w:uiPriority w:val="0"/>
    <w:rPr>
      <w:rFonts w:cs="Mangal"/>
    </w:rPr>
  </w:style>
  <w:style w:type="paragraph" w:customStyle="1" w:styleId="9">
    <w:name w:val="Treść tekstu"/>
    <w:basedOn w:val="1"/>
    <w:qFormat/>
    <w:uiPriority w:val="0"/>
    <w:pPr>
      <w:spacing w:after="140" w:line="288" w:lineRule="auto"/>
    </w:pPr>
  </w:style>
  <w:style w:type="paragraph" w:styleId="10">
    <w:name w:val="Plain Text"/>
    <w:basedOn w:val="1"/>
    <w:link w:val="18"/>
    <w:qFormat/>
    <w:uiPriority w:val="99"/>
    <w:rPr>
      <w:rFonts w:ascii="Courier New" w:hAnsi="Courier New" w:eastAsia="Times New Roman" w:cs="Courier New"/>
      <w:lang w:eastAsia="pl-PL"/>
    </w:rPr>
  </w:style>
  <w:style w:type="paragraph" w:styleId="11">
    <w:name w:val="Signature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12">
    <w:name w:val="Strong"/>
    <w:qFormat/>
    <w:uiPriority w:val="0"/>
    <w:rPr>
      <w:b/>
      <w:bCs/>
    </w:rPr>
  </w:style>
  <w:style w:type="paragraph" w:customStyle="1" w:styleId="13">
    <w:name w:val="Indeks"/>
    <w:basedOn w:val="1"/>
    <w:qFormat/>
    <w:uiPriority w:val="0"/>
    <w:pPr>
      <w:suppressLineNumbers/>
    </w:pPr>
    <w:rPr>
      <w:rFonts w:cs="Mangal"/>
    </w:rPr>
  </w:style>
  <w:style w:type="character" w:customStyle="1" w:styleId="14">
    <w:name w:val="Stopka Znak"/>
    <w:basedOn w:val="3"/>
    <w:link w:val="6"/>
    <w:qFormat/>
    <w:uiPriority w:val="99"/>
  </w:style>
  <w:style w:type="character" w:customStyle="1" w:styleId="15">
    <w:name w:val="Nagłówek 5 Znak"/>
    <w:basedOn w:val="3"/>
    <w:link w:val="2"/>
    <w:qFormat/>
    <w:uiPriority w:val="0"/>
    <w:rPr>
      <w:rFonts w:ascii="Times New Roman" w:hAnsi="Times New Roman" w:eastAsia="Times New Roman" w:cs="Times New Roman"/>
      <w:i/>
      <w:iCs/>
      <w:sz w:val="20"/>
      <w:szCs w:val="20"/>
      <w:lang w:eastAsia="zh-CN"/>
    </w:rPr>
  </w:style>
  <w:style w:type="character" w:customStyle="1" w:styleId="16">
    <w:name w:val="Tekst podstawowy Znak"/>
    <w:basedOn w:val="3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customStyle="1" w:styleId="17">
    <w:name w:val="Nagłówek Znak"/>
    <w:link w:val="7"/>
    <w:qFormat/>
    <w:uiPriority w:val="0"/>
    <w:rPr>
      <w:rFonts w:ascii="Liberation Sans" w:hAnsi="Liberation Sans" w:eastAsia="Microsoft YaHei" w:cs="Mangal"/>
      <w:sz w:val="28"/>
      <w:szCs w:val="28"/>
    </w:rPr>
  </w:style>
  <w:style w:type="character" w:customStyle="1" w:styleId="18">
    <w:name w:val="Zwykły tekst Znak"/>
    <w:basedOn w:val="3"/>
    <w:link w:val="10"/>
    <w:qFormat/>
    <w:uiPriority w:val="99"/>
    <w:rPr>
      <w:rFonts w:ascii="Courier New" w:hAnsi="Courier New" w:eastAsia="Times New Roman" w:cs="Courier New"/>
      <w:sz w:val="20"/>
      <w:szCs w:val="20"/>
      <w:lang w:eastAsia="pl-PL"/>
    </w:rPr>
  </w:style>
  <w:style w:type="character" w:customStyle="1" w:styleId="19">
    <w:name w:val="Akapit z listą Znak"/>
    <w:link w:val="20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styleId="20">
    <w:name w:val="List Paragraph"/>
    <w:basedOn w:val="1"/>
    <w:link w:val="19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5299</Words>
  <Characters>31795</Characters>
  <Lines>264</Lines>
  <Paragraphs>74</Paragraphs>
  <TotalTime>0</TotalTime>
  <ScaleCrop>false</ScaleCrop>
  <LinksUpToDate>false</LinksUpToDate>
  <CharactersWithSpaces>37020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2018-04-18T13:58:00Z</dcterms:created>
  <dc:creator>A.Perek</dc:creator>
  <cp:lastModifiedBy>WPS_1704352880</cp:lastModifiedBy>
  <dcterms:modified xsi:type="dcterms:W3CDTF">2024-06-12T11:03:31Z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04D3ED993AF742EE8335994F40333A5D_12</vt:lpwstr>
  </property>
</Properties>
</file>