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5C" w:rsidRDefault="002012C7" w:rsidP="0091485C">
      <w:pPr>
        <w:jc w:val="right"/>
        <w:rPr>
          <w:rFonts w:ascii="Times New Roman" w:hAnsi="Times New Roman"/>
        </w:rPr>
      </w:pPr>
      <w:r>
        <w:rPr>
          <w:rFonts w:ascii="Times New Roman" w:hAnsi="Times New Roman"/>
        </w:rPr>
        <w:t>Załącznik nr 3</w:t>
      </w:r>
    </w:p>
    <w:p w:rsidR="00C2332F" w:rsidRPr="00652C6B" w:rsidRDefault="00E910A8" w:rsidP="002012C7">
      <w:pPr>
        <w:rPr>
          <w:rFonts w:ascii="Times New Roman" w:hAnsi="Times New Roman"/>
        </w:rPr>
      </w:pPr>
      <w:r w:rsidRPr="00F93B80">
        <w:rPr>
          <w:rFonts w:ascii="Calibri" w:hAnsi="Calibri" w:cs="Tahoma"/>
          <w:iCs/>
          <w:sz w:val="20"/>
          <w:szCs w:val="20"/>
        </w:rPr>
        <w:t>III.242.</w:t>
      </w:r>
      <w:r w:rsidR="00D43DB8">
        <w:rPr>
          <w:rFonts w:ascii="Calibri" w:hAnsi="Calibri" w:cs="Tahoma"/>
          <w:iCs/>
          <w:sz w:val="20"/>
          <w:szCs w:val="20"/>
        </w:rPr>
        <w:t>24</w:t>
      </w:r>
      <w:r w:rsidRPr="00F93B80">
        <w:rPr>
          <w:rFonts w:ascii="Calibri" w:hAnsi="Calibri" w:cs="Tahoma"/>
          <w:iCs/>
          <w:sz w:val="20"/>
          <w:szCs w:val="20"/>
        </w:rPr>
        <w:t>.2021</w:t>
      </w:r>
    </w:p>
    <w:p w:rsidR="00D338CE" w:rsidRDefault="0091485C" w:rsidP="00381F7B">
      <w:pPr>
        <w:jc w:val="center"/>
        <w:rPr>
          <w:rFonts w:ascii="Times New Roman" w:hAnsi="Times New Roman"/>
          <w:b/>
          <w:sz w:val="28"/>
          <w:szCs w:val="28"/>
        </w:rPr>
      </w:pPr>
      <w:r w:rsidRPr="00652C6B">
        <w:rPr>
          <w:rFonts w:ascii="Times New Roman" w:hAnsi="Times New Roman"/>
          <w:b/>
          <w:sz w:val="28"/>
          <w:szCs w:val="28"/>
        </w:rPr>
        <w:t>Specyfikacja techniczna</w:t>
      </w:r>
    </w:p>
    <w:p w:rsidR="00A36693" w:rsidRDefault="00A36693" w:rsidP="00381F7B">
      <w:pPr>
        <w:jc w:val="center"/>
        <w:rPr>
          <w:rFonts w:ascii="Times New Roman" w:hAnsi="Times New Roman"/>
          <w:b/>
          <w:sz w:val="28"/>
          <w:szCs w:val="28"/>
        </w:rPr>
      </w:pPr>
    </w:p>
    <w:p w:rsidR="00A36693" w:rsidRDefault="00A36693" w:rsidP="00381F7B">
      <w:pPr>
        <w:jc w:val="center"/>
        <w:rPr>
          <w:rFonts w:ascii="Times New Roman" w:hAnsi="Times New Roman"/>
          <w:b/>
          <w:sz w:val="28"/>
          <w:szCs w:val="28"/>
        </w:rPr>
      </w:pPr>
    </w:p>
    <w:p w:rsidR="00D43DB8" w:rsidRPr="00D43DB8" w:rsidRDefault="00A36693" w:rsidP="00D43DB8">
      <w:pPr>
        <w:spacing w:after="0" w:line="252" w:lineRule="auto"/>
        <w:contextualSpacing/>
        <w:jc w:val="both"/>
        <w:rPr>
          <w:rFonts w:ascii="Arial" w:hAnsi="Arial" w:cs="Arial"/>
          <w:b/>
          <w:sz w:val="20"/>
          <w:szCs w:val="20"/>
          <w:lang w:eastAsia="en-US"/>
        </w:rPr>
      </w:pPr>
      <w:r w:rsidRPr="00D43DB8">
        <w:rPr>
          <w:rFonts w:ascii="Arial" w:hAnsi="Arial" w:cs="Arial"/>
          <w:b/>
          <w:sz w:val="20"/>
          <w:szCs w:val="20"/>
        </w:rPr>
        <w:t xml:space="preserve">Przedmiotem </w:t>
      </w:r>
      <w:r w:rsidR="00D43DB8" w:rsidRPr="00D43DB8">
        <w:rPr>
          <w:rFonts w:ascii="Arial" w:hAnsi="Arial" w:cs="Arial"/>
          <w:b/>
          <w:snapToGrid w:val="0"/>
          <w:sz w:val="20"/>
          <w:szCs w:val="20"/>
        </w:rPr>
        <w:t xml:space="preserve">zamówienia jest </w:t>
      </w:r>
      <w:r w:rsidR="0099648E" w:rsidRPr="00C87C04">
        <w:rPr>
          <w:rFonts w:ascii="Arial" w:hAnsi="Arial" w:cs="Arial"/>
          <w:b/>
          <w:snapToGrid w:val="0"/>
          <w:sz w:val="20"/>
          <w:szCs w:val="20"/>
        </w:rPr>
        <w:t>dostawa</w:t>
      </w:r>
      <w:r w:rsidR="0099648E" w:rsidRPr="00C87C04">
        <w:rPr>
          <w:rFonts w:ascii="Arial" w:hAnsi="Arial" w:cs="Arial"/>
          <w:b/>
          <w:sz w:val="20"/>
          <w:szCs w:val="20"/>
        </w:rPr>
        <w:t xml:space="preserve"> sprz</w:t>
      </w:r>
      <w:bookmarkStart w:id="0" w:name="_GoBack"/>
      <w:bookmarkEnd w:id="0"/>
      <w:r w:rsidR="0099648E" w:rsidRPr="00C87C04">
        <w:rPr>
          <w:rFonts w:ascii="Arial" w:hAnsi="Arial" w:cs="Arial"/>
          <w:b/>
          <w:sz w:val="20"/>
          <w:szCs w:val="20"/>
        </w:rPr>
        <w:t>ętu do realizacji wielokamerowych wydarzeń multimedialnych -</w:t>
      </w:r>
      <w:r w:rsidR="0099648E" w:rsidRPr="00C87C04">
        <w:rPr>
          <w:rFonts w:ascii="Arial" w:hAnsi="Arial" w:cs="Arial"/>
          <w:b/>
          <w:snapToGrid w:val="0"/>
          <w:sz w:val="20"/>
          <w:szCs w:val="20"/>
        </w:rPr>
        <w:t xml:space="preserve"> </w:t>
      </w:r>
      <w:r w:rsidR="0099648E" w:rsidRPr="00C87C04">
        <w:rPr>
          <w:rFonts w:ascii="Arial" w:hAnsi="Arial" w:cs="Arial"/>
          <w:b/>
          <w:bCs/>
          <w:sz w:val="20"/>
          <w:szCs w:val="20"/>
        </w:rPr>
        <w:t>systemu mocowania kurtyn oraz lamp sufitowych</w:t>
      </w:r>
      <w:r w:rsidR="0099648E" w:rsidRPr="00C87C04">
        <w:rPr>
          <w:rFonts w:ascii="Arial" w:hAnsi="Arial" w:cs="Arial"/>
          <w:b/>
          <w:sz w:val="20"/>
          <w:szCs w:val="20"/>
        </w:rPr>
        <w:t xml:space="preserve"> </w:t>
      </w:r>
      <w:r w:rsidR="00D43DB8" w:rsidRPr="00D43DB8">
        <w:rPr>
          <w:rFonts w:ascii="Arial" w:hAnsi="Arial" w:cs="Arial"/>
          <w:b/>
          <w:sz w:val="20"/>
          <w:szCs w:val="20"/>
        </w:rPr>
        <w:t>w ramach projektu „Zdolni z Pomorza” współfinansowanego ze środków Unii Europejskiej w ramach Regionalnego Programu Operacyjnego Województwa Pomorskiego na lata 2014-2020,</w:t>
      </w:r>
      <w:r w:rsidR="00D43DB8" w:rsidRPr="00D43DB8">
        <w:rPr>
          <w:rFonts w:ascii="Arial" w:hAnsi="Arial" w:cs="Arial"/>
          <w:sz w:val="20"/>
          <w:szCs w:val="20"/>
          <w:lang w:eastAsia="en-US"/>
        </w:rPr>
        <w:t xml:space="preserve"> </w:t>
      </w:r>
      <w:r w:rsidR="00D43DB8" w:rsidRPr="00D43DB8">
        <w:rPr>
          <w:rFonts w:ascii="Arial" w:hAnsi="Arial" w:cs="Arial"/>
          <w:b/>
          <w:sz w:val="20"/>
          <w:szCs w:val="20"/>
        </w:rPr>
        <w:t>na potrzeby Centrum Edukacji Nauczycieli w Gdańsku.</w:t>
      </w:r>
    </w:p>
    <w:p w:rsidR="00A36693" w:rsidRDefault="00A36693" w:rsidP="00A36693">
      <w:pPr>
        <w:rPr>
          <w:b/>
        </w:rPr>
      </w:pPr>
    </w:p>
    <w:p w:rsidR="00A36693" w:rsidRDefault="00A36693" w:rsidP="00A36693">
      <w:pPr>
        <w:pStyle w:val="Tre"/>
        <w:spacing w:line="288" w:lineRule="auto"/>
        <w:rPr>
          <w:rFonts w:hint="eastAsia"/>
        </w:rPr>
      </w:pPr>
    </w:p>
    <w:p w:rsidR="00A36693" w:rsidRDefault="00A36693" w:rsidP="00A36693">
      <w:pPr>
        <w:pStyle w:val="Tre"/>
        <w:spacing w:line="288" w:lineRule="auto"/>
        <w:rPr>
          <w:rFonts w:hint="eastAsia"/>
          <w:b/>
          <w:bCs/>
        </w:rPr>
      </w:pPr>
      <w:r>
        <w:rPr>
          <w:b/>
          <w:bCs/>
        </w:rPr>
        <w:tab/>
      </w:r>
    </w:p>
    <w:tbl>
      <w:tblPr>
        <w:tblW w:w="9024" w:type="dxa"/>
        <w:tblInd w:w="40" w:type="dxa"/>
        <w:tblLayout w:type="fixed"/>
        <w:tblCellMar>
          <w:left w:w="70" w:type="dxa"/>
          <w:right w:w="70" w:type="dxa"/>
        </w:tblCellMar>
        <w:tblLook w:val="0000" w:firstRow="0" w:lastRow="0" w:firstColumn="0" w:lastColumn="0" w:noHBand="0" w:noVBand="0"/>
      </w:tblPr>
      <w:tblGrid>
        <w:gridCol w:w="456"/>
        <w:gridCol w:w="1339"/>
        <w:gridCol w:w="2693"/>
        <w:gridCol w:w="1560"/>
        <w:gridCol w:w="992"/>
        <w:gridCol w:w="1984"/>
      </w:tblGrid>
      <w:tr w:rsidR="00D43DB8" w:rsidTr="00D43DB8">
        <w:trPr>
          <w:trHeight w:val="281"/>
        </w:trPr>
        <w:tc>
          <w:tcPr>
            <w:tcW w:w="456" w:type="dxa"/>
            <w:tcBorders>
              <w:top w:val="single" w:sz="6" w:space="0" w:color="A5A5A5"/>
              <w:left w:val="single" w:sz="6" w:space="0" w:color="A5A5A5"/>
              <w:bottom w:val="single" w:sz="6" w:space="0" w:color="3F3F3F"/>
              <w:right w:val="single" w:sz="6" w:space="0" w:color="A5A5A5"/>
            </w:tcBorders>
            <w:shd w:val="solid" w:color="BDC0BF" w:fill="FFFFFF"/>
          </w:tcPr>
          <w:p w:rsidR="00D43DB8" w:rsidRDefault="00D43DB8" w:rsidP="009A35E2">
            <w:pPr>
              <w:autoSpaceDE w:val="0"/>
              <w:autoSpaceDN w:val="0"/>
              <w:adjustRightInd w:val="0"/>
              <w:spacing w:after="0" w:line="240" w:lineRule="auto"/>
              <w:jc w:val="right"/>
              <w:rPr>
                <w:rFonts w:ascii="Helvetica Neue" w:hAnsi="Helvetica Neue" w:cs="Helvetica Neue"/>
                <w:b/>
                <w:bCs/>
                <w:color w:val="000000"/>
                <w:sz w:val="20"/>
                <w:szCs w:val="20"/>
              </w:rPr>
            </w:pPr>
          </w:p>
        </w:tc>
        <w:tc>
          <w:tcPr>
            <w:tcW w:w="1339" w:type="dxa"/>
            <w:tcBorders>
              <w:top w:val="single" w:sz="6" w:space="0" w:color="A5A5A5"/>
              <w:left w:val="single" w:sz="6" w:space="0" w:color="A5A5A5"/>
              <w:bottom w:val="single" w:sz="6" w:space="0" w:color="3F3F3F"/>
              <w:right w:val="single" w:sz="6" w:space="0" w:color="A5A5A5"/>
            </w:tcBorders>
            <w:shd w:val="solid" w:color="BDC0BF" w:fill="FFFFFF"/>
          </w:tcPr>
          <w:p w:rsidR="00D43DB8" w:rsidRDefault="00D43DB8" w:rsidP="009A35E2">
            <w:pPr>
              <w:autoSpaceDE w:val="0"/>
              <w:autoSpaceDN w:val="0"/>
              <w:adjustRightInd w:val="0"/>
              <w:spacing w:after="0" w:line="240" w:lineRule="auto"/>
              <w:jc w:val="center"/>
              <w:rPr>
                <w:rFonts w:ascii="Helvetica Neue" w:hAnsi="Helvetica Neue" w:cs="Helvetica Neue"/>
                <w:b/>
                <w:bCs/>
                <w:color w:val="000000"/>
              </w:rPr>
            </w:pPr>
            <w:r>
              <w:rPr>
                <w:rFonts w:ascii="Helvetica Neue" w:hAnsi="Helvetica Neue" w:cs="Helvetica Neue"/>
                <w:b/>
                <w:bCs/>
                <w:color w:val="000000"/>
              </w:rPr>
              <w:t>Nazwa produktu</w:t>
            </w:r>
          </w:p>
        </w:tc>
        <w:tc>
          <w:tcPr>
            <w:tcW w:w="2693" w:type="dxa"/>
            <w:tcBorders>
              <w:top w:val="single" w:sz="6" w:space="0" w:color="A5A5A5"/>
              <w:left w:val="single" w:sz="6" w:space="0" w:color="A5A5A5"/>
              <w:bottom w:val="single" w:sz="6" w:space="0" w:color="3F3F3F"/>
              <w:right w:val="single" w:sz="6" w:space="0" w:color="A5A5A5"/>
            </w:tcBorders>
            <w:shd w:val="solid" w:color="BDC0BF" w:fill="FFFFFF"/>
          </w:tcPr>
          <w:p w:rsidR="00D43DB8" w:rsidRDefault="00D43DB8" w:rsidP="009A35E2">
            <w:pPr>
              <w:autoSpaceDE w:val="0"/>
              <w:autoSpaceDN w:val="0"/>
              <w:adjustRightInd w:val="0"/>
              <w:spacing w:after="0" w:line="240" w:lineRule="auto"/>
              <w:rPr>
                <w:rFonts w:ascii="Helvetica Neue" w:hAnsi="Helvetica Neue" w:cs="Helvetica Neue"/>
                <w:b/>
                <w:bCs/>
                <w:color w:val="000000"/>
              </w:rPr>
            </w:pPr>
            <w:r>
              <w:rPr>
                <w:rFonts w:ascii="Helvetica Neue" w:hAnsi="Helvetica Neue" w:cs="Helvetica Neue"/>
                <w:b/>
                <w:bCs/>
                <w:color w:val="000000"/>
              </w:rPr>
              <w:t>Opis</w:t>
            </w:r>
          </w:p>
          <w:p w:rsidR="00D43DB8" w:rsidRDefault="00D43DB8" w:rsidP="00D43DB8">
            <w:pPr>
              <w:rPr>
                <w:rFonts w:ascii="Helvetica Neue" w:hAnsi="Helvetica Neue" w:cs="Helvetica Neue"/>
              </w:rPr>
            </w:pPr>
          </w:p>
          <w:p w:rsidR="00D43DB8" w:rsidRPr="00D43DB8" w:rsidRDefault="00D43DB8" w:rsidP="00D43DB8">
            <w:pPr>
              <w:jc w:val="center"/>
              <w:rPr>
                <w:rFonts w:ascii="Helvetica Neue" w:hAnsi="Helvetica Neue" w:cs="Helvetica Neue"/>
              </w:rPr>
            </w:pPr>
            <w:r>
              <w:rPr>
                <w:rFonts w:ascii="Helvetica Neue" w:hAnsi="Helvetica Neue" w:cs="Helvetica Neue"/>
                <w:b/>
                <w:bCs/>
                <w:color w:val="000000"/>
                <w:sz w:val="20"/>
                <w:szCs w:val="20"/>
              </w:rPr>
              <w:t xml:space="preserve">    Wymagania minimalne</w:t>
            </w:r>
          </w:p>
        </w:tc>
        <w:tc>
          <w:tcPr>
            <w:tcW w:w="1560" w:type="dxa"/>
            <w:tcBorders>
              <w:top w:val="single" w:sz="6" w:space="0" w:color="A5A5A5"/>
              <w:left w:val="single" w:sz="6" w:space="0" w:color="A5A5A5"/>
              <w:bottom w:val="single" w:sz="6" w:space="0" w:color="3F3F3F"/>
              <w:right w:val="single" w:sz="6" w:space="0" w:color="A5A5A5"/>
            </w:tcBorders>
            <w:shd w:val="solid" w:color="BDC0BF" w:fill="FFFFFF"/>
          </w:tcPr>
          <w:p w:rsidR="00D43DB8" w:rsidRDefault="00D43DB8" w:rsidP="009A35E2">
            <w:pPr>
              <w:autoSpaceDE w:val="0"/>
              <w:autoSpaceDN w:val="0"/>
              <w:adjustRightInd w:val="0"/>
              <w:spacing w:after="0" w:line="240" w:lineRule="auto"/>
              <w:rPr>
                <w:rFonts w:ascii="Helvetica Neue" w:hAnsi="Helvetica Neue" w:cs="Helvetica Neue"/>
                <w:b/>
                <w:bCs/>
                <w:color w:val="000000"/>
                <w:sz w:val="20"/>
                <w:szCs w:val="20"/>
              </w:rPr>
            </w:pPr>
            <w:r>
              <w:rPr>
                <w:rFonts w:ascii="Helvetica Neue" w:hAnsi="Helvetica Neue" w:cs="Helvetica Neue"/>
                <w:b/>
                <w:bCs/>
                <w:color w:val="000000"/>
                <w:sz w:val="20"/>
                <w:szCs w:val="20"/>
              </w:rPr>
              <w:t>Parametry techniczne</w:t>
            </w:r>
          </w:p>
          <w:p w:rsidR="00D43DB8" w:rsidRDefault="00D43DB8" w:rsidP="009A35E2">
            <w:pPr>
              <w:autoSpaceDE w:val="0"/>
              <w:autoSpaceDN w:val="0"/>
              <w:adjustRightInd w:val="0"/>
              <w:spacing w:after="0" w:line="240" w:lineRule="auto"/>
              <w:rPr>
                <w:rFonts w:ascii="Helvetica Neue" w:hAnsi="Helvetica Neue" w:cs="Helvetica Neue"/>
                <w:b/>
                <w:bCs/>
                <w:color w:val="000000"/>
                <w:sz w:val="20"/>
                <w:szCs w:val="20"/>
              </w:rPr>
            </w:pPr>
          </w:p>
          <w:p w:rsidR="00D43DB8" w:rsidRDefault="00D43DB8" w:rsidP="009A35E2">
            <w:pPr>
              <w:autoSpaceDE w:val="0"/>
              <w:autoSpaceDN w:val="0"/>
              <w:adjustRightInd w:val="0"/>
              <w:spacing w:after="0" w:line="240" w:lineRule="auto"/>
              <w:rPr>
                <w:rFonts w:ascii="Helvetica Neue" w:hAnsi="Helvetica Neue" w:cs="Helvetica Neue"/>
                <w:b/>
                <w:bCs/>
                <w:color w:val="000000"/>
                <w:sz w:val="20"/>
                <w:szCs w:val="20"/>
              </w:rPr>
            </w:pPr>
          </w:p>
          <w:p w:rsidR="00D43DB8" w:rsidRDefault="00D43DB8" w:rsidP="009A35E2">
            <w:pPr>
              <w:autoSpaceDE w:val="0"/>
              <w:autoSpaceDN w:val="0"/>
              <w:adjustRightInd w:val="0"/>
              <w:spacing w:after="0" w:line="240" w:lineRule="auto"/>
              <w:rPr>
                <w:rFonts w:ascii="Helvetica Neue" w:hAnsi="Helvetica Neue" w:cs="Helvetica Neue"/>
                <w:b/>
                <w:bCs/>
                <w:color w:val="000000"/>
                <w:sz w:val="20"/>
                <w:szCs w:val="20"/>
              </w:rPr>
            </w:pPr>
          </w:p>
          <w:p w:rsidR="00D43DB8" w:rsidRDefault="00D43DB8" w:rsidP="009A35E2">
            <w:pPr>
              <w:autoSpaceDE w:val="0"/>
              <w:autoSpaceDN w:val="0"/>
              <w:adjustRightInd w:val="0"/>
              <w:spacing w:after="0" w:line="240" w:lineRule="auto"/>
              <w:rPr>
                <w:rFonts w:ascii="Helvetica Neue" w:hAnsi="Helvetica Neue" w:cs="Helvetica Neue"/>
                <w:b/>
                <w:bCs/>
                <w:color w:val="000000"/>
                <w:sz w:val="20"/>
                <w:szCs w:val="20"/>
              </w:rPr>
            </w:pPr>
          </w:p>
          <w:p w:rsidR="00D43DB8" w:rsidRDefault="00D43DB8" w:rsidP="009A35E2">
            <w:pPr>
              <w:autoSpaceDE w:val="0"/>
              <w:autoSpaceDN w:val="0"/>
              <w:adjustRightInd w:val="0"/>
              <w:spacing w:after="0" w:line="240" w:lineRule="auto"/>
              <w:rPr>
                <w:rFonts w:ascii="Helvetica Neue" w:hAnsi="Helvetica Neue" w:cs="Helvetica Neue"/>
                <w:b/>
                <w:bCs/>
                <w:color w:val="000000"/>
                <w:sz w:val="20"/>
                <w:szCs w:val="20"/>
              </w:rPr>
            </w:pPr>
          </w:p>
        </w:tc>
        <w:tc>
          <w:tcPr>
            <w:tcW w:w="992" w:type="dxa"/>
            <w:tcBorders>
              <w:top w:val="single" w:sz="6" w:space="0" w:color="A5A5A5"/>
              <w:left w:val="single" w:sz="6" w:space="0" w:color="A5A5A5"/>
              <w:bottom w:val="single" w:sz="6" w:space="0" w:color="3F3F3F"/>
              <w:right w:val="single" w:sz="6" w:space="0" w:color="A5A5A5"/>
            </w:tcBorders>
            <w:shd w:val="solid" w:color="BDC0BF" w:fill="FFFFFF"/>
          </w:tcPr>
          <w:p w:rsidR="00D43DB8" w:rsidRDefault="00D43DB8" w:rsidP="009A35E2">
            <w:pPr>
              <w:autoSpaceDE w:val="0"/>
              <w:autoSpaceDN w:val="0"/>
              <w:adjustRightInd w:val="0"/>
              <w:spacing w:after="0" w:line="240" w:lineRule="auto"/>
              <w:rPr>
                <w:rFonts w:ascii="Helvetica Neue" w:hAnsi="Helvetica Neue" w:cs="Helvetica Neue"/>
                <w:b/>
                <w:bCs/>
                <w:color w:val="000000"/>
                <w:sz w:val="20"/>
                <w:szCs w:val="20"/>
              </w:rPr>
            </w:pPr>
            <w:r>
              <w:rPr>
                <w:rFonts w:ascii="Helvetica Neue" w:hAnsi="Helvetica Neue" w:cs="Helvetica Neue"/>
                <w:b/>
                <w:bCs/>
                <w:color w:val="000000"/>
                <w:sz w:val="20"/>
                <w:szCs w:val="20"/>
              </w:rPr>
              <w:t>Ilość</w:t>
            </w:r>
          </w:p>
        </w:tc>
        <w:tc>
          <w:tcPr>
            <w:tcW w:w="1984" w:type="dxa"/>
            <w:tcBorders>
              <w:top w:val="single" w:sz="6" w:space="0" w:color="A5A5A5"/>
              <w:left w:val="single" w:sz="6" w:space="0" w:color="A5A5A5"/>
              <w:bottom w:val="single" w:sz="6" w:space="0" w:color="3F3F3F"/>
              <w:right w:val="single" w:sz="6" w:space="0" w:color="A5A5A5"/>
            </w:tcBorders>
            <w:shd w:val="solid" w:color="BDC0BF" w:fill="FFFFFF"/>
          </w:tcPr>
          <w:p w:rsidR="00D43DB8" w:rsidRPr="00D43DB8" w:rsidRDefault="00D43DB8" w:rsidP="00D43DB8">
            <w:pPr>
              <w:ind w:left="-70"/>
              <w:jc w:val="center"/>
              <w:rPr>
                <w:rFonts w:ascii="Arial" w:hAnsi="Arial" w:cs="Arial"/>
                <w:b/>
                <w:sz w:val="20"/>
              </w:rPr>
            </w:pPr>
            <w:r w:rsidRPr="00D43DB8">
              <w:rPr>
                <w:rFonts w:ascii="Arial" w:hAnsi="Arial" w:cs="Arial"/>
                <w:b/>
                <w:sz w:val="20"/>
              </w:rPr>
              <w:t>PARATMETR OFEROWANY</w:t>
            </w:r>
          </w:p>
          <w:p w:rsidR="00D43DB8" w:rsidRDefault="00D43DB8" w:rsidP="00D43DB8">
            <w:pPr>
              <w:autoSpaceDE w:val="0"/>
              <w:autoSpaceDN w:val="0"/>
              <w:adjustRightInd w:val="0"/>
              <w:spacing w:after="0" w:line="240" w:lineRule="auto"/>
              <w:jc w:val="center"/>
              <w:rPr>
                <w:rFonts w:ascii="Arial" w:hAnsi="Arial" w:cs="Arial"/>
                <w:b/>
                <w:sz w:val="20"/>
              </w:rPr>
            </w:pPr>
            <w:r w:rsidRPr="00D43DB8">
              <w:rPr>
                <w:rFonts w:ascii="Arial" w:hAnsi="Arial" w:cs="Arial"/>
                <w:b/>
                <w:sz w:val="20"/>
              </w:rPr>
              <w:t xml:space="preserve">Należy podać </w:t>
            </w:r>
            <w:r w:rsidR="000C7C08">
              <w:rPr>
                <w:rFonts w:ascii="Arial" w:hAnsi="Arial" w:cs="Arial"/>
                <w:b/>
                <w:sz w:val="20"/>
              </w:rPr>
              <w:t>nazwę producenta</w:t>
            </w:r>
          </w:p>
          <w:p w:rsidR="00D43DB8" w:rsidRDefault="00D43DB8" w:rsidP="00D43DB8">
            <w:pPr>
              <w:autoSpaceDE w:val="0"/>
              <w:autoSpaceDN w:val="0"/>
              <w:adjustRightInd w:val="0"/>
              <w:spacing w:after="0" w:line="240" w:lineRule="auto"/>
              <w:jc w:val="center"/>
              <w:rPr>
                <w:rFonts w:ascii="Arial" w:hAnsi="Arial" w:cs="Arial"/>
                <w:b/>
                <w:sz w:val="20"/>
              </w:rPr>
            </w:pPr>
          </w:p>
          <w:p w:rsidR="00D43DB8" w:rsidRPr="00D43DB8" w:rsidRDefault="00D43DB8" w:rsidP="00D43DB8">
            <w:pPr>
              <w:autoSpaceDE w:val="0"/>
              <w:autoSpaceDN w:val="0"/>
              <w:adjustRightInd w:val="0"/>
              <w:spacing w:after="0" w:line="240" w:lineRule="auto"/>
              <w:jc w:val="center"/>
              <w:rPr>
                <w:rFonts w:ascii="Arial" w:hAnsi="Arial" w:cs="Arial"/>
                <w:sz w:val="20"/>
              </w:rPr>
            </w:pPr>
            <w:r w:rsidRPr="00D43DB8">
              <w:rPr>
                <w:rFonts w:ascii="Arial" w:hAnsi="Arial" w:cs="Arial"/>
                <w:sz w:val="20"/>
              </w:rPr>
              <w:t>(WYPEŁNIA WYKONAWCA)</w:t>
            </w:r>
          </w:p>
        </w:tc>
      </w:tr>
      <w:tr w:rsidR="00D43DB8" w:rsidTr="00D43DB8">
        <w:trPr>
          <w:trHeight w:val="350"/>
        </w:trPr>
        <w:tc>
          <w:tcPr>
            <w:tcW w:w="456" w:type="dxa"/>
            <w:vMerge w:val="restart"/>
            <w:tcBorders>
              <w:top w:val="single" w:sz="6" w:space="0" w:color="3F3F3F"/>
              <w:left w:val="single" w:sz="6" w:space="0" w:color="A5A5A5"/>
              <w:right w:val="single" w:sz="6" w:space="0" w:color="A5A5A5"/>
            </w:tcBorders>
            <w:shd w:val="solid" w:color="DBDBDB" w:fill="FFFFFF"/>
          </w:tcPr>
          <w:p w:rsidR="00D43DB8" w:rsidRDefault="00D43DB8" w:rsidP="009A35E2">
            <w:pPr>
              <w:autoSpaceDE w:val="0"/>
              <w:autoSpaceDN w:val="0"/>
              <w:adjustRightInd w:val="0"/>
              <w:spacing w:after="0" w:line="240" w:lineRule="auto"/>
              <w:rPr>
                <w:rFonts w:ascii="Arial" w:hAnsi="Arial" w:cs="Arial"/>
                <w:color w:val="333333"/>
              </w:rPr>
            </w:pPr>
            <w:r>
              <w:rPr>
                <w:rFonts w:ascii="Arial" w:hAnsi="Arial" w:cs="Arial"/>
                <w:color w:val="333333"/>
              </w:rPr>
              <w:t>1</w:t>
            </w:r>
          </w:p>
        </w:tc>
        <w:tc>
          <w:tcPr>
            <w:tcW w:w="1339" w:type="dxa"/>
            <w:vMerge w:val="restart"/>
            <w:tcBorders>
              <w:top w:val="single" w:sz="6" w:space="0" w:color="3F3F3F"/>
              <w:left w:val="single" w:sz="6" w:space="0" w:color="A5A5A5"/>
              <w:right w:val="single" w:sz="6" w:space="0" w:color="3F3F3F"/>
            </w:tcBorders>
            <w:shd w:val="solid" w:color="DBDBDB" w:fill="FFFFFF"/>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Szyna aluminiowa</w:t>
            </w:r>
          </w:p>
        </w:tc>
        <w:tc>
          <w:tcPr>
            <w:tcW w:w="2693" w:type="dxa"/>
            <w:vMerge w:val="restart"/>
            <w:tcBorders>
              <w:top w:val="single" w:sz="6" w:space="0" w:color="3F3F3F"/>
              <w:left w:val="single" w:sz="6" w:space="0" w:color="3F3F3F"/>
              <w:right w:val="single" w:sz="6" w:space="0" w:color="A5A5A5"/>
            </w:tcBorders>
          </w:tcPr>
          <w:p w:rsidR="00D43DB8" w:rsidRDefault="00D43DB8" w:rsidP="009A35E2">
            <w:pPr>
              <w:autoSpaceDE w:val="0"/>
              <w:autoSpaceDN w:val="0"/>
              <w:adjustRightInd w:val="0"/>
              <w:spacing w:after="0" w:line="240" w:lineRule="auto"/>
              <w:rPr>
                <w:rFonts w:ascii="Arial" w:hAnsi="Arial" w:cs="Arial"/>
                <w:color w:val="000000"/>
              </w:rPr>
            </w:pPr>
            <w:r>
              <w:rPr>
                <w:rFonts w:ascii="Arial" w:hAnsi="Arial" w:cs="Arial"/>
                <w:color w:val="000000"/>
              </w:rPr>
              <w:t xml:space="preserve">Szyna aluminiowa, malowana proszkowo na kolor czarny do systemu mocowania sufitowego lamp fotograficznych. Przekrój poprzeczny szyny 6,0 x 3,5 cm. </w:t>
            </w:r>
            <w:r>
              <w:rPr>
                <w:rFonts w:ascii="Arial" w:hAnsi="Arial" w:cs="Arial"/>
                <w:color w:val="000000"/>
              </w:rPr>
              <w:br/>
              <w:t xml:space="preserve">Masa 1mb 1.5kg </w:t>
            </w:r>
            <w:r>
              <w:rPr>
                <w:rFonts w:ascii="Arial" w:hAnsi="Arial" w:cs="Arial"/>
                <w:color w:val="000000"/>
              </w:rPr>
              <w:br/>
              <w:t>Szyny w odcinkach o podanych obok parametrach o następujących długościach.</w:t>
            </w:r>
          </w:p>
        </w:tc>
        <w:tc>
          <w:tcPr>
            <w:tcW w:w="1560" w:type="dxa"/>
            <w:tcBorders>
              <w:top w:val="single" w:sz="6" w:space="0" w:color="3F3F3F"/>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Arial" w:hAnsi="Arial" w:cs="Arial"/>
                <w:b/>
                <w:bCs/>
                <w:color w:val="000000"/>
              </w:rPr>
            </w:pPr>
            <w:r>
              <w:rPr>
                <w:rFonts w:ascii="Arial" w:hAnsi="Arial" w:cs="Arial"/>
                <w:b/>
                <w:bCs/>
                <w:color w:val="000000"/>
              </w:rPr>
              <w:t>Długość szyny 6 m</w:t>
            </w:r>
          </w:p>
        </w:tc>
        <w:tc>
          <w:tcPr>
            <w:tcW w:w="992" w:type="dxa"/>
            <w:tcBorders>
              <w:top w:val="single" w:sz="6" w:space="0" w:color="3F3F3F"/>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3 szt.</w:t>
            </w:r>
          </w:p>
        </w:tc>
        <w:tc>
          <w:tcPr>
            <w:tcW w:w="1984" w:type="dxa"/>
            <w:tcBorders>
              <w:top w:val="single" w:sz="6" w:space="0" w:color="3F3F3F"/>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p>
        </w:tc>
      </w:tr>
      <w:tr w:rsidR="00D43DB8" w:rsidTr="00D43DB8">
        <w:trPr>
          <w:trHeight w:val="350"/>
        </w:trPr>
        <w:tc>
          <w:tcPr>
            <w:tcW w:w="456" w:type="dxa"/>
            <w:vMerge/>
            <w:tcBorders>
              <w:left w:val="single" w:sz="6" w:space="0" w:color="A5A5A5"/>
              <w:right w:val="single" w:sz="6" w:space="0" w:color="A5A5A5"/>
            </w:tcBorders>
            <w:shd w:val="solid" w:color="DBDBDB" w:fill="FFFFFF"/>
          </w:tcPr>
          <w:p w:rsidR="00D43DB8" w:rsidRDefault="00D43DB8" w:rsidP="009A35E2">
            <w:pPr>
              <w:autoSpaceDE w:val="0"/>
              <w:autoSpaceDN w:val="0"/>
              <w:adjustRightInd w:val="0"/>
              <w:spacing w:after="0" w:line="240" w:lineRule="auto"/>
              <w:jc w:val="right"/>
              <w:rPr>
                <w:rFonts w:ascii="Helvetica Neue" w:hAnsi="Helvetica Neue" w:cs="Helvetica Neue"/>
                <w:b/>
                <w:bCs/>
                <w:color w:val="000000"/>
                <w:sz w:val="20"/>
                <w:szCs w:val="20"/>
              </w:rPr>
            </w:pPr>
          </w:p>
        </w:tc>
        <w:tc>
          <w:tcPr>
            <w:tcW w:w="1339" w:type="dxa"/>
            <w:vMerge/>
            <w:tcBorders>
              <w:left w:val="single" w:sz="6" w:space="0" w:color="A5A5A5"/>
              <w:right w:val="single" w:sz="6" w:space="0" w:color="3F3F3F"/>
            </w:tcBorders>
            <w:shd w:val="solid" w:color="DBDBDB" w:fill="FFFFFF"/>
          </w:tcPr>
          <w:p w:rsidR="00D43DB8" w:rsidRDefault="00D43DB8" w:rsidP="009A35E2">
            <w:pPr>
              <w:autoSpaceDE w:val="0"/>
              <w:autoSpaceDN w:val="0"/>
              <w:adjustRightInd w:val="0"/>
              <w:spacing w:after="0" w:line="240" w:lineRule="auto"/>
              <w:jc w:val="right"/>
              <w:rPr>
                <w:rFonts w:ascii="Helvetica Neue" w:hAnsi="Helvetica Neue" w:cs="Helvetica Neue"/>
                <w:b/>
                <w:bCs/>
                <w:color w:val="000000"/>
                <w:sz w:val="20"/>
                <w:szCs w:val="20"/>
              </w:rPr>
            </w:pPr>
          </w:p>
        </w:tc>
        <w:tc>
          <w:tcPr>
            <w:tcW w:w="2693" w:type="dxa"/>
            <w:vMerge/>
            <w:tcBorders>
              <w:left w:val="single" w:sz="6" w:space="0" w:color="3F3F3F"/>
              <w:right w:val="single" w:sz="6" w:space="0" w:color="A5A5A5"/>
            </w:tcBorders>
          </w:tcPr>
          <w:p w:rsidR="00D43DB8" w:rsidRDefault="00D43DB8" w:rsidP="009A35E2">
            <w:pPr>
              <w:autoSpaceDE w:val="0"/>
              <w:autoSpaceDN w:val="0"/>
              <w:adjustRightInd w:val="0"/>
              <w:spacing w:after="0" w:line="240" w:lineRule="auto"/>
              <w:jc w:val="right"/>
              <w:rPr>
                <w:rFonts w:ascii="Helvetica Neue" w:hAnsi="Helvetica Neue" w:cs="Helvetica Neue"/>
                <w:color w:val="000000"/>
                <w:sz w:val="20"/>
                <w:szCs w:val="20"/>
              </w:rPr>
            </w:pPr>
          </w:p>
        </w:tc>
        <w:tc>
          <w:tcPr>
            <w:tcW w:w="1560"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Arial" w:hAnsi="Arial" w:cs="Arial"/>
                <w:b/>
                <w:bCs/>
                <w:color w:val="000000"/>
              </w:rPr>
            </w:pPr>
            <w:r>
              <w:rPr>
                <w:rFonts w:ascii="Arial" w:hAnsi="Arial" w:cs="Arial"/>
                <w:b/>
                <w:bCs/>
                <w:color w:val="000000"/>
              </w:rPr>
              <w:t>Długość szyny 5 m</w:t>
            </w:r>
          </w:p>
        </w:tc>
        <w:tc>
          <w:tcPr>
            <w:tcW w:w="992"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2 szt.</w:t>
            </w:r>
          </w:p>
        </w:tc>
        <w:tc>
          <w:tcPr>
            <w:tcW w:w="1984"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p>
        </w:tc>
      </w:tr>
      <w:tr w:rsidR="00D43DB8" w:rsidTr="00D43DB8">
        <w:trPr>
          <w:trHeight w:val="350"/>
        </w:trPr>
        <w:tc>
          <w:tcPr>
            <w:tcW w:w="456" w:type="dxa"/>
            <w:vMerge/>
            <w:tcBorders>
              <w:left w:val="single" w:sz="6" w:space="0" w:color="A5A5A5"/>
              <w:right w:val="single" w:sz="6" w:space="0" w:color="A5A5A5"/>
            </w:tcBorders>
            <w:shd w:val="solid" w:color="DBDBDB" w:fill="FFFFFF"/>
          </w:tcPr>
          <w:p w:rsidR="00D43DB8" w:rsidRDefault="00D43DB8" w:rsidP="009A35E2">
            <w:pPr>
              <w:autoSpaceDE w:val="0"/>
              <w:autoSpaceDN w:val="0"/>
              <w:adjustRightInd w:val="0"/>
              <w:spacing w:after="0" w:line="240" w:lineRule="auto"/>
              <w:jc w:val="right"/>
              <w:rPr>
                <w:rFonts w:ascii="Helvetica Neue" w:hAnsi="Helvetica Neue" w:cs="Helvetica Neue"/>
                <w:b/>
                <w:bCs/>
                <w:color w:val="000000"/>
                <w:sz w:val="20"/>
                <w:szCs w:val="20"/>
              </w:rPr>
            </w:pPr>
          </w:p>
        </w:tc>
        <w:tc>
          <w:tcPr>
            <w:tcW w:w="1339" w:type="dxa"/>
            <w:vMerge/>
            <w:tcBorders>
              <w:left w:val="single" w:sz="6" w:space="0" w:color="A5A5A5"/>
              <w:right w:val="single" w:sz="6" w:space="0" w:color="3F3F3F"/>
            </w:tcBorders>
            <w:shd w:val="solid" w:color="DBDBDB" w:fill="FFFFFF"/>
          </w:tcPr>
          <w:p w:rsidR="00D43DB8" w:rsidRDefault="00D43DB8" w:rsidP="009A35E2">
            <w:pPr>
              <w:autoSpaceDE w:val="0"/>
              <w:autoSpaceDN w:val="0"/>
              <w:adjustRightInd w:val="0"/>
              <w:spacing w:after="0" w:line="240" w:lineRule="auto"/>
              <w:jc w:val="right"/>
              <w:rPr>
                <w:rFonts w:ascii="Helvetica Neue" w:hAnsi="Helvetica Neue" w:cs="Helvetica Neue"/>
                <w:b/>
                <w:bCs/>
                <w:color w:val="000000"/>
                <w:sz w:val="20"/>
                <w:szCs w:val="20"/>
              </w:rPr>
            </w:pPr>
          </w:p>
        </w:tc>
        <w:tc>
          <w:tcPr>
            <w:tcW w:w="2693" w:type="dxa"/>
            <w:vMerge/>
            <w:tcBorders>
              <w:left w:val="single" w:sz="6" w:space="0" w:color="3F3F3F"/>
              <w:right w:val="single" w:sz="6" w:space="0" w:color="A5A5A5"/>
            </w:tcBorders>
          </w:tcPr>
          <w:p w:rsidR="00D43DB8" w:rsidRDefault="00D43DB8" w:rsidP="009A35E2">
            <w:pPr>
              <w:autoSpaceDE w:val="0"/>
              <w:autoSpaceDN w:val="0"/>
              <w:adjustRightInd w:val="0"/>
              <w:spacing w:after="0" w:line="240" w:lineRule="auto"/>
              <w:jc w:val="right"/>
              <w:rPr>
                <w:rFonts w:ascii="Helvetica Neue" w:hAnsi="Helvetica Neue" w:cs="Helvetica Neue"/>
                <w:color w:val="000000"/>
                <w:sz w:val="20"/>
                <w:szCs w:val="20"/>
              </w:rPr>
            </w:pPr>
          </w:p>
        </w:tc>
        <w:tc>
          <w:tcPr>
            <w:tcW w:w="1560"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Arial" w:hAnsi="Arial" w:cs="Arial"/>
                <w:b/>
                <w:bCs/>
                <w:color w:val="000000"/>
              </w:rPr>
            </w:pPr>
            <w:r>
              <w:rPr>
                <w:rFonts w:ascii="Arial" w:hAnsi="Arial" w:cs="Arial"/>
                <w:b/>
                <w:bCs/>
                <w:color w:val="000000"/>
              </w:rPr>
              <w:t>Długość szyny 4,4 m</w:t>
            </w:r>
          </w:p>
        </w:tc>
        <w:tc>
          <w:tcPr>
            <w:tcW w:w="992"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2 szt.</w:t>
            </w:r>
          </w:p>
        </w:tc>
        <w:tc>
          <w:tcPr>
            <w:tcW w:w="1984"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p>
        </w:tc>
      </w:tr>
      <w:tr w:rsidR="00D43DB8" w:rsidTr="00D43DB8">
        <w:trPr>
          <w:trHeight w:val="350"/>
        </w:trPr>
        <w:tc>
          <w:tcPr>
            <w:tcW w:w="456" w:type="dxa"/>
            <w:vMerge/>
            <w:tcBorders>
              <w:left w:val="single" w:sz="6" w:space="0" w:color="A5A5A5"/>
              <w:bottom w:val="single" w:sz="6" w:space="0" w:color="A5A5A5"/>
              <w:right w:val="single" w:sz="6" w:space="0" w:color="A5A5A5"/>
            </w:tcBorders>
            <w:shd w:val="solid" w:color="DBDBDB" w:fill="FFFFFF"/>
          </w:tcPr>
          <w:p w:rsidR="00D43DB8" w:rsidRDefault="00D43DB8" w:rsidP="009A35E2">
            <w:pPr>
              <w:autoSpaceDE w:val="0"/>
              <w:autoSpaceDN w:val="0"/>
              <w:adjustRightInd w:val="0"/>
              <w:spacing w:after="0" w:line="240" w:lineRule="auto"/>
              <w:jc w:val="right"/>
              <w:rPr>
                <w:rFonts w:ascii="Helvetica Neue" w:hAnsi="Helvetica Neue" w:cs="Helvetica Neue"/>
                <w:b/>
                <w:bCs/>
                <w:color w:val="000000"/>
                <w:sz w:val="20"/>
                <w:szCs w:val="20"/>
              </w:rPr>
            </w:pPr>
          </w:p>
        </w:tc>
        <w:tc>
          <w:tcPr>
            <w:tcW w:w="1339" w:type="dxa"/>
            <w:vMerge/>
            <w:tcBorders>
              <w:left w:val="single" w:sz="6" w:space="0" w:color="A5A5A5"/>
              <w:bottom w:val="single" w:sz="6" w:space="0" w:color="A5A5A5"/>
              <w:right w:val="single" w:sz="6" w:space="0" w:color="3F3F3F"/>
            </w:tcBorders>
            <w:shd w:val="solid" w:color="DBDBDB" w:fill="FFFFFF"/>
          </w:tcPr>
          <w:p w:rsidR="00D43DB8" w:rsidRDefault="00D43DB8" w:rsidP="009A35E2">
            <w:pPr>
              <w:autoSpaceDE w:val="0"/>
              <w:autoSpaceDN w:val="0"/>
              <w:adjustRightInd w:val="0"/>
              <w:spacing w:after="0" w:line="240" w:lineRule="auto"/>
              <w:jc w:val="right"/>
              <w:rPr>
                <w:rFonts w:ascii="Helvetica Neue" w:hAnsi="Helvetica Neue" w:cs="Helvetica Neue"/>
                <w:b/>
                <w:bCs/>
                <w:color w:val="000000"/>
                <w:sz w:val="20"/>
                <w:szCs w:val="20"/>
              </w:rPr>
            </w:pPr>
          </w:p>
        </w:tc>
        <w:tc>
          <w:tcPr>
            <w:tcW w:w="2693" w:type="dxa"/>
            <w:vMerge/>
            <w:tcBorders>
              <w:left w:val="single" w:sz="6" w:space="0" w:color="3F3F3F"/>
              <w:bottom w:val="single" w:sz="6" w:space="0" w:color="A5A5A5"/>
              <w:right w:val="single" w:sz="6" w:space="0" w:color="A5A5A5"/>
            </w:tcBorders>
          </w:tcPr>
          <w:p w:rsidR="00D43DB8" w:rsidRDefault="00D43DB8" w:rsidP="009A35E2">
            <w:pPr>
              <w:autoSpaceDE w:val="0"/>
              <w:autoSpaceDN w:val="0"/>
              <w:adjustRightInd w:val="0"/>
              <w:spacing w:after="0" w:line="240" w:lineRule="auto"/>
              <w:jc w:val="right"/>
              <w:rPr>
                <w:rFonts w:ascii="Helvetica Neue" w:hAnsi="Helvetica Neue" w:cs="Helvetica Neue"/>
                <w:color w:val="000000"/>
                <w:sz w:val="20"/>
                <w:szCs w:val="20"/>
              </w:rPr>
            </w:pPr>
          </w:p>
        </w:tc>
        <w:tc>
          <w:tcPr>
            <w:tcW w:w="1560"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Arial" w:hAnsi="Arial" w:cs="Arial"/>
                <w:color w:val="000000"/>
              </w:rPr>
            </w:pPr>
            <w:r>
              <w:rPr>
                <w:rFonts w:ascii="Arial" w:hAnsi="Arial" w:cs="Arial"/>
                <w:b/>
                <w:bCs/>
                <w:color w:val="000000"/>
              </w:rPr>
              <w:t>Długość szyny 4,6 m</w:t>
            </w:r>
            <w:r>
              <w:rPr>
                <w:rFonts w:ascii="Arial" w:hAnsi="Arial" w:cs="Arial"/>
                <w:color w:val="000000"/>
              </w:rPr>
              <w:t xml:space="preserve"> </w:t>
            </w:r>
          </w:p>
        </w:tc>
        <w:tc>
          <w:tcPr>
            <w:tcW w:w="992"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2 szt.</w:t>
            </w:r>
          </w:p>
        </w:tc>
        <w:tc>
          <w:tcPr>
            <w:tcW w:w="1984"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p>
        </w:tc>
      </w:tr>
      <w:tr w:rsidR="00D43DB8" w:rsidTr="00D43DB8">
        <w:trPr>
          <w:trHeight w:val="1207"/>
        </w:trPr>
        <w:tc>
          <w:tcPr>
            <w:tcW w:w="456" w:type="dxa"/>
            <w:tcBorders>
              <w:top w:val="single" w:sz="6" w:space="0" w:color="A5A5A5"/>
              <w:left w:val="single" w:sz="6" w:space="0" w:color="A5A5A5"/>
              <w:bottom w:val="single" w:sz="6" w:space="0" w:color="A5A5A5"/>
              <w:right w:val="single" w:sz="6" w:space="0" w:color="A5A5A5"/>
            </w:tcBorders>
            <w:shd w:val="solid" w:color="DBDBDB" w:fill="FFFFFF"/>
          </w:tcPr>
          <w:p w:rsidR="00D43DB8" w:rsidRDefault="00D43DB8" w:rsidP="009A35E2">
            <w:pPr>
              <w:autoSpaceDE w:val="0"/>
              <w:autoSpaceDN w:val="0"/>
              <w:adjustRightInd w:val="0"/>
              <w:spacing w:after="0" w:line="240" w:lineRule="auto"/>
              <w:rPr>
                <w:rFonts w:ascii="Tahoma" w:hAnsi="Tahoma" w:cs="Tahoma"/>
                <w:color w:val="000000"/>
              </w:rPr>
            </w:pPr>
            <w:r>
              <w:rPr>
                <w:rFonts w:ascii="Tahoma" w:hAnsi="Tahoma" w:cs="Tahoma"/>
                <w:color w:val="000000"/>
              </w:rPr>
              <w:t>2</w:t>
            </w:r>
          </w:p>
        </w:tc>
        <w:tc>
          <w:tcPr>
            <w:tcW w:w="1339" w:type="dxa"/>
            <w:tcBorders>
              <w:top w:val="single" w:sz="6" w:space="0" w:color="A5A5A5"/>
              <w:left w:val="single" w:sz="6" w:space="0" w:color="A5A5A5"/>
              <w:bottom w:val="single" w:sz="6" w:space="0" w:color="A5A5A5"/>
              <w:right w:val="single" w:sz="6" w:space="0" w:color="3F3F3F"/>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000000"/>
              </w:rPr>
            </w:pPr>
            <w:r>
              <w:rPr>
                <w:rFonts w:ascii="Tahoma" w:hAnsi="Tahoma" w:cs="Tahoma"/>
                <w:color w:val="000000"/>
              </w:rPr>
              <w:t> Zespół mocowania szyn</w:t>
            </w:r>
          </w:p>
        </w:tc>
        <w:tc>
          <w:tcPr>
            <w:tcW w:w="2693" w:type="dxa"/>
            <w:tcBorders>
              <w:top w:val="single" w:sz="6" w:space="0" w:color="A5A5A5"/>
              <w:left w:val="single" w:sz="6" w:space="0" w:color="3F3F3F"/>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Tahoma" w:hAnsi="Tahoma" w:cs="Tahoma"/>
                <w:color w:val="000000"/>
              </w:rPr>
            </w:pPr>
            <w:r>
              <w:rPr>
                <w:rFonts w:ascii="Tahoma" w:hAnsi="Tahoma" w:cs="Tahoma"/>
                <w:color w:val="000000"/>
              </w:rPr>
              <w:t xml:space="preserve">Element umożliwiający zamocowanie szyn aluminiowych zgodnych ze specyfikacją (opis w rubryce 1) na stałe. Za pomocą zespołu mocowania szyn, szynę można zamocować </w:t>
            </w:r>
            <w:r>
              <w:rPr>
                <w:rFonts w:ascii="Tahoma" w:hAnsi="Tahoma" w:cs="Tahoma"/>
                <w:color w:val="000000"/>
              </w:rPr>
              <w:lastRenderedPageBreak/>
              <w:t>bezpośrednio do sufitu (stropu) lub do przedłużki, która umożliwia obniżenie poziomu szyn nośnych w stosunku do stropu. Masa jednego zespołu mocowania szyn 0,25kg</w:t>
            </w:r>
          </w:p>
        </w:tc>
        <w:tc>
          <w:tcPr>
            <w:tcW w:w="1560"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Arial" w:hAnsi="Arial" w:cs="Arial"/>
                <w:color w:val="000000"/>
              </w:rPr>
            </w:pPr>
            <w:r>
              <w:rPr>
                <w:rFonts w:ascii="Arial" w:hAnsi="Arial" w:cs="Arial"/>
                <w:color w:val="000000"/>
              </w:rPr>
              <w:lastRenderedPageBreak/>
              <w:t>Wymiar</w:t>
            </w:r>
            <w:r>
              <w:rPr>
                <w:rFonts w:ascii="Arial" w:hAnsi="Arial" w:cs="Arial"/>
                <w:color w:val="000000"/>
              </w:rPr>
              <w:br/>
              <w:t>9 x 8 x1,5 cm</w:t>
            </w:r>
          </w:p>
        </w:tc>
        <w:tc>
          <w:tcPr>
            <w:tcW w:w="992"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50 szt.</w:t>
            </w:r>
          </w:p>
        </w:tc>
        <w:tc>
          <w:tcPr>
            <w:tcW w:w="1984"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p>
        </w:tc>
      </w:tr>
      <w:tr w:rsidR="00D43DB8" w:rsidTr="00D43DB8">
        <w:trPr>
          <w:trHeight w:val="1022"/>
        </w:trPr>
        <w:tc>
          <w:tcPr>
            <w:tcW w:w="456" w:type="dxa"/>
            <w:tcBorders>
              <w:top w:val="single" w:sz="6" w:space="0" w:color="A5A5A5"/>
              <w:left w:val="single" w:sz="6" w:space="0" w:color="A5A5A5"/>
              <w:bottom w:val="single" w:sz="6" w:space="0" w:color="A5A5A5"/>
              <w:right w:val="single" w:sz="6" w:space="0" w:color="A5A5A5"/>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333333"/>
              </w:rPr>
            </w:pPr>
            <w:r>
              <w:rPr>
                <w:rFonts w:ascii="Tahoma" w:hAnsi="Tahoma" w:cs="Tahoma"/>
                <w:color w:val="333333"/>
              </w:rPr>
              <w:t>3</w:t>
            </w:r>
          </w:p>
        </w:tc>
        <w:tc>
          <w:tcPr>
            <w:tcW w:w="1339" w:type="dxa"/>
            <w:tcBorders>
              <w:top w:val="single" w:sz="6" w:space="0" w:color="A5A5A5"/>
              <w:left w:val="single" w:sz="6" w:space="0" w:color="A5A5A5"/>
              <w:bottom w:val="single" w:sz="6" w:space="0" w:color="A5A5A5"/>
              <w:right w:val="single" w:sz="6" w:space="0" w:color="3F3F3F"/>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000000"/>
              </w:rPr>
            </w:pPr>
            <w:r>
              <w:rPr>
                <w:rFonts w:ascii="Tahoma" w:hAnsi="Tahoma" w:cs="Tahoma"/>
                <w:color w:val="000000"/>
              </w:rPr>
              <w:t>Ogranicznik ruchu</w:t>
            </w:r>
          </w:p>
        </w:tc>
        <w:tc>
          <w:tcPr>
            <w:tcW w:w="2693" w:type="dxa"/>
            <w:tcBorders>
              <w:top w:val="single" w:sz="6" w:space="0" w:color="A5A5A5"/>
              <w:left w:val="single" w:sz="6" w:space="0" w:color="3F3F3F"/>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Tahoma" w:hAnsi="Tahoma" w:cs="Tahoma"/>
                <w:color w:val="000000"/>
              </w:rPr>
            </w:pPr>
            <w:r>
              <w:rPr>
                <w:rFonts w:ascii="Tahoma" w:hAnsi="Tahoma" w:cs="Tahoma"/>
                <w:color w:val="000000"/>
              </w:rPr>
              <w:t>Gumowy element przykręcany do szyny. Ogranicza ruch elementów znajdujących się na szynie, a także samych szyn względem siebie. Jest również zabezpieczeniem przed wypadnięciem elementów z szyn. Ogranicznik przystosowany do instalacji z szyną aluminiową opisaną w rubryce nr 1. Masa jednego ogranicznika 5g.</w:t>
            </w:r>
          </w:p>
        </w:tc>
        <w:tc>
          <w:tcPr>
            <w:tcW w:w="1560"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Arial" w:hAnsi="Arial" w:cs="Arial"/>
                <w:color w:val="000000"/>
              </w:rPr>
            </w:pPr>
            <w:r>
              <w:rPr>
                <w:rFonts w:ascii="Arial" w:hAnsi="Arial" w:cs="Arial"/>
                <w:color w:val="000000"/>
              </w:rPr>
              <w:t xml:space="preserve">Wymiar </w:t>
            </w:r>
            <w:r>
              <w:rPr>
                <w:rFonts w:ascii="Arial" w:hAnsi="Arial" w:cs="Arial"/>
                <w:color w:val="000000"/>
              </w:rPr>
              <w:br/>
            </w:r>
            <w:r>
              <w:rPr>
                <w:rStyle w:val="hgkelc"/>
              </w:rPr>
              <w:t>Φ</w:t>
            </w:r>
            <w:r>
              <w:rPr>
                <w:rFonts w:ascii="Arial" w:hAnsi="Arial" w:cs="Arial"/>
                <w:color w:val="000000"/>
              </w:rPr>
              <w:t xml:space="preserve"> 15 x 25mm</w:t>
            </w:r>
          </w:p>
        </w:tc>
        <w:tc>
          <w:tcPr>
            <w:tcW w:w="992"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10 szt.</w:t>
            </w:r>
          </w:p>
        </w:tc>
        <w:tc>
          <w:tcPr>
            <w:tcW w:w="1984"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p>
        </w:tc>
      </w:tr>
      <w:tr w:rsidR="00D43DB8" w:rsidTr="00D43DB8">
        <w:trPr>
          <w:trHeight w:val="1022"/>
        </w:trPr>
        <w:tc>
          <w:tcPr>
            <w:tcW w:w="456" w:type="dxa"/>
            <w:tcBorders>
              <w:top w:val="single" w:sz="6" w:space="0" w:color="A5A5A5"/>
              <w:left w:val="single" w:sz="6" w:space="0" w:color="A5A5A5"/>
              <w:bottom w:val="single" w:sz="6" w:space="0" w:color="A5A5A5"/>
              <w:right w:val="single" w:sz="6" w:space="0" w:color="A5A5A5"/>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333333"/>
              </w:rPr>
            </w:pPr>
            <w:r>
              <w:rPr>
                <w:rFonts w:ascii="Tahoma" w:hAnsi="Tahoma" w:cs="Tahoma"/>
                <w:color w:val="333333"/>
              </w:rPr>
              <w:t>4</w:t>
            </w:r>
          </w:p>
        </w:tc>
        <w:tc>
          <w:tcPr>
            <w:tcW w:w="1339" w:type="dxa"/>
            <w:tcBorders>
              <w:top w:val="single" w:sz="6" w:space="0" w:color="A5A5A5"/>
              <w:left w:val="single" w:sz="6" w:space="0" w:color="A5A5A5"/>
              <w:bottom w:val="single" w:sz="6" w:space="0" w:color="A5A5A5"/>
              <w:right w:val="single" w:sz="6" w:space="0" w:color="3F3F3F"/>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000000"/>
              </w:rPr>
            </w:pPr>
            <w:r>
              <w:rPr>
                <w:rFonts w:ascii="Tahoma" w:hAnsi="Tahoma" w:cs="Tahoma"/>
                <w:color w:val="000000"/>
              </w:rPr>
              <w:t>Wózek podwójny</w:t>
            </w:r>
          </w:p>
        </w:tc>
        <w:tc>
          <w:tcPr>
            <w:tcW w:w="2693" w:type="dxa"/>
            <w:tcBorders>
              <w:top w:val="single" w:sz="6" w:space="0" w:color="A5A5A5"/>
              <w:left w:val="single" w:sz="6" w:space="0" w:color="3F3F3F"/>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Tahoma" w:hAnsi="Tahoma" w:cs="Tahoma"/>
                <w:color w:val="000000"/>
              </w:rPr>
            </w:pPr>
            <w:r>
              <w:rPr>
                <w:rFonts w:ascii="Tahoma" w:hAnsi="Tahoma" w:cs="Tahoma"/>
                <w:color w:val="000000"/>
              </w:rPr>
              <w:t>Element łączący szynę nośną z szyną ruchomą. Element składający się z dwóch połączonych ze sobą wózków, umożliwiający założenie szyny jeżdżącej na szyny nośnej. Wózek podwójny przystosowany do instalacji z szyną aluminiową opisaną w rubryce nr 1. Masa jednego wózka podwójnego 0,8 kg.</w:t>
            </w:r>
          </w:p>
        </w:tc>
        <w:tc>
          <w:tcPr>
            <w:tcW w:w="1560"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Arial" w:hAnsi="Arial" w:cs="Arial"/>
                <w:color w:val="000000"/>
              </w:rPr>
            </w:pPr>
            <w:r>
              <w:rPr>
                <w:rFonts w:ascii="Arial" w:hAnsi="Arial" w:cs="Arial"/>
                <w:color w:val="000000"/>
              </w:rPr>
              <w:t xml:space="preserve">Wymiar </w:t>
            </w:r>
            <w:r>
              <w:rPr>
                <w:rFonts w:ascii="Arial" w:hAnsi="Arial" w:cs="Arial"/>
                <w:color w:val="000000"/>
              </w:rPr>
              <w:br/>
              <w:t>15x 4 x 8,5 cm</w:t>
            </w:r>
          </w:p>
        </w:tc>
        <w:tc>
          <w:tcPr>
            <w:tcW w:w="992"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6 szt.</w:t>
            </w:r>
          </w:p>
        </w:tc>
        <w:tc>
          <w:tcPr>
            <w:tcW w:w="1984"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p>
        </w:tc>
      </w:tr>
      <w:tr w:rsidR="00D43DB8" w:rsidTr="00D43DB8">
        <w:trPr>
          <w:trHeight w:val="1385"/>
        </w:trPr>
        <w:tc>
          <w:tcPr>
            <w:tcW w:w="456" w:type="dxa"/>
            <w:tcBorders>
              <w:top w:val="single" w:sz="6" w:space="0" w:color="A5A5A5"/>
              <w:left w:val="single" w:sz="6" w:space="0" w:color="A5A5A5"/>
              <w:bottom w:val="single" w:sz="6" w:space="0" w:color="A5A5A5"/>
              <w:right w:val="single" w:sz="6" w:space="0" w:color="A5A5A5"/>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333333"/>
              </w:rPr>
            </w:pPr>
            <w:r>
              <w:rPr>
                <w:rFonts w:ascii="Tahoma" w:hAnsi="Tahoma" w:cs="Tahoma"/>
                <w:color w:val="333333"/>
              </w:rPr>
              <w:t>5</w:t>
            </w:r>
          </w:p>
        </w:tc>
        <w:tc>
          <w:tcPr>
            <w:tcW w:w="1339" w:type="dxa"/>
            <w:tcBorders>
              <w:top w:val="single" w:sz="6" w:space="0" w:color="A5A5A5"/>
              <w:left w:val="single" w:sz="6" w:space="0" w:color="A5A5A5"/>
              <w:bottom w:val="single" w:sz="6" w:space="0" w:color="A5A5A5"/>
              <w:right w:val="single" w:sz="6" w:space="0" w:color="3F3F3F"/>
            </w:tcBorders>
            <w:shd w:val="solid" w:color="DBDBDB" w:fill="FFFFFF"/>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Wózek pojedynczy</w:t>
            </w:r>
          </w:p>
        </w:tc>
        <w:tc>
          <w:tcPr>
            <w:tcW w:w="2693" w:type="dxa"/>
            <w:tcBorders>
              <w:top w:val="single" w:sz="6" w:space="0" w:color="A5A5A5"/>
              <w:left w:val="single" w:sz="6" w:space="0" w:color="3F3F3F"/>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Tahoma" w:hAnsi="Tahoma" w:cs="Tahoma"/>
                <w:color w:val="000000"/>
              </w:rPr>
            </w:pPr>
            <w:r>
              <w:rPr>
                <w:rFonts w:ascii="Tahoma" w:hAnsi="Tahoma" w:cs="Tahoma"/>
                <w:color w:val="000000"/>
              </w:rPr>
              <w:t xml:space="preserve">Ruchomy uchwyt służący do mocowania osprzętu do szyn. Element ruchomy, zakończony standardową tuleją 5/8", na który zakładany jest osprzęt (zazwyczaj jest to pantograf lub teleskop). Wózek pojedynczy </w:t>
            </w:r>
            <w:r>
              <w:rPr>
                <w:rFonts w:ascii="Tahoma" w:hAnsi="Tahoma" w:cs="Tahoma"/>
                <w:color w:val="000000"/>
              </w:rPr>
              <w:lastRenderedPageBreak/>
              <w:t>wyposażony jest w dociskany do szyny element cierny, ograniczający bezwładność przy przesuwaniu. Wózek pojedynczy przystosowany do instalacji z szyną aluminiową opisaną w rubryce nr 1. Masa jednego wózka pojedynczego 0,45 kg.</w:t>
            </w:r>
          </w:p>
        </w:tc>
        <w:tc>
          <w:tcPr>
            <w:tcW w:w="1560"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Wymiar </w:t>
            </w:r>
            <w:r>
              <w:rPr>
                <w:rFonts w:ascii="Arial" w:hAnsi="Arial" w:cs="Arial"/>
                <w:color w:val="000000"/>
              </w:rPr>
              <w:br/>
              <w:t>15x 4 x 7 cm</w:t>
            </w:r>
          </w:p>
        </w:tc>
        <w:tc>
          <w:tcPr>
            <w:tcW w:w="992"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12 szt.</w:t>
            </w:r>
          </w:p>
        </w:tc>
        <w:tc>
          <w:tcPr>
            <w:tcW w:w="1984"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p>
        </w:tc>
      </w:tr>
      <w:tr w:rsidR="00D43DB8" w:rsidTr="00D43DB8">
        <w:trPr>
          <w:trHeight w:val="1022"/>
        </w:trPr>
        <w:tc>
          <w:tcPr>
            <w:tcW w:w="456" w:type="dxa"/>
            <w:tcBorders>
              <w:top w:val="single" w:sz="6" w:space="0" w:color="A5A5A5"/>
              <w:left w:val="single" w:sz="6" w:space="0" w:color="A5A5A5"/>
              <w:bottom w:val="single" w:sz="6" w:space="0" w:color="A5A5A5"/>
              <w:right w:val="single" w:sz="6" w:space="0" w:color="A5A5A5"/>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333333"/>
              </w:rPr>
            </w:pPr>
            <w:r>
              <w:rPr>
                <w:rFonts w:ascii="Tahoma" w:hAnsi="Tahoma" w:cs="Tahoma"/>
                <w:color w:val="333333"/>
              </w:rPr>
              <w:t>6</w:t>
            </w:r>
          </w:p>
        </w:tc>
        <w:tc>
          <w:tcPr>
            <w:tcW w:w="1339" w:type="dxa"/>
            <w:tcBorders>
              <w:top w:val="single" w:sz="6" w:space="0" w:color="A5A5A5"/>
              <w:left w:val="single" w:sz="6" w:space="0" w:color="A5A5A5"/>
              <w:bottom w:val="single" w:sz="6" w:space="0" w:color="A5A5A5"/>
              <w:right w:val="single" w:sz="6" w:space="0" w:color="3F3F3F"/>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000000"/>
              </w:rPr>
            </w:pPr>
            <w:r>
              <w:rPr>
                <w:rFonts w:ascii="Tahoma" w:hAnsi="Tahoma" w:cs="Tahoma"/>
                <w:color w:val="000000"/>
              </w:rPr>
              <w:t>Wózek kablowy</w:t>
            </w:r>
          </w:p>
        </w:tc>
        <w:tc>
          <w:tcPr>
            <w:tcW w:w="2693" w:type="dxa"/>
            <w:tcBorders>
              <w:top w:val="single" w:sz="6" w:space="0" w:color="A5A5A5"/>
              <w:left w:val="single" w:sz="6" w:space="0" w:color="3F3F3F"/>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Tahoma" w:hAnsi="Tahoma" w:cs="Tahoma"/>
                <w:color w:val="000000"/>
              </w:rPr>
            </w:pPr>
            <w:r>
              <w:rPr>
                <w:rFonts w:ascii="Tahoma" w:hAnsi="Tahoma" w:cs="Tahoma"/>
                <w:color w:val="000000"/>
              </w:rPr>
              <w:t>Element ruchomy służący do podwieszenia do szyn przewodów elektrycznych . Element przesuwający się na rolkach po szynie, z zaczepem służącym do podwieszenia przewodów elektrycznych. Wózek kablowy przystosowany do instalacji z szyną aluminiową opisaną w rubryce nr 1. Masa jednego wózka podwójnego 50 g.</w:t>
            </w:r>
          </w:p>
        </w:tc>
        <w:tc>
          <w:tcPr>
            <w:tcW w:w="1560"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Arial" w:hAnsi="Arial" w:cs="Arial"/>
                <w:color w:val="000000"/>
              </w:rPr>
            </w:pPr>
            <w:r>
              <w:rPr>
                <w:rFonts w:ascii="Arial" w:hAnsi="Arial" w:cs="Arial"/>
                <w:color w:val="000000"/>
              </w:rPr>
              <w:t>Wymiar</w:t>
            </w:r>
            <w:r>
              <w:rPr>
                <w:rFonts w:ascii="Arial" w:hAnsi="Arial" w:cs="Arial"/>
                <w:color w:val="000000"/>
              </w:rPr>
              <w:br/>
              <w:t>2 x 4 x 4 cm</w:t>
            </w:r>
          </w:p>
        </w:tc>
        <w:tc>
          <w:tcPr>
            <w:tcW w:w="992"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30 szt.</w:t>
            </w:r>
          </w:p>
        </w:tc>
        <w:tc>
          <w:tcPr>
            <w:tcW w:w="1984"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p>
        </w:tc>
      </w:tr>
      <w:tr w:rsidR="00D43DB8" w:rsidTr="00D43DB8">
        <w:trPr>
          <w:trHeight w:val="1750"/>
        </w:trPr>
        <w:tc>
          <w:tcPr>
            <w:tcW w:w="456" w:type="dxa"/>
            <w:tcBorders>
              <w:top w:val="single" w:sz="6" w:space="0" w:color="A5A5A5"/>
              <w:left w:val="single" w:sz="6" w:space="0" w:color="A5A5A5"/>
              <w:bottom w:val="single" w:sz="6" w:space="0" w:color="A5A5A5"/>
              <w:right w:val="single" w:sz="6" w:space="0" w:color="A5A5A5"/>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333333"/>
              </w:rPr>
            </w:pPr>
            <w:r>
              <w:rPr>
                <w:rFonts w:ascii="Tahoma" w:hAnsi="Tahoma" w:cs="Tahoma"/>
                <w:color w:val="333333"/>
              </w:rPr>
              <w:t>7</w:t>
            </w:r>
          </w:p>
        </w:tc>
        <w:tc>
          <w:tcPr>
            <w:tcW w:w="1339" w:type="dxa"/>
            <w:tcBorders>
              <w:top w:val="single" w:sz="6" w:space="0" w:color="A5A5A5"/>
              <w:left w:val="single" w:sz="6" w:space="0" w:color="A5A5A5"/>
              <w:bottom w:val="single" w:sz="6" w:space="0" w:color="A5A5A5"/>
              <w:right w:val="single" w:sz="6" w:space="0" w:color="3F3F3F"/>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000000"/>
              </w:rPr>
            </w:pPr>
            <w:r>
              <w:rPr>
                <w:rFonts w:ascii="Tahoma" w:hAnsi="Tahoma" w:cs="Tahoma"/>
                <w:color w:val="000000"/>
              </w:rPr>
              <w:t>Pantograf</w:t>
            </w:r>
          </w:p>
        </w:tc>
        <w:tc>
          <w:tcPr>
            <w:tcW w:w="2693" w:type="dxa"/>
            <w:tcBorders>
              <w:top w:val="single" w:sz="6" w:space="0" w:color="A5A5A5"/>
              <w:left w:val="single" w:sz="6" w:space="0" w:color="3F3F3F"/>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Tahoma" w:hAnsi="Tahoma" w:cs="Tahoma"/>
                <w:color w:val="000000"/>
              </w:rPr>
            </w:pPr>
            <w:r>
              <w:rPr>
                <w:rFonts w:ascii="Tahoma" w:hAnsi="Tahoma" w:cs="Tahoma"/>
                <w:color w:val="000000"/>
              </w:rPr>
              <w:t>Pantograf ze skokową regulacją rozciągu (wysokości) w zakresie 43 cm - 200 cm. Pantograf przeznaczony do większych obciążeń. Jego maksymalny udźwig to 15 kg. Pantograf nie wymaga balansowania naciągu sprężyny. Zamocowana lampa opuszczana jest poprzez odblokowanie mechanizmu zapadkowego. Przy podnoszeniu następuje samoczynne blokowanie położenia. Pantograf wyposażony jest w uchwyty na przewody elektryczne. Mocuje się go za pomocą standardowej tulei 5/8", a zakończony jest trzpieniem 5/8”. Masa jednego pantografu 5.5 kg</w:t>
            </w:r>
          </w:p>
        </w:tc>
        <w:tc>
          <w:tcPr>
            <w:tcW w:w="1560"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Arial" w:hAnsi="Arial" w:cs="Arial"/>
                <w:color w:val="000000"/>
              </w:rPr>
            </w:pPr>
            <w:r>
              <w:rPr>
                <w:rFonts w:ascii="Arial" w:hAnsi="Arial" w:cs="Arial"/>
                <w:color w:val="000000"/>
              </w:rPr>
              <w:t>Wymiar po złożeniu</w:t>
            </w:r>
            <w:r>
              <w:rPr>
                <w:rFonts w:ascii="Arial" w:hAnsi="Arial" w:cs="Arial"/>
                <w:color w:val="000000"/>
              </w:rPr>
              <w:br/>
              <w:t>38 x 41 x 12 cm</w:t>
            </w:r>
          </w:p>
        </w:tc>
        <w:tc>
          <w:tcPr>
            <w:tcW w:w="992"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4 szt.</w:t>
            </w:r>
          </w:p>
        </w:tc>
        <w:tc>
          <w:tcPr>
            <w:tcW w:w="1984"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p>
        </w:tc>
      </w:tr>
      <w:tr w:rsidR="00D43DB8" w:rsidTr="00D43DB8">
        <w:trPr>
          <w:trHeight w:val="842"/>
        </w:trPr>
        <w:tc>
          <w:tcPr>
            <w:tcW w:w="456" w:type="dxa"/>
            <w:tcBorders>
              <w:top w:val="single" w:sz="6" w:space="0" w:color="A5A5A5"/>
              <w:left w:val="single" w:sz="6" w:space="0" w:color="A5A5A5"/>
              <w:bottom w:val="single" w:sz="6" w:space="0" w:color="A5A5A5"/>
              <w:right w:val="single" w:sz="6" w:space="0" w:color="A5A5A5"/>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333333"/>
              </w:rPr>
            </w:pPr>
            <w:r>
              <w:rPr>
                <w:rFonts w:ascii="Tahoma" w:hAnsi="Tahoma" w:cs="Tahoma"/>
                <w:color w:val="333333"/>
              </w:rPr>
              <w:t>8</w:t>
            </w:r>
          </w:p>
        </w:tc>
        <w:tc>
          <w:tcPr>
            <w:tcW w:w="1339" w:type="dxa"/>
            <w:tcBorders>
              <w:top w:val="single" w:sz="6" w:space="0" w:color="A5A5A5"/>
              <w:left w:val="single" w:sz="6" w:space="0" w:color="A5A5A5"/>
              <w:bottom w:val="single" w:sz="6" w:space="0" w:color="A5A5A5"/>
              <w:right w:val="single" w:sz="6" w:space="0" w:color="3F3F3F"/>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000000"/>
              </w:rPr>
            </w:pPr>
            <w:r>
              <w:rPr>
                <w:rFonts w:ascii="Tahoma" w:hAnsi="Tahoma" w:cs="Tahoma"/>
                <w:color w:val="000000"/>
              </w:rPr>
              <w:t>Linka bezpieczeństwa</w:t>
            </w:r>
          </w:p>
        </w:tc>
        <w:tc>
          <w:tcPr>
            <w:tcW w:w="2693" w:type="dxa"/>
            <w:tcBorders>
              <w:top w:val="single" w:sz="6" w:space="0" w:color="A5A5A5"/>
              <w:left w:val="single" w:sz="6" w:space="0" w:color="3F3F3F"/>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Tahoma" w:hAnsi="Tahoma" w:cs="Tahoma"/>
                <w:color w:val="000000"/>
              </w:rPr>
            </w:pPr>
            <w:r>
              <w:rPr>
                <w:rFonts w:ascii="Tahoma" w:hAnsi="Tahoma" w:cs="Tahoma"/>
                <w:color w:val="000000"/>
              </w:rPr>
              <w:t xml:space="preserve">Stalowa linka o długości 50 cm i średnicy 3 mm,  zabezpieczająca podwieszone elementy takie jak, lampy, pantografy, teleskopy, przed upadkiem na podłogę. Zakończona jest karabińczykiem umożliwiającym jej zapięcie. Masa linki 50 g </w:t>
            </w:r>
          </w:p>
        </w:tc>
        <w:tc>
          <w:tcPr>
            <w:tcW w:w="1560"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Arial" w:hAnsi="Arial" w:cs="Arial"/>
                <w:color w:val="000000"/>
              </w:rPr>
            </w:pPr>
            <w:r>
              <w:rPr>
                <w:rFonts w:ascii="Arial" w:hAnsi="Arial" w:cs="Arial"/>
                <w:color w:val="000000"/>
              </w:rPr>
              <w:t>Długość 50 cm</w:t>
            </w:r>
          </w:p>
        </w:tc>
        <w:tc>
          <w:tcPr>
            <w:tcW w:w="992"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10 szt.</w:t>
            </w:r>
          </w:p>
        </w:tc>
        <w:tc>
          <w:tcPr>
            <w:tcW w:w="1984"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p>
        </w:tc>
      </w:tr>
      <w:tr w:rsidR="00D43DB8" w:rsidTr="00D43DB8">
        <w:trPr>
          <w:trHeight w:val="842"/>
        </w:trPr>
        <w:tc>
          <w:tcPr>
            <w:tcW w:w="456" w:type="dxa"/>
            <w:tcBorders>
              <w:top w:val="single" w:sz="6" w:space="0" w:color="A5A5A5"/>
              <w:left w:val="single" w:sz="6" w:space="0" w:color="A5A5A5"/>
              <w:bottom w:val="single" w:sz="6" w:space="0" w:color="A5A5A5"/>
              <w:right w:val="single" w:sz="6" w:space="0" w:color="A5A5A5"/>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333333"/>
              </w:rPr>
            </w:pPr>
            <w:r>
              <w:rPr>
                <w:rFonts w:ascii="Tahoma" w:hAnsi="Tahoma" w:cs="Tahoma"/>
                <w:color w:val="333333"/>
              </w:rPr>
              <w:t>9</w:t>
            </w:r>
          </w:p>
        </w:tc>
        <w:tc>
          <w:tcPr>
            <w:tcW w:w="1339" w:type="dxa"/>
            <w:tcBorders>
              <w:top w:val="single" w:sz="6" w:space="0" w:color="A5A5A5"/>
              <w:left w:val="single" w:sz="6" w:space="0" w:color="A5A5A5"/>
              <w:bottom w:val="single" w:sz="6" w:space="0" w:color="A5A5A5"/>
              <w:right w:val="single" w:sz="6" w:space="0" w:color="3F3F3F"/>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000000"/>
              </w:rPr>
            </w:pPr>
            <w:r>
              <w:rPr>
                <w:rFonts w:ascii="Tahoma" w:hAnsi="Tahoma" w:cs="Tahoma"/>
                <w:color w:val="000000"/>
              </w:rPr>
              <w:t>Wózek z haczykiem do kurtyn</w:t>
            </w:r>
          </w:p>
        </w:tc>
        <w:tc>
          <w:tcPr>
            <w:tcW w:w="2693" w:type="dxa"/>
            <w:tcBorders>
              <w:top w:val="single" w:sz="6" w:space="0" w:color="A5A5A5"/>
              <w:left w:val="single" w:sz="6" w:space="0" w:color="3F3F3F"/>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Tahoma" w:hAnsi="Tahoma" w:cs="Tahoma"/>
                <w:color w:val="000000"/>
              </w:rPr>
            </w:pPr>
            <w:r>
              <w:rPr>
                <w:rFonts w:ascii="Tahoma" w:hAnsi="Tahoma" w:cs="Tahoma"/>
                <w:color w:val="000000"/>
              </w:rPr>
              <w:t>Element ruchomy służący do podwieszenia kurtyn, teł, zasłon, firan, itp. Zakończony jest haczykiem, ustawionym prostopadle do szyny. Wózek z haczykiem przystosowany do instalacji z szyną aluminiową opisaną w rubryce nr 1. Masa jednego wózka podwójnego 50 g.</w:t>
            </w:r>
          </w:p>
        </w:tc>
        <w:tc>
          <w:tcPr>
            <w:tcW w:w="1560"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Arial" w:hAnsi="Arial" w:cs="Arial"/>
                <w:color w:val="000000"/>
              </w:rPr>
            </w:pPr>
            <w:r>
              <w:rPr>
                <w:rFonts w:ascii="Arial" w:hAnsi="Arial" w:cs="Arial"/>
                <w:color w:val="000000"/>
              </w:rPr>
              <w:t>Wymiar</w:t>
            </w:r>
            <w:r>
              <w:rPr>
                <w:rFonts w:ascii="Arial" w:hAnsi="Arial" w:cs="Arial"/>
                <w:color w:val="000000"/>
              </w:rPr>
              <w:br/>
              <w:t>2 x 4 x 7 cm</w:t>
            </w:r>
          </w:p>
        </w:tc>
        <w:tc>
          <w:tcPr>
            <w:tcW w:w="992"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171 szt.</w:t>
            </w:r>
          </w:p>
        </w:tc>
        <w:tc>
          <w:tcPr>
            <w:tcW w:w="1984"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p>
        </w:tc>
      </w:tr>
      <w:tr w:rsidR="00D43DB8" w:rsidTr="00D43DB8">
        <w:trPr>
          <w:trHeight w:val="1207"/>
        </w:trPr>
        <w:tc>
          <w:tcPr>
            <w:tcW w:w="456" w:type="dxa"/>
            <w:tcBorders>
              <w:top w:val="single" w:sz="6" w:space="0" w:color="A5A5A5"/>
              <w:left w:val="single" w:sz="6" w:space="0" w:color="A5A5A5"/>
              <w:bottom w:val="single" w:sz="6" w:space="0" w:color="A5A5A5"/>
              <w:right w:val="single" w:sz="6" w:space="0" w:color="A5A5A5"/>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333333"/>
              </w:rPr>
            </w:pPr>
            <w:r>
              <w:rPr>
                <w:rFonts w:ascii="Tahoma" w:hAnsi="Tahoma" w:cs="Tahoma"/>
                <w:color w:val="333333"/>
              </w:rPr>
              <w:t>10</w:t>
            </w:r>
          </w:p>
        </w:tc>
        <w:tc>
          <w:tcPr>
            <w:tcW w:w="1339" w:type="dxa"/>
            <w:tcBorders>
              <w:top w:val="single" w:sz="6" w:space="0" w:color="A5A5A5"/>
              <w:left w:val="single" w:sz="6" w:space="0" w:color="A5A5A5"/>
              <w:bottom w:val="single" w:sz="6" w:space="0" w:color="A5A5A5"/>
              <w:right w:val="single" w:sz="6" w:space="0" w:color="3F3F3F"/>
            </w:tcBorders>
            <w:shd w:val="solid" w:color="DBDBDB" w:fill="FFFFFF"/>
          </w:tcPr>
          <w:p w:rsidR="00D43DB8" w:rsidRDefault="00D43DB8" w:rsidP="009A35E2">
            <w:pPr>
              <w:autoSpaceDE w:val="0"/>
              <w:autoSpaceDN w:val="0"/>
              <w:adjustRightInd w:val="0"/>
              <w:spacing w:after="0" w:line="240" w:lineRule="auto"/>
              <w:jc w:val="center"/>
              <w:rPr>
                <w:rFonts w:ascii="Tahoma" w:hAnsi="Tahoma" w:cs="Tahoma"/>
                <w:color w:val="000000"/>
              </w:rPr>
            </w:pPr>
            <w:r>
              <w:rPr>
                <w:rFonts w:ascii="Tahoma" w:hAnsi="Tahoma" w:cs="Tahoma"/>
                <w:color w:val="000000"/>
              </w:rPr>
              <w:t>Łuk szyny</w:t>
            </w:r>
          </w:p>
        </w:tc>
        <w:tc>
          <w:tcPr>
            <w:tcW w:w="2693" w:type="dxa"/>
            <w:tcBorders>
              <w:top w:val="single" w:sz="6" w:space="0" w:color="A5A5A5"/>
              <w:left w:val="single" w:sz="6" w:space="0" w:color="3F3F3F"/>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Tahoma" w:hAnsi="Tahoma" w:cs="Tahoma"/>
                <w:color w:val="000000"/>
              </w:rPr>
            </w:pPr>
            <w:r>
              <w:rPr>
                <w:rFonts w:ascii="Tahoma" w:hAnsi="Tahoma" w:cs="Tahoma"/>
                <w:color w:val="000000"/>
              </w:rPr>
              <w:t>Szyna aluminiowa malowana proszkowo na kolor czarny do systemu mocowania sufitowego lamp fotograficznych. Przekrój poprzeczny szyny 6,0 x 3,5 cm. Wygięta w łuk (¼ okręgu) o promieniu 0,8m. Stosowana zwykle do wieszania kurtyn, teł, zasłon, firan itp. Szyna przystosowany do instalacji z szyną aluminiową opisaną w rubryce nr 1. Masa 2 kg</w:t>
            </w:r>
          </w:p>
        </w:tc>
        <w:tc>
          <w:tcPr>
            <w:tcW w:w="1560"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rPr>
                <w:rFonts w:ascii="Arial" w:hAnsi="Arial" w:cs="Arial"/>
                <w:color w:val="000000"/>
              </w:rPr>
            </w:pPr>
            <w:r>
              <w:rPr>
                <w:rFonts w:ascii="Arial" w:hAnsi="Arial" w:cs="Arial"/>
                <w:color w:val="000000"/>
              </w:rPr>
              <w:t>Wymiar</w:t>
            </w:r>
            <w:r>
              <w:rPr>
                <w:rFonts w:ascii="Arial" w:hAnsi="Arial" w:cs="Arial"/>
                <w:color w:val="000000"/>
              </w:rPr>
              <w:br/>
              <w:t>90 x 90 x 6 cm</w:t>
            </w:r>
          </w:p>
        </w:tc>
        <w:tc>
          <w:tcPr>
            <w:tcW w:w="992"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r>
              <w:rPr>
                <w:rFonts w:ascii="Arial" w:hAnsi="Arial" w:cs="Arial"/>
                <w:color w:val="000000"/>
              </w:rPr>
              <w:t>4 szt.</w:t>
            </w:r>
          </w:p>
        </w:tc>
        <w:tc>
          <w:tcPr>
            <w:tcW w:w="1984" w:type="dxa"/>
            <w:tcBorders>
              <w:top w:val="single" w:sz="6" w:space="0" w:color="A5A5A5"/>
              <w:left w:val="single" w:sz="6" w:space="0" w:color="A5A5A5"/>
              <w:bottom w:val="single" w:sz="6" w:space="0" w:color="A5A5A5"/>
              <w:right w:val="single" w:sz="6" w:space="0" w:color="A5A5A5"/>
            </w:tcBorders>
          </w:tcPr>
          <w:p w:rsidR="00D43DB8" w:rsidRDefault="00D43DB8" w:rsidP="009A35E2">
            <w:pPr>
              <w:autoSpaceDE w:val="0"/>
              <w:autoSpaceDN w:val="0"/>
              <w:adjustRightInd w:val="0"/>
              <w:spacing w:after="0" w:line="240" w:lineRule="auto"/>
              <w:jc w:val="center"/>
              <w:rPr>
                <w:rFonts w:ascii="Arial" w:hAnsi="Arial" w:cs="Arial"/>
                <w:color w:val="000000"/>
              </w:rPr>
            </w:pPr>
          </w:p>
        </w:tc>
      </w:tr>
    </w:tbl>
    <w:p w:rsidR="00D43DB8" w:rsidRDefault="00D43DB8" w:rsidP="00D43DB8">
      <w:pPr>
        <w:contextualSpacing/>
      </w:pPr>
    </w:p>
    <w:p w:rsidR="00D43DB8" w:rsidRDefault="00D43DB8" w:rsidP="00D43DB8">
      <w:pPr>
        <w:shd w:val="clear" w:color="auto" w:fill="FFFFFF"/>
        <w:spacing w:after="0" w:line="240" w:lineRule="auto"/>
        <w:rPr>
          <w:rFonts w:ascii="Arial" w:hAnsi="Arial" w:cs="Arial"/>
          <w:szCs w:val="24"/>
        </w:rPr>
      </w:pPr>
      <w:r>
        <w:rPr>
          <w:rFonts w:ascii="Arial" w:hAnsi="Arial" w:cs="Arial"/>
          <w:szCs w:val="24"/>
        </w:rPr>
        <w:br/>
        <w:t xml:space="preserve">Proszę uwzględnić koszty transportu elementów j/w do zleceniodawcy: </w:t>
      </w:r>
      <w:r>
        <w:rPr>
          <w:rFonts w:ascii="Arial" w:hAnsi="Arial" w:cs="Arial"/>
          <w:szCs w:val="24"/>
        </w:rPr>
        <w:br/>
        <w:t>Centrum Edukacji Nauczycieli w Gdańsku 80-401 Gdańsk Al. Hallera 14</w:t>
      </w:r>
      <w:r>
        <w:rPr>
          <w:rFonts w:ascii="Arial" w:hAnsi="Arial" w:cs="Arial"/>
          <w:szCs w:val="24"/>
        </w:rPr>
        <w:br/>
      </w:r>
    </w:p>
    <w:p w:rsidR="00AA067C" w:rsidRDefault="00AA067C" w:rsidP="00E910A8">
      <w:pPr>
        <w:pStyle w:val="Tre"/>
        <w:spacing w:line="288" w:lineRule="auto"/>
        <w:rPr>
          <w:rFonts w:hint="eastAsia"/>
        </w:rPr>
      </w:pPr>
    </w:p>
    <w:p w:rsidR="004D03BA" w:rsidRPr="00B83E72" w:rsidRDefault="004D03BA" w:rsidP="00D338CE">
      <w:pPr>
        <w:rPr>
          <w:rFonts w:ascii="Arial" w:hAnsi="Arial" w:cs="Arial"/>
          <w:sz w:val="18"/>
        </w:rPr>
      </w:pPr>
    </w:p>
    <w:p w:rsidR="00E910A8" w:rsidRDefault="00E910A8" w:rsidP="00E910A8">
      <w:pPr>
        <w:pStyle w:val="Tre"/>
        <w:spacing w:line="288" w:lineRule="auto"/>
        <w:rPr>
          <w:rFonts w:hint="eastAsia"/>
        </w:rPr>
      </w:pPr>
    </w:p>
    <w:p w:rsidR="008610F5" w:rsidRDefault="008610F5" w:rsidP="003C5399">
      <w:pPr>
        <w:spacing w:after="0" w:line="360" w:lineRule="auto"/>
        <w:jc w:val="right"/>
        <w:rPr>
          <w:b/>
          <w:strike/>
          <w:color w:val="FF0000"/>
        </w:rPr>
      </w:pPr>
      <w:r>
        <w:rPr>
          <w:b/>
          <w:color w:val="FF0000"/>
        </w:rPr>
        <w:t>Opatrzyć kwalifikowanym podpisem elektronicznym,</w:t>
      </w:r>
    </w:p>
    <w:p w:rsidR="007969EE" w:rsidRDefault="008610F5" w:rsidP="008610F5">
      <w:pPr>
        <w:widowControl w:val="0"/>
        <w:autoSpaceDE w:val="0"/>
        <w:autoSpaceDN w:val="0"/>
        <w:adjustRightInd w:val="0"/>
        <w:jc w:val="right"/>
        <w:rPr>
          <w:rFonts w:ascii="Calibri" w:hAnsi="Calibri" w:cs="Calibri"/>
        </w:rPr>
      </w:pPr>
      <w:r>
        <w:rPr>
          <w:b/>
          <w:color w:val="FF0000"/>
        </w:rPr>
        <w:t>podpisem zaufanym lub podpisem osobisty</w:t>
      </w:r>
    </w:p>
    <w:sectPr w:rsidR="007969EE" w:rsidSect="00904E91">
      <w:headerReference w:type="default" r:id="rId8"/>
      <w:footerReference w:type="default" r:id="rId9"/>
      <w:pgSz w:w="12240" w:h="15840"/>
      <w:pgMar w:top="1417" w:right="1417" w:bottom="1417" w:left="1417" w:header="737" w:footer="17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A8" w:rsidRDefault="00E910A8" w:rsidP="00D35CBE">
      <w:pPr>
        <w:spacing w:after="0" w:line="240" w:lineRule="auto"/>
      </w:pPr>
      <w:r>
        <w:separator/>
      </w:r>
    </w:p>
  </w:endnote>
  <w:endnote w:type="continuationSeparator" w:id="0">
    <w:p w:rsidR="00E910A8" w:rsidRDefault="00E910A8"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EndPr/>
    <w:sdtContent>
      <w:p w:rsidR="00E910A8" w:rsidRDefault="00E910A8" w:rsidP="00EA26F1">
        <w:pPr>
          <w:pStyle w:val="Stopka"/>
        </w:pPr>
        <w:r>
          <w:rPr>
            <w:noProof/>
          </w:rPr>
          <w:drawing>
            <wp:anchor distT="0" distB="0" distL="114300" distR="114300" simplePos="0" relativeHeight="251659264" behindDoc="0" locked="0" layoutInCell="0" allowOverlap="1">
              <wp:simplePos x="0" y="0"/>
              <wp:positionH relativeFrom="page">
                <wp:posOffset>395751</wp:posOffset>
              </wp:positionH>
              <wp:positionV relativeFrom="page">
                <wp:posOffset>9560616</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E910A8" w:rsidRDefault="00E910A8">
        <w:pPr>
          <w:pStyle w:val="Stopka"/>
          <w:jc w:val="right"/>
        </w:pPr>
        <w:r>
          <w:fldChar w:fldCharType="begin"/>
        </w:r>
        <w:r>
          <w:instrText>PAGE   \* MERGEFORMAT</w:instrText>
        </w:r>
        <w:r>
          <w:fldChar w:fldCharType="separate"/>
        </w:r>
        <w:r w:rsidR="0099648E">
          <w:rPr>
            <w:noProof/>
          </w:rPr>
          <w:t>5</w:t>
        </w:r>
        <w:r>
          <w:fldChar w:fldCharType="end"/>
        </w:r>
      </w:p>
    </w:sdtContent>
  </w:sdt>
  <w:p w:rsidR="00E910A8" w:rsidRDefault="00E910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A8" w:rsidRDefault="00E910A8" w:rsidP="00D35CBE">
      <w:pPr>
        <w:spacing w:after="0" w:line="240" w:lineRule="auto"/>
      </w:pPr>
      <w:r>
        <w:separator/>
      </w:r>
    </w:p>
  </w:footnote>
  <w:footnote w:type="continuationSeparator" w:id="0">
    <w:p w:rsidR="00E910A8" w:rsidRDefault="00E910A8" w:rsidP="00D3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7C" w:rsidRDefault="00AA067C" w:rsidP="00AA067C">
    <w:pPr>
      <w:pStyle w:val="Nagwek"/>
      <w:rPr>
        <w:rFonts w:cs="Arial"/>
        <w:sz w:val="18"/>
      </w:rPr>
    </w:pPr>
  </w:p>
  <w:p w:rsidR="00AA067C" w:rsidRDefault="00AA067C" w:rsidP="00AA067C">
    <w:pPr>
      <w:pStyle w:val="Nagwek"/>
      <w:rPr>
        <w:rFonts w:cs="Arial"/>
        <w:sz w:val="18"/>
      </w:rPr>
    </w:pPr>
  </w:p>
  <w:p w:rsidR="00AA067C" w:rsidRDefault="00AA067C" w:rsidP="00AA067C">
    <w:pPr>
      <w:pStyle w:val="Nagwek"/>
      <w:rPr>
        <w:rFonts w:cs="Arial"/>
        <w:sz w:val="18"/>
      </w:rPr>
    </w:pPr>
  </w:p>
  <w:p w:rsidR="00AA067C" w:rsidRDefault="00AA067C" w:rsidP="00AA067C">
    <w:pPr>
      <w:pStyle w:val="Nagwek"/>
      <w:rPr>
        <w:rFonts w:cs="Arial"/>
        <w:sz w:val="18"/>
      </w:rPr>
    </w:pPr>
  </w:p>
  <w:p w:rsidR="00AA067C" w:rsidRDefault="00AA067C" w:rsidP="00AA067C">
    <w:pPr>
      <w:pStyle w:val="Nagwek"/>
      <w:rPr>
        <w:rFonts w:cs="Arial"/>
        <w:sz w:val="18"/>
      </w:rPr>
    </w:pPr>
  </w:p>
  <w:p w:rsidR="00E910A8" w:rsidRPr="00AA067C" w:rsidRDefault="00AA067C"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4" name="Obraz 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3AD"/>
    <w:multiLevelType w:val="hybridMultilevel"/>
    <w:tmpl w:val="0534FB50"/>
    <w:lvl w:ilvl="0" w:tplc="763E9BC4">
      <w:start w:val="1"/>
      <w:numFmt w:val="bullet"/>
      <w:lvlText w:val=""/>
      <w:lvlJc w:val="left"/>
      <w:pPr>
        <w:ind w:left="720" w:hanging="360"/>
      </w:pPr>
      <w:rPr>
        <w:rFonts w:ascii="Symbol" w:hAnsi="Symbol" w:hint="default"/>
      </w:rPr>
    </w:lvl>
    <w:lvl w:ilvl="1" w:tplc="F28A1B18">
      <w:numFmt w:val="bullet"/>
      <w:lvlText w:val="-"/>
      <w:lvlJc w:val="left"/>
      <w:pPr>
        <w:ind w:left="2160" w:hanging="360"/>
      </w:pPr>
      <w:rPr>
        <w:rFonts w:ascii="Arial" w:eastAsia="Times New Roman" w:hAnsi="Arial"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C42763C"/>
    <w:multiLevelType w:val="hybridMultilevel"/>
    <w:tmpl w:val="3BC8B0B4"/>
    <w:lvl w:ilvl="0" w:tplc="763E9BC4">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2" w15:restartNumberingAfterBreak="0">
    <w:nsid w:val="3DA34F90"/>
    <w:multiLevelType w:val="hybridMultilevel"/>
    <w:tmpl w:val="059C8AF4"/>
    <w:lvl w:ilvl="0" w:tplc="763E9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EFB712D"/>
    <w:multiLevelType w:val="hybridMultilevel"/>
    <w:tmpl w:val="5BAC5D94"/>
    <w:lvl w:ilvl="0" w:tplc="80DC1EC8">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4" w15:restartNumberingAfterBreak="0">
    <w:nsid w:val="431E25F7"/>
    <w:multiLevelType w:val="hybridMultilevel"/>
    <w:tmpl w:val="3BF0CD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5DB1619"/>
    <w:multiLevelType w:val="hybridMultilevel"/>
    <w:tmpl w:val="F73EAED0"/>
    <w:lvl w:ilvl="0" w:tplc="763E9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9E425D"/>
    <w:multiLevelType w:val="hybridMultilevel"/>
    <w:tmpl w:val="4C6E9F62"/>
    <w:lvl w:ilvl="0" w:tplc="763E9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7B7E3E"/>
    <w:multiLevelType w:val="hybridMultilevel"/>
    <w:tmpl w:val="CF28B706"/>
    <w:lvl w:ilvl="0" w:tplc="763E9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180F00"/>
    <w:multiLevelType w:val="hybridMultilevel"/>
    <w:tmpl w:val="43F09E12"/>
    <w:lvl w:ilvl="0" w:tplc="763E9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0B6E40"/>
    <w:multiLevelType w:val="hybridMultilevel"/>
    <w:tmpl w:val="D36ECCCE"/>
    <w:lvl w:ilvl="0" w:tplc="763E9BC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8"/>
  </w:num>
  <w:num w:numId="6">
    <w:abstractNumId w:val="7"/>
  </w:num>
  <w:num w:numId="7">
    <w:abstractNumId w:val="1"/>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B7294"/>
    <w:rsid w:val="000C7C08"/>
    <w:rsid w:val="000D445C"/>
    <w:rsid w:val="0017451B"/>
    <w:rsid w:val="001841C9"/>
    <w:rsid w:val="002012C7"/>
    <w:rsid w:val="0030299D"/>
    <w:rsid w:val="003758D8"/>
    <w:rsid w:val="00381F7B"/>
    <w:rsid w:val="003C5399"/>
    <w:rsid w:val="00461FD2"/>
    <w:rsid w:val="004667DB"/>
    <w:rsid w:val="00494A38"/>
    <w:rsid w:val="004D03BA"/>
    <w:rsid w:val="005F37A3"/>
    <w:rsid w:val="0060327B"/>
    <w:rsid w:val="00652C6B"/>
    <w:rsid w:val="006B0B7E"/>
    <w:rsid w:val="006B375B"/>
    <w:rsid w:val="006E0F7A"/>
    <w:rsid w:val="0072748F"/>
    <w:rsid w:val="007351ED"/>
    <w:rsid w:val="007969EE"/>
    <w:rsid w:val="00796CFA"/>
    <w:rsid w:val="00852DAF"/>
    <w:rsid w:val="008610F5"/>
    <w:rsid w:val="00904E91"/>
    <w:rsid w:val="0091485C"/>
    <w:rsid w:val="0099648E"/>
    <w:rsid w:val="00A03C80"/>
    <w:rsid w:val="00A36693"/>
    <w:rsid w:val="00AA067C"/>
    <w:rsid w:val="00B83E72"/>
    <w:rsid w:val="00C2332F"/>
    <w:rsid w:val="00C61877"/>
    <w:rsid w:val="00CA0CDA"/>
    <w:rsid w:val="00D338CE"/>
    <w:rsid w:val="00D35CBE"/>
    <w:rsid w:val="00D43DB8"/>
    <w:rsid w:val="00E0612A"/>
    <w:rsid w:val="00E24AD8"/>
    <w:rsid w:val="00E31616"/>
    <w:rsid w:val="00E31D77"/>
    <w:rsid w:val="00E910A8"/>
    <w:rsid w:val="00EA26F1"/>
    <w:rsid w:val="00EB1505"/>
    <w:rsid w:val="00EB4895"/>
    <w:rsid w:val="00F61524"/>
    <w:rsid w:val="00FD06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91485C"/>
    <w:pPr>
      <w:spacing w:after="160" w:line="259" w:lineRule="auto"/>
      <w:ind w:left="720"/>
      <w:contextualSpacing/>
    </w:pPr>
    <w:rPr>
      <w:lang w:eastAsia="en-US"/>
    </w:rPr>
  </w:style>
  <w:style w:type="paragraph" w:styleId="Nagwek">
    <w:name w:val="header"/>
    <w:aliases w:val="Nagłówek strony,Nagłówek strony nieparzystej"/>
    <w:basedOn w:val="Normalny"/>
    <w:link w:val="NagwekZnak"/>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hgkelc">
    <w:name w:val="hgkelc"/>
    <w:rsid w:val="00D4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CEF0-21EE-426A-82FE-F286F54D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679</Words>
  <Characters>3971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3</cp:revision>
  <dcterms:created xsi:type="dcterms:W3CDTF">2021-10-28T12:27:00Z</dcterms:created>
  <dcterms:modified xsi:type="dcterms:W3CDTF">2021-10-28T13:50:00Z</dcterms:modified>
</cp:coreProperties>
</file>