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EF" w:rsidRDefault="00D40E0B">
      <w:pPr>
        <w:keepNext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 w:cs="Bahnschrift SemiLight SemiConde"/>
          <w:b/>
          <w:bCs/>
        </w:rPr>
        <w:t>Załącznik nr 2</w:t>
      </w:r>
      <w:bookmarkStart w:id="0" w:name="_GoBack1"/>
      <w:bookmarkEnd w:id="0"/>
      <w:r>
        <w:rPr>
          <w:rFonts w:ascii="Arial Narrow" w:hAnsi="Arial Narrow" w:cs="Bahnschrift SemiLight SemiConde"/>
          <w:b/>
          <w:bCs/>
        </w:rPr>
        <w:t xml:space="preserve"> do SWZ – SZCZEGÓŁOWA SPECYFIKACJA TECHNICZNA PRZEDMIOTU ZAMÓWIENIA</w:t>
      </w:r>
    </w:p>
    <w:p w:rsidR="00223CEF" w:rsidRDefault="00D40E0B">
      <w:pPr>
        <w:pStyle w:val="Bezodstpw"/>
        <w:jc w:val="both"/>
        <w:rPr>
          <w:rFonts w:ascii="Arial Narrow" w:hAnsi="Arial Narrow"/>
        </w:rPr>
      </w:pPr>
      <w:r>
        <w:rPr>
          <w:rFonts w:ascii="Arial Narrow" w:eastAsia="Microsoft JhengHei UI" w:hAnsi="Arial Narrow" w:cs="Microsoft Sans Serif"/>
          <w:b/>
          <w:bCs/>
        </w:rPr>
        <w:t xml:space="preserve">Numer sprawy: ZP 15/23                                                                    </w:t>
      </w:r>
    </w:p>
    <w:p w:rsidR="00223CEF" w:rsidRDefault="00D40E0B">
      <w:pPr>
        <w:pStyle w:val="Nagwek"/>
        <w:spacing w:after="0" w:line="240" w:lineRule="auto"/>
        <w:jc w:val="center"/>
        <w:rPr>
          <w:rFonts w:ascii="Arial Narrow" w:hAnsi="Arial Narrow" w:cstheme="majorBidi"/>
          <w:b/>
          <w:bCs/>
        </w:rPr>
      </w:pPr>
      <w:r>
        <w:rPr>
          <w:rFonts w:ascii="Arial Narrow" w:hAnsi="Arial Narrow" w:cstheme="majorBidi"/>
          <w:b/>
          <w:bCs/>
        </w:rPr>
        <w:t>PAKIET NR 1 -  SPRZĘT REHABILITACYJNY</w:t>
      </w:r>
    </w:p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  <w:color w:val="000000"/>
              </w:rPr>
              <w:t xml:space="preserve">Lampa </w:t>
            </w:r>
            <w:r w:rsidR="004F35DF">
              <w:rPr>
                <w:rFonts w:ascii="Arial Narrow" w:hAnsi="Arial Narrow" w:cstheme="majorBidi"/>
                <w:b/>
                <w:color w:val="000000"/>
              </w:rPr>
              <w:t>do naświetlań</w:t>
            </w:r>
            <w:r>
              <w:rPr>
                <w:rFonts w:ascii="Arial Narrow" w:hAnsi="Arial Narrow" w:cstheme="majorBidi"/>
                <w:b/>
                <w:color w:val="000000"/>
              </w:rPr>
              <w:t xml:space="preserve">  (3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 w:rsidP="0049536A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Lampa do naświetleń światłem podczerwonym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Intensywność świecenia żarówki min.  10 - 99%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Maksymalna moc żarówki: 375 W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Pobór mocy: max. 450 W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Wbudowany zegar zabiegowy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Lampa  z podstawą jezdną wyposażona w :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przewód sieciowy 1 szt.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promiennik 375 W 1 szt.,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filtr czerwony 1 szt.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filtr niebieski 1 szt.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okulary ochronne dla pacjenta 1 szt.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okulary ochronne dla terapeuty 1 szt.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•</w:t>
            </w:r>
            <w:r>
              <w:rPr>
                <w:rFonts w:ascii="Arial Narrow" w:hAnsi="Arial Narrow"/>
                <w:sz w:val="22"/>
                <w:szCs w:val="22"/>
              </w:rPr>
              <w:tab/>
              <w:t>statyw stołowy 1 szt.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bookmarkStart w:id="1" w:name="_GoBack"/>
            <w:bookmarkEnd w:id="1"/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  <w:color w:val="000000"/>
              </w:rPr>
              <w:t>Aparat do elektroterapii (3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Uniwersalny 2-kanałowy aparat do elektroterapii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Indywidualna regulacja parametrów zabiegu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Własne ustawienia parametrów zabiegu wybranych przez obsługę, min .50 pozycji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Ustawianie sekwencji prądów diadynamicznych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Funkcja elektro gimnastyki z możliwością regulacji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</w:pPr>
            <w:r>
              <w:rPr>
                <w:rFonts w:ascii="Arial Narrow" w:hAnsi="Arial Narrow" w:cs="Arial"/>
              </w:rPr>
              <w:t>Dwa obwody zabiegowe  z niezależną regulacja amplitudy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Funkcja półautomatycznej elektrodiagnostyki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Zapis  w pamięci aparatu wyników ostatniego badania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Wykrywanie przerwy w obwodzie zabiegowym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Liczniki czasu i liczby zabiegów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Zabiegi :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- prądami interferencyjnymi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- prądami diadynamicznymi wg Bernarda typu DF, MF, RS, MM, CP, LP,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CPiso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LPiso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-stymulacji TENS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- stymulacji TENS BURST 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- stymulacji HV 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-stymulacji wg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Kotz’a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-prądem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Träberta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-prądem faradycznym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neofaradycznym</w:t>
            </w:r>
            <w:proofErr w:type="spellEnd"/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elektrogimnastyki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  <w:color w:val="000000"/>
              </w:rPr>
              <w:t>Rotor do ćwiczeń stawu skokowego (3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Urządzenie umożliwiające wykonywanie ćwiczeń stawu skokowego wokół osi poziomych wzdłuż i prostopadle do stopy.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Niezależna blokada ruchu w każdej z osi.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 max. 62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max. 40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max. 46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Cztery obciążniki o wadze min. 1,0 kg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  <w:color w:val="000000"/>
              </w:rPr>
              <w:t>Fotel do ćwiczeń stawu kolanowego  (2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Fotel do ćwiczeń oporowych stawu kolanowego przeznaczony do wykonywania ćwiczeń oporowych stawu kolanowego oraz mięśni okołostawowych.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Wyposażony w dwie głowice oporowe, z regulacją wysokości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Konstrukcja stalowa pomalowana proszkowo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Antypoślizgowe stopki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Regulacja kąta oparcia od 0 do 85 stopni, która wykonywana jest przy pomocy sprężyny gazowej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Fotel wyposażony :</w:t>
            </w:r>
          </w:p>
          <w:p w:rsidR="00223CEF" w:rsidRDefault="00D40E0B">
            <w:pPr>
              <w:pStyle w:val="NormalnyWeb"/>
              <w:widowControl w:val="0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ciężarki – min. 1,0 kg x 8 sztuk</w:t>
            </w:r>
          </w:p>
          <w:p w:rsidR="00223CEF" w:rsidRDefault="00D40E0B">
            <w:pPr>
              <w:pStyle w:val="NormalnyWeb"/>
              <w:widowControl w:val="0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min. 3 pasy stabilizacyjne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 : max. 168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: min 155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: max. 100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Max. udźwig: min. 200 kg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Urządzenie do treningu pasywnego i aktywnego kończyn dolnych  (1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Urządzenie do treningu pasywnego i aktywnego nóg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Funkcja treningu pasywnego, aktywnego i wspomaganego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Elektroniczna pomoc przy wsiadaniu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Pasywna liczba obrotów od 1 do 60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obr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./min.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Opór hamulców od 0 do 20 (aktywnie)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Poziomy mocy silnika od 1 do 10 (pasywnie)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Wstępne ustawianie czasu treningu od 0 do 120 minut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Wyłącznik bezpieczeństwa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Wyposażony w programy terapeutyczne i motywujące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Regulacja wysokości trenera nóg i trenera ramion / górnej części tułowia o 15 cm  bez użycia narzędzi.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Kolorowy wyświetlacz dotykowy (min. 7“)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Metalowa konstrukcja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2-stopniowa regulacja zamachu pedałów (7 cm lub 12,5 cm)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Zamknięty plastikowy korpus (PC/ABS) łatwy do czyszczenia i prowadzenia dezynfekcji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Uchwyt do transportu pokryty plastikiem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Szeregowy interfejs, interfejs-USB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podstawy urządzenia ograniczona do 38,5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Wyposażene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w: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- bezpieczne pedały pod stopy pokryte plastikiem , z zapięciem typu rzep 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- miękkie uchwyty na dłonie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soft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grip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- bezpieczne prowadnice do podudzi z możliwością regulacji wysokości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Wymiary w cm: (L x B x H) 70 x 60 x 107–122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dopuszczalna waga użytkownika: 135 kg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Napięcie sieciowe: 100–240 V~ / max. 120 VA, Częstotliwość zasilania: 47–63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Klasa ochronności: II / Typ BF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lastRenderedPageBreak/>
              <w:t>Urządzenie do treningu kończyn dolnych i górnych  (1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Urządzenie do treningu KKD i KKG  pacjentów leżących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Funkcja : treningu pasywnego, aktywnego i wspomaganego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Elektroniczna pomoc przy wsiadaniu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Pasywna liczba obrotów od 1 do 60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obr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./min.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Opór hamulców od 0 do 20 (aktywnie)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Poziomy mocy silnika od 1 do 10 (pasywnie)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Wstępne ustawianie czasu treningu od 0 do 120 minut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Wyłącznik bezpieczeństwa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671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Trening symetryczny - wyświetlany graficznie za pomocą wykresu słupkowego kończyn dolnych i górnych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Urządzenie wyposażone w programy i gry motywujące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Bezpieczne pedały pod stopy pokryte plastikiem, z systemem szybkiej zmiany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Wyposażone w prowadnice na nogi ,które  pozwalają na stosowanie pełnej dezynfekcji oraz na prowadzenie terapii pacjentów leżących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 z porażeniami kończyn dolnych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Regulacja zgięcia stawu kolanowego ustawianego indywidualnie do pacjenta poprzez pokrętło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Indywidualne dopasowanie do każdego pacjenta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Pilot dla pacjenta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Podwozie i szyny urządzenia rozsuwane pod kątem z mocowaniem i systemem czteropunktowym do podłogi zapobiegający przesuwaniu się urządzenia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Rozkładanie podwozia szyn za pomocą dźwigni umożliwiające szybkie i bez narzędziowe ustawienie urządzenia pod łóżkiem pacjenta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Regulacja wysokości za pomocą sprężyny gazowej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Ręczne przestawianie horyzontalne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Promień zamachu pedałów 7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Metalowa konstrukcja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Zamknięty plastikowy korpus (PC/ABS), łatwy do czyszczenia i prowadzenia dezynfekcji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Kolorowy wyświetlacz dotykowy min.7“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Wymiary: w cm (L × B × H): 134–161 × 62–100 × 109–163 cm +/- 5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jc w:val="center"/>
            </w:pPr>
            <w:r>
              <w:rPr>
                <w:rFonts w:ascii="Arial Narrow" w:hAnsi="Arial Narrow" w:cs="Arial"/>
              </w:rPr>
              <w:lastRenderedPageBreak/>
              <w:t>25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Waga użytkownika: min. 135 kg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Łatwy transport dzięki dużym rolkom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Urządzenie do ćwiczeń kończyn dolnych i górnych z wykorzystaniem oporu elastycznego  (2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Urządzenie do ćwiczeń kończyn dolnych i górnych z wykorzystaniem oporu elastycznego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Możliwość wykonywania ćwiczeń kończyny górnej lub dolnej (zgięcia, wyprostu oraz odwodzenia i przewodzenia) oraz korpusu,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Ćwiczenia izotoniczne: koncentryczne, ekscentryczne, izometryczne 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samowspomagane</w:t>
            </w:r>
            <w:proofErr w:type="spellEnd"/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Możliwość wykonywania ćwiczeń jedną lub dwoma kończynami w zamkniętym łańcuchu kinematycznym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Wizualizacja zakresu ruchu (ROM) – czytelna skala wskazująca pozycję podstawy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Skala określająca pokonywany opór (w kilogramach, z dokładnością do 1 kg)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Możliwość wykonywania ćwiczeń w wielu pozycjach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Regulacja kąta platformy – 0° - 85°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Opór uzyskiwany za pomocą elastomerów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 Wyposażony w min: 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- 2 pasy do przymocowania urządzenia do łóżka lub stołu rehabilitacyjnego</w:t>
            </w:r>
          </w:p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- 6 elastomerów – 6 poziomów oporu (od 0 do 30kg),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Stopki stabilizujące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Wymiary (dł. x szer. x wys.) [mm]:  max. 1000 x 310 x 430 (180)   +/- 50mm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00553E" w:rsidRDefault="0000553E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 w:rsidTr="0028100F">
        <w:trPr>
          <w:trHeight w:val="1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Łóżko rehabilitacyjne  (5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 w:rsidP="0028100F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EF73DB">
              <w:rPr>
                <w:rFonts w:eastAsia="Times New Roman"/>
                <w:spacing w:val="1"/>
                <w:lang w:eastAsia="ar-SA"/>
              </w:rPr>
              <w:t>Szerokość całkowita:</w:t>
            </w:r>
            <w:r w:rsidR="0028100F">
              <w:rPr>
                <w:rFonts w:eastAsia="Times New Roman"/>
                <w:spacing w:val="1"/>
                <w:lang w:eastAsia="ar-SA"/>
              </w:rPr>
              <w:t xml:space="preserve"> 985 mm (± 20</w:t>
            </w:r>
            <w:r w:rsidRPr="00EF73DB">
              <w:rPr>
                <w:rFonts w:eastAsia="Times New Roman"/>
                <w:spacing w:val="1"/>
                <w:lang w:eastAsia="ar-SA"/>
              </w:rPr>
              <w:t xml:space="preserve"> mm 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eastAsia="Times New Roman"/>
                <w:lang w:eastAsia="ar-SA"/>
              </w:rPr>
              <w:t>Długość całkowita: 211</w:t>
            </w:r>
            <w:r w:rsidR="0028100F">
              <w:rPr>
                <w:rFonts w:eastAsia="Times New Roman"/>
                <w:lang w:eastAsia="ar-SA"/>
              </w:rPr>
              <w:t>0mm (± 20</w:t>
            </w:r>
            <w:r w:rsidRPr="00EF73DB">
              <w:rPr>
                <w:rFonts w:eastAsia="Times New Roman"/>
                <w:lang w:eastAsia="ar-SA"/>
              </w:rPr>
              <w:t xml:space="preserve"> mm 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EF73DB">
              <w:rPr>
                <w:rFonts w:eastAsia="Times New Roman"/>
                <w:spacing w:val="-1"/>
                <w:lang w:eastAsia="ar-SA"/>
              </w:rPr>
              <w:t xml:space="preserve">Konstrukcja łóżka wykonana z profili </w:t>
            </w:r>
            <w:r w:rsidRPr="00EF73DB">
              <w:rPr>
                <w:rFonts w:eastAsia="Times New Roman"/>
                <w:lang w:eastAsia="ar-SA"/>
              </w:rPr>
              <w:t>pokrytych lakierem proszkowym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lastRenderedPageBreak/>
              <w:t>4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EF73DB">
              <w:rPr>
                <w:rFonts w:eastAsia="Times New Roman"/>
                <w:lang w:eastAsia="ar-SA"/>
              </w:rPr>
              <w:t>Leże łóżka czterosegmentowe z czego  trzy segmenty  ruchome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EF73DB">
              <w:rPr>
                <w:rFonts w:eastAsia="Times New Roman"/>
                <w:spacing w:val="1"/>
                <w:lang w:eastAsia="ar-SA"/>
              </w:rPr>
              <w:t xml:space="preserve">Segmenty leża wypełnione  siatką </w:t>
            </w:r>
            <w:r>
              <w:rPr>
                <w:rFonts w:eastAsia="Times New Roman"/>
                <w:spacing w:val="1"/>
                <w:lang w:eastAsia="ar-SA"/>
              </w:rPr>
              <w:t xml:space="preserve">montowane na stałe oraz </w:t>
            </w:r>
            <w:r w:rsidRPr="00EF73DB">
              <w:rPr>
                <w:rFonts w:eastAsia="Times New Roman"/>
                <w:spacing w:val="2"/>
                <w:lang w:eastAsia="ar-SA"/>
              </w:rPr>
              <w:t>pokrytą lakierem proszkowym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EF73DB">
              <w:rPr>
                <w:rFonts w:eastAsia="Times New Roman"/>
                <w:spacing w:val="3"/>
                <w:lang w:eastAsia="ar-SA"/>
              </w:rPr>
              <w:t>Ręczna regulacja oparcia pleców</w:t>
            </w:r>
            <w:r>
              <w:rPr>
                <w:rFonts w:eastAsia="Times New Roman"/>
                <w:spacing w:val="3"/>
                <w:lang w:eastAsia="ar-SA"/>
              </w:rPr>
              <w:t>, sekcji uda oraz sekcji podudzia</w:t>
            </w:r>
            <w:r w:rsidRPr="00EF73DB">
              <w:rPr>
                <w:rFonts w:eastAsia="Times New Roman"/>
                <w:spacing w:val="3"/>
                <w:lang w:eastAsia="ar-SA"/>
              </w:rPr>
              <w:t xml:space="preserve"> za </w:t>
            </w:r>
            <w:r>
              <w:rPr>
                <w:rFonts w:eastAsia="Times New Roman"/>
                <w:spacing w:val="-1"/>
                <w:lang w:eastAsia="ar-SA"/>
              </w:rPr>
              <w:t xml:space="preserve">pomocą mechanizmu </w:t>
            </w:r>
            <w:r w:rsidRPr="00EF73DB">
              <w:rPr>
                <w:rFonts w:eastAsia="Times New Roman"/>
                <w:spacing w:val="-1"/>
                <w:lang w:eastAsia="ar-SA"/>
              </w:rPr>
              <w:t xml:space="preserve"> zapadkowego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 w:rsidRPr="00EF73DB">
              <w:rPr>
                <w:rFonts w:eastAsia="Times New Roman"/>
                <w:spacing w:val="1"/>
                <w:lang w:eastAsia="ar-SA"/>
              </w:rPr>
              <w:t>Łóżko wyposażone w 4 koła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EF73DB">
              <w:rPr>
                <w:rFonts w:eastAsia="Times New Roman"/>
                <w:spacing w:val="-8"/>
                <w:lang w:eastAsia="ar-SA"/>
              </w:rPr>
              <w:t xml:space="preserve">Szczyty łóżka </w:t>
            </w:r>
            <w:r w:rsidRPr="00EF73DB">
              <w:rPr>
                <w:spacing w:val="-8"/>
                <w:lang w:eastAsia="ar-SA"/>
              </w:rPr>
              <w:t>pokryt</w:t>
            </w:r>
            <w:r>
              <w:rPr>
                <w:spacing w:val="-8"/>
                <w:lang w:eastAsia="ar-SA"/>
              </w:rPr>
              <w:t>e farbą proszkową,</w:t>
            </w:r>
            <w:r w:rsidRPr="00EF73DB">
              <w:rPr>
                <w:spacing w:val="-8"/>
                <w:lang w:eastAsia="ar-SA"/>
              </w:rPr>
              <w:t xml:space="preserve"> wypełnione płytą laminowaną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EF73DB">
              <w:rPr>
                <w:rFonts w:eastAsia="Times New Roman"/>
                <w:spacing w:val="-1"/>
                <w:lang w:eastAsia="ar-SA"/>
              </w:rPr>
              <w:t>Łóżko zaopatrzone w krążki odbojowe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736D12">
            <w:pPr>
              <w:widowControl w:val="0"/>
              <w:spacing w:after="0" w:line="240" w:lineRule="auto"/>
            </w:pPr>
            <w:r w:rsidRPr="00EF73DB">
              <w:rPr>
                <w:rFonts w:eastAsia="Times New Roman"/>
                <w:spacing w:val="1"/>
                <w:lang w:eastAsia="ar-SA"/>
              </w:rPr>
              <w:t xml:space="preserve">Możliwość montażu na ramie łóżka wieszaka </w:t>
            </w:r>
            <w:r w:rsidRPr="00EF73DB">
              <w:rPr>
                <w:rFonts w:eastAsia="Times New Roman"/>
                <w:lang w:eastAsia="ar-SA"/>
              </w:rPr>
              <w:t xml:space="preserve">kroplówki, uchwytu ręki, wieszaków na kaczkę </w:t>
            </w:r>
            <w:r w:rsidRPr="00EF73DB">
              <w:rPr>
                <w:rFonts w:eastAsia="Times New Roman"/>
                <w:spacing w:val="-3"/>
                <w:lang w:eastAsia="ar-SA"/>
              </w:rPr>
              <w:t>i basen, poręczy bocznych, podwójnej ramy wyciągowej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 w:rsidTr="0028100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736D12" w:rsidRPr="00B71A6A" w:rsidRDefault="00736D12" w:rsidP="0028100F">
            <w:pPr>
              <w:shd w:val="clear" w:color="auto" w:fill="FFFFFF"/>
              <w:snapToGrid w:val="0"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Ł</w:t>
            </w:r>
            <w:r w:rsidRPr="00EF73DB">
              <w:rPr>
                <w:rFonts w:eastAsia="Times New Roman"/>
                <w:lang w:eastAsia="ar-SA"/>
              </w:rPr>
              <w:t>óżk</w:t>
            </w:r>
            <w:r>
              <w:rPr>
                <w:rFonts w:eastAsia="Times New Roman"/>
                <w:lang w:eastAsia="ar-SA"/>
              </w:rPr>
              <w:t xml:space="preserve">o wyposażone w </w:t>
            </w:r>
            <w:r w:rsidRPr="00EF73DB">
              <w:rPr>
                <w:rFonts w:eastAsia="Times New Roman"/>
                <w:lang w:eastAsia="ar-SA"/>
              </w:rPr>
              <w:t xml:space="preserve">: </w:t>
            </w:r>
          </w:p>
          <w:p w:rsidR="00736D12" w:rsidRPr="00EF73DB" w:rsidRDefault="00736D12" w:rsidP="0028100F">
            <w:pPr>
              <w:shd w:val="clear" w:color="auto" w:fill="FFFFFF"/>
              <w:spacing w:after="0" w:line="240" w:lineRule="auto"/>
              <w:rPr>
                <w:color w:val="000000"/>
                <w:spacing w:val="-3"/>
              </w:rPr>
            </w:pPr>
            <w:r>
              <w:rPr>
                <w:spacing w:val="-3"/>
              </w:rPr>
              <w:t xml:space="preserve">1) </w:t>
            </w:r>
            <w:r w:rsidRPr="00EF73DB">
              <w:rPr>
                <w:spacing w:val="-3"/>
              </w:rPr>
              <w:t>1 -materac dostosowany do wymiarów leża o grubości min. 10</w:t>
            </w:r>
            <w:r>
              <w:rPr>
                <w:spacing w:val="-3"/>
              </w:rPr>
              <w:t xml:space="preserve"> </w:t>
            </w:r>
            <w:r w:rsidRPr="00EF73DB">
              <w:rPr>
                <w:spacing w:val="-3"/>
              </w:rPr>
              <w:t xml:space="preserve">cm w pokrowcu </w:t>
            </w:r>
            <w:r>
              <w:rPr>
                <w:spacing w:val="-3"/>
              </w:rPr>
              <w:t xml:space="preserve"> </w:t>
            </w:r>
            <w:r w:rsidRPr="00EF73DB">
              <w:rPr>
                <w:spacing w:val="-3"/>
              </w:rPr>
              <w:t>zmywalnym</w:t>
            </w:r>
            <w:r>
              <w:rPr>
                <w:spacing w:val="-3"/>
              </w:rPr>
              <w:t xml:space="preserve"> zapinanym na zamek z obu stron z okapnikiem</w:t>
            </w:r>
            <w:r w:rsidRPr="00EF73DB">
              <w:rPr>
                <w:color w:val="000000"/>
                <w:spacing w:val="-3"/>
              </w:rPr>
              <w:t>, wkład materac</w:t>
            </w:r>
            <w:r>
              <w:rPr>
                <w:color w:val="000000"/>
                <w:spacing w:val="-3"/>
              </w:rPr>
              <w:t>a</w:t>
            </w:r>
            <w:r w:rsidRPr="00EF73DB">
              <w:rPr>
                <w:color w:val="000000"/>
                <w:spacing w:val="-3"/>
              </w:rPr>
              <w:t xml:space="preserve"> z pianki</w:t>
            </w:r>
            <w:r>
              <w:rPr>
                <w:color w:val="000000"/>
                <w:spacing w:val="-3"/>
              </w:rPr>
              <w:t xml:space="preserve">. </w:t>
            </w:r>
            <w:r w:rsidRPr="00EF73DB">
              <w:rPr>
                <w:color w:val="000000"/>
                <w:spacing w:val="-3"/>
              </w:rPr>
              <w:t xml:space="preserve"> </w:t>
            </w:r>
          </w:p>
          <w:p w:rsidR="00736D12" w:rsidRPr="0028100F" w:rsidRDefault="00736D12" w:rsidP="0028100F">
            <w:pPr>
              <w:shd w:val="clear" w:color="auto" w:fill="FFFFFF"/>
              <w:spacing w:after="0" w:line="240" w:lineRule="auto"/>
              <w:rPr>
                <w:rFonts w:eastAsia="Times New Roman"/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2)</w:t>
            </w:r>
            <w:r w:rsidRPr="00EF73DB">
              <w:rPr>
                <w:spacing w:val="-3"/>
                <w:lang w:eastAsia="ar-SA"/>
              </w:rPr>
              <w:t>Poręcze</w:t>
            </w:r>
            <w:r w:rsidRPr="00EF73DB">
              <w:rPr>
                <w:rFonts w:eastAsia="Times New Roman"/>
                <w:color w:val="000000"/>
                <w:spacing w:val="-3"/>
                <w:lang w:eastAsia="ar-SA"/>
              </w:rPr>
              <w:t xml:space="preserve"> boczne metalowe pokryte lakierem proszkowym</w:t>
            </w:r>
            <w:r>
              <w:rPr>
                <w:rFonts w:eastAsia="Times New Roman"/>
                <w:color w:val="000000"/>
                <w:spacing w:val="-3"/>
                <w:lang w:eastAsia="ar-SA"/>
              </w:rPr>
              <w:t>,</w:t>
            </w:r>
            <w:r w:rsidRPr="00EF73DB">
              <w:rPr>
                <w:spacing w:val="-3"/>
                <w:lang w:eastAsia="ar-SA"/>
              </w:rPr>
              <w:t xml:space="preserve"> </w:t>
            </w:r>
            <w:r w:rsidRPr="0028100F">
              <w:rPr>
                <w:spacing w:val="-3"/>
                <w:lang w:eastAsia="ar-SA"/>
              </w:rPr>
              <w:t>mocowane do boku ramy leża składane wzdłuż ramy leża.</w:t>
            </w:r>
            <w:r w:rsidRPr="0028100F">
              <w:rPr>
                <w:rFonts w:eastAsia="Times New Roman"/>
                <w:spacing w:val="-3"/>
                <w:lang w:eastAsia="ar-SA"/>
              </w:rPr>
              <w:t xml:space="preserve">  </w:t>
            </w:r>
          </w:p>
          <w:p w:rsidR="00736D12" w:rsidRPr="0028100F" w:rsidRDefault="00736D12" w:rsidP="0028100F">
            <w:pPr>
              <w:shd w:val="clear" w:color="auto" w:fill="FFFFFF"/>
              <w:spacing w:after="0" w:line="240" w:lineRule="auto"/>
              <w:rPr>
                <w:rFonts w:eastAsia="Times New Roman"/>
                <w:spacing w:val="-3"/>
                <w:lang w:eastAsia="ar-SA"/>
              </w:rPr>
            </w:pPr>
            <w:r w:rsidRPr="0028100F">
              <w:rPr>
                <w:rFonts w:eastAsia="Times New Roman"/>
                <w:spacing w:val="-3"/>
                <w:lang w:eastAsia="ar-SA"/>
              </w:rPr>
              <w:t>3)Wysięgnik ręki z podwieszką</w:t>
            </w:r>
          </w:p>
          <w:p w:rsidR="00223CEF" w:rsidRDefault="00736D12" w:rsidP="0028100F">
            <w:pPr>
              <w:widowControl w:val="0"/>
              <w:spacing w:after="0" w:line="240" w:lineRule="auto"/>
            </w:pPr>
            <w:r w:rsidRPr="0028100F">
              <w:rPr>
                <w:rFonts w:eastAsia="Times New Roman"/>
                <w:spacing w:val="-3"/>
                <w:lang w:eastAsia="ar-SA"/>
              </w:rPr>
              <w:t>4) Statyw kroplówki z dwoma haczykami z regulacją wysokości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Szafka przyłóżkowa  (10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spacing w:val="1"/>
                <w:lang w:eastAsia="ar-SA"/>
              </w:rPr>
              <w:t xml:space="preserve">Wysokość  max. 800mm </w:t>
            </w:r>
            <w:r>
              <w:rPr>
                <w:rFonts w:ascii="Arial Narrow" w:eastAsia="Times New Roman" w:hAnsi="Arial Narrow"/>
                <w:lang w:eastAsia="ar-SA"/>
              </w:rPr>
              <w:t>(± 20 mm 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lang w:eastAsia="ar-SA"/>
              </w:rPr>
              <w:t>Szerokość  max. 570mm (± 5 mm 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spacing w:val="-1"/>
                <w:lang w:eastAsia="ar-SA"/>
              </w:rPr>
              <w:t xml:space="preserve">Głębokość  max.430mm </w:t>
            </w:r>
            <w:r>
              <w:rPr>
                <w:rFonts w:ascii="Arial Narrow" w:eastAsia="Times New Roman" w:hAnsi="Arial Narrow"/>
                <w:lang w:eastAsia="ar-SA"/>
              </w:rPr>
              <w:t>(± 5 mm )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82" w:firstLine="24"/>
              <w:rPr>
                <w:rFonts w:ascii="Arial Narrow" w:eastAsia="Times New Roman" w:hAnsi="Arial Narrow"/>
                <w:spacing w:val="-1"/>
                <w:lang w:eastAsia="ar-SA"/>
              </w:rPr>
            </w:pPr>
            <w:r>
              <w:rPr>
                <w:rFonts w:ascii="Arial Narrow" w:eastAsia="Times New Roman" w:hAnsi="Arial Narrow"/>
                <w:spacing w:val="-1"/>
                <w:lang w:eastAsia="ar-SA"/>
              </w:rPr>
              <w:t>Korpus szafki  wykonany z blachy i profili stalowych  pokrytych farbą proszkową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lang w:eastAsia="ar-SA"/>
              </w:rPr>
              <w:t>Szafka wyposażona w jedna szufladę i jedną komorę zamykaną drzwiczkami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240"/>
            </w:pPr>
            <w:r>
              <w:rPr>
                <w:rFonts w:ascii="Arial Narrow" w:eastAsia="Times New Roman" w:hAnsi="Arial Narrow"/>
                <w:spacing w:val="2"/>
                <w:lang w:eastAsia="ar-SA"/>
              </w:rPr>
              <w:t xml:space="preserve">Między szufladą i komorą wolna przestrzeń na dodatkowe rzeczy pacjenta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240"/>
              <w:rPr>
                <w:rFonts w:ascii="Arial Narrow" w:eastAsia="Times New Roman" w:hAnsi="Arial Narrow"/>
                <w:spacing w:val="2"/>
                <w:lang w:eastAsia="ar-SA"/>
              </w:rPr>
            </w:pPr>
            <w:r>
              <w:rPr>
                <w:rFonts w:ascii="Arial Narrow" w:eastAsia="Times New Roman" w:hAnsi="Arial Narrow"/>
                <w:spacing w:val="2"/>
                <w:lang w:eastAsia="ar-SA"/>
              </w:rPr>
              <w:t>Uchwyty w szafce metalowe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240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spacing w:val="2"/>
                <w:lang w:eastAsia="ar-SA"/>
              </w:rPr>
              <w:t>Szuflada na prowadnicach rolkowych , wysokość szuflady min. 95mm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240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/>
                <w:spacing w:val="2"/>
                <w:lang w:eastAsia="ar-SA"/>
              </w:rPr>
              <w:t>Jedna wyjmowana półka wewnątrz zamykanej komory, drzwiczki komory o wysokości min. 350mm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10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240"/>
            </w:pPr>
            <w:r>
              <w:rPr>
                <w:rFonts w:ascii="Arial Narrow" w:eastAsia="Times New Roman" w:hAnsi="Arial Narrow"/>
                <w:spacing w:val="2"/>
                <w:lang w:eastAsia="ar-SA"/>
              </w:rPr>
              <w:t>Szafka na min. czterech kółkach z bieżnikiem nie brudzącym ,dwa dodatkowe koła pod mechanizmem blatu bocznego gwarantujące stabilność szafki pod rozłożonym blatem. Min dwa koła z blokada indywidualna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hd w:val="clear" w:color="auto" w:fill="FFFFFF"/>
              <w:snapToGrid w:val="0"/>
              <w:spacing w:after="0" w:line="240" w:lineRule="auto"/>
              <w:ind w:right="240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  <w:spacing w:val="2"/>
                <w:lang w:eastAsia="ar-SA"/>
              </w:rPr>
              <w:t>Blaty szafki z płyty laminowanej o grubości min. 18mm lub z płyty  HPL  o grubości min. 10 mm rogi zaokrąglone, nie dopuszcza się ostrych kantów.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Akapitzlist"/>
              <w:widowControl w:val="0"/>
              <w:spacing w:after="0" w:line="240" w:lineRule="auto"/>
              <w:ind w:left="0"/>
            </w:pPr>
            <w:r>
              <w:rPr>
                <w:rFonts w:ascii="Arial Narrow" w:hAnsi="Arial Narrow"/>
              </w:rPr>
              <w:t>Blat boczny  o wymiarach 550x340mm +/- 50mm  z regulowaną bezstopniowo wysokością za pomocą sprężyny gazowej oraz z możliwością kąta pochylenia  w  dwie strony do 30</w:t>
            </w:r>
            <w:r>
              <w:rPr>
                <w:rFonts w:ascii="Arial Narrow" w:hAnsi="Arial Narrow"/>
                <w:vertAlign w:val="superscript"/>
              </w:rPr>
              <w:t>o</w:t>
            </w:r>
            <w:r>
              <w:rPr>
                <w:rFonts w:ascii="Arial Narrow" w:hAnsi="Arial Narrow"/>
              </w:rPr>
              <w:t>, blat składany do boku szafki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Akapitzlist"/>
              <w:widowControl w:val="0"/>
              <w:spacing w:after="0" w:line="240" w:lineRule="auto"/>
              <w:ind w:left="0"/>
            </w:pPr>
            <w:r>
              <w:rPr>
                <w:rFonts w:ascii="Arial Narrow" w:hAnsi="Arial Narrow"/>
              </w:rPr>
              <w:t>Blat boczny z możliwością przekładania na prawa lub lewa stronę bez użycia narzędzi.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Akapitzlist"/>
              <w:widowControl w:val="0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Drzwi szafki i szuflady malowane w kolorach dopasowanych do blatów szafek do uzgodnienia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Akapitzlist"/>
              <w:widowControl w:val="0"/>
              <w:spacing w:after="0" w:line="240" w:lineRule="auto"/>
              <w:ind w:left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Szafka wyposażona w haczyki na ręczniki lub pręt do zawieszania ręczników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Balkonik 4 – kołowy pachowy  (2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Balkonik stalowy z podparciem pod pachy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Konstrukcja składana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Wyposażony w 4 kółka , w tym 2 kółka z hamulcem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max. 290-890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max. 1080-1520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Długość: min. 750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Obciążenie: pow. 100 kg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Balkonik Ambona  (2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Balkonik stalowy typu ambona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Konstrukcja składana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Tapicerowany stolik z półokrągłym wycięciem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Wyposażony w 4 kółka , w tym 2 kółka z hamulcem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lastRenderedPageBreak/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max.540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 max. 1220-1670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Długość: 730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Obciążenie: pow. 100 kg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6"/>
        <w:gridCol w:w="1992"/>
        <w:gridCol w:w="1833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Platforma do wózka inwalidzkiego  (1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Platforma do wózka inwalidzkiego do bieżni medycznej będącej na wyposażeniu Zamawiającego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Platforma posiadająca rampę umożliwia wepchnięcie wózka inwalidzkiego pacjenta na bieżnię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Powierzchnia jezdna rampy  w rozmiarze  min. 150/50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Długość: min. 124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całkowita: min.82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podjazdu: min. 70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obciążenie: 200 kg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Montaż rampy za pomocą klamer przy rolce odchylania bieżni i zabezpieczona specjalnymi płytami blokującymi.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7"/>
        <w:gridCol w:w="1992"/>
        <w:gridCol w:w="1832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Rower treningowy (2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Magnetyczny rower treningowy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</w:rPr>
              <w:t>3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Poziom oporu regulowany manualnie, min. 8 poziomów regulacji oporu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theme="majorBidi"/>
                <w:color w:val="000000"/>
              </w:rPr>
              <w:t>4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Komputer treningowy z czytelnym wyświetlaczem i wygodnymi przyciskami umożliwia kontrolę parametrów treningu.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Pomiary: czas, prędkość, dystans, kadencja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obr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./min), spalone kalorie, puls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Wymiary siodełka min.:</w:t>
            </w:r>
          </w:p>
          <w:p w:rsidR="00223CEF" w:rsidRDefault="00D40E0B">
            <w:pPr>
              <w:pStyle w:val="Default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30 cm</w:t>
            </w:r>
          </w:p>
          <w:p w:rsidR="00223CEF" w:rsidRDefault="00D40E0B">
            <w:pPr>
              <w:pStyle w:val="Default"/>
              <w:widowControl w:val="0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długość: 30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 xml:space="preserve">Siodełko z regulacją wysokości.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Siodełko regulowane w pionie i w poziomie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</w:pPr>
            <w:r>
              <w:rPr>
                <w:rFonts w:ascii="Arial Narrow" w:hAnsi="Arial Narrow" w:cs="Arial"/>
              </w:rPr>
              <w:t>Pedały antypoślizgowe i samopoziomujące się, z regulowanymi paskami.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</w:pPr>
            <w:r>
              <w:rPr>
                <w:rFonts w:ascii="Arial Narrow" w:hAnsi="Arial Narrow" w:cs="Arial"/>
              </w:rPr>
              <w:t xml:space="preserve">Sensory dotykowe umieszczone na kierownicy, umożliwiają pomiar </w:t>
            </w:r>
            <w:r>
              <w:rPr>
                <w:rFonts w:ascii="Arial Narrow" w:hAnsi="Arial Narrow" w:cs="Arial"/>
              </w:rPr>
              <w:lastRenderedPageBreak/>
              <w:t>tętna.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11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</w:pPr>
            <w:r>
              <w:rPr>
                <w:rFonts w:ascii="Arial Narrow" w:hAnsi="Arial Narrow" w:cs="Arial"/>
              </w:rPr>
              <w:t>Kółka transportowe umożliwiają wygodny transport rowerka po treningu.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Fotel masujący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Fotel masujący całego ciała wyposażony jest w dwie niezależne głowice masujące.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Głowice masująca  pracujące w systemie 3D i 2D.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Trójwymiarowy mechanizm masujący – dociera  do min. 8 cm  w kierunku włókien mięśniowych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Fotel wyposażony w  funkcję podgrzewania poszczególnych partii ciała z rozbudowanym termostatem.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Fotel wyposażony w min. 30 poduszek powietrznych, które zlokalizowane są w okolicach: ramion, pleców, talii, kolan, nóg i stóp.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Pulsacyjny styl nadmuchowo - opróżniający, naśladujący  techniki masażu ludzkich rąk polegające na ostukiwaniu, ciągnięciu, ściskaniu i uciskaniu, tak aby zwiększyć dopływ krwi do mięśni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Siła poduszek może być ustawiona w skali min. od 1 do 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Fotel wyposażony w pozycję zero -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gravity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Fotel wyposażony  w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masażer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do stóp, min. 3 rolki masujące.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0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Intensywność masażu stóp można regulować w zakresie min. od  1 do 3.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Fotel z funkcją masażu w pozycji poziomej, z lekko uniesionym odcinkiem lędźwiowym kręgosłupa.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Wymiary fotela: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Złożony max. 1700mm x 850 mm x 1250mm</w:t>
            </w:r>
          </w:p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Rozłożony max. 2050 mm x 850 mm x 830 mm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Kozetka lekarska (5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Kozetka lekarska z regulowanym zagłówkiem</w:t>
            </w:r>
          </w:p>
          <w:p w:rsidR="00223CEF" w:rsidRDefault="00223CEF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Podstawa wykonana ze stalowych profili malowanych proszkowo.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Tapicerka skóropodobna, kolor do wyboru przez Zamawiającego min. 20 kolorów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Konstrukcja malowano proszkowa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Leżysko dwusegmentowe, bez otworu w zagłówku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Zagłówek regulowany za pomocą </w:t>
            </w:r>
            <w:proofErr w:type="spellStart"/>
            <w:r>
              <w:rPr>
                <w:rFonts w:ascii="Arial Narrow" w:hAnsi="Arial Narrow" w:cs="Arial"/>
              </w:rPr>
              <w:t>rastomatów</w:t>
            </w:r>
            <w:proofErr w:type="spellEnd"/>
            <w:r>
              <w:rPr>
                <w:rFonts w:ascii="Arial Narrow" w:hAnsi="Arial Narrow" w:cs="Arial"/>
              </w:rPr>
              <w:t>: min. -30 /+ 40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Wysokość stała  min. 60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  max. 185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 max. 55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Udźwig: min. 200 kg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p w:rsidR="0000553E" w:rsidRDefault="0000553E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7"/>
        <w:gridCol w:w="1992"/>
        <w:gridCol w:w="1832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Stolik manualny do ćwiczeń kończyn górnych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tabs>
                <w:tab w:val="left" w:pos="1272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Tablica do ćwiczeń manualnych dłoni z oporem wyposażona w przyrządy do ćwiczeń dłoni oraz nadgarstka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color w:val="000000"/>
              </w:rPr>
              <w:t>Tablica umocowana na obrotowym blacie o wymiarach max. długość 104 cm x szerokość 52 cm.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Wysokość tablicy regulowana w zakresie min. od 55cm do 88 cm.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każdym z przyrządów umocowane są obciążniki o wadze min. 220 g.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376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  <w:b/>
                <w:bCs/>
              </w:rPr>
              <w:t>Wyposażony w:</w:t>
            </w:r>
          </w:p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</w:rPr>
              <w:t>-wałek drewniany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-uchwyt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-spirala pionowa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-koło drewniane</w:t>
            </w:r>
          </w:p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/>
              </w:rPr>
              <w:t xml:space="preserve">-korytko drewniane </w:t>
            </w:r>
          </w:p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Calibri"/>
                <w:color w:val="000000"/>
              </w:rPr>
              <w:t>-siatkę rehabilitacyjna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247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2"/>
        <w:gridCol w:w="5558"/>
        <w:gridCol w:w="1987"/>
        <w:gridCol w:w="2020"/>
      </w:tblGrid>
      <w:tr w:rsidR="00223CEF">
        <w:trPr>
          <w:trHeight w:val="1168"/>
        </w:trPr>
        <w:tc>
          <w:tcPr>
            <w:tcW w:w="102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Aparat do elektroterapii, galwanizacji  (4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Aparat 2-kanałowy do niezależnej terapii pacjentów (2x elektroterapia – powiększony zakres prądów)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 xml:space="preserve">Kolorowy ekran dotykowy min. </w:t>
            </w:r>
            <w:r>
              <w:rPr>
                <w:rFonts w:ascii="Arial Narrow" w:hAnsi="Arial Narrow" w:cs="Arial"/>
              </w:rPr>
              <w:t>7”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Możliwość pracy 2 kanałów niezależnie na różnych parametrach prądów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Dostępne prądy: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Galwaniczny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Diadynamiczne (DF, MF, CP, LP, RS, CP-ISO),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Träberta</w:t>
            </w:r>
            <w:proofErr w:type="spellEnd"/>
            <w:r>
              <w:rPr>
                <w:rFonts w:ascii="Arial Narrow" w:hAnsi="Arial Narrow" w:cs="Arial"/>
              </w:rPr>
              <w:t>,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Faradaya,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NPHV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Sekwencje,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Neofaradyczny</w:t>
            </w:r>
            <w:proofErr w:type="spellEnd"/>
            <w:r>
              <w:rPr>
                <w:rFonts w:ascii="Arial Narrow" w:hAnsi="Arial Narrow" w:cs="Arial"/>
              </w:rPr>
              <w:t>,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Rosyjska stymulacja – prąd </w:t>
            </w:r>
            <w:proofErr w:type="spellStart"/>
            <w:r>
              <w:rPr>
                <w:rFonts w:ascii="Arial Narrow" w:hAnsi="Arial Narrow" w:cs="Arial"/>
              </w:rPr>
              <w:t>Kotza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lastRenderedPageBreak/>
              <w:t>Impulsy trapezoidalne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Impulsy stymulujące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Impulsy prostokątne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Impulsy trójkątne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Impulsy </w:t>
            </w:r>
            <w:proofErr w:type="spellStart"/>
            <w:r>
              <w:rPr>
                <w:rFonts w:ascii="Arial Narrow" w:hAnsi="Arial Narrow" w:cs="Arial"/>
              </w:rPr>
              <w:t>eksponencjalne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Impulsy ze wzrostem ekspotencjalnym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Impulsy łączone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Impulsy Przerywane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TENS (symetryczny, falujący, asymetryczny, </w:t>
            </w:r>
            <w:proofErr w:type="spellStart"/>
            <w:r>
              <w:rPr>
                <w:rFonts w:ascii="Arial Narrow" w:hAnsi="Arial Narrow" w:cs="Arial"/>
              </w:rPr>
              <w:t>bursty</w:t>
            </w:r>
            <w:proofErr w:type="spellEnd"/>
            <w:r>
              <w:rPr>
                <w:rFonts w:ascii="Arial Narrow" w:hAnsi="Arial Narrow" w:cs="Arial"/>
              </w:rPr>
              <w:t>),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2-polowa interferencja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4-polowa interferencja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Izoplanarne</w:t>
            </w:r>
            <w:proofErr w:type="spellEnd"/>
            <w:r>
              <w:rPr>
                <w:rFonts w:ascii="Arial Narrow" w:hAnsi="Arial Narrow" w:cs="Arial"/>
              </w:rPr>
              <w:t xml:space="preserve"> pole wektorowe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Fale o średniej częstotliwości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Stymulacja spastyczna – metoda </w:t>
            </w:r>
            <w:proofErr w:type="spellStart"/>
            <w:r>
              <w:rPr>
                <w:rFonts w:ascii="Arial Narrow" w:hAnsi="Arial Narrow" w:cs="Arial"/>
              </w:rPr>
              <w:t>Hufschmidta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Stymulacja spastyczna – metoda </w:t>
            </w:r>
            <w:proofErr w:type="spellStart"/>
            <w:r>
              <w:rPr>
                <w:rFonts w:ascii="Arial Narrow" w:hAnsi="Arial Narrow" w:cs="Arial"/>
              </w:rPr>
              <w:t>Jantscha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HVT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Impulsy IG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Modulowany prąd impulsowy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Prąd VMS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Prąd </w:t>
            </w:r>
            <w:proofErr w:type="spellStart"/>
            <w:r>
              <w:rPr>
                <w:rFonts w:ascii="Arial Narrow" w:hAnsi="Arial Narrow" w:cs="Arial"/>
              </w:rPr>
              <w:t>Kotza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EPIR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Prąd </w:t>
            </w:r>
            <w:proofErr w:type="spellStart"/>
            <w:r>
              <w:rPr>
                <w:rFonts w:ascii="Arial Narrow" w:hAnsi="Arial Narrow" w:cs="Arial"/>
              </w:rPr>
              <w:t>Leduca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Fale H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Mikroprądy</w:t>
            </w:r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Stymulacja spastyczna wg </w:t>
            </w:r>
            <w:proofErr w:type="spellStart"/>
            <w:r>
              <w:rPr>
                <w:rFonts w:ascii="Arial Narrow" w:hAnsi="Arial Narrow" w:cs="Arial"/>
              </w:rPr>
              <w:t>Hufschmidta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Stymulacja spastyczna wg </w:t>
            </w:r>
            <w:proofErr w:type="spellStart"/>
            <w:r>
              <w:rPr>
                <w:rFonts w:ascii="Arial Narrow" w:hAnsi="Arial Narrow" w:cs="Arial"/>
              </w:rPr>
              <w:t>Jantscha</w:t>
            </w:r>
            <w:proofErr w:type="spellEnd"/>
          </w:p>
          <w:p w:rsidR="00223CEF" w:rsidRDefault="00D40E0B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Elektrodiagnostyka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Prosta zmiana polaryzacji elektrod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Tryb prądu stałego (cc) i stałego napięcia (cv)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Programowalne sekwencje (zestawy) prądów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Elektrodiagnostyka: Krzywa I/t reobaza i chronaksja, punkt motoryczny, współczynnik akomodacji.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Test jakości elektrod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0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Możliwość współpracy z aparatem podciśnieniowym VAC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Sygnały dźwiękowe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Kontrola kontaktu elektrod ze skórą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Regulacja kontrastu ekranu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Możliwość zmiany kolorów ekranu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Podgląd (interpretacja graficzna) płynącego prądu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Płynna modyfikacja parametrów prądów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Historia ostatnich min. 20 zabiegów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Arial"/>
              </w:rPr>
              <w:t xml:space="preserve">Bank programów terapeutycznych zapisanych w pamięci aparatu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19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Arial"/>
              </w:rPr>
              <w:t xml:space="preserve">Możliwość tworzenia i zapisywania własnych programów terapeutycznych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20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Kolorowa encyklopedia terapeutyczna z rysunkami anatomicznymi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Klasyfikacja protokołów według efektów terapeutycznych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Baza danych pacjentów w aparacie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Możliwość wyboru protokołu w zależności od miejsca aplikacji – klasyfikacja protokołów w min. 10 grupach anatomicznych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lastRenderedPageBreak/>
              <w:t>24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Funkcja umożliwiająca szybkie uruchomienie programu terapeutycznego zaraz po wybraniu rodzaju terapii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Możliwość zdefiniowania min. 8 programów terapeutycznych dostępnych jednocześnie na ekranie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Pokrętło nawigacyjne umożliwiające szybkie poruszanie się po menu aparatu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Możliwość przypisania terapii do pacjenta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Możliwość definiowania własnego hasła bezpieczeństwa w aparacie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29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Wybór dźwięków, regulacja głośności, automatyczne wyłączanie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30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Wielojęzyczne menu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Identyfikacja i test akcesoriów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32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Sekwencje zapisywane przez użytkownika (min.150)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33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Wizualna identyfikacja aktywnych akcesoriów.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34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Arial"/>
              </w:rPr>
              <w:t>Specjalistyczny stolik producenta aparatu wyposażony w 5 otwieranych uchylne schowków umożliwiający jednoczesne bezpieczne zainstalowanie aparatu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35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Wyposażenie aparatu: 2 przewody do elektrod, 4 elektrody 70x50 mm, woreczki na elektrody 70x50mm, pasy do mocowania elektrod, kabel sieciowy wraz z zasilaczem.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36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Obsługa aparatu oraz instrukcja w języku polskim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37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Zasilanie 100-240 V, 50-60 </w:t>
            </w:r>
            <w:proofErr w:type="spellStart"/>
            <w:r>
              <w:rPr>
                <w:rFonts w:ascii="Arial Narrow" w:hAnsi="Arial Narrow" w:cs="Arial"/>
              </w:rPr>
              <w:t>Hz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38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Wymiary max. 380 x 190 x 260 mm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theme="majorBidi"/>
                <w:b/>
                <w:color w:val="000000"/>
              </w:rPr>
              <w:t>Szyna do rehabilitacji kończyn dolnych (1 szt.</w:t>
            </w:r>
            <w:r>
              <w:rPr>
                <w:rFonts w:ascii="Arial Narrow" w:hAnsi="Arial Narrow" w:cs="Arial"/>
                <w:b/>
                <w:color w:val="000000"/>
              </w:rPr>
              <w:t>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Urządzenie do terapii wszystkich 3 stawów kończyny dolnej: stawu kolanowego, biodrowego i skokowego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Ustawienie kąta w czasie rzeczywistym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Obciążenie nominalne (max.) 20 kg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36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Waga pacjenta (max.) 135 kg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Wzrost pacjenta 120-220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Limit wyprostu stawu biodrowego min. 0°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Limit zgięcia stawu biodrowego max. 115°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Limit wyprostu stawu kolanowego min. -10°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Limit zgięcia stawu kolanowego max. 123°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Limit zgięcia podeszwowego st. Skokowego min. -40°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Limit zgięcia grzbietowego st. Skokowego min. 25 °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Czas terapii max. 59 minut 59 sekund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Długość całej kończyny dolnej 58-105 cm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Długość kości piszczelowej 23 do 55 cm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Długość kości udowej 35 do 50 cm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Prędkość 40°- 380°/min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Zabezpieczenie z klipsami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18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Możliwość odwracania podstawki na stopy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Możliwość regulacji podparcia stóp/ regulacja podparcia na boki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Możliwość wykorzystania szyny dla lewej/prawej nogi bez konieczności zmian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Ruch o dużej prędkości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Program rozgrzewki/ program progresywny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Program intensywnego zgięcia i wyprostu/oscylacje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Kontrola prędkości zgięcia/wyprostu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Rozciąganie zgięcia i wyprostu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Przerwy w zgięciu i wyproście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Kolorowy ekran dotykowy 3.2” (240 x 320 pikseli)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Rysik do ekranu dotykowego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Panel kontrolny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Pozycja neutralna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Możliwość odwrócenia obciążenia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Pamięć wewnętrzna 50 programów użytkownika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Możliwość zmiany wszystkich parametrów w trakcie terapii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13 gotowych programów terapeutycznych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Możliwość blokady pacjenta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Przywracanie ustawień fabrycznych jednostki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Waga urządzenia 14 kg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38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Pilot z kolorowym ekranem dotykowym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Wymiary (szer. x wys. x gł.): 390 x (min. 430, max. 580) x 970 mm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Klasa zgodnie z normą EN 60 529: IP21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Zasilanie: ~100 V to 240 V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42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 xml:space="preserve">Częstotliwość: 50 </w:t>
            </w:r>
            <w:proofErr w:type="spellStart"/>
            <w:r>
              <w:rPr>
                <w:rFonts w:ascii="Arial Narrow" w:hAnsi="Arial Narrow" w:cs="Calibri"/>
              </w:rPr>
              <w:t>Hz</w:t>
            </w:r>
            <w:proofErr w:type="spellEnd"/>
            <w:r>
              <w:rPr>
                <w:rFonts w:ascii="Arial Narrow" w:hAnsi="Arial Narrow" w:cs="Calibri"/>
              </w:rPr>
              <w:t xml:space="preserve"> to 60 </w:t>
            </w:r>
            <w:proofErr w:type="spellStart"/>
            <w:r>
              <w:rPr>
                <w:rFonts w:ascii="Arial Narrow" w:hAnsi="Arial Narrow" w:cs="Calibri"/>
              </w:rPr>
              <w:t>Hz</w:t>
            </w:r>
            <w:proofErr w:type="spellEnd"/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43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Obsługa aparatu oraz instrukcja w języku polskim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Certyfikat CE, Deklaracja zgodności z CE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2618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8"/>
        <w:gridCol w:w="143"/>
        <w:gridCol w:w="5257"/>
        <w:gridCol w:w="296"/>
        <w:gridCol w:w="1255"/>
        <w:gridCol w:w="1215"/>
        <w:gridCol w:w="1345"/>
        <w:gridCol w:w="2559"/>
      </w:tblGrid>
      <w:tr w:rsidR="00223CEF">
        <w:trPr>
          <w:trHeight w:val="144"/>
        </w:trPr>
        <w:tc>
          <w:tcPr>
            <w:tcW w:w="10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 w:cstheme="majorBidi"/>
                <w:b/>
                <w:color w:val="000000"/>
              </w:rPr>
              <w:t>Stół do masażu  (1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  <w:tc>
          <w:tcPr>
            <w:tcW w:w="2558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632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Stół rehabilitacyjny z elektryczną regulacją wysokości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Blat dwuczęściowy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Zagłówek wyposażony w komplet podłokietników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Otwór z zatyczką w podgłówku oraz w leżu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Podgłówek regulowany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Uchwyty na pasy do stabilizacji po obu stronach leża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Pilot ręczny do elektrycznej regulacji wysokości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lastRenderedPageBreak/>
              <w:t>8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System jezdny z 4 skrętnymi kółkami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Długość: max. 200 cm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max. 69 cm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28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od 60 cm do 88 cm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28"/>
        </w:trPr>
        <w:tc>
          <w:tcPr>
            <w:tcW w:w="6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5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Regulacja kąta nachylenia zagłówka</w:t>
            </w:r>
          </w:p>
        </w:tc>
        <w:tc>
          <w:tcPr>
            <w:tcW w:w="24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28"/>
        </w:trPr>
        <w:tc>
          <w:tcPr>
            <w:tcW w:w="6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55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Dopuszczalne obciążenie min. 150 kg</w:t>
            </w:r>
          </w:p>
        </w:tc>
        <w:tc>
          <w:tcPr>
            <w:tcW w:w="24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28"/>
        </w:trPr>
        <w:tc>
          <w:tcPr>
            <w:tcW w:w="10060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8" w:type="dxa"/>
            <w:shd w:val="clear" w:color="auto" w:fill="auto"/>
          </w:tcPr>
          <w:p w:rsidR="00223CEF" w:rsidRDefault="00223CEF">
            <w:pPr>
              <w:widowControl w:val="0"/>
            </w:pPr>
          </w:p>
        </w:tc>
      </w:tr>
      <w:tr w:rsidR="00223CEF">
        <w:trPr>
          <w:trHeight w:val="144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Stół rehabilitacyjny  (1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  <w:tc>
          <w:tcPr>
            <w:tcW w:w="2558" w:type="dxa"/>
            <w:tcBorders>
              <w:left w:val="single" w:sz="4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Stół rehabilitacyjny z elektryczną regulacją wysokości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Blat dwuczęściowy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Otwór z zatyczką w podgłówku oraz w leżu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346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  <w:p w:rsidR="00223CEF" w:rsidRDefault="00223CEF">
            <w:pPr>
              <w:widowControl w:val="0"/>
              <w:tabs>
                <w:tab w:val="left" w:pos="69"/>
              </w:tabs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Regulowany podgłówek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Uchwyty na pasy do stabilizacji po obu stronach leża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Pilot ręczny do elektrycznej regulacji wysokości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System jezdny z 4 skrętnymi kółkami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4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Długość: max. 200 cm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max. 69 cm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od 60 cm do 88 cm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Regulacja kąta nachylenia zagłówka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Dopuszczalne obciążenie min. 150 kg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1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Leżanka drewniana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Drewniana leżanka do masażu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2- częściowe leże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Podgłówek regulowany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Długość: max. 200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Szerokość: max. 70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od 55 cm do 65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lastRenderedPageBreak/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Regulacja kąta nachylenia zagłówka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Dopuszczalne obciążenie: min. 200 kg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Parawan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Jednoczęściowy parawan metalowy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Konstrukcja metalowa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Parawan wyposażony w podstawę jezdną : min. 3 kółka z hamulcem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Ekran parawanu wykonany ze zmywalnego materiału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min. 94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Głębokość: min. 58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min. 165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2617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0"/>
        <w:gridCol w:w="5676"/>
        <w:gridCol w:w="1985"/>
        <w:gridCol w:w="2048"/>
        <w:gridCol w:w="2358"/>
      </w:tblGrid>
      <w:tr w:rsidR="00223CEF">
        <w:trPr>
          <w:trHeight w:val="144"/>
        </w:trPr>
        <w:tc>
          <w:tcPr>
            <w:tcW w:w="10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Aparat do ultradźwięków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  <w:tc>
          <w:tcPr>
            <w:tcW w:w="2357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Jeden kanał do terapii ultradźwiękowej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Kolorowy ekran dotykowy o przekątnej min. 7”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Wieloczęstotliwościowa (1MHz i 3MHz), podgrzewana i wodoodporna głowica ultradźwiękowa min. 5cm</w:t>
            </w:r>
            <w:r>
              <w:rPr>
                <w:rFonts w:ascii="Arial Narrow" w:hAnsi="Arial Narrow" w:cs="Calibri"/>
                <w:b/>
                <w:bCs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Głowica bezobsługowa wieloczęstotliwościowa o powierzchni min. 18 cm2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Wizualna kontrola kontaktu głowicy ze skórą pacjenta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Praca ciągła i impulsowa (min. 10-150Hz)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Częstotliwość nośna: min. 1 MHz, 3 MHz, zmienne (auto 1/3 MHz)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Współczynnik wypełnienia min. 5-100 %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Natężenie od min. 0,1 do 3W/cm2 przy pracy impulsowej i do 2W/cm2 przy pracy ciągłej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Możliwość podłączenia wieloczęstotliwościowej (min. 1MHz i 3MHz) i wodoodpornej głowicy ultradźwiękowej min. 1cm2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Płynna modyfikacja parametrów ultradźwięku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Sekwencje zapisywane przez użytkownika min. 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Calibri"/>
              </w:rPr>
              <w:t xml:space="preserve">Bank programów terapeutycznych zapisanych w pamięci aparatu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Calibri"/>
              </w:rPr>
              <w:t xml:space="preserve">Tworzenie i zapisywanie własnych programów terapeutycznych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Nawigacyjny atlas anatomiczny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16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Protokoły ULUBIONE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Sygnały dźwiękowe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Wizualna identyfikacja aktywnych akcesoriów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="Calibri"/>
              </w:rPr>
              <w:t xml:space="preserve">Specjalistyczny stolik producenta aparatu wyposażony w min. 5 otwieranych uchylne schowków umożliwiający jednoczesne </w:t>
            </w:r>
            <w:r>
              <w:rPr>
                <w:rFonts w:ascii="Arial Narrow" w:hAnsi="Arial Narrow" w:cs="Calibri"/>
              </w:rPr>
              <w:lastRenderedPageBreak/>
              <w:t>bezpieczne zainstalowanie aparatu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Obsługa aparatu oraz instrukcja w języku polskim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 xml:space="preserve">Zasilanie 100-240 V, 50-60 </w:t>
            </w:r>
            <w:proofErr w:type="spellStart"/>
            <w:r>
              <w:rPr>
                <w:rFonts w:ascii="Arial Narrow" w:hAnsi="Arial Narrow" w:cs="Calibri"/>
              </w:rPr>
              <w:t>Hz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Wymiary max. 380 x 190 x 260 mm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2617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1"/>
        <w:gridCol w:w="5679"/>
        <w:gridCol w:w="1976"/>
        <w:gridCol w:w="1852"/>
        <w:gridCol w:w="2559"/>
      </w:tblGrid>
      <w:tr w:rsidR="00223CEF">
        <w:trPr>
          <w:trHeight w:val="144"/>
        </w:trPr>
        <w:tc>
          <w:tcPr>
            <w:tcW w:w="10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Aparat do drenażu limfatycznego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  <w:tc>
          <w:tcPr>
            <w:tcW w:w="2559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Aparat do masażu uciskowego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Kolorowy ekran dotykowy min. 5.7“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Zakres ciśnienia min. 20 -160 mmHg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9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Gradient 0 -100% płynna regulacja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>Gotowe protokoły terapeutyczne</w:t>
            </w: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–  min. 26 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Dokładnie opisane programy do rehabilitacji i do medycyny estetycznej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>Możliwość tworzenia i zapisywania  własnych programów użytkownika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Liczba komór - min. 12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Programy napełniania komór -  min. 15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Niezależna regulacja ciśnienia dla każdej komory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Automatyczna identyfikacja aplikatorów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Regulacja prędkości nadmuchiwania aplikatora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Parametry aktywności komór aplikatora widoczne na ekranie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14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Wymiary max. 320 × 190 × 280 mm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15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Czas trwania terapii max. do 99 minut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16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Złącze umożliwiające łatwą i szybką wymianę aplikatorów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17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Możliwość wyłączenia poszczególnych komór w aplikatorze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18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Komory łuskowe zachodzące na siebie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19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Elektroniczny system kontroli ucisku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20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Automatyczne opróżnianie aplikatorów po zakończonym zabiegu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21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Mankiet 10-komorowy na nogę – 2 szt.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22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Mankiet 8-komorowy na rękę – 1 szt.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223CEF">
        <w:trPr>
          <w:trHeight w:val="144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ind w:left="69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23</w:t>
            </w:r>
          </w:p>
        </w:tc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>Specjalistyczny stolik producenta aparatu wyposażony w min. 5 otwieranych uchylne schowków umożliwiający bezpieczne zainstalowanie aparatu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  <w:tc>
          <w:tcPr>
            <w:tcW w:w="2560" w:type="dxa"/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>Okulary do lampy Sollux (2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Okulary do lampy sollux – pacjent 1 x.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Regulacja zauszników pozwala dopasować okulary do owalu twarzy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lastRenderedPageBreak/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Panoramiczna szybka z poliwęglanu ze zintegrowaną ochroną boczną dla zapewnienia maksymalnej osłony okolicy oczu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Nieuciskające i zapobiegające ześlizgiwaniu końcówki zauszników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Technologia filtrów połączona z ochroną UV i IR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Certyfikat zgodności z EN 166 (ochrona oczu) i EN 169 (ochrona spawalnicza)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Poziom ochrony spawalniczej: 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Oznaczenie: W 166 FT CE – 5 W 1 FTKN CE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Ochrona UV400 i IR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Okulary do lampy sollux – terapeuta 1x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Okulary terapeuty do lampy sollux przepuszczające światło widzialne.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Klasa ochrony spawalniczej 1,7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Norma EN 166, EN 169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t xml:space="preserve">Kabina do wykonywania ćwiczeń </w:t>
            </w:r>
            <w:proofErr w:type="spellStart"/>
            <w:r>
              <w:rPr>
                <w:rFonts w:ascii="Arial Narrow" w:hAnsi="Arial Narrow" w:cstheme="majorBidi"/>
                <w:b/>
              </w:rPr>
              <w:t>samowspomagających</w:t>
            </w:r>
            <w:proofErr w:type="spellEnd"/>
            <w:r>
              <w:rPr>
                <w:rFonts w:ascii="Arial Narrow" w:hAnsi="Arial Narrow" w:cstheme="majorBidi"/>
                <w:b/>
              </w:rPr>
              <w:t xml:space="preserve">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Kabina przeznaczona  do wykonywania ćwiczeń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samowspomaganych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czynnych w odciążeniu, w odciążeniu z oporem oraz ćwiczeń czynnych z oporem z zastosowaniem systemów bloczkowo-ciężarkowych.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Wykonana z kształtowników zamkniętych min. 30x30x2 cm, lakierowana proszkowo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Okratowanie: pręty ścian bocznych: min. średnica 6 mm, pręty sufitu: 7 mm. o kształcie oczka 10x6 cm.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 całkowita max. 200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39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całkowita max. 203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 całkowita max. 200 cm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Max. udźwig 200 kg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</w:pPr>
            <w:r>
              <w:rPr>
                <w:rFonts w:ascii="Arial Narrow" w:hAnsi="Arial Narrow" w:cs="Arial"/>
              </w:rPr>
              <w:t>Wyposażenie:</w:t>
            </w:r>
          </w:p>
          <w:p w:rsidR="00223CEF" w:rsidRDefault="00D40E0B">
            <w:pPr>
              <w:pStyle w:val="NormalnyWeb"/>
              <w:widowControl w:val="0"/>
            </w:pPr>
            <w:r>
              <w:rPr>
                <w:rFonts w:ascii="Arial Narrow" w:hAnsi="Arial Narrow" w:cs="Arial"/>
              </w:rPr>
              <w:t>- Kamaszek do ćwiczeń oporowych stopy wykonany ze skóry zapinany na min. 3 paski skórzane z klamrami. Posiada sześć półkoli do podwieszeń x 3 sztuki</w:t>
            </w:r>
          </w:p>
          <w:p w:rsidR="00223CEF" w:rsidRDefault="00D40E0B">
            <w:pPr>
              <w:pStyle w:val="NormalnyWeb"/>
              <w:widowControl w:val="0"/>
              <w:ind w:left="777"/>
            </w:pPr>
            <w:r>
              <w:rPr>
                <w:rFonts w:ascii="Arial Narrow" w:hAnsi="Arial Narrow" w:cs="Arial"/>
              </w:rPr>
              <w:t>- Mankiet na nadgarstek wyrób wykonany jest ze skóry.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"/>
              </w:rPr>
              <w:t>Mankiet posiada jedno półkole, dwie sprzążki oraz dwa paski skórzane służące do zapięcia . x 2 sztuki</w:t>
            </w:r>
          </w:p>
          <w:p w:rsidR="00223CEF" w:rsidRDefault="00D40E0B">
            <w:pPr>
              <w:pStyle w:val="NormalnyWeb"/>
              <w:widowControl w:val="0"/>
              <w:ind w:left="777"/>
            </w:pPr>
            <w:r>
              <w:rPr>
                <w:rFonts w:ascii="Arial Narrow" w:hAnsi="Arial Narrow" w:cs="Arial"/>
              </w:rPr>
              <w:t xml:space="preserve">-Pętla </w:t>
            </w:r>
            <w:proofErr w:type="spellStart"/>
            <w:r>
              <w:rPr>
                <w:rFonts w:ascii="Arial Narrow" w:hAnsi="Arial Narrow" w:cs="Arial"/>
              </w:rPr>
              <w:t>Glissona</w:t>
            </w:r>
            <w:proofErr w:type="spellEnd"/>
            <w:r>
              <w:rPr>
                <w:rFonts w:ascii="Arial Narrow" w:hAnsi="Arial Narrow" w:cs="Arial"/>
              </w:rPr>
              <w:t xml:space="preserve"> z orczykiem x 1 sztuka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D40E0B">
      <w:pPr>
        <w:pStyle w:val="Tekstpodstawowy"/>
        <w:rPr>
          <w:rFonts w:ascii="Arial Narrow" w:hAnsi="Arial Narrow"/>
        </w:rPr>
      </w:pPr>
      <w:r>
        <w:br w:type="page"/>
      </w: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417"/>
        <w:gridCol w:w="1550"/>
        <w:gridCol w:w="2554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pageBreakBefore/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theme="majorBidi"/>
                <w:b/>
              </w:rPr>
              <w:lastRenderedPageBreak/>
              <w:t>Urządzenie do rehabilitacji stawu kolanowego i skokowego (1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Urządzenie do rehabilitacji stawu kolanowego i skokowego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Urządzenie umożliwia przeprowadzenie rehabilitacji czynnej,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samowspomaganej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oraz oporowej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Rehabilitacja stawu skokowego poprzez wykonywanie ćwiczeń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samowspomaganych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czynno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-oporowych i funkcjonalnych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Rehabilitacja stawu kolanowego z wykorzystaniem ćwiczeń zginania i prostowania z oporem i bez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Wykorzystanie oporu elastycznego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Odwzorowanie osi anatomicznych stawu skokowego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Zakres ruchu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Zgięcie grzbietowe : min. 40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9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Zgięcie podeszwowe: min. 47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  <w:r>
              <w:rPr>
                <w:rFonts w:ascii="Arial Narrow" w:hAnsi="Arial Narrow" w:cstheme="majorBidi"/>
              </w:rPr>
              <w:t>10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NormalnyWeb"/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Pronacja i </w:t>
            </w:r>
            <w:proofErr w:type="spellStart"/>
            <w:r>
              <w:rPr>
                <w:rFonts w:ascii="Arial Narrow" w:hAnsi="Arial Narrow" w:cs="Arial"/>
              </w:rPr>
              <w:t>supinacja</w:t>
            </w:r>
            <w:proofErr w:type="spellEnd"/>
            <w:r>
              <w:rPr>
                <w:rFonts w:ascii="Arial Narrow" w:hAnsi="Arial Narrow" w:cs="Arial"/>
              </w:rPr>
              <w:t>: min. 34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11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Wyprost w stawie kolanowym: min. 40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Zgięcie w stawie kolanowym: min. 30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Długość: 892 mm +/- 10 mm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ajorBidi"/>
              </w:rPr>
              <w:t>14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Szerokość: 390 mm +/- 10 mm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69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Wysokość: 910 mm +/- 10 mm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7"/>
        <w:gridCol w:w="1992"/>
        <w:gridCol w:w="1832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 xml:space="preserve">Urządzenie do </w:t>
            </w:r>
            <w:proofErr w:type="spellStart"/>
            <w:r>
              <w:rPr>
                <w:rFonts w:ascii="Arial Narrow" w:hAnsi="Arial Narrow" w:cstheme="majorBidi"/>
                <w:b/>
              </w:rPr>
              <w:t>magnetorapii</w:t>
            </w:r>
            <w:proofErr w:type="spellEnd"/>
            <w:r>
              <w:rPr>
                <w:rFonts w:ascii="Arial Narrow" w:hAnsi="Arial Narrow" w:cstheme="majorBidi"/>
                <w:b/>
              </w:rPr>
              <w:t xml:space="preserve">  (1 szt. 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Kolorowy ekran dotykowy  min. 7”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Pokrętło nawigacyjne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Protokoły ULUBIONE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Nawigacyjny atlas anatomiczny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Gotowe programy terapeutyczne i encyklopedia terapii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Baza danych pacjentów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  <w:shd w:val="clear" w:color="auto" w:fill="F9F9F9"/>
              </w:rPr>
              <w:t>Min. 2 kanały do magnetoterapii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Style w:val="Pogrubienie"/>
                <w:rFonts w:ascii="Arial Narrow" w:hAnsi="Arial Narrow" w:cstheme="minorHAnsi"/>
                <w:b w:val="0"/>
                <w:bCs w:val="0"/>
              </w:rPr>
              <w:t>Liczba jednocześnie podłączonych aplikatorów min. 2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>Możliwość modulacji impulsów: częstotliwość losowa, seria impulsów, fala sinusoidalna, fala trapezoidalna, fale symetryczne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>Tryb pracy ciągły i impulsowy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 xml:space="preserve">Technologia skoncentrowanego pola magnetycznego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 xml:space="preserve">Maksymalna indukcja impulsowa  min.128 </w:t>
            </w:r>
            <w:proofErr w:type="spellStart"/>
            <w:r>
              <w:rPr>
                <w:rFonts w:ascii="Arial Narrow" w:hAnsi="Arial Narrow" w:cstheme="minorHAnsi"/>
              </w:rPr>
              <w:t>mT</w:t>
            </w:r>
            <w:proofErr w:type="spellEnd"/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lastRenderedPageBreak/>
              <w:t>13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 xml:space="preserve">Zakres częstotliwości – 0-166 </w:t>
            </w:r>
            <w:proofErr w:type="spellStart"/>
            <w:r>
              <w:rPr>
                <w:rFonts w:ascii="Arial Narrow" w:hAnsi="Arial Narrow" w:cstheme="minorHAnsi"/>
              </w:rPr>
              <w:t>Hz</w:t>
            </w:r>
            <w:proofErr w:type="spellEnd"/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 xml:space="preserve">Stół do magnetoterapii z przesuwanym solenoidem 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</w:pPr>
            <w:r>
              <w:rPr>
                <w:rFonts w:ascii="Arial Narrow" w:hAnsi="Arial Narrow" w:cstheme="minorHAnsi"/>
              </w:rPr>
              <w:t>Mały solenoid  max. Ø 30 cm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theme="minorHAnsi"/>
              </w:rPr>
              <w:t>Specjalistyczny stolik producenta aparatu wyposażony w 5 otwieranych uchylnie schowków umożliwiający jednoczesne bezpieczne zainstalowanie aparatu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56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Style w:val="Pogrubienie"/>
                <w:rFonts w:ascii="Arial Narrow" w:hAnsi="Arial Narrow" w:cstheme="minorHAnsi"/>
                <w:b w:val="0"/>
                <w:bCs w:val="0"/>
              </w:rPr>
              <w:t>Wymiary m</w:t>
            </w:r>
            <w:r>
              <w:rPr>
                <w:rStyle w:val="Pogrubienie"/>
                <w:rFonts w:ascii="Arial Narrow" w:hAnsi="Arial Narrow" w:cstheme="minorHAnsi"/>
              </w:rPr>
              <w:t xml:space="preserve">ax. </w:t>
            </w:r>
            <w:r>
              <w:rPr>
                <w:rFonts w:ascii="Arial Narrow" w:hAnsi="Arial Narrow" w:cstheme="minorHAnsi"/>
              </w:rPr>
              <w:t>380 × 190 × 260 mm</w:t>
            </w:r>
          </w:p>
        </w:tc>
        <w:tc>
          <w:tcPr>
            <w:tcW w:w="1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  <w:rPr>
          <w:rFonts w:ascii="Arial Narrow" w:hAnsi="Arial Narrow"/>
        </w:rPr>
      </w:pPr>
    </w:p>
    <w:tbl>
      <w:tblPr>
        <w:tblW w:w="10065" w:type="dxa"/>
        <w:tblInd w:w="-69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4"/>
        <w:gridCol w:w="5697"/>
        <w:gridCol w:w="1992"/>
        <w:gridCol w:w="1832"/>
      </w:tblGrid>
      <w:tr w:rsidR="00223CEF">
        <w:trPr>
          <w:trHeight w:val="144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theme="majorBidi"/>
                <w:b/>
              </w:rPr>
              <w:t>Taboret lekarski  (50 szt.)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Oferowany model/nazwa handlowa …………………………………………………………………………………………..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Producent: ……………………………………………………………………………………………………………………….</w:t>
            </w:r>
          </w:p>
          <w:p w:rsidR="00223CEF" w:rsidRDefault="00D40E0B">
            <w:pPr>
              <w:widowControl w:val="0"/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Rok produkcji…………………………………………………………………………………………………………………….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ind w:left="360"/>
              <w:rPr>
                <w:rFonts w:ascii="Arial Narrow" w:hAnsi="Arial Narrow" w:cstheme="majorBidi"/>
              </w:rPr>
            </w:pP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Opis parametrów: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Wymogi graniczne TAK/NIE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Podać:</w:t>
            </w: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Taboret lekarski z regulacją wysokości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2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Konstrukcja chromowana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3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Stabilna podstawa wyposażona w gumowe stopki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4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</w:pPr>
            <w:r>
              <w:rPr>
                <w:rFonts w:ascii="Arial Narrow" w:hAnsi="Arial Narrow"/>
                <w:sz w:val="22"/>
                <w:szCs w:val="22"/>
              </w:rPr>
              <w:t>Regulacja wysokości za pomocą siłownika gazowego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5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Siedzisko wykonane z materiału skóropodobnego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  <w:tr w:rsidR="00223CEF">
        <w:trPr>
          <w:trHeight w:val="144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D40E0B">
            <w:pPr>
              <w:widowControl w:val="0"/>
              <w:tabs>
                <w:tab w:val="left" w:pos="0"/>
                <w:tab w:val="left" w:pos="69"/>
              </w:tabs>
              <w:spacing w:after="0" w:line="240" w:lineRule="auto"/>
              <w:ind w:left="69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theme="majorBidi"/>
              </w:rPr>
              <w:t>6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CEF" w:rsidRDefault="00D40E0B">
            <w:pPr>
              <w:pStyle w:val="Default"/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Dopuszczalne obciążenie: min. 120 kg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jc w:val="center"/>
              <w:rPr>
                <w:rFonts w:ascii="Arial Narrow" w:hAnsi="Arial Narrow" w:cstheme="majorBidi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CEF" w:rsidRDefault="00223CEF">
            <w:pPr>
              <w:widowControl w:val="0"/>
              <w:spacing w:after="0" w:line="240" w:lineRule="auto"/>
              <w:rPr>
                <w:rFonts w:ascii="Arial Narrow" w:hAnsi="Arial Narrow" w:cstheme="majorBidi"/>
              </w:rPr>
            </w:pPr>
          </w:p>
        </w:tc>
      </w:tr>
    </w:tbl>
    <w:p w:rsidR="00223CEF" w:rsidRDefault="00223CEF">
      <w:pPr>
        <w:pStyle w:val="Tekstpodstawowy"/>
      </w:pPr>
    </w:p>
    <w:sectPr w:rsidR="00223CEF">
      <w:headerReference w:type="default" r:id="rId8"/>
      <w:footerReference w:type="default" r:id="rId9"/>
      <w:pgSz w:w="11906" w:h="16838"/>
      <w:pgMar w:top="1965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25" w:rsidRDefault="001D3A25">
      <w:pPr>
        <w:spacing w:after="0" w:line="240" w:lineRule="auto"/>
      </w:pPr>
      <w:r>
        <w:separator/>
      </w:r>
    </w:p>
  </w:endnote>
  <w:endnote w:type="continuationSeparator" w:id="0">
    <w:p w:rsidR="001D3A25" w:rsidRDefault="001D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nschrift SemiLight SemiConde">
    <w:panose1 w:val="00000000000000000000"/>
    <w:charset w:val="00"/>
    <w:family w:val="roman"/>
    <w:notTrueType/>
    <w:pitch w:val="default"/>
  </w:font>
  <w:font w:name="Microsoft JhengHei UI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0B" w:rsidRDefault="00D40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25" w:rsidRDefault="001D3A25">
      <w:pPr>
        <w:spacing w:after="0" w:line="240" w:lineRule="auto"/>
      </w:pPr>
      <w:r>
        <w:separator/>
      </w:r>
    </w:p>
  </w:footnote>
  <w:footnote w:type="continuationSeparator" w:id="0">
    <w:p w:rsidR="001D3A25" w:rsidRDefault="001D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E0B" w:rsidRDefault="00D40E0B">
    <w:pPr>
      <w:pStyle w:val="Nagwek"/>
      <w:rPr>
        <w:lang w:eastAsia="pl-PL"/>
      </w:rPr>
    </w:pPr>
  </w:p>
  <w:p w:rsidR="00D40E0B" w:rsidRDefault="00D40E0B">
    <w:pPr>
      <w:pStyle w:val="Tekstpodstawowy"/>
      <w:jc w:val="center"/>
    </w:pPr>
    <w:r>
      <w:rPr>
        <w:noProof/>
        <w:lang w:eastAsia="pl-PL"/>
      </w:rPr>
      <w:drawing>
        <wp:inline distT="0" distB="0" distL="0" distR="0">
          <wp:extent cx="5759450" cy="5048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6" r="-4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105"/>
    <w:multiLevelType w:val="multilevel"/>
    <w:tmpl w:val="9710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6237A4D"/>
    <w:multiLevelType w:val="multilevel"/>
    <w:tmpl w:val="81004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F605271"/>
    <w:multiLevelType w:val="multilevel"/>
    <w:tmpl w:val="1BAAB68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0380589"/>
    <w:multiLevelType w:val="multilevel"/>
    <w:tmpl w:val="09E26A6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5E34AC"/>
    <w:multiLevelType w:val="multilevel"/>
    <w:tmpl w:val="D2384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F"/>
    <w:rsid w:val="0000553E"/>
    <w:rsid w:val="001D3A25"/>
    <w:rsid w:val="00223CEF"/>
    <w:rsid w:val="0028100F"/>
    <w:rsid w:val="0049536A"/>
    <w:rsid w:val="004F35DF"/>
    <w:rsid w:val="00736D12"/>
    <w:rsid w:val="00B71A6A"/>
    <w:rsid w:val="00D4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Pr>
      <w:rFonts w:ascii="Arial" w:hAnsi="Arial" w:cs="Arial"/>
      <w:color w:val="333333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uiPriority w:val="99"/>
    <w:semiHidden/>
    <w:qFormat/>
    <w:rPr>
      <w:rFonts w:ascii="Arial" w:hAnsi="Arial" w:cs="Arial"/>
      <w:color w:val="00000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Arial"/>
      <w:b/>
      <w:bCs/>
      <w:sz w:val="22"/>
      <w:szCs w:val="24"/>
      <w:lang w:eastAsia="zh-C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81B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81B3A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1B3A"/>
    <w:rPr>
      <w:rFonts w:cs="Times New Roman"/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  <w:qFormat/>
    <w:pPr>
      <w:suppressAutoHyphens/>
    </w:pPr>
    <w:rPr>
      <w:sz w:val="22"/>
    </w:rPr>
  </w:style>
  <w:style w:type="paragraph" w:styleId="Spisilustracji">
    <w:name w:val="table of figures"/>
    <w:basedOn w:val="Normalny"/>
    <w:next w:val="Normalny"/>
    <w:uiPriority w:val="99"/>
    <w:unhideWhenUsed/>
    <w:qFormat/>
    <w:pPr>
      <w:spacing w:after="0"/>
    </w:pPr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link w:val="TekstprzypisukocowegoZnak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after="0" w:line="240" w:lineRule="auto"/>
    </w:pPr>
    <w:rPr>
      <w:rFonts w:ascii="Verdana" w:eastAsia="Calibri" w:hAnsi="Verdana" w:cs="Verdana"/>
      <w:color w:val="00000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qFormat/>
    <w:pPr>
      <w:widowControl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81B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81B3A"/>
    <w:rPr>
      <w:b/>
      <w:bCs/>
    </w:rPr>
  </w:style>
  <w:style w:type="numbering" w:customStyle="1" w:styleId="List0">
    <w:name w:val="List 0"/>
    <w:qFormat/>
  </w:style>
  <w:style w:type="numbering" w:customStyle="1" w:styleId="Punktor">
    <w:name w:val="Punktor •"/>
    <w:semiHidden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3">
    <w:name w:val="WW8Num1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12">
    <w:name w:val="WW8Num12"/>
    <w:qFormat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-Siatka">
    <w:name w:val="Table Grid"/>
    <w:basedOn w:val="Standardowy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qFormat/>
    <w:rPr>
      <w:sz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xt1">
    <w:name w:val="text1"/>
    <w:qFormat/>
    <w:rPr>
      <w:rFonts w:ascii="Arial" w:hAnsi="Arial" w:cs="Arial"/>
      <w:color w:val="333333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Znakinumeracji">
    <w:name w:val="Znaki numeracji"/>
    <w:qFormat/>
  </w:style>
  <w:style w:type="character" w:customStyle="1" w:styleId="Stylwiadomocie-mail18">
    <w:name w:val="Styl wiadomości e-mail 18"/>
    <w:uiPriority w:val="99"/>
    <w:semiHidden/>
    <w:qFormat/>
    <w:rPr>
      <w:rFonts w:ascii="Arial" w:hAnsi="Arial" w:cs="Arial"/>
      <w:color w:val="000000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Arial"/>
      <w:b/>
      <w:bCs/>
      <w:sz w:val="22"/>
      <w:szCs w:val="24"/>
      <w:lang w:eastAsia="zh-C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81B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81B3A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1B3A"/>
    <w:rPr>
      <w:rFonts w:cs="Times New Roman"/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unhideWhenUsed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Mangal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  <w:qFormat/>
    <w:pPr>
      <w:suppressAutoHyphens/>
    </w:pPr>
    <w:rPr>
      <w:sz w:val="22"/>
    </w:rPr>
  </w:style>
  <w:style w:type="paragraph" w:styleId="Spisilustracji">
    <w:name w:val="table of figures"/>
    <w:basedOn w:val="Normalny"/>
    <w:next w:val="Normalny"/>
    <w:uiPriority w:val="99"/>
    <w:unhideWhenUsed/>
    <w:qFormat/>
    <w:pPr>
      <w:spacing w:after="0"/>
    </w:pPr>
  </w:style>
  <w:style w:type="paragraph" w:styleId="Tekstpodstawowywcity">
    <w:name w:val="Body Text Indent"/>
    <w:basedOn w:val="Normalny"/>
    <w:qFormat/>
    <w:pPr>
      <w:ind w:left="284"/>
    </w:pPr>
    <w:rPr>
      <w:sz w:val="20"/>
    </w:rPr>
  </w:style>
  <w:style w:type="paragraph" w:styleId="Tekstprzypisukocowego">
    <w:name w:val="endnote text"/>
    <w:basedOn w:val="Normalny"/>
    <w:link w:val="TekstprzypisukocowegoZnak"/>
    <w:qFormat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after="0" w:line="240" w:lineRule="auto"/>
    </w:pPr>
    <w:rPr>
      <w:rFonts w:ascii="Verdana" w:eastAsia="Calibri" w:hAnsi="Verdana" w:cs="Verdana"/>
      <w:color w:val="00000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nak1">
    <w:name w:val="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pPr>
      <w:suppressAutoHyphens/>
    </w:pPr>
    <w:rPr>
      <w:rFonts w:cs="Times New Roman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customStyle="1" w:styleId="padding-zero">
    <w:name w:val="padding-zero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qFormat/>
    <w:pPr>
      <w:widowControl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81B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81B3A"/>
    <w:rPr>
      <w:b/>
      <w:bCs/>
    </w:rPr>
  </w:style>
  <w:style w:type="numbering" w:customStyle="1" w:styleId="List0">
    <w:name w:val="List 0"/>
    <w:qFormat/>
  </w:style>
  <w:style w:type="numbering" w:customStyle="1" w:styleId="Punktor">
    <w:name w:val="Punktor •"/>
    <w:semiHidden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3">
    <w:name w:val="WW8Num1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12">
    <w:name w:val="WW8Num12"/>
    <w:qFormat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-Siatka">
    <w:name w:val="Table Grid"/>
    <w:basedOn w:val="Standardowy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19</Pages>
  <Words>4768</Words>
  <Characters>28613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2023-07-18T12:23:00Z</dcterms:created>
  <dcterms:modified xsi:type="dcterms:W3CDTF">2023-09-20T17:11:00Z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Sil-art Rycho444</vt:lpwstr>
  </property>
  <property fmtid="{D5CDD505-2E9C-101B-9397-08002B2CF9AE}" pid="4" name="HyperlinksChanged">
    <vt:bool>false</vt:bool>
  </property>
  <property fmtid="{D5CDD505-2E9C-101B-9397-08002B2CF9AE}" pid="5" name="ICV">
    <vt:lpwstr>9737FB3A0C964965BA177A42E33B80E7</vt:lpwstr>
  </property>
  <property fmtid="{D5CDD505-2E9C-101B-9397-08002B2CF9AE}" pid="6" name="KSOProductBuildVer">
    <vt:lpwstr>1045-11.2.0.10451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