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D87A" w14:textId="77777777" w:rsidR="00A1419F" w:rsidRDefault="00A1419F" w:rsidP="00A1419F">
      <w:pPr>
        <w:spacing w:after="0" w:line="259" w:lineRule="auto"/>
        <w:ind w:left="28" w:right="0" w:firstLine="0"/>
        <w:jc w:val="right"/>
        <w:rPr>
          <w:rFonts w:ascii="Arial" w:hAnsi="Arial" w:cs="Arial"/>
          <w:b/>
          <w:szCs w:val="22"/>
        </w:rPr>
      </w:pPr>
      <w:r w:rsidRPr="00211917">
        <w:rPr>
          <w:rFonts w:ascii="Arial" w:hAnsi="Arial" w:cs="Arial"/>
          <w:b/>
          <w:szCs w:val="22"/>
        </w:rPr>
        <w:t>Załącznik nr 2 do Zaproszenia</w:t>
      </w:r>
    </w:p>
    <w:p w14:paraId="2A538A00" w14:textId="184A72FB" w:rsidR="00D75BEC" w:rsidRPr="00A1419F" w:rsidRDefault="00000000" w:rsidP="00A1419F">
      <w:pPr>
        <w:spacing w:after="0" w:line="259" w:lineRule="auto"/>
        <w:ind w:left="28" w:right="0" w:firstLine="0"/>
        <w:jc w:val="righ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61E1E7AE" w14:textId="77777777" w:rsidR="00D75BEC" w:rsidRPr="00A1419F" w:rsidRDefault="00000000">
      <w:pPr>
        <w:spacing w:after="45" w:line="259" w:lineRule="auto"/>
        <w:ind w:left="341" w:right="363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UMOWA NR ……………………………. </w:t>
      </w:r>
    </w:p>
    <w:p w14:paraId="3281FB91" w14:textId="77777777" w:rsidR="00D75BEC" w:rsidRPr="00A1419F" w:rsidRDefault="00000000">
      <w:pPr>
        <w:spacing w:after="7" w:line="259" w:lineRule="auto"/>
        <w:jc w:val="center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(zwana dalej: Umową) </w:t>
      </w:r>
    </w:p>
    <w:p w14:paraId="3F9CBF18" w14:textId="77777777" w:rsidR="00D75BEC" w:rsidRPr="00A1419F" w:rsidRDefault="00000000">
      <w:pPr>
        <w:spacing w:after="10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7B5BD840" w14:textId="77777777" w:rsidR="00D75BEC" w:rsidRPr="00A1419F" w:rsidRDefault="00000000">
      <w:pPr>
        <w:spacing w:after="0"/>
        <w:ind w:left="26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zawarta w dniu ……… 2024 r. w  Poznaniu  </w:t>
      </w:r>
    </w:p>
    <w:p w14:paraId="0D841BF8" w14:textId="77777777" w:rsidR="00D75BEC" w:rsidRPr="00A1419F" w:rsidRDefault="00000000">
      <w:pPr>
        <w:spacing w:after="41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2031B15E" w14:textId="77777777" w:rsidR="00D75BEC" w:rsidRPr="00A1419F" w:rsidRDefault="00000000">
      <w:pPr>
        <w:spacing w:after="0"/>
        <w:ind w:left="26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pomiędzy: </w:t>
      </w:r>
    </w:p>
    <w:p w14:paraId="2D6E266F" w14:textId="77777777" w:rsidR="00D75BEC" w:rsidRPr="00A1419F" w:rsidRDefault="00000000">
      <w:pPr>
        <w:spacing w:after="40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75C54E82" w14:textId="77777777" w:rsidR="00D75BEC" w:rsidRPr="00A1419F" w:rsidRDefault="00000000">
      <w:pPr>
        <w:pStyle w:val="Nagwek1"/>
        <w:tabs>
          <w:tab w:val="center" w:pos="2344"/>
          <w:tab w:val="center" w:pos="3755"/>
          <w:tab w:val="center" w:pos="5221"/>
          <w:tab w:val="center" w:pos="7011"/>
          <w:tab w:val="center" w:pos="8138"/>
          <w:tab w:val="right" w:pos="9308"/>
        </w:tabs>
        <w:spacing w:after="31"/>
        <w:ind w:left="0" w:right="0" w:firstLine="0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Wielkopolską </w:t>
      </w:r>
      <w:r w:rsidRPr="00A1419F">
        <w:rPr>
          <w:rFonts w:ascii="Arial" w:hAnsi="Arial" w:cs="Arial"/>
        </w:rPr>
        <w:tab/>
        <w:t xml:space="preserve">Wojewódzką </w:t>
      </w:r>
      <w:r w:rsidRPr="00A1419F">
        <w:rPr>
          <w:rFonts w:ascii="Arial" w:hAnsi="Arial" w:cs="Arial"/>
        </w:rPr>
        <w:tab/>
        <w:t xml:space="preserve">Komendą </w:t>
      </w:r>
      <w:r w:rsidRPr="00A1419F">
        <w:rPr>
          <w:rFonts w:ascii="Arial" w:hAnsi="Arial" w:cs="Arial"/>
        </w:rPr>
        <w:tab/>
        <w:t xml:space="preserve">Ochotniczych </w:t>
      </w:r>
      <w:r w:rsidRPr="00A1419F">
        <w:rPr>
          <w:rFonts w:ascii="Arial" w:hAnsi="Arial" w:cs="Arial"/>
        </w:rPr>
        <w:tab/>
        <w:t>Hufców Pracy</w:t>
      </w:r>
      <w:r w:rsidRPr="00A1419F">
        <w:rPr>
          <w:rFonts w:ascii="Arial" w:hAnsi="Arial" w:cs="Arial"/>
          <w:b w:val="0"/>
        </w:rPr>
        <w:t xml:space="preserve"> </w:t>
      </w:r>
      <w:r w:rsidRPr="00A1419F">
        <w:rPr>
          <w:rFonts w:ascii="Arial" w:hAnsi="Arial" w:cs="Arial"/>
          <w:b w:val="0"/>
        </w:rPr>
        <w:tab/>
        <w:t xml:space="preserve">z </w:t>
      </w:r>
      <w:r w:rsidRPr="00A1419F">
        <w:rPr>
          <w:rFonts w:ascii="Arial" w:hAnsi="Arial" w:cs="Arial"/>
          <w:b w:val="0"/>
        </w:rPr>
        <w:tab/>
        <w:t xml:space="preserve">siedzibą </w:t>
      </w:r>
    </w:p>
    <w:p w14:paraId="2D61B76E" w14:textId="77777777" w:rsidR="00D75BEC" w:rsidRPr="00A1419F" w:rsidRDefault="00000000">
      <w:pPr>
        <w:ind w:left="26" w:right="49"/>
        <w:rPr>
          <w:rFonts w:ascii="Arial" w:hAnsi="Arial" w:cs="Arial"/>
        </w:rPr>
      </w:pPr>
      <w:r w:rsidRPr="00A1419F">
        <w:rPr>
          <w:rFonts w:ascii="Arial" w:hAnsi="Arial" w:cs="Arial"/>
        </w:rPr>
        <w:t>w Poznaniu, ul. 28 czerwca 1956 r. nr 211, 61-485 Poznań, REGON 001036945, NIP 778-11-</w:t>
      </w:r>
    </w:p>
    <w:p w14:paraId="18C6C783" w14:textId="77777777" w:rsidR="00D75BEC" w:rsidRPr="00A1419F" w:rsidRDefault="00000000">
      <w:pPr>
        <w:spacing w:after="0"/>
        <w:ind w:left="26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72-922, zwaną dalej </w:t>
      </w:r>
      <w:r w:rsidRPr="00A1419F">
        <w:rPr>
          <w:rFonts w:ascii="Arial" w:hAnsi="Arial" w:cs="Arial"/>
          <w:b/>
        </w:rPr>
        <w:t>„Zamawiającym”</w:t>
      </w:r>
      <w:r w:rsidRPr="00A1419F">
        <w:rPr>
          <w:rFonts w:ascii="Arial" w:hAnsi="Arial" w:cs="Arial"/>
        </w:rPr>
        <w:t xml:space="preserve"> , reprezentowaną przez: </w:t>
      </w:r>
    </w:p>
    <w:p w14:paraId="1CE0AA2F" w14:textId="77777777" w:rsidR="00D75BEC" w:rsidRPr="00A1419F" w:rsidRDefault="00000000">
      <w:pPr>
        <w:spacing w:after="33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71ED8C63" w14:textId="57D14AD4" w:rsidR="00D75BEC" w:rsidRPr="00A1419F" w:rsidRDefault="00A1419F">
      <w:pPr>
        <w:pStyle w:val="Nagwek1"/>
        <w:spacing w:after="168"/>
        <w:ind w:left="26" w:right="0"/>
        <w:rPr>
          <w:rFonts w:ascii="Arial" w:hAnsi="Arial" w:cs="Arial"/>
        </w:rPr>
      </w:pPr>
      <w:r w:rsidRPr="00A1419F">
        <w:rPr>
          <w:rFonts w:ascii="Arial" w:hAnsi="Arial" w:cs="Arial"/>
        </w:rPr>
        <w:t>…</w:t>
      </w:r>
    </w:p>
    <w:p w14:paraId="412F9E76" w14:textId="77777777" w:rsidR="00D75BEC" w:rsidRPr="00A1419F" w:rsidRDefault="00000000">
      <w:pPr>
        <w:spacing w:after="4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5ADEEF4E" w14:textId="77777777" w:rsidR="00D75BEC" w:rsidRPr="00A1419F" w:rsidRDefault="00000000">
      <w:pPr>
        <w:ind w:left="26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a  </w:t>
      </w:r>
    </w:p>
    <w:p w14:paraId="358F6664" w14:textId="77777777" w:rsidR="00D75BEC" w:rsidRPr="00A1419F" w:rsidRDefault="00000000">
      <w:pPr>
        <w:ind w:left="26" w:right="572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………………………………………………….. zwaną dalej </w:t>
      </w:r>
      <w:r w:rsidRPr="00A1419F">
        <w:rPr>
          <w:rFonts w:ascii="Arial" w:hAnsi="Arial" w:cs="Arial"/>
          <w:b/>
        </w:rPr>
        <w:t>„Wykonawcą”</w:t>
      </w:r>
      <w:r w:rsidRPr="00A1419F">
        <w:rPr>
          <w:rFonts w:ascii="Arial" w:hAnsi="Arial" w:cs="Arial"/>
        </w:rPr>
        <w:t xml:space="preserve"> reprezentowaną przez: </w:t>
      </w:r>
    </w:p>
    <w:p w14:paraId="5957E91C" w14:textId="77777777" w:rsidR="00D75BEC" w:rsidRPr="00A1419F" w:rsidRDefault="00000000">
      <w:pPr>
        <w:spacing w:after="43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1C96CEC3" w14:textId="77777777" w:rsidR="00D75BEC" w:rsidRPr="00A1419F" w:rsidRDefault="00000000">
      <w:pPr>
        <w:spacing w:after="5" w:line="259" w:lineRule="auto"/>
        <w:ind w:left="26" w:right="0"/>
        <w:jc w:val="left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………………………………………………………………………………. </w:t>
      </w:r>
    </w:p>
    <w:p w14:paraId="6086BE6B" w14:textId="77777777" w:rsidR="00D75BEC" w:rsidRPr="00A1419F" w:rsidRDefault="00000000">
      <w:pPr>
        <w:spacing w:after="4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2C43F5D3" w14:textId="77777777" w:rsidR="00D75BEC" w:rsidRPr="00A1419F" w:rsidRDefault="00000000">
      <w:pPr>
        <w:spacing w:after="22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463A6928" w14:textId="0F62C399" w:rsidR="00D75BEC" w:rsidRPr="00A1419F" w:rsidRDefault="00000000">
      <w:pPr>
        <w:ind w:left="26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 rezultacie dokonania przez Zamawiającego wyboru oferty w trybie art. 2 ust. 1 pkt 1 ustawy </w:t>
      </w:r>
      <w:r w:rsidR="00A1419F">
        <w:rPr>
          <w:rFonts w:ascii="Arial" w:hAnsi="Arial" w:cs="Arial"/>
        </w:rPr>
        <w:br/>
      </w:r>
      <w:r w:rsidRPr="00A1419F">
        <w:rPr>
          <w:rFonts w:ascii="Arial" w:hAnsi="Arial" w:cs="Arial"/>
        </w:rPr>
        <w:t xml:space="preserve">z dnia 11 września 2019 r. Prawo zamówień publicznych (Dz.U. z 2022 poz. 1710 ze zm.) zwanej dalej ustawą </w:t>
      </w:r>
      <w:proofErr w:type="spellStart"/>
      <w:r w:rsidRPr="00A1419F">
        <w:rPr>
          <w:rFonts w:ascii="Arial" w:hAnsi="Arial" w:cs="Arial"/>
        </w:rPr>
        <w:t>Pzp</w:t>
      </w:r>
      <w:proofErr w:type="spellEnd"/>
      <w:r w:rsidRPr="00A1419F">
        <w:rPr>
          <w:rFonts w:ascii="Arial" w:hAnsi="Arial" w:cs="Arial"/>
        </w:rPr>
        <w:t xml:space="preserve"> została zawarta umowa następującej treści: </w:t>
      </w:r>
    </w:p>
    <w:p w14:paraId="49E104A3" w14:textId="77777777" w:rsidR="00D75BEC" w:rsidRPr="00A1419F" w:rsidRDefault="00000000">
      <w:pPr>
        <w:spacing w:after="4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587BCAA3" w14:textId="77777777" w:rsidR="00D75BEC" w:rsidRPr="00A1419F" w:rsidRDefault="00000000">
      <w:pPr>
        <w:spacing w:after="35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2019BEDC" w14:textId="77777777" w:rsidR="00D75BEC" w:rsidRPr="00A1419F" w:rsidRDefault="00000000">
      <w:pPr>
        <w:spacing w:after="5" w:line="259" w:lineRule="auto"/>
        <w:ind w:left="341" w:right="361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§ 1. </w:t>
      </w:r>
    </w:p>
    <w:p w14:paraId="16BBCA20" w14:textId="77777777" w:rsidR="00D75BEC" w:rsidRPr="00A1419F" w:rsidRDefault="00000000">
      <w:pPr>
        <w:spacing w:after="5" w:line="259" w:lineRule="auto"/>
        <w:ind w:left="341" w:right="364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[ PRZEDMIOT  UMOWY ] </w:t>
      </w:r>
    </w:p>
    <w:p w14:paraId="3D45FD0D" w14:textId="77777777" w:rsidR="00D75BEC" w:rsidRPr="00A1419F" w:rsidRDefault="00000000">
      <w:pPr>
        <w:spacing w:after="33" w:line="259" w:lineRule="auto"/>
        <w:ind w:left="28" w:right="0" w:firstLine="0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 </w:t>
      </w:r>
    </w:p>
    <w:p w14:paraId="4109A3E1" w14:textId="75293D83" w:rsidR="00D75BEC" w:rsidRPr="00A1419F" w:rsidRDefault="00000000">
      <w:pPr>
        <w:numPr>
          <w:ilvl w:val="0"/>
          <w:numId w:val="1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Zamawiający zleca, a Wykonawca zobowiązuje się na warunkach określonych w Umowie do sprzedaży i dostawy </w:t>
      </w:r>
      <w:r w:rsidRPr="00A1419F">
        <w:rPr>
          <w:rFonts w:ascii="Arial" w:hAnsi="Arial" w:cs="Arial"/>
          <w:b/>
        </w:rPr>
        <w:t>6</w:t>
      </w:r>
      <w:r w:rsidR="00A1419F" w:rsidRPr="00A1419F">
        <w:rPr>
          <w:rFonts w:ascii="Arial" w:hAnsi="Arial" w:cs="Arial"/>
          <w:b/>
        </w:rPr>
        <w:t>0</w:t>
      </w:r>
      <w:r w:rsidRPr="00A1419F">
        <w:rPr>
          <w:rFonts w:ascii="Arial" w:hAnsi="Arial" w:cs="Arial"/>
        </w:rPr>
        <w:t xml:space="preserve"> </w:t>
      </w:r>
      <w:r w:rsidRPr="00A1419F">
        <w:rPr>
          <w:rFonts w:ascii="Arial" w:hAnsi="Arial" w:cs="Arial"/>
          <w:b/>
        </w:rPr>
        <w:t>ton (słownie: sześćdziesiąt ton)</w:t>
      </w:r>
      <w:r w:rsidRPr="00A1419F">
        <w:rPr>
          <w:rFonts w:ascii="Arial" w:hAnsi="Arial" w:cs="Arial"/>
        </w:rPr>
        <w:t xml:space="preserve"> węgla kamiennego typ Orzech </w:t>
      </w:r>
      <w:r w:rsidR="00A1419F" w:rsidRPr="00A1419F">
        <w:rPr>
          <w:rFonts w:ascii="Arial" w:hAnsi="Arial" w:cs="Arial"/>
        </w:rPr>
        <w:t xml:space="preserve">I </w:t>
      </w:r>
      <w:r w:rsidRPr="00A1419F">
        <w:rPr>
          <w:rFonts w:ascii="Arial" w:hAnsi="Arial" w:cs="Arial"/>
        </w:rPr>
        <w:t xml:space="preserve">spełniającego wymagania określone w opisie przedmiotu zamówienia stanowiącym załącznik nr 1 do Umowy. </w:t>
      </w:r>
    </w:p>
    <w:p w14:paraId="29E0C582" w14:textId="77777777" w:rsidR="00D75BEC" w:rsidRPr="00A1419F" w:rsidRDefault="00000000">
      <w:pPr>
        <w:numPr>
          <w:ilvl w:val="0"/>
          <w:numId w:val="1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Wykonawca obowiązany jest do dostarczenia wraz z dostawą węgla (każdorazowo) świadectwa jakości paliw stałych potwierdzającego parametry jakościowe węgla. </w:t>
      </w:r>
    </w:p>
    <w:p w14:paraId="2F05CCBE" w14:textId="77777777" w:rsidR="00D75BEC" w:rsidRPr="00A1419F" w:rsidRDefault="00000000">
      <w:pPr>
        <w:numPr>
          <w:ilvl w:val="0"/>
          <w:numId w:val="1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Wraz z dostawą węgla Wykonawca dostarcza (każdorazowo) pisemny dowód dostawy zawierający informację o deklarowanej wadze dostarczonego węgla. Zamawiającemu służy prawo każdorazowego sprawdzenia deklarowanej wagi. Ważenie odbywać się będzie na terenie Ośrodka Szkolenia i Wychowania w Niechanowie (zwanego w dalszej części Umowy: </w:t>
      </w:r>
      <w:proofErr w:type="spellStart"/>
      <w:r w:rsidRPr="00A1419F">
        <w:rPr>
          <w:rFonts w:ascii="Arial" w:hAnsi="Arial" w:cs="Arial"/>
        </w:rPr>
        <w:t>OSiW</w:t>
      </w:r>
      <w:proofErr w:type="spellEnd"/>
      <w:r w:rsidRPr="00A1419F">
        <w:rPr>
          <w:rFonts w:ascii="Arial" w:hAnsi="Arial" w:cs="Arial"/>
        </w:rPr>
        <w:t xml:space="preserve"> w Niechanowie). Jeżeli waga deklarowana jest niższa od ustalonej koszty sprawdzenia obciążają Wykonawcę. Przedstawicielem Wykonawcy jest kierowca środka transportowego. Wynik sprawdzenia przedstawiciel Zamawiającego wpisuje w dowód dostawy. </w:t>
      </w:r>
    </w:p>
    <w:p w14:paraId="0C8C5790" w14:textId="77777777" w:rsidR="00D75BEC" w:rsidRPr="00A1419F" w:rsidRDefault="00000000">
      <w:pPr>
        <w:numPr>
          <w:ilvl w:val="0"/>
          <w:numId w:val="1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Dostawy odbywać się będą sukcesywnie wg potrzeb Zamawiającego, w terminie </w:t>
      </w:r>
      <w:r w:rsidRPr="00A1419F">
        <w:rPr>
          <w:rFonts w:ascii="Arial" w:hAnsi="Arial" w:cs="Arial"/>
          <w:b/>
        </w:rPr>
        <w:t>5 dni roboczych</w:t>
      </w:r>
      <w:r w:rsidRPr="00A1419F">
        <w:rPr>
          <w:rFonts w:ascii="Arial" w:hAnsi="Arial" w:cs="Arial"/>
        </w:rPr>
        <w:t xml:space="preserve"> od pisemnego (przekazanego drogą mailową) zamówienia złożonego przez Zamawiającego. </w:t>
      </w:r>
    </w:p>
    <w:p w14:paraId="7F07EE2C" w14:textId="77777777" w:rsidR="00D75BEC" w:rsidRPr="00A1419F" w:rsidRDefault="00000000">
      <w:pPr>
        <w:numPr>
          <w:ilvl w:val="0"/>
          <w:numId w:val="1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lastRenderedPageBreak/>
        <w:t xml:space="preserve">Dostawy  węgla  realizowane będą transportem Wykonawcy (samochodami </w:t>
      </w:r>
    </w:p>
    <w:p w14:paraId="6E491D65" w14:textId="77777777" w:rsidR="00D75BEC" w:rsidRPr="00A1419F" w:rsidRDefault="00000000">
      <w:pPr>
        <w:ind w:left="468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o ładowności </w:t>
      </w:r>
      <w:r w:rsidRPr="00A1419F">
        <w:rPr>
          <w:rFonts w:ascii="Arial" w:hAnsi="Arial" w:cs="Arial"/>
          <w:b/>
        </w:rPr>
        <w:t>nie większej aniżeli 15 ton</w:t>
      </w:r>
      <w:r w:rsidRPr="00A1419F">
        <w:rPr>
          <w:rFonts w:ascii="Arial" w:hAnsi="Arial" w:cs="Arial"/>
        </w:rPr>
        <w:t xml:space="preserve">) w dni robocze. Zamawiający zobowiązuje się  do przyjmowania dostaw w dni robocze </w:t>
      </w:r>
      <w:r w:rsidRPr="00A1419F">
        <w:rPr>
          <w:rFonts w:ascii="Arial" w:hAnsi="Arial" w:cs="Arial"/>
          <w:b/>
        </w:rPr>
        <w:t>w godzinach od 7:00 do 13:30</w:t>
      </w:r>
      <w:r w:rsidRPr="00A1419F">
        <w:rPr>
          <w:rFonts w:ascii="Arial" w:hAnsi="Arial" w:cs="Arial"/>
        </w:rPr>
        <w:t xml:space="preserve">.   </w:t>
      </w:r>
    </w:p>
    <w:p w14:paraId="05F99F03" w14:textId="77777777" w:rsidR="00D75BEC" w:rsidRPr="00A1419F" w:rsidRDefault="00000000">
      <w:pPr>
        <w:numPr>
          <w:ilvl w:val="0"/>
          <w:numId w:val="1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Wydanie przedmiotu dostawy przez Wykonawcę następuje po jego rozładunku na składowisko Zamawiającego przy ul. Parkowej 6 w Niechanowie lub kotłowni </w:t>
      </w:r>
      <w:proofErr w:type="spellStart"/>
      <w:r w:rsidRPr="00A1419F">
        <w:rPr>
          <w:rFonts w:ascii="Arial" w:hAnsi="Arial" w:cs="Arial"/>
        </w:rPr>
        <w:t>OSiW</w:t>
      </w:r>
      <w:proofErr w:type="spellEnd"/>
      <w:r w:rsidRPr="00A1419F">
        <w:rPr>
          <w:rFonts w:ascii="Arial" w:hAnsi="Arial" w:cs="Arial"/>
        </w:rPr>
        <w:t xml:space="preserve"> w Niechanowie i pokwitowaniu jego odbioru.  </w:t>
      </w:r>
    </w:p>
    <w:p w14:paraId="5455D82E" w14:textId="77777777" w:rsidR="00D75BEC" w:rsidRPr="00A1419F" w:rsidRDefault="00000000">
      <w:pPr>
        <w:numPr>
          <w:ilvl w:val="0"/>
          <w:numId w:val="1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Wykonawca ponosi koszty załadunku, transportu, rozładunku i wniesienia węgla do pomieszczenia wskazanego przez Zamawiającego. </w:t>
      </w:r>
    </w:p>
    <w:p w14:paraId="7C534F59" w14:textId="77777777" w:rsidR="00D75BEC" w:rsidRPr="00A1419F" w:rsidRDefault="00000000">
      <w:pPr>
        <w:numPr>
          <w:ilvl w:val="0"/>
          <w:numId w:val="1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Wykonawca oświadcza, że przedmiot zamówienia jest jego własnością, nie ma wad prawnych, nie mają do niego prawa osoby trzecie, nie jest przedmiotem żadnego postępowania i zabezpieczenia. </w:t>
      </w:r>
    </w:p>
    <w:p w14:paraId="23180617" w14:textId="77777777" w:rsidR="00D75BEC" w:rsidRPr="00A1419F" w:rsidRDefault="00000000">
      <w:pPr>
        <w:numPr>
          <w:ilvl w:val="0"/>
          <w:numId w:val="1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Wykonawca zobowiązuje się do zachowania ciągłości dostaw gwarantujących nieprzerwaną pracę kotłowni zlokalizowanej w miejscu dostaw. </w:t>
      </w:r>
    </w:p>
    <w:p w14:paraId="6BAE6477" w14:textId="77777777" w:rsidR="00D75BEC" w:rsidRPr="00A1419F" w:rsidRDefault="00000000">
      <w:pPr>
        <w:spacing w:after="35" w:line="259" w:lineRule="auto"/>
        <w:ind w:left="458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 </w:t>
      </w:r>
    </w:p>
    <w:p w14:paraId="1C510758" w14:textId="77777777" w:rsidR="00D75BEC" w:rsidRPr="00A1419F" w:rsidRDefault="00000000">
      <w:pPr>
        <w:spacing w:after="42" w:line="259" w:lineRule="auto"/>
        <w:ind w:left="341" w:right="361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§ 2. </w:t>
      </w:r>
    </w:p>
    <w:p w14:paraId="6B9373D6" w14:textId="77777777" w:rsidR="00D75BEC" w:rsidRPr="00A1419F" w:rsidRDefault="00000000">
      <w:pPr>
        <w:spacing w:after="205" w:line="259" w:lineRule="auto"/>
        <w:ind w:left="341" w:right="365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[ WYNAGRODZENIE  UMOWNE  I  SPOSÓB  REALIZACJI  NALEŻNOŚCI ] </w:t>
      </w:r>
    </w:p>
    <w:p w14:paraId="12CFD3C7" w14:textId="77777777" w:rsidR="00D75BEC" w:rsidRPr="00A1419F" w:rsidRDefault="00000000">
      <w:pPr>
        <w:numPr>
          <w:ilvl w:val="0"/>
          <w:numId w:val="2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Maksymalne wynagrodzenie za realizację przedmiotu Umowy, w okresie jej obowiązywania wynosi </w:t>
      </w:r>
      <w:r w:rsidRPr="00A1419F">
        <w:rPr>
          <w:rFonts w:ascii="Arial" w:hAnsi="Arial" w:cs="Arial"/>
          <w:b/>
        </w:rPr>
        <w:t>……………………… zł brutto (słownie: ……………………………………………)</w:t>
      </w:r>
      <w:r w:rsidRPr="00A1419F">
        <w:rPr>
          <w:rFonts w:ascii="Arial" w:hAnsi="Arial" w:cs="Arial"/>
        </w:rPr>
        <w:t xml:space="preserve">, tj. ………………… zł netto (słownie:………………………………….),  powiększone o należny podatek od towarów i usług w wysokości 23%, tj. o kwotę ………………. zł (słownie: </w:t>
      </w:r>
    </w:p>
    <w:p w14:paraId="49FC36A9" w14:textId="77777777" w:rsidR="00D75BEC" w:rsidRPr="00A1419F" w:rsidRDefault="00000000">
      <w:pPr>
        <w:ind w:left="468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………………………………………………………………………………………..). </w:t>
      </w:r>
    </w:p>
    <w:p w14:paraId="6BC9C22A" w14:textId="77777777" w:rsidR="00D75BEC" w:rsidRPr="00A1419F" w:rsidRDefault="00000000">
      <w:pPr>
        <w:numPr>
          <w:ilvl w:val="0"/>
          <w:numId w:val="2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Podstawą do określenia maksymalnego wynagrodzenia jest cena jednostkowa za  </w:t>
      </w:r>
    </w:p>
    <w:p w14:paraId="362ABE1E" w14:textId="77777777" w:rsidR="00D75BEC" w:rsidRPr="00A1419F" w:rsidRDefault="00000000">
      <w:pPr>
        <w:ind w:left="468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1 tonę węgla, która wynosi </w:t>
      </w:r>
      <w:r w:rsidRPr="00A1419F">
        <w:rPr>
          <w:rFonts w:ascii="Arial" w:hAnsi="Arial" w:cs="Arial"/>
          <w:b/>
        </w:rPr>
        <w:t>…………….. zł brutto (słownie: ……………………………………………………)</w:t>
      </w:r>
      <w:r w:rsidRPr="00A1419F">
        <w:rPr>
          <w:rFonts w:ascii="Arial" w:hAnsi="Arial" w:cs="Arial"/>
        </w:rPr>
        <w:t xml:space="preserve">, tj. ……………. zł netto (słownie: </w:t>
      </w:r>
    </w:p>
    <w:p w14:paraId="20CC5E4A" w14:textId="77777777" w:rsidR="00D75BEC" w:rsidRPr="00A1419F" w:rsidRDefault="00000000">
      <w:pPr>
        <w:ind w:left="468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……………………………………..),  powiększone o należny podatek od towarów i usług w wysokości 23%, tj. o kwotę ………. zł (słownie: </w:t>
      </w:r>
    </w:p>
    <w:p w14:paraId="5B4A0B1B" w14:textId="77777777" w:rsidR="00D75BEC" w:rsidRPr="00A1419F" w:rsidRDefault="00000000">
      <w:pPr>
        <w:ind w:left="468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………………………………………………………….) pomnożona przez faktyczną ilość ton węgla zapotrzebowanych przez Zamawiającego na podstawie zamówień jednostkowych.  </w:t>
      </w:r>
    </w:p>
    <w:p w14:paraId="4298FCED" w14:textId="77777777" w:rsidR="00D75BEC" w:rsidRPr="00A1419F" w:rsidRDefault="00000000">
      <w:pPr>
        <w:numPr>
          <w:ilvl w:val="0"/>
          <w:numId w:val="2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Cena jednostkowa netto jest niezmienna w okresie obowiązywania umowy, z zastrzeżeniem § 3 Umowy. W cenie wykonawca uwzględnił wszystkie koszty, opłaty oraz inne elementy niezbędne do wykonania przedmiotu umowy. </w:t>
      </w:r>
    </w:p>
    <w:p w14:paraId="022BDC14" w14:textId="77777777" w:rsidR="00D75BEC" w:rsidRPr="00A1419F" w:rsidRDefault="00000000">
      <w:pPr>
        <w:numPr>
          <w:ilvl w:val="0"/>
          <w:numId w:val="2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Podstawą zapłaty za wykonanie każdorazowej dostawy będzie faktura VAT wystawiona przez Wykonawcę dla Zamawiającego oraz dokument potwierdzający realizację dostawy zatwierdzony przez Zamawiającego i Wykonawcę, o którym mowa w § 1 ust. 3. </w:t>
      </w:r>
    </w:p>
    <w:p w14:paraId="67A6A5C8" w14:textId="77777777" w:rsidR="00D75BEC" w:rsidRPr="00A1419F" w:rsidRDefault="00000000">
      <w:pPr>
        <w:numPr>
          <w:ilvl w:val="0"/>
          <w:numId w:val="2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Wskazanie maksymalnego wynagrodzenia należnego Wykonawcy nie jest równoznaczne z koniecznością złożenia przez Zamawiającego zamówień na wskazaną w § 1 ust. 1 wielkość dostaw. </w:t>
      </w:r>
    </w:p>
    <w:p w14:paraId="7F32E48A" w14:textId="77777777" w:rsidR="00D75BEC" w:rsidRPr="00A1419F" w:rsidRDefault="00000000">
      <w:pPr>
        <w:numPr>
          <w:ilvl w:val="0"/>
          <w:numId w:val="2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 przypadku niewykorzystania przez Zamawiającego umowy w całości, a tym samym brak wydatkowania w całości kwoty maksymalnego wynagrodzenia za realizację przedmiotu umowy określonego w ust. 1 powyżej, Wykonawcy nie przysługuje roszenie z tego tytułu. </w:t>
      </w:r>
    </w:p>
    <w:p w14:paraId="5E766EC7" w14:textId="77777777" w:rsidR="00D75BEC" w:rsidRPr="00A1419F" w:rsidRDefault="00000000">
      <w:pPr>
        <w:numPr>
          <w:ilvl w:val="0"/>
          <w:numId w:val="2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Wynagrodzenie będzie płatne na rachunek bankowy Wykonawcy wskazany na fakturze. Za dzień dokonania płatności przyjmuje się dzień obciążenia rachunku bankowego Zamawiającego.  </w:t>
      </w:r>
    </w:p>
    <w:p w14:paraId="0084B0D2" w14:textId="77777777" w:rsidR="00D75BEC" w:rsidRPr="00A1419F" w:rsidRDefault="00000000">
      <w:pPr>
        <w:numPr>
          <w:ilvl w:val="0"/>
          <w:numId w:val="2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Podatek VAT naliczony zostanie w wysokości obowiązującej w dniu wystawienia faktury. </w:t>
      </w:r>
    </w:p>
    <w:p w14:paraId="7D802AAC" w14:textId="77777777" w:rsidR="00D75BEC" w:rsidRPr="00A1419F" w:rsidRDefault="00000000">
      <w:pPr>
        <w:numPr>
          <w:ilvl w:val="0"/>
          <w:numId w:val="2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lastRenderedPageBreak/>
        <w:t>Wynagrodzenie będzie płatne przelewem bankowym z rachunku Zamawiającego na rachunek Wykonawcy w terminie 30 dni od daty dostarczenia do siedziby Zamawiającego prawidłowo wystawionej faktury VAT.</w:t>
      </w:r>
      <w:r w:rsidRPr="00A1419F">
        <w:rPr>
          <w:rFonts w:ascii="Arial" w:hAnsi="Arial" w:cs="Arial"/>
          <w:b/>
        </w:rPr>
        <w:t xml:space="preserve"> </w:t>
      </w:r>
    </w:p>
    <w:p w14:paraId="38F20624" w14:textId="77777777" w:rsidR="00D75BEC" w:rsidRPr="00A1419F" w:rsidRDefault="00000000">
      <w:pPr>
        <w:numPr>
          <w:ilvl w:val="0"/>
          <w:numId w:val="2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Zapłata wynagrodzenia następuje na rachunek Wykonawcy zgłoszony do Urzędu </w:t>
      </w:r>
    </w:p>
    <w:p w14:paraId="37E2699F" w14:textId="77777777" w:rsidR="00D75BEC" w:rsidRPr="00A1419F" w:rsidRDefault="00000000">
      <w:pPr>
        <w:tabs>
          <w:tab w:val="center" w:pos="1070"/>
          <w:tab w:val="center" w:pos="2499"/>
          <w:tab w:val="center" w:pos="3750"/>
          <w:tab w:val="center" w:pos="5031"/>
          <w:tab w:val="center" w:pos="6018"/>
          <w:tab w:val="center" w:pos="6609"/>
          <w:tab w:val="center" w:pos="7254"/>
          <w:tab w:val="center" w:pos="8036"/>
          <w:tab w:val="right" w:pos="9308"/>
        </w:tabs>
        <w:spacing w:after="44" w:line="259" w:lineRule="auto"/>
        <w:ind w:left="0" w:right="0" w:firstLine="0"/>
        <w:jc w:val="left"/>
        <w:rPr>
          <w:rFonts w:ascii="Arial" w:hAnsi="Arial" w:cs="Arial"/>
        </w:rPr>
      </w:pPr>
      <w:r w:rsidRPr="00A1419F">
        <w:rPr>
          <w:rFonts w:ascii="Arial" w:eastAsia="Calibri" w:hAnsi="Arial" w:cs="Arial"/>
        </w:rPr>
        <w:tab/>
      </w:r>
      <w:r w:rsidRPr="00A1419F">
        <w:rPr>
          <w:rFonts w:ascii="Arial" w:hAnsi="Arial" w:cs="Arial"/>
        </w:rPr>
        <w:t xml:space="preserve">Skarbowego </w:t>
      </w:r>
      <w:r w:rsidRPr="00A1419F">
        <w:rPr>
          <w:rFonts w:ascii="Arial" w:hAnsi="Arial" w:cs="Arial"/>
        </w:rPr>
        <w:tab/>
        <w:t xml:space="preserve">(rachunek </w:t>
      </w:r>
      <w:r w:rsidRPr="00A1419F">
        <w:rPr>
          <w:rFonts w:ascii="Arial" w:hAnsi="Arial" w:cs="Arial"/>
        </w:rPr>
        <w:tab/>
        <w:t xml:space="preserve">bankowy </w:t>
      </w:r>
      <w:r w:rsidRPr="00A1419F">
        <w:rPr>
          <w:rFonts w:ascii="Arial" w:hAnsi="Arial" w:cs="Arial"/>
        </w:rPr>
        <w:tab/>
        <w:t xml:space="preserve">znajdujący </w:t>
      </w:r>
      <w:r w:rsidRPr="00A1419F">
        <w:rPr>
          <w:rFonts w:ascii="Arial" w:hAnsi="Arial" w:cs="Arial"/>
        </w:rPr>
        <w:tab/>
        <w:t xml:space="preserve">się </w:t>
      </w:r>
      <w:r w:rsidRPr="00A1419F">
        <w:rPr>
          <w:rFonts w:ascii="Arial" w:hAnsi="Arial" w:cs="Arial"/>
        </w:rPr>
        <w:tab/>
        <w:t xml:space="preserve">na </w:t>
      </w:r>
      <w:r w:rsidRPr="00A1419F">
        <w:rPr>
          <w:rFonts w:ascii="Arial" w:hAnsi="Arial" w:cs="Arial"/>
        </w:rPr>
        <w:tab/>
        <w:t xml:space="preserve">tzw. </w:t>
      </w:r>
      <w:r w:rsidRPr="00A1419F">
        <w:rPr>
          <w:rFonts w:ascii="Arial" w:hAnsi="Arial" w:cs="Arial"/>
        </w:rPr>
        <w:tab/>
        <w:t xml:space="preserve">białej </w:t>
      </w:r>
      <w:r w:rsidRPr="00A1419F">
        <w:rPr>
          <w:rFonts w:ascii="Arial" w:hAnsi="Arial" w:cs="Arial"/>
        </w:rPr>
        <w:tab/>
        <w:t xml:space="preserve">liście). </w:t>
      </w:r>
    </w:p>
    <w:p w14:paraId="03FACABD" w14:textId="77777777" w:rsidR="00D75BEC" w:rsidRPr="00A1419F" w:rsidRDefault="00000000">
      <w:pPr>
        <w:ind w:left="468" w:right="49"/>
        <w:rPr>
          <w:rFonts w:ascii="Arial" w:hAnsi="Arial" w:cs="Arial"/>
        </w:rPr>
      </w:pPr>
      <w:r w:rsidRPr="00A1419F">
        <w:rPr>
          <w:rFonts w:ascii="Arial" w:hAnsi="Arial" w:cs="Arial"/>
        </w:rPr>
        <w:t>W przypadku wystąpienia konieczności zapłaty wynagrodzenia na rachunek nie znajdujący się na tzw. białej liście to informuje o tym właściwy Urząd Skarbowy.</w:t>
      </w:r>
      <w:r w:rsidRPr="00A1419F">
        <w:rPr>
          <w:rFonts w:ascii="Arial" w:hAnsi="Arial" w:cs="Arial"/>
          <w:b/>
        </w:rPr>
        <w:t xml:space="preserve"> </w:t>
      </w:r>
    </w:p>
    <w:p w14:paraId="47405D32" w14:textId="77777777" w:rsidR="00D75BEC" w:rsidRPr="00A1419F" w:rsidRDefault="00000000">
      <w:pPr>
        <w:numPr>
          <w:ilvl w:val="0"/>
          <w:numId w:val="2"/>
        </w:numPr>
        <w:spacing w:after="0"/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Numer rachunku bankowego Wykonawcy do rozliczeń związanych z realizacją Umowy: </w:t>
      </w:r>
      <w:r w:rsidRPr="00A1419F">
        <w:rPr>
          <w:rFonts w:ascii="Arial" w:hAnsi="Arial" w:cs="Arial"/>
          <w:b/>
        </w:rPr>
        <w:t xml:space="preserve">PKO BP nr … </w:t>
      </w:r>
    </w:p>
    <w:p w14:paraId="0B442B46" w14:textId="77777777" w:rsidR="00D75BEC" w:rsidRPr="00A1419F" w:rsidRDefault="00000000">
      <w:pPr>
        <w:spacing w:after="32" w:line="259" w:lineRule="auto"/>
        <w:ind w:left="458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 </w:t>
      </w:r>
    </w:p>
    <w:p w14:paraId="513CC351" w14:textId="77777777" w:rsidR="00D75BEC" w:rsidRPr="00A1419F" w:rsidRDefault="00000000">
      <w:pPr>
        <w:spacing w:after="42" w:line="259" w:lineRule="auto"/>
        <w:ind w:left="341" w:right="359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§  3 </w:t>
      </w:r>
    </w:p>
    <w:p w14:paraId="231DDEAF" w14:textId="77777777" w:rsidR="00D75BEC" w:rsidRPr="00A1419F" w:rsidRDefault="00000000">
      <w:pPr>
        <w:spacing w:after="287" w:line="259" w:lineRule="auto"/>
        <w:ind w:left="341" w:right="368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>[WALORYZACJA]</w:t>
      </w:r>
      <w:r w:rsidRPr="00A1419F">
        <w:rPr>
          <w:rFonts w:ascii="Arial" w:hAnsi="Arial" w:cs="Arial"/>
        </w:rPr>
        <w:t xml:space="preserve"> </w:t>
      </w:r>
    </w:p>
    <w:p w14:paraId="08DDB23F" w14:textId="77777777" w:rsidR="00A1419F" w:rsidRPr="00A1419F" w:rsidRDefault="00A1419F" w:rsidP="00A1419F">
      <w:pPr>
        <w:ind w:right="49"/>
        <w:rPr>
          <w:rFonts w:ascii="Arial" w:hAnsi="Arial" w:cs="Arial"/>
        </w:rPr>
      </w:pPr>
      <w:r w:rsidRPr="00A1419F">
        <w:rPr>
          <w:rFonts w:ascii="Arial" w:hAnsi="Arial" w:cs="Arial"/>
        </w:rPr>
        <w:t>Zamawiający nie przewiduje waloryzacji wynagrodzenia.</w:t>
      </w:r>
    </w:p>
    <w:p w14:paraId="4DD07274" w14:textId="4A29BA88" w:rsidR="00D75BEC" w:rsidRPr="00A1419F" w:rsidRDefault="00D75BEC">
      <w:pPr>
        <w:spacing w:after="35" w:line="259" w:lineRule="auto"/>
        <w:ind w:left="31" w:right="0" w:firstLine="0"/>
        <w:jc w:val="left"/>
        <w:rPr>
          <w:rFonts w:ascii="Arial" w:hAnsi="Arial" w:cs="Arial"/>
        </w:rPr>
      </w:pPr>
    </w:p>
    <w:p w14:paraId="50C3AC59" w14:textId="77777777" w:rsidR="00D75BEC" w:rsidRPr="00A1419F" w:rsidRDefault="00000000">
      <w:pPr>
        <w:spacing w:after="5" w:line="259" w:lineRule="auto"/>
        <w:ind w:left="341" w:right="361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§ 4. </w:t>
      </w:r>
    </w:p>
    <w:p w14:paraId="7DB7B4DC" w14:textId="77777777" w:rsidR="00D75BEC" w:rsidRPr="00A1419F" w:rsidRDefault="00000000">
      <w:pPr>
        <w:spacing w:after="5" w:line="259" w:lineRule="auto"/>
        <w:ind w:left="341" w:right="364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[ TERMIN WYKONANIA ] </w:t>
      </w:r>
    </w:p>
    <w:p w14:paraId="0BA256A8" w14:textId="77777777" w:rsidR="00D75BEC" w:rsidRPr="00A1419F" w:rsidRDefault="00000000">
      <w:pPr>
        <w:spacing w:after="32" w:line="259" w:lineRule="auto"/>
        <w:ind w:left="28" w:right="0" w:firstLine="0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 </w:t>
      </w:r>
    </w:p>
    <w:p w14:paraId="6DE332E3" w14:textId="6FB428B9" w:rsidR="00D75BEC" w:rsidRPr="00A1419F" w:rsidRDefault="00000000">
      <w:pPr>
        <w:ind w:left="26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Umowa została zawarta na czas określony i obowiązuje od dnia zawarcia do dnia </w:t>
      </w:r>
      <w:r w:rsidRPr="00A1419F">
        <w:rPr>
          <w:rFonts w:ascii="Arial" w:hAnsi="Arial" w:cs="Arial"/>
          <w:b/>
          <w:bCs/>
        </w:rPr>
        <w:t>3</w:t>
      </w:r>
      <w:r w:rsidR="00A1419F" w:rsidRPr="00A1419F">
        <w:rPr>
          <w:rFonts w:ascii="Arial" w:hAnsi="Arial" w:cs="Arial"/>
          <w:b/>
          <w:bCs/>
        </w:rPr>
        <w:t>0</w:t>
      </w:r>
      <w:r w:rsidRPr="00A1419F">
        <w:rPr>
          <w:rFonts w:ascii="Arial" w:hAnsi="Arial" w:cs="Arial"/>
          <w:b/>
          <w:bCs/>
        </w:rPr>
        <w:t>.</w:t>
      </w:r>
      <w:r w:rsidR="00A1419F" w:rsidRPr="00A1419F">
        <w:rPr>
          <w:rFonts w:ascii="Arial" w:hAnsi="Arial" w:cs="Arial"/>
          <w:b/>
          <w:bCs/>
        </w:rPr>
        <w:t>04</w:t>
      </w:r>
      <w:r w:rsidRPr="00A1419F">
        <w:rPr>
          <w:rFonts w:ascii="Arial" w:hAnsi="Arial" w:cs="Arial"/>
          <w:b/>
          <w:bCs/>
        </w:rPr>
        <w:t>.202</w:t>
      </w:r>
      <w:r w:rsidR="00A1419F" w:rsidRPr="00A1419F">
        <w:rPr>
          <w:rFonts w:ascii="Arial" w:hAnsi="Arial" w:cs="Arial"/>
          <w:b/>
          <w:bCs/>
        </w:rPr>
        <w:t>5</w:t>
      </w:r>
      <w:r w:rsidRPr="00A1419F">
        <w:rPr>
          <w:rFonts w:ascii="Arial" w:hAnsi="Arial" w:cs="Arial"/>
        </w:rPr>
        <w:t xml:space="preserve"> r., z zastrzeżeniem że ulega rozwiązaniu w sytuacji zrealizowania dostaw na maksymalną wartość, o której mowa w § 2 ust. 1 Umowy. </w:t>
      </w:r>
    </w:p>
    <w:p w14:paraId="40240FB9" w14:textId="77777777" w:rsidR="00D75BEC" w:rsidRPr="00A1419F" w:rsidRDefault="00000000">
      <w:pPr>
        <w:spacing w:after="7" w:line="259" w:lineRule="auto"/>
        <w:ind w:left="39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427BFD5B" w14:textId="77777777" w:rsidR="00D75BEC" w:rsidRPr="00A1419F" w:rsidRDefault="00000000">
      <w:pPr>
        <w:spacing w:after="35" w:line="259" w:lineRule="auto"/>
        <w:ind w:left="39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29B35B09" w14:textId="77777777" w:rsidR="00D75BEC" w:rsidRPr="00A1419F" w:rsidRDefault="00000000">
      <w:pPr>
        <w:spacing w:after="42" w:line="259" w:lineRule="auto"/>
        <w:ind w:left="341" w:right="361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§ 5. </w:t>
      </w:r>
    </w:p>
    <w:p w14:paraId="60B82CFA" w14:textId="77777777" w:rsidR="00D75BEC" w:rsidRPr="00A1419F" w:rsidRDefault="00000000">
      <w:pPr>
        <w:spacing w:after="5" w:line="259" w:lineRule="auto"/>
        <w:ind w:left="341" w:right="365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[ODBIÓR JAKOŚCIOWY - SKŁADANIE REKLAMACJI] </w:t>
      </w:r>
    </w:p>
    <w:p w14:paraId="14A26251" w14:textId="77777777" w:rsidR="00D75BEC" w:rsidRPr="00A1419F" w:rsidRDefault="00000000">
      <w:pPr>
        <w:spacing w:after="45" w:line="259" w:lineRule="auto"/>
        <w:ind w:left="28" w:right="0" w:firstLine="0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 </w:t>
      </w:r>
    </w:p>
    <w:p w14:paraId="34A27BB1" w14:textId="77777777" w:rsidR="00D75BEC" w:rsidRPr="00A1419F" w:rsidRDefault="00000000">
      <w:pPr>
        <w:numPr>
          <w:ilvl w:val="0"/>
          <w:numId w:val="4"/>
        </w:numPr>
        <w:ind w:left="474" w:right="49" w:hanging="458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Zamawiający w ramach nadzoru nad prawidłowością realizacji Umowy zastrzega sobie prawo do pobierania próbek z dostarczonej partii węgla (z pryzmy). Pobieranie próbek i ich dalsze badanie dokonywane będą zgodnie z aktualnymi wytycznymi (normami) właściwymi dla badań węgla. W przypadku niedotrzymania parametrów węgla koszty badań próbek pokrywa Wykonawca. W ramach nadzoru, w obecności przedstawiciela Wykonawcy (kierowcy), pobierane będą trzy sztuki próbek węgla z danej dostawy i komisyjnie plombowane, jedna dla Zamawiającego, druga dla Wykonawcy, trzecia z przeznaczeniem do laboratorium badawczego w przypadku wystąpienia sytuacji, o której mowa w ust. 3 poniżej. Próbki będą badane w laboratorium badawczym  najbliższym dla siedziby Zamawiającego. </w:t>
      </w:r>
    </w:p>
    <w:p w14:paraId="58700CF7" w14:textId="77777777" w:rsidR="00D75BEC" w:rsidRPr="00A1419F" w:rsidRDefault="00000000">
      <w:pPr>
        <w:numPr>
          <w:ilvl w:val="0"/>
          <w:numId w:val="4"/>
        </w:numPr>
        <w:ind w:left="474" w:right="49" w:hanging="458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Zgłaszający reklamację jakościową Zamawiający ma prawo żądać od Wykonawcy wymiany całej wadliwej partii na odpowiednią jakościowo bądź żądać zwrotu kosztów poniesionych za dostawę wadliwej partii węgla oraz naliczenia kary umownej, o której mowa w § 5 ust. 1 lit. B Umowy. Wybór sposobu realizacji zgłoszonej reklamacji należy do Zamawiającego. </w:t>
      </w:r>
    </w:p>
    <w:p w14:paraId="5DAE4D80" w14:textId="77777777" w:rsidR="00D75BEC" w:rsidRPr="00A1419F" w:rsidRDefault="00000000">
      <w:pPr>
        <w:numPr>
          <w:ilvl w:val="0"/>
          <w:numId w:val="4"/>
        </w:numPr>
        <w:ind w:left="474" w:right="49" w:hanging="458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 razie kwestionowania badań laboratoryjnych zleconych przez Zamawiającego i rozbieżności wyników badania przeprowadzonych przez Wykonawcę – dokonuje się badania trzeciej próbki przez laboratoria inne aniżeli te, które dokonywały badań wcześniejszych, których wyboru dokonuje Zamawiający.  Podstawą określenia parametrów jakościowych będą uśrednione wyniki z trzech przeprowadzonych badań. </w:t>
      </w:r>
    </w:p>
    <w:p w14:paraId="02E00550" w14:textId="77777777" w:rsidR="00D75BEC" w:rsidRPr="00A1419F" w:rsidRDefault="00000000">
      <w:pPr>
        <w:numPr>
          <w:ilvl w:val="0"/>
          <w:numId w:val="4"/>
        </w:numPr>
        <w:ind w:left="474" w:right="49" w:hanging="458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 razie trzykrotnego powtórzenia wadliwej dostawy Zamawiającemu przysługuje prawo rozwiązania umowy z przyczyn leżących po stronie Wykonawcy.  </w:t>
      </w:r>
    </w:p>
    <w:p w14:paraId="6738916C" w14:textId="77777777" w:rsidR="00D75BEC" w:rsidRPr="00A1419F" w:rsidRDefault="00000000">
      <w:pPr>
        <w:spacing w:after="4" w:line="259" w:lineRule="auto"/>
        <w:ind w:left="39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lastRenderedPageBreak/>
        <w:t xml:space="preserve"> </w:t>
      </w:r>
    </w:p>
    <w:p w14:paraId="002FC165" w14:textId="77777777" w:rsidR="00D75BEC" w:rsidRPr="00A1419F" w:rsidRDefault="00000000">
      <w:pPr>
        <w:spacing w:after="38" w:line="259" w:lineRule="auto"/>
        <w:ind w:left="39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 </w:t>
      </w:r>
    </w:p>
    <w:p w14:paraId="431AEC0D" w14:textId="77777777" w:rsidR="00D75BEC" w:rsidRPr="00A1419F" w:rsidRDefault="00000000">
      <w:pPr>
        <w:spacing w:after="45" w:line="259" w:lineRule="auto"/>
        <w:ind w:left="341" w:right="361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§ 5. </w:t>
      </w:r>
    </w:p>
    <w:p w14:paraId="7ADE7694" w14:textId="77777777" w:rsidR="00D75BEC" w:rsidRPr="00A1419F" w:rsidRDefault="00000000">
      <w:pPr>
        <w:spacing w:after="5" w:line="259" w:lineRule="auto"/>
        <w:ind w:left="341" w:right="367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[ KARY  UMOWNE;  ODSZKODOWANIE  UZUPEŁNIAJĄCE ] </w:t>
      </w:r>
    </w:p>
    <w:p w14:paraId="4377FB69" w14:textId="77777777" w:rsidR="00D75BEC" w:rsidRPr="00A1419F" w:rsidRDefault="00000000">
      <w:pPr>
        <w:spacing w:after="42" w:line="259" w:lineRule="auto"/>
        <w:ind w:left="28" w:right="0" w:firstLine="0"/>
        <w:jc w:val="center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6CF4B77E" w14:textId="77777777" w:rsidR="00D75BEC" w:rsidRPr="00A1419F" w:rsidRDefault="00000000">
      <w:pPr>
        <w:numPr>
          <w:ilvl w:val="0"/>
          <w:numId w:val="5"/>
        </w:numPr>
        <w:spacing w:after="62"/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Zamawiający jest uprawniony do naliczenia, a Wykonawca obowiązany w takiej sytuacji do zapłaty, następujących  kar umownych: </w:t>
      </w:r>
    </w:p>
    <w:p w14:paraId="03306080" w14:textId="77777777" w:rsidR="00D75BEC" w:rsidRPr="00A1419F" w:rsidRDefault="00000000">
      <w:pPr>
        <w:numPr>
          <w:ilvl w:val="1"/>
          <w:numId w:val="5"/>
        </w:numPr>
        <w:spacing w:after="7" w:line="259" w:lineRule="auto"/>
        <w:ind w:right="49" w:hanging="425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 zwłokę w realizacji dostawy w wysokości 200 zł brutto, za każdy dzień zwłoki. </w:t>
      </w:r>
    </w:p>
    <w:p w14:paraId="71F2CE90" w14:textId="77777777" w:rsidR="00D75BEC" w:rsidRPr="00A1419F" w:rsidRDefault="00000000">
      <w:pPr>
        <w:numPr>
          <w:ilvl w:val="1"/>
          <w:numId w:val="5"/>
        </w:numPr>
        <w:ind w:right="49" w:hanging="425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 tytułu faktu stwierdzenia istnienia wad w przedmiocie odbioru w wysokości 2% maksymalnego wynagrodzenia maksymalnego brutto, o którym mowa w § 2  ust. 1 </w:t>
      </w:r>
    </w:p>
    <w:p w14:paraId="0AEB4FC5" w14:textId="77777777" w:rsidR="00D75BEC" w:rsidRPr="00A1419F" w:rsidRDefault="00000000">
      <w:pPr>
        <w:spacing w:after="67"/>
        <w:ind w:left="893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Umowy, </w:t>
      </w:r>
    </w:p>
    <w:p w14:paraId="006000E0" w14:textId="77777777" w:rsidR="00D75BEC" w:rsidRPr="00A1419F" w:rsidRDefault="00000000">
      <w:pPr>
        <w:numPr>
          <w:ilvl w:val="1"/>
          <w:numId w:val="5"/>
        </w:numPr>
        <w:ind w:right="49" w:hanging="425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 odstąpienie od Umowy z przyczyn zależnych od Wykonawcy oraz za odstąpienie od Umowy z przyczyn za które odpowiedzialności nie ponosi Zamawiający - w wysokości 5% wynagrodzenia maksymalnego brutto. </w:t>
      </w:r>
    </w:p>
    <w:p w14:paraId="7E0E4FB6" w14:textId="77777777" w:rsidR="00D75BEC" w:rsidRPr="00A1419F" w:rsidRDefault="00000000">
      <w:pPr>
        <w:numPr>
          <w:ilvl w:val="0"/>
          <w:numId w:val="5"/>
        </w:numPr>
        <w:spacing w:after="60"/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Wykonawca jest uprawniony do naliczenia, a Zamawiający obowiązany w takiej sytuacji do zapłaty następujących  kar umownych: </w:t>
      </w:r>
    </w:p>
    <w:p w14:paraId="0614FE1F" w14:textId="77777777" w:rsidR="00D75BEC" w:rsidRPr="00A1419F" w:rsidRDefault="00000000">
      <w:pPr>
        <w:numPr>
          <w:ilvl w:val="1"/>
          <w:numId w:val="5"/>
        </w:numPr>
        <w:ind w:right="49" w:hanging="425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 tytułu odstąpienia od umowy z przyczyn zależnych od Zamawiającego (z wyłączeniem przypadku wystąpienia istotnej zmiany okoliczności powodującej, że wykonanie umowy nie leży w interesie publicznym, czego nie można było przewidzieć w chwili zawarcia umowy) – w wysokości 5% wynagrodzenia maksymalnego brutto niewykonanego do dnia odstąpienia, lecz nie mniej niż 2.500 zł. </w:t>
      </w:r>
    </w:p>
    <w:p w14:paraId="6E6596A5" w14:textId="77777777" w:rsidR="00D75BEC" w:rsidRPr="00A1419F" w:rsidRDefault="00000000">
      <w:pPr>
        <w:numPr>
          <w:ilvl w:val="0"/>
          <w:numId w:val="5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Zamawiający zastrzega sobie prawo do odszkodowania uzupełniającego, przenoszącego wysokość kar umownych do wysokości rzeczywiście poniesionej szkody. </w:t>
      </w:r>
    </w:p>
    <w:p w14:paraId="4A51184D" w14:textId="77777777" w:rsidR="00D75BEC" w:rsidRPr="00A1419F" w:rsidRDefault="00000000">
      <w:pPr>
        <w:numPr>
          <w:ilvl w:val="0"/>
          <w:numId w:val="5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Wykonawca wyraża zgodę na potrącanie kar umownych z wynagrodzenia umownego bez konieczności dokonywania odrębnego wezwania do zapłaty przez Zamawiającego. </w:t>
      </w:r>
    </w:p>
    <w:p w14:paraId="241E0C3B" w14:textId="77777777" w:rsidR="00D75BEC" w:rsidRPr="00A1419F" w:rsidRDefault="00000000">
      <w:pPr>
        <w:spacing w:after="4" w:line="259" w:lineRule="auto"/>
        <w:ind w:left="88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 </w:t>
      </w:r>
    </w:p>
    <w:p w14:paraId="2FC7E723" w14:textId="77777777" w:rsidR="00D75BEC" w:rsidRPr="00A1419F" w:rsidRDefault="00000000">
      <w:pPr>
        <w:spacing w:after="35" w:line="259" w:lineRule="auto"/>
        <w:ind w:left="88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22FAE9EE" w14:textId="77777777" w:rsidR="00D75BEC" w:rsidRPr="00A1419F" w:rsidRDefault="00000000">
      <w:pPr>
        <w:spacing w:after="45" w:line="259" w:lineRule="auto"/>
        <w:ind w:left="341" w:right="1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§ 6. </w:t>
      </w:r>
    </w:p>
    <w:p w14:paraId="0EED1C7E" w14:textId="77777777" w:rsidR="00D75BEC" w:rsidRPr="00A1419F" w:rsidRDefault="00000000">
      <w:pPr>
        <w:pStyle w:val="Nagwek1"/>
        <w:ind w:left="1570" w:right="0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[ POROZUMIEWANIE SIĘ STRON, OSOBY ODPOWIEDZIALNE] </w:t>
      </w:r>
    </w:p>
    <w:p w14:paraId="396AB6C3" w14:textId="77777777" w:rsidR="00D75BEC" w:rsidRPr="00A1419F" w:rsidRDefault="00000000">
      <w:pPr>
        <w:spacing w:after="45" w:line="259" w:lineRule="auto"/>
        <w:ind w:left="388" w:right="0" w:firstLine="0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 </w:t>
      </w:r>
    </w:p>
    <w:p w14:paraId="4DF21807" w14:textId="77777777" w:rsidR="00D75BEC" w:rsidRPr="00A1419F" w:rsidRDefault="00000000">
      <w:pPr>
        <w:numPr>
          <w:ilvl w:val="0"/>
          <w:numId w:val="6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Strony w sprawach dotyczących realizacji Przedmiotu Umowy porozumiewać się będą pisemnie, telefonicznie lub pocztą elektroniczną, chyba, że Umowa stanowi inaczej. Za datę otrzymania dokumentów, Strony uznają dzień ich przekazania pocztą elektroniczną. </w:t>
      </w:r>
    </w:p>
    <w:p w14:paraId="5B909F6E" w14:textId="77777777" w:rsidR="00D75BEC" w:rsidRPr="00A1419F" w:rsidRDefault="00000000">
      <w:pPr>
        <w:numPr>
          <w:ilvl w:val="0"/>
          <w:numId w:val="6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Dane kontaktowe Stron: </w:t>
      </w:r>
    </w:p>
    <w:p w14:paraId="56412576" w14:textId="77777777" w:rsidR="00D75BEC" w:rsidRPr="00A1419F" w:rsidRDefault="00000000">
      <w:pPr>
        <w:spacing w:after="12" w:line="259" w:lineRule="auto"/>
        <w:ind w:left="458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  <w:u w:val="single" w:color="000000"/>
        </w:rPr>
        <w:t>Zamawiający:</w:t>
      </w:r>
      <w:r w:rsidRPr="00A1419F">
        <w:rPr>
          <w:rFonts w:ascii="Arial" w:hAnsi="Arial" w:cs="Arial"/>
        </w:rPr>
        <w:t xml:space="preserve"> </w:t>
      </w:r>
    </w:p>
    <w:p w14:paraId="1C470C4A" w14:textId="77777777" w:rsidR="00D75BEC" w:rsidRPr="00A1419F" w:rsidRDefault="00000000">
      <w:pPr>
        <w:tabs>
          <w:tab w:val="center" w:pos="1206"/>
          <w:tab w:val="center" w:pos="2864"/>
          <w:tab w:val="center" w:pos="5798"/>
        </w:tabs>
        <w:spacing w:after="1"/>
        <w:ind w:left="0" w:right="0" w:firstLine="0"/>
        <w:jc w:val="left"/>
        <w:rPr>
          <w:rFonts w:ascii="Arial" w:hAnsi="Arial" w:cs="Arial"/>
        </w:rPr>
      </w:pPr>
      <w:r w:rsidRPr="00A1419F">
        <w:rPr>
          <w:rFonts w:ascii="Arial" w:eastAsia="Calibri" w:hAnsi="Arial" w:cs="Arial"/>
        </w:rPr>
        <w:tab/>
      </w:r>
      <w:r w:rsidRPr="00A1419F">
        <w:rPr>
          <w:rFonts w:ascii="Arial" w:hAnsi="Arial" w:cs="Arial"/>
        </w:rPr>
        <w:t xml:space="preserve">Adres siedziby: 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ul. 28 czerwca 1956 r. nr 211, 61-485 Poznań </w:t>
      </w:r>
    </w:p>
    <w:p w14:paraId="62051BC9" w14:textId="42A20599" w:rsidR="00A1419F" w:rsidRDefault="00000000" w:rsidP="00A1419F">
      <w:pPr>
        <w:spacing w:after="0"/>
        <w:ind w:left="453" w:right="376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Telefon:    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61 831 24 05 e-mail: </w:t>
      </w:r>
      <w:r w:rsidRPr="00A1419F">
        <w:rPr>
          <w:rFonts w:ascii="Arial" w:hAnsi="Arial" w:cs="Arial"/>
          <w:color w:val="0000FF"/>
          <w:u w:val="single" w:color="0000FF"/>
        </w:rPr>
        <w:t>wielkopolska@ohp.pl</w:t>
      </w:r>
      <w:r w:rsidRPr="00A1419F">
        <w:rPr>
          <w:rFonts w:ascii="Arial" w:hAnsi="Arial" w:cs="Arial"/>
          <w:color w:val="0000FF"/>
        </w:rPr>
        <w:t xml:space="preserve"> </w:t>
      </w:r>
      <w:r w:rsidRPr="00A1419F">
        <w:rPr>
          <w:rFonts w:ascii="Arial" w:hAnsi="Arial" w:cs="Arial"/>
        </w:rPr>
        <w:t xml:space="preserve"> </w:t>
      </w:r>
    </w:p>
    <w:p w14:paraId="6E68319B" w14:textId="77777777" w:rsidR="00A1419F" w:rsidRDefault="00A1419F">
      <w:pPr>
        <w:spacing w:after="0"/>
        <w:ind w:left="453" w:right="3643"/>
        <w:jc w:val="left"/>
        <w:rPr>
          <w:rFonts w:ascii="Arial" w:hAnsi="Arial" w:cs="Arial"/>
          <w:u w:val="single" w:color="000000"/>
        </w:rPr>
      </w:pPr>
    </w:p>
    <w:p w14:paraId="6CAF465A" w14:textId="5CBD8A1C" w:rsidR="00D75BEC" w:rsidRPr="00A1419F" w:rsidRDefault="00000000">
      <w:pPr>
        <w:spacing w:after="0"/>
        <w:ind w:left="453" w:right="3643"/>
        <w:jc w:val="left"/>
        <w:rPr>
          <w:rFonts w:ascii="Arial" w:hAnsi="Arial" w:cs="Arial"/>
        </w:rPr>
      </w:pPr>
      <w:r w:rsidRPr="00A1419F">
        <w:rPr>
          <w:rFonts w:ascii="Arial" w:hAnsi="Arial" w:cs="Arial"/>
          <w:u w:val="single" w:color="000000"/>
        </w:rPr>
        <w:t>Wykonawca:</w:t>
      </w:r>
      <w:r w:rsidRPr="00A1419F">
        <w:rPr>
          <w:rFonts w:ascii="Arial" w:hAnsi="Arial" w:cs="Arial"/>
        </w:rPr>
        <w:t xml:space="preserve"> </w:t>
      </w:r>
    </w:p>
    <w:p w14:paraId="10F64323" w14:textId="77777777" w:rsidR="00A1419F" w:rsidRDefault="00000000" w:rsidP="00A1419F">
      <w:pPr>
        <w:spacing w:after="0"/>
        <w:ind w:left="453" w:right="5092" w:hanging="11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Adres: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</w:r>
    </w:p>
    <w:p w14:paraId="6AE9BDB0" w14:textId="77777777" w:rsidR="00A1419F" w:rsidRDefault="00000000" w:rsidP="00A1419F">
      <w:pPr>
        <w:spacing w:after="0"/>
        <w:ind w:left="453" w:right="5092" w:hanging="11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Adres do korespondencji: </w:t>
      </w:r>
      <w:r w:rsidRPr="00A1419F">
        <w:rPr>
          <w:rFonts w:ascii="Arial" w:hAnsi="Arial" w:cs="Arial"/>
        </w:rPr>
        <w:tab/>
        <w:t xml:space="preserve"> Telefon: 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</w:r>
    </w:p>
    <w:p w14:paraId="1B2AD1E0" w14:textId="70672429" w:rsidR="00D75BEC" w:rsidRPr="00A1419F" w:rsidRDefault="00000000">
      <w:pPr>
        <w:spacing w:after="195"/>
        <w:ind w:left="453" w:right="5092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e-mail: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</w:p>
    <w:p w14:paraId="54C2367F" w14:textId="77777777" w:rsidR="00D75BEC" w:rsidRPr="00A1419F" w:rsidRDefault="00000000">
      <w:pPr>
        <w:numPr>
          <w:ilvl w:val="0"/>
          <w:numId w:val="6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Osobą odpowiedzialną za prawidłową realizację ze strony Zamawiającego jest: </w:t>
      </w:r>
    </w:p>
    <w:p w14:paraId="39B181DA" w14:textId="0D09A958" w:rsidR="00D75BEC" w:rsidRPr="00A1419F" w:rsidRDefault="00000000">
      <w:pPr>
        <w:tabs>
          <w:tab w:val="center" w:pos="1222"/>
          <w:tab w:val="center" w:pos="2864"/>
          <w:tab w:val="center" w:pos="4359"/>
        </w:tabs>
        <w:ind w:left="0" w:right="0" w:firstLine="0"/>
        <w:jc w:val="left"/>
        <w:rPr>
          <w:rFonts w:ascii="Arial" w:hAnsi="Arial" w:cs="Arial"/>
        </w:rPr>
      </w:pPr>
      <w:r w:rsidRPr="00A1419F">
        <w:rPr>
          <w:rFonts w:ascii="Arial" w:eastAsia="Calibri" w:hAnsi="Arial" w:cs="Arial"/>
        </w:rPr>
        <w:tab/>
      </w:r>
      <w:r w:rsidRPr="00A1419F">
        <w:rPr>
          <w:rFonts w:ascii="Arial" w:hAnsi="Arial" w:cs="Arial"/>
        </w:rPr>
        <w:t xml:space="preserve">Imię i Nazwisko 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</w:r>
      <w:r w:rsidR="00A1419F">
        <w:rPr>
          <w:rFonts w:ascii="Arial" w:hAnsi="Arial" w:cs="Arial"/>
        </w:rPr>
        <w:t>…</w:t>
      </w:r>
    </w:p>
    <w:p w14:paraId="69CF4842" w14:textId="58F21D9C" w:rsidR="00D75BEC" w:rsidRPr="00A1419F" w:rsidRDefault="00000000">
      <w:pPr>
        <w:ind w:left="468" w:right="2488"/>
        <w:rPr>
          <w:rFonts w:ascii="Arial" w:hAnsi="Arial" w:cs="Arial"/>
        </w:rPr>
      </w:pPr>
      <w:r w:rsidRPr="00A1419F">
        <w:rPr>
          <w:rFonts w:ascii="Arial" w:hAnsi="Arial" w:cs="Arial"/>
        </w:rPr>
        <w:lastRenderedPageBreak/>
        <w:t xml:space="preserve">Stanowisko służbowe:  </w:t>
      </w:r>
      <w:r w:rsidR="00A1419F">
        <w:rPr>
          <w:rFonts w:ascii="Arial" w:hAnsi="Arial" w:cs="Arial"/>
        </w:rPr>
        <w:t>…</w:t>
      </w:r>
      <w:r w:rsidRPr="00A1419F">
        <w:rPr>
          <w:rFonts w:ascii="Arial" w:hAnsi="Arial" w:cs="Arial"/>
        </w:rPr>
        <w:t xml:space="preserve"> e-mail: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</w:r>
      <w:r w:rsidR="00A1419F">
        <w:rPr>
          <w:rFonts w:ascii="Arial" w:hAnsi="Arial" w:cs="Arial"/>
          <w:color w:val="0000FF"/>
          <w:u w:val="single" w:color="0000FF"/>
        </w:rPr>
        <w:t>…</w:t>
      </w:r>
      <w:r w:rsidRPr="00A1419F">
        <w:rPr>
          <w:rFonts w:ascii="Arial" w:hAnsi="Arial" w:cs="Arial"/>
        </w:rPr>
        <w:t xml:space="preserve"> </w:t>
      </w:r>
    </w:p>
    <w:p w14:paraId="5013F16E" w14:textId="77777777" w:rsidR="00D75BEC" w:rsidRPr="00A1419F" w:rsidRDefault="00000000">
      <w:pPr>
        <w:numPr>
          <w:ilvl w:val="0"/>
          <w:numId w:val="6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Osobą odpowiedzialną za prawidłową realizację ze strony Wykonawcy jest: </w:t>
      </w:r>
    </w:p>
    <w:p w14:paraId="2821E08E" w14:textId="77777777" w:rsidR="00D75BEC" w:rsidRPr="00A1419F" w:rsidRDefault="00000000">
      <w:pPr>
        <w:spacing w:after="0"/>
        <w:ind w:left="468" w:right="500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Imię i Nazwisko 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e-mail: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</w:p>
    <w:p w14:paraId="36B06806" w14:textId="77777777" w:rsidR="00D75BEC" w:rsidRPr="00A1419F" w:rsidRDefault="00000000">
      <w:pPr>
        <w:spacing w:after="0" w:line="259" w:lineRule="auto"/>
        <w:ind w:left="458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2893901D" w14:textId="77777777" w:rsidR="00D75BEC" w:rsidRPr="00A1419F" w:rsidRDefault="00000000">
      <w:pPr>
        <w:spacing w:after="5" w:line="259" w:lineRule="auto"/>
        <w:ind w:left="341" w:right="360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§ 7. </w:t>
      </w:r>
    </w:p>
    <w:p w14:paraId="400C6B85" w14:textId="77777777" w:rsidR="00D75BEC" w:rsidRPr="00A1419F" w:rsidRDefault="00000000">
      <w:pPr>
        <w:spacing w:after="5" w:line="259" w:lineRule="auto"/>
        <w:ind w:left="341" w:right="365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[ UBEZPIECZENIA ] </w:t>
      </w:r>
    </w:p>
    <w:p w14:paraId="3785B5FE" w14:textId="77777777" w:rsidR="00D75BEC" w:rsidRPr="00A1419F" w:rsidRDefault="00000000">
      <w:pPr>
        <w:spacing w:after="37" w:line="259" w:lineRule="auto"/>
        <w:ind w:left="28" w:right="0" w:firstLine="0"/>
        <w:jc w:val="center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1FA3A199" w14:textId="77777777" w:rsidR="00D75BEC" w:rsidRPr="00A1419F" w:rsidRDefault="00000000">
      <w:pPr>
        <w:numPr>
          <w:ilvl w:val="0"/>
          <w:numId w:val="7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Wykonawca obowiązany jest do posiadania ubezpieczenia odpowiedzialności cywilnej dotyczącej działalności objętej Przedmiotem Umowy („Ubezpieczenie OC”) na sumę ubezpieczenia nie mniejszą niż 150 tysięcy złotych. </w:t>
      </w:r>
    </w:p>
    <w:p w14:paraId="637B39A1" w14:textId="77777777" w:rsidR="00D75BEC" w:rsidRPr="00A1419F" w:rsidRDefault="00000000">
      <w:pPr>
        <w:numPr>
          <w:ilvl w:val="0"/>
          <w:numId w:val="7"/>
        </w:numPr>
        <w:spacing w:after="3"/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Wykonawca zobowiązuje się do utrzymywania przez okres wykonywania Przedmiotu Umowy Ubezpieczenia OC. Polisę lub inny dokument potwierdzający kontynuację ubezpieczenia od dnia następnego po dniu ustania poprzedniej ochrony ubezpieczeniowej wraz z dowodem opłacenia składek na to ubezpieczenie Wykonawca będzie przedkładał </w:t>
      </w:r>
    </w:p>
    <w:p w14:paraId="095EC788" w14:textId="77777777" w:rsidR="00D75BEC" w:rsidRPr="00A1419F" w:rsidRDefault="00000000">
      <w:pPr>
        <w:ind w:left="468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Zamawiającemu nie później niż na 14 dni przed dniem wygaśnięcia poprzedniej umowy ubezpieczenia. </w:t>
      </w:r>
    </w:p>
    <w:p w14:paraId="1419716B" w14:textId="77777777" w:rsidR="00D75BEC" w:rsidRPr="00A1419F" w:rsidRDefault="00000000">
      <w:pPr>
        <w:numPr>
          <w:ilvl w:val="0"/>
          <w:numId w:val="7"/>
        </w:numPr>
        <w:ind w:right="49" w:hanging="427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Jeżeli Wykonawca nie wykona obowiązku, o którym, mowa w ust. 2, Zamawiający wedle swojego wyboru może: </w:t>
      </w:r>
    </w:p>
    <w:p w14:paraId="2F20D483" w14:textId="77777777" w:rsidR="00D75BEC" w:rsidRPr="00A1419F" w:rsidRDefault="00000000">
      <w:pPr>
        <w:numPr>
          <w:ilvl w:val="1"/>
          <w:numId w:val="7"/>
        </w:numPr>
        <w:spacing w:after="0"/>
        <w:ind w:right="49" w:hanging="566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odstąpić od Umowy;  </w:t>
      </w:r>
    </w:p>
    <w:p w14:paraId="198579BD" w14:textId="77777777" w:rsidR="00D75BEC" w:rsidRPr="00A1419F" w:rsidRDefault="00000000">
      <w:pPr>
        <w:tabs>
          <w:tab w:val="center" w:pos="598"/>
          <w:tab w:val="center" w:pos="1375"/>
        </w:tabs>
        <w:ind w:left="0" w:right="0" w:firstLine="0"/>
        <w:jc w:val="left"/>
        <w:rPr>
          <w:rFonts w:ascii="Arial" w:hAnsi="Arial" w:cs="Arial"/>
        </w:rPr>
      </w:pPr>
      <w:r w:rsidRPr="00A1419F">
        <w:rPr>
          <w:rFonts w:ascii="Arial" w:eastAsia="Calibri" w:hAnsi="Arial" w:cs="Arial"/>
        </w:rPr>
        <w:tab/>
      </w:r>
      <w:r w:rsidRPr="00A1419F">
        <w:rPr>
          <w:rFonts w:ascii="Arial" w:hAnsi="Arial" w:cs="Arial"/>
        </w:rPr>
        <w:t xml:space="preserve"> </w:t>
      </w:r>
      <w:r w:rsidRPr="00A1419F">
        <w:rPr>
          <w:rFonts w:ascii="Arial" w:hAnsi="Arial" w:cs="Arial"/>
        </w:rPr>
        <w:tab/>
        <w:t xml:space="preserve">albo </w:t>
      </w:r>
    </w:p>
    <w:p w14:paraId="309BFA76" w14:textId="77777777" w:rsidR="00D75BEC" w:rsidRPr="00A1419F" w:rsidRDefault="00000000">
      <w:pPr>
        <w:numPr>
          <w:ilvl w:val="1"/>
          <w:numId w:val="7"/>
        </w:numPr>
        <w:spacing w:after="106"/>
        <w:ind w:right="49" w:hanging="566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ubezpieczyć Wykonawcę na jego koszt, przy czym koszty poniesione na ubezpieczenie Wykonawcy Zamawiający potrąci z wynagrodzenia, na co Wykonawca wyraża zgodę. </w:t>
      </w:r>
    </w:p>
    <w:p w14:paraId="6AE4608C" w14:textId="77777777" w:rsidR="00D75BEC" w:rsidRPr="00A1419F" w:rsidRDefault="00000000">
      <w:pPr>
        <w:spacing w:after="179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5658D956" w14:textId="77777777" w:rsidR="00D75BEC" w:rsidRPr="00A1419F" w:rsidRDefault="00000000">
      <w:pPr>
        <w:spacing w:after="43" w:line="259" w:lineRule="auto"/>
        <w:ind w:left="341" w:right="0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§ 8. </w:t>
      </w:r>
    </w:p>
    <w:p w14:paraId="2996A976" w14:textId="77777777" w:rsidR="00D75BEC" w:rsidRPr="00A1419F" w:rsidRDefault="00000000">
      <w:pPr>
        <w:spacing w:after="5" w:line="259" w:lineRule="auto"/>
        <w:ind w:left="341" w:right="365"/>
        <w:jc w:val="center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[ POSTANOWIENIA KOŃCOWE ] </w:t>
      </w:r>
    </w:p>
    <w:p w14:paraId="13EFD8F4" w14:textId="77777777" w:rsidR="00D75BEC" w:rsidRPr="00A1419F" w:rsidRDefault="00000000">
      <w:pPr>
        <w:spacing w:after="221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 </w:t>
      </w:r>
    </w:p>
    <w:p w14:paraId="7362CE3F" w14:textId="77777777" w:rsidR="00D75BEC" w:rsidRPr="00A1419F" w:rsidRDefault="00000000">
      <w:pPr>
        <w:numPr>
          <w:ilvl w:val="0"/>
          <w:numId w:val="8"/>
        </w:numPr>
        <w:ind w:right="49" w:hanging="360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 sprawach nie uregulowanych Umową mają zastosowanie Kodeksu cywilnego. </w:t>
      </w:r>
    </w:p>
    <w:p w14:paraId="308F3D46" w14:textId="77777777" w:rsidR="00D75BEC" w:rsidRPr="00A1419F" w:rsidRDefault="00000000">
      <w:pPr>
        <w:numPr>
          <w:ilvl w:val="0"/>
          <w:numId w:val="8"/>
        </w:numPr>
        <w:spacing w:after="59"/>
        <w:ind w:right="49" w:hanging="360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Zmiana postanowień Umowy może nastąpić wyłącznie za zgodą stron, wyrażoną w formie pisemnego  aneksu, pod rygorem nieważności. </w:t>
      </w:r>
    </w:p>
    <w:p w14:paraId="022E7FF9" w14:textId="77777777" w:rsidR="00D75BEC" w:rsidRPr="00A1419F" w:rsidRDefault="00000000">
      <w:pPr>
        <w:numPr>
          <w:ilvl w:val="0"/>
          <w:numId w:val="8"/>
        </w:numPr>
        <w:spacing w:after="60"/>
        <w:ind w:right="49" w:hanging="360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 przypadku powstania sporów na tle realizacji Umowy wynikających wprost z Umowy lub pozostających w bezpośrednim bądź pośrednim związku z Umową Strony podejmą starania w celu polubownego ich rozstrzygnięcia  </w:t>
      </w:r>
    </w:p>
    <w:p w14:paraId="4CF02941" w14:textId="77777777" w:rsidR="00D75BEC" w:rsidRPr="00A1419F" w:rsidRDefault="00000000">
      <w:pPr>
        <w:numPr>
          <w:ilvl w:val="0"/>
          <w:numId w:val="8"/>
        </w:numPr>
        <w:spacing w:after="53"/>
        <w:ind w:right="49" w:hanging="360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Jeśli Strony nie będą w stanie polubownie rozstrzygnąć sporu, każda ze Stron może poddać spór rozstrzygnięciu przez sąd właściwy dla siedziby Zamawiającego. </w:t>
      </w:r>
      <w:r w:rsidRPr="00A1419F">
        <w:rPr>
          <w:rFonts w:ascii="Arial" w:hAnsi="Arial" w:cs="Arial"/>
          <w:i/>
        </w:rPr>
        <w:t xml:space="preserve"> </w:t>
      </w:r>
    </w:p>
    <w:p w14:paraId="346B8C7E" w14:textId="77777777" w:rsidR="00D75BEC" w:rsidRPr="00A1419F" w:rsidRDefault="00000000">
      <w:pPr>
        <w:numPr>
          <w:ilvl w:val="0"/>
          <w:numId w:val="8"/>
        </w:numPr>
        <w:spacing w:after="0"/>
        <w:ind w:right="49" w:hanging="360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Umowę sporządzono w dwóch jednobrzmiących egzemplarzach, po jednym dla każdej ze Stron. </w:t>
      </w:r>
    </w:p>
    <w:p w14:paraId="1CF97B24" w14:textId="77777777" w:rsidR="00D75BEC" w:rsidRPr="00A1419F" w:rsidRDefault="00000000">
      <w:pPr>
        <w:spacing w:after="44" w:line="259" w:lineRule="auto"/>
        <w:ind w:left="434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29F5E4DA" w14:textId="77777777" w:rsidR="00D75BEC" w:rsidRPr="00A1419F" w:rsidRDefault="00000000">
      <w:pPr>
        <w:ind w:left="26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Załączniki: </w:t>
      </w:r>
    </w:p>
    <w:p w14:paraId="595951B1" w14:textId="77777777" w:rsidR="00D75BEC" w:rsidRPr="00A1419F" w:rsidRDefault="00000000">
      <w:pPr>
        <w:ind w:left="26" w:right="38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Załącznik nr 1 – Opis przedmiotu zamówienia Załącznik nr 2 – wzór protokołu odbioru ilościowego </w:t>
      </w:r>
    </w:p>
    <w:p w14:paraId="529FCC9D" w14:textId="77777777" w:rsidR="00D75BEC" w:rsidRPr="00A1419F" w:rsidRDefault="00000000">
      <w:pPr>
        <w:spacing w:after="4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 </w:t>
      </w:r>
    </w:p>
    <w:p w14:paraId="577990A7" w14:textId="77777777" w:rsidR="00D75BEC" w:rsidRPr="00A1419F" w:rsidRDefault="00000000">
      <w:pPr>
        <w:spacing w:after="9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 </w:t>
      </w:r>
    </w:p>
    <w:p w14:paraId="6DAF4CE7" w14:textId="77777777" w:rsidR="00D75BEC" w:rsidRPr="00A1419F" w:rsidRDefault="00000000">
      <w:pPr>
        <w:spacing w:after="24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</w:p>
    <w:p w14:paraId="79262BE1" w14:textId="77777777" w:rsidR="00D75BEC" w:rsidRPr="00A1419F" w:rsidRDefault="00000000">
      <w:pPr>
        <w:tabs>
          <w:tab w:val="center" w:pos="2864"/>
          <w:tab w:val="center" w:pos="3572"/>
          <w:tab w:val="center" w:pos="4280"/>
          <w:tab w:val="center" w:pos="4988"/>
          <w:tab w:val="center" w:pos="5696"/>
          <w:tab w:val="center" w:pos="6404"/>
          <w:tab w:val="center" w:pos="7739"/>
        </w:tabs>
        <w:spacing w:after="0"/>
        <w:ind w:left="0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lastRenderedPageBreak/>
        <w:t xml:space="preserve">         Zamawiający: 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Wykonawca: </w:t>
      </w:r>
    </w:p>
    <w:p w14:paraId="486E6195" w14:textId="77777777" w:rsidR="00D75BEC" w:rsidRPr="00A1419F" w:rsidRDefault="00000000">
      <w:pPr>
        <w:spacing w:after="5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4DA25AEF" w14:textId="77777777" w:rsidR="00D75BEC" w:rsidRPr="00A1419F" w:rsidRDefault="00000000">
      <w:pPr>
        <w:spacing w:after="7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68875970" w14:textId="77777777" w:rsidR="00D75BEC" w:rsidRPr="00A1419F" w:rsidRDefault="00000000">
      <w:pPr>
        <w:tabs>
          <w:tab w:val="center" w:pos="2864"/>
          <w:tab w:val="center" w:pos="3572"/>
          <w:tab w:val="center" w:pos="4280"/>
          <w:tab w:val="center" w:pos="4988"/>
          <w:tab w:val="center" w:pos="5696"/>
          <w:tab w:val="center" w:pos="7566"/>
        </w:tabs>
        <w:spacing w:after="1"/>
        <w:ind w:left="0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.......................................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...................................... </w:t>
      </w:r>
    </w:p>
    <w:p w14:paraId="2B7F1CFE" w14:textId="77777777" w:rsidR="00D75BEC" w:rsidRPr="00A1419F" w:rsidRDefault="00000000">
      <w:pPr>
        <w:spacing w:after="4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4688070D" w14:textId="77777777" w:rsidR="00D75BEC" w:rsidRPr="00A1419F" w:rsidRDefault="00000000">
      <w:pPr>
        <w:spacing w:after="0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6B836233" w14:textId="77777777" w:rsidR="00D75BEC" w:rsidRPr="00A1419F" w:rsidRDefault="00000000">
      <w:pPr>
        <w:spacing w:after="0" w:line="259" w:lineRule="auto"/>
        <w:ind w:left="3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2A5B2E9F" w14:textId="77777777" w:rsidR="00D75BEC" w:rsidRPr="00A1419F" w:rsidRDefault="00000000">
      <w:pPr>
        <w:spacing w:after="110" w:line="259" w:lineRule="auto"/>
        <w:ind w:right="50"/>
        <w:jc w:val="right"/>
        <w:rPr>
          <w:rFonts w:ascii="Arial" w:hAnsi="Arial" w:cs="Arial"/>
        </w:rPr>
      </w:pPr>
      <w:r w:rsidRPr="00A1419F">
        <w:rPr>
          <w:rFonts w:ascii="Arial" w:hAnsi="Arial" w:cs="Arial"/>
          <w:sz w:val="18"/>
        </w:rPr>
        <w:t xml:space="preserve">Załącznik nr 2 do umowy </w:t>
      </w:r>
    </w:p>
    <w:p w14:paraId="0718596A" w14:textId="77777777" w:rsidR="00D75BEC" w:rsidRPr="00A1419F" w:rsidRDefault="00000000">
      <w:pPr>
        <w:spacing w:after="120" w:line="259" w:lineRule="auto"/>
        <w:ind w:left="0" w:right="0" w:firstLine="0"/>
        <w:jc w:val="right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 </w:t>
      </w:r>
    </w:p>
    <w:p w14:paraId="4C2AEE34" w14:textId="77777777" w:rsidR="00D75BEC" w:rsidRPr="00A1419F" w:rsidRDefault="00000000">
      <w:pPr>
        <w:pStyle w:val="Nagwek1"/>
        <w:tabs>
          <w:tab w:val="center" w:pos="2155"/>
          <w:tab w:val="center" w:pos="5009"/>
        </w:tabs>
        <w:spacing w:after="135"/>
        <w:ind w:left="0" w:right="0" w:firstLine="0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                       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PROTOKÓŁ ODBIORU DOSTAWY - wzór </w:t>
      </w:r>
    </w:p>
    <w:p w14:paraId="260131A9" w14:textId="77777777" w:rsidR="00D75BEC" w:rsidRPr="00A1419F" w:rsidRDefault="00000000">
      <w:pPr>
        <w:spacing w:after="0"/>
        <w:ind w:left="221" w:right="49"/>
        <w:rPr>
          <w:rFonts w:ascii="Arial" w:hAnsi="Arial" w:cs="Arial"/>
        </w:rPr>
      </w:pPr>
      <w:r w:rsidRPr="00A1419F">
        <w:rPr>
          <w:rFonts w:ascii="Arial" w:hAnsi="Arial" w:cs="Arial"/>
          <w:b/>
        </w:rPr>
        <w:t xml:space="preserve">z dnia  </w:t>
      </w:r>
      <w:r w:rsidRPr="00A1419F">
        <w:rPr>
          <w:rFonts w:ascii="Arial" w:hAnsi="Arial" w:cs="Arial"/>
        </w:rPr>
        <w:t xml:space="preserve">……………………………………………………………………………………… </w:t>
      </w:r>
    </w:p>
    <w:tbl>
      <w:tblPr>
        <w:tblStyle w:val="TableGrid"/>
        <w:tblW w:w="8927" w:type="dxa"/>
        <w:tblInd w:w="314" w:type="dxa"/>
        <w:tblCellMar>
          <w:top w:w="0" w:type="dxa"/>
          <w:left w:w="70" w:type="dxa"/>
          <w:bottom w:w="6" w:type="dxa"/>
          <w:right w:w="215" w:type="dxa"/>
        </w:tblCellMar>
        <w:tblLook w:val="04A0" w:firstRow="1" w:lastRow="0" w:firstColumn="1" w:lastColumn="0" w:noHBand="0" w:noVBand="1"/>
      </w:tblPr>
      <w:tblGrid>
        <w:gridCol w:w="3142"/>
        <w:gridCol w:w="5785"/>
      </w:tblGrid>
      <w:tr w:rsidR="00D75BEC" w:rsidRPr="00A1419F" w14:paraId="421DCD47" w14:textId="77777777">
        <w:trPr>
          <w:trHeight w:val="89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AE209" w14:textId="77777777" w:rsidR="00D75BEC" w:rsidRPr="00A1419F" w:rsidRDefault="00000000">
            <w:pPr>
              <w:spacing w:after="0" w:line="259" w:lineRule="auto"/>
              <w:ind w:left="139" w:right="0" w:firstLine="0"/>
              <w:jc w:val="center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Wykonawca – dostawca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1E2B3D" w14:textId="77777777" w:rsidR="00D75BEC" w:rsidRPr="00A1419F" w:rsidRDefault="00000000">
            <w:pPr>
              <w:spacing w:after="6" w:line="259" w:lineRule="auto"/>
              <w:ind w:left="0" w:right="0" w:firstLine="0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2E6DB74D" w14:textId="77777777" w:rsidR="00D75BEC" w:rsidRPr="00A1419F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……………….. </w:t>
            </w:r>
          </w:p>
        </w:tc>
      </w:tr>
      <w:tr w:rsidR="00D75BEC" w:rsidRPr="00A1419F" w14:paraId="52580A2A" w14:textId="77777777">
        <w:trPr>
          <w:trHeight w:val="89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90180" w14:textId="77777777" w:rsidR="00D75BEC" w:rsidRPr="00A1419F" w:rsidRDefault="00000000">
            <w:pPr>
              <w:spacing w:after="0" w:line="259" w:lineRule="auto"/>
              <w:ind w:left="144" w:right="0" w:firstLine="0"/>
              <w:jc w:val="center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Zamawiający – odbiorca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9B43C5" w14:textId="77777777" w:rsidR="00D75BEC" w:rsidRPr="00A1419F" w:rsidRDefault="00000000">
            <w:pPr>
              <w:spacing w:after="4" w:line="259" w:lineRule="auto"/>
              <w:ind w:left="0" w:right="0" w:firstLine="0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5883C637" w14:textId="77777777" w:rsidR="00D75BEC" w:rsidRPr="00A1419F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……………….. </w:t>
            </w:r>
          </w:p>
        </w:tc>
      </w:tr>
      <w:tr w:rsidR="00D75BEC" w:rsidRPr="00A1419F" w14:paraId="1839588C" w14:textId="77777777">
        <w:trPr>
          <w:trHeight w:val="89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AD376" w14:textId="77777777" w:rsidR="00D75BEC" w:rsidRPr="00A1419F" w:rsidRDefault="00000000">
            <w:pPr>
              <w:spacing w:after="0" w:line="259" w:lineRule="auto"/>
              <w:ind w:left="148" w:right="0" w:firstLine="0"/>
              <w:jc w:val="center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Miejsce, data i dostawy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DF266A" w14:textId="77777777" w:rsidR="00D75BEC" w:rsidRPr="00A1419F" w:rsidRDefault="00000000">
            <w:pPr>
              <w:spacing w:after="6" w:line="259" w:lineRule="auto"/>
              <w:ind w:left="0" w:right="0" w:firstLine="0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19D19477" w14:textId="77777777" w:rsidR="00D75BEC" w:rsidRPr="00A1419F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……………….. </w:t>
            </w:r>
          </w:p>
        </w:tc>
      </w:tr>
      <w:tr w:rsidR="00D75BEC" w:rsidRPr="00A1419F" w14:paraId="5181A33F" w14:textId="77777777">
        <w:trPr>
          <w:trHeight w:val="895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B8FD" w14:textId="77777777" w:rsidR="00D75BEC" w:rsidRPr="00A1419F" w:rsidRDefault="00000000">
            <w:pPr>
              <w:spacing w:after="0" w:line="259" w:lineRule="auto"/>
              <w:ind w:left="146" w:right="0" w:firstLine="0"/>
              <w:jc w:val="center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Godzina dostawy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F3C2B5" w14:textId="77777777" w:rsidR="00D75BEC" w:rsidRPr="00A1419F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………………………………………………………………… ……………….. </w:t>
            </w:r>
          </w:p>
        </w:tc>
      </w:tr>
      <w:tr w:rsidR="00D75BEC" w:rsidRPr="00A1419F" w14:paraId="3A6EF46B" w14:textId="77777777">
        <w:trPr>
          <w:trHeight w:val="89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08DB6" w14:textId="77777777" w:rsidR="00D75BEC" w:rsidRPr="00A1419F" w:rsidRDefault="00000000">
            <w:pPr>
              <w:spacing w:after="0" w:line="259" w:lineRule="auto"/>
              <w:ind w:left="0" w:right="0" w:firstLine="0"/>
              <w:jc w:val="center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Nazwa dostarczanego materiału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29798E" w14:textId="77777777" w:rsidR="00D75BEC" w:rsidRPr="00A1419F" w:rsidRDefault="00000000">
            <w:pPr>
              <w:spacing w:after="6" w:line="259" w:lineRule="auto"/>
              <w:ind w:left="0" w:right="0" w:firstLine="0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1628E892" w14:textId="77777777" w:rsidR="00D75BEC" w:rsidRPr="00A1419F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……………….. </w:t>
            </w:r>
          </w:p>
        </w:tc>
      </w:tr>
      <w:tr w:rsidR="00D75BEC" w:rsidRPr="00A1419F" w14:paraId="23829ADD" w14:textId="77777777">
        <w:trPr>
          <w:trHeight w:val="896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37C5F" w14:textId="77777777" w:rsidR="00D75BEC" w:rsidRPr="00A1419F" w:rsidRDefault="00000000">
            <w:pPr>
              <w:spacing w:after="0" w:line="259" w:lineRule="auto"/>
              <w:ind w:left="140" w:right="0" w:firstLine="0"/>
              <w:jc w:val="center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Ilość żądana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E717A4" w14:textId="77777777" w:rsidR="00D75BEC" w:rsidRPr="00A1419F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………………………………………………………………… ……………….. </w:t>
            </w:r>
          </w:p>
        </w:tc>
      </w:tr>
      <w:tr w:rsidR="00D75BEC" w:rsidRPr="00A1419F" w14:paraId="499D7AB4" w14:textId="77777777">
        <w:trPr>
          <w:trHeight w:val="89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BD12C" w14:textId="77777777" w:rsidR="00D75BEC" w:rsidRPr="00A1419F" w:rsidRDefault="00000000">
            <w:pPr>
              <w:spacing w:after="0" w:line="259" w:lineRule="auto"/>
              <w:ind w:left="140" w:right="0" w:firstLine="0"/>
              <w:jc w:val="center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Ilość wydana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146A5C" w14:textId="77777777" w:rsidR="00D75BEC" w:rsidRPr="00A1419F" w:rsidRDefault="00000000">
            <w:pPr>
              <w:spacing w:after="6" w:line="259" w:lineRule="auto"/>
              <w:ind w:left="0" w:right="0" w:firstLine="0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13414269" w14:textId="77777777" w:rsidR="00D75BEC" w:rsidRPr="00A1419F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……………….. </w:t>
            </w:r>
          </w:p>
        </w:tc>
      </w:tr>
      <w:tr w:rsidR="00D75BEC" w:rsidRPr="00A1419F" w14:paraId="32C8F1F0" w14:textId="77777777">
        <w:trPr>
          <w:trHeight w:val="895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92CF3" w14:textId="77777777" w:rsidR="00D75BEC" w:rsidRPr="00A1419F" w:rsidRDefault="00000000">
            <w:pPr>
              <w:spacing w:after="0" w:line="259" w:lineRule="auto"/>
              <w:ind w:left="142" w:right="0" w:firstLine="0"/>
              <w:jc w:val="center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Środek transportu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BE2CC8" w14:textId="77777777" w:rsidR="00D75BEC" w:rsidRPr="00A1419F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………………………………………………………………… ……………….. </w:t>
            </w:r>
          </w:p>
        </w:tc>
      </w:tr>
      <w:tr w:rsidR="00D75BEC" w:rsidRPr="00A1419F" w14:paraId="17E7EAEB" w14:textId="77777777">
        <w:trPr>
          <w:trHeight w:val="893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652A3" w14:textId="77777777" w:rsidR="00D75BEC" w:rsidRPr="00A1419F" w:rsidRDefault="00000000">
            <w:pPr>
              <w:spacing w:after="0" w:line="259" w:lineRule="auto"/>
              <w:ind w:left="139" w:right="0" w:firstLine="0"/>
              <w:jc w:val="center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Uwagi do protokołu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CD17DF" w14:textId="77777777" w:rsidR="00D75BEC" w:rsidRPr="00A1419F" w:rsidRDefault="00000000">
            <w:pPr>
              <w:spacing w:after="6" w:line="259" w:lineRule="auto"/>
              <w:ind w:left="0" w:right="0" w:firstLine="0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>…………………………………………………………………</w:t>
            </w:r>
          </w:p>
          <w:p w14:paraId="7419ABFC" w14:textId="77777777" w:rsidR="00D75BEC" w:rsidRPr="00A1419F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……………….. </w:t>
            </w:r>
          </w:p>
        </w:tc>
      </w:tr>
      <w:tr w:rsidR="00D75BEC" w:rsidRPr="00A1419F" w14:paraId="4298CF74" w14:textId="77777777">
        <w:trPr>
          <w:trHeight w:val="895"/>
        </w:trPr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C0354" w14:textId="77777777" w:rsidR="00D75BEC" w:rsidRPr="00A1419F" w:rsidRDefault="00000000">
            <w:pPr>
              <w:spacing w:after="0" w:line="259" w:lineRule="auto"/>
              <w:ind w:left="144" w:right="0" w:firstLine="0"/>
              <w:jc w:val="center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Inne: 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886BB5" w14:textId="77777777" w:rsidR="00D75BEC" w:rsidRPr="00A1419F" w:rsidRDefault="00000000">
            <w:pPr>
              <w:spacing w:after="0" w:line="259" w:lineRule="auto"/>
              <w:ind w:left="0" w:right="0" w:firstLine="0"/>
              <w:jc w:val="left"/>
              <w:rPr>
                <w:rFonts w:ascii="Arial" w:hAnsi="Arial" w:cs="Arial"/>
              </w:rPr>
            </w:pPr>
            <w:r w:rsidRPr="00A1419F">
              <w:rPr>
                <w:rFonts w:ascii="Arial" w:hAnsi="Arial" w:cs="Arial"/>
              </w:rPr>
              <w:t xml:space="preserve">………………………………………………………………… ……………….. </w:t>
            </w:r>
          </w:p>
        </w:tc>
      </w:tr>
    </w:tbl>
    <w:p w14:paraId="7B5B60AA" w14:textId="77777777" w:rsidR="00D75BEC" w:rsidRPr="00A1419F" w:rsidRDefault="00000000">
      <w:pPr>
        <w:spacing w:after="132" w:line="259" w:lineRule="auto"/>
        <w:ind w:left="21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7B985D8E" w14:textId="77777777" w:rsidR="00D75BEC" w:rsidRPr="00A1419F" w:rsidRDefault="00000000">
      <w:pPr>
        <w:spacing w:after="82"/>
        <w:ind w:left="221" w:right="49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Potwierdzam odbiór ilościowy dostawy. </w:t>
      </w:r>
    </w:p>
    <w:p w14:paraId="1F49FDE9" w14:textId="77777777" w:rsidR="00D75BEC" w:rsidRPr="00A1419F" w:rsidRDefault="00000000">
      <w:pPr>
        <w:spacing w:after="93" w:line="259" w:lineRule="auto"/>
        <w:ind w:left="21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749E87B8" w14:textId="77777777" w:rsidR="00D75BEC" w:rsidRPr="00A1419F" w:rsidRDefault="00000000">
      <w:pPr>
        <w:spacing w:after="94"/>
        <w:ind w:left="221" w:right="49"/>
        <w:rPr>
          <w:rFonts w:ascii="Arial" w:hAnsi="Arial" w:cs="Arial"/>
        </w:rPr>
      </w:pPr>
      <w:r w:rsidRPr="00A1419F">
        <w:rPr>
          <w:rFonts w:ascii="Arial" w:hAnsi="Arial" w:cs="Arial"/>
        </w:rPr>
        <w:lastRenderedPageBreak/>
        <w:t xml:space="preserve">Podpisy Stron: </w:t>
      </w:r>
    </w:p>
    <w:p w14:paraId="00C980E7" w14:textId="77777777" w:rsidR="00D75BEC" w:rsidRPr="00A1419F" w:rsidRDefault="00000000">
      <w:pPr>
        <w:tabs>
          <w:tab w:val="center" w:pos="2864"/>
          <w:tab w:val="center" w:pos="3572"/>
          <w:tab w:val="center" w:pos="4280"/>
          <w:tab w:val="center" w:pos="4988"/>
          <w:tab w:val="center" w:pos="6908"/>
        </w:tabs>
        <w:spacing w:after="89"/>
        <w:ind w:left="0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Wykonawca – Dostawca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Zamawiający – Odbiorca </w:t>
      </w:r>
    </w:p>
    <w:p w14:paraId="4D62D67D" w14:textId="77777777" w:rsidR="00D75BEC" w:rsidRPr="00A1419F" w:rsidRDefault="00000000">
      <w:pPr>
        <w:spacing w:after="130" w:line="259" w:lineRule="auto"/>
        <w:ind w:left="211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 </w:t>
      </w:r>
    </w:p>
    <w:p w14:paraId="63CB5892" w14:textId="77777777" w:rsidR="00D75BEC" w:rsidRPr="00A1419F" w:rsidRDefault="00000000">
      <w:pPr>
        <w:tabs>
          <w:tab w:val="center" w:pos="3572"/>
          <w:tab w:val="center" w:pos="4280"/>
          <w:tab w:val="center" w:pos="4988"/>
          <w:tab w:val="center" w:pos="6936"/>
        </w:tabs>
        <w:spacing w:after="91"/>
        <w:ind w:left="0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……………………………….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……………………………. </w:t>
      </w:r>
    </w:p>
    <w:p w14:paraId="0B11B235" w14:textId="77777777" w:rsidR="00D75BEC" w:rsidRPr="00A1419F" w:rsidRDefault="00000000">
      <w:pPr>
        <w:tabs>
          <w:tab w:val="center" w:pos="2155"/>
          <w:tab w:val="center" w:pos="2864"/>
          <w:tab w:val="center" w:pos="3572"/>
          <w:tab w:val="center" w:pos="4280"/>
          <w:tab w:val="center" w:pos="4988"/>
          <w:tab w:val="center" w:pos="6509"/>
        </w:tabs>
        <w:ind w:left="0" w:right="0" w:firstLine="0"/>
        <w:jc w:val="left"/>
        <w:rPr>
          <w:rFonts w:ascii="Arial" w:hAnsi="Arial" w:cs="Arial"/>
        </w:rPr>
      </w:pPr>
      <w:r w:rsidRPr="00A1419F">
        <w:rPr>
          <w:rFonts w:ascii="Arial" w:hAnsi="Arial" w:cs="Arial"/>
        </w:rPr>
        <w:t xml:space="preserve">/czytelny podpis/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 </w:t>
      </w:r>
      <w:r w:rsidRPr="00A1419F">
        <w:rPr>
          <w:rFonts w:ascii="Arial" w:hAnsi="Arial" w:cs="Arial"/>
        </w:rPr>
        <w:tab/>
        <w:t xml:space="preserve">/czytelny podpis/ </w:t>
      </w:r>
    </w:p>
    <w:sectPr w:rsidR="00D75BEC" w:rsidRPr="00A1419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81" w:right="1211" w:bottom="1684" w:left="1388" w:header="713" w:footer="7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27540E" w14:textId="77777777" w:rsidR="00195ABE" w:rsidRDefault="00195ABE">
      <w:pPr>
        <w:spacing w:after="0" w:line="240" w:lineRule="auto"/>
      </w:pPr>
      <w:r>
        <w:separator/>
      </w:r>
    </w:p>
  </w:endnote>
  <w:endnote w:type="continuationSeparator" w:id="0">
    <w:p w14:paraId="00B94272" w14:textId="77777777" w:rsidR="00195ABE" w:rsidRDefault="00195A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panose1 w:val="00000000000000000000"/>
    <w:charset w:val="00"/>
    <w:family w:val="modern"/>
    <w:notTrueType/>
    <w:pitch w:val="variable"/>
    <w:sig w:usb0="A000002F" w:usb1="4000004A" w:usb2="00000000" w:usb3="00000000" w:csb0="0000011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4A7A" w14:textId="77777777" w:rsidR="00D75BEC" w:rsidRDefault="00000000">
    <w:pPr>
      <w:spacing w:after="0" w:line="259" w:lineRule="auto"/>
      <w:ind w:left="0" w:right="60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z </w:t>
    </w:r>
    <w:fldSimple w:instr=" NUMPAGES   \* MERGEFORMAT ">
      <w:r>
        <w:rPr>
          <w:b/>
          <w:sz w:val="18"/>
        </w:rPr>
        <w:t>7</w:t>
      </w:r>
    </w:fldSimple>
    <w:r>
      <w:rPr>
        <w:sz w:val="20"/>
      </w:rPr>
      <w:t xml:space="preserve"> </w:t>
    </w:r>
  </w:p>
  <w:p w14:paraId="5719FF70" w14:textId="77777777" w:rsidR="00D75BEC" w:rsidRDefault="00000000">
    <w:pPr>
      <w:spacing w:after="0" w:line="259" w:lineRule="auto"/>
      <w:ind w:left="31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706F4" w14:textId="77777777" w:rsidR="00D75BEC" w:rsidRDefault="00000000">
    <w:pPr>
      <w:spacing w:after="0" w:line="259" w:lineRule="auto"/>
      <w:ind w:left="0" w:right="60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z </w:t>
    </w:r>
    <w:fldSimple w:instr=" NUMPAGES   \* MERGEFORMAT ">
      <w:r>
        <w:rPr>
          <w:b/>
          <w:sz w:val="18"/>
        </w:rPr>
        <w:t>7</w:t>
      </w:r>
    </w:fldSimple>
    <w:r>
      <w:rPr>
        <w:sz w:val="20"/>
      </w:rPr>
      <w:t xml:space="preserve"> </w:t>
    </w:r>
  </w:p>
  <w:p w14:paraId="66F29BA0" w14:textId="77777777" w:rsidR="00D75BEC" w:rsidRDefault="00000000">
    <w:pPr>
      <w:spacing w:after="0" w:line="259" w:lineRule="auto"/>
      <w:ind w:left="31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9D9D" w14:textId="77777777" w:rsidR="00D75BEC" w:rsidRDefault="00000000">
    <w:pPr>
      <w:spacing w:after="0" w:line="259" w:lineRule="auto"/>
      <w:ind w:left="0" w:right="60" w:firstLine="0"/>
      <w:jc w:val="right"/>
    </w:pPr>
    <w:r>
      <w:rPr>
        <w:sz w:val="18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8"/>
      </w:rPr>
      <w:t>1</w:t>
    </w:r>
    <w:r>
      <w:rPr>
        <w:b/>
        <w:sz w:val="18"/>
      </w:rPr>
      <w:fldChar w:fldCharType="end"/>
    </w:r>
    <w:r>
      <w:rPr>
        <w:sz w:val="18"/>
      </w:rPr>
      <w:t xml:space="preserve"> z </w:t>
    </w:r>
    <w:fldSimple w:instr=" NUMPAGES   \* MERGEFORMAT ">
      <w:r>
        <w:rPr>
          <w:b/>
          <w:sz w:val="18"/>
        </w:rPr>
        <w:t>7</w:t>
      </w:r>
    </w:fldSimple>
    <w:r>
      <w:rPr>
        <w:sz w:val="20"/>
      </w:rPr>
      <w:t xml:space="preserve"> </w:t>
    </w:r>
  </w:p>
  <w:p w14:paraId="134E6CF3" w14:textId="77777777" w:rsidR="00D75BEC" w:rsidRDefault="00000000">
    <w:pPr>
      <w:spacing w:after="0" w:line="259" w:lineRule="auto"/>
      <w:ind w:left="31" w:righ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B8B3C" w14:textId="77777777" w:rsidR="00195ABE" w:rsidRDefault="00195ABE">
      <w:pPr>
        <w:spacing w:after="0" w:line="240" w:lineRule="auto"/>
      </w:pPr>
      <w:r>
        <w:separator/>
      </w:r>
    </w:p>
  </w:footnote>
  <w:footnote w:type="continuationSeparator" w:id="0">
    <w:p w14:paraId="0EDABC4D" w14:textId="77777777" w:rsidR="00195ABE" w:rsidRDefault="00195A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BF26F" w14:textId="77777777" w:rsidR="00D75BEC" w:rsidRDefault="00000000">
    <w:pPr>
      <w:spacing w:after="0" w:line="259" w:lineRule="auto"/>
      <w:ind w:left="31" w:right="0" w:firstLine="0"/>
      <w:jc w:val="left"/>
    </w:pPr>
    <w:r>
      <w:rPr>
        <w:sz w:val="18"/>
      </w:rPr>
      <w:t>WWK.ZP.271.20.2023</w:t>
    </w:r>
    <w:r>
      <w:rPr>
        <w:rFonts w:ascii="Calibri" w:eastAsia="Calibri" w:hAnsi="Calibri" w:cs="Calibri"/>
        <w:sz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3373DC" w14:textId="77777777" w:rsidR="00D75BEC" w:rsidRDefault="00000000">
    <w:pPr>
      <w:spacing w:after="0" w:line="259" w:lineRule="auto"/>
      <w:ind w:left="31" w:right="0" w:firstLine="0"/>
      <w:jc w:val="left"/>
    </w:pPr>
    <w:r>
      <w:rPr>
        <w:sz w:val="18"/>
      </w:rPr>
      <w:t>WWK.ZP.271.20.2023</w:t>
    </w:r>
    <w:r>
      <w:rPr>
        <w:rFonts w:ascii="Calibri" w:eastAsia="Calibri" w:hAnsi="Calibri" w:cs="Calibri"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564C4"/>
    <w:multiLevelType w:val="hybridMultilevel"/>
    <w:tmpl w:val="1C52F3E6"/>
    <w:lvl w:ilvl="0" w:tplc="64A0CEA6">
      <w:start w:val="1"/>
      <w:numFmt w:val="decimal"/>
      <w:lvlText w:val="%1."/>
      <w:lvlJc w:val="left"/>
      <w:pPr>
        <w:ind w:left="44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7CF318">
      <w:start w:val="1"/>
      <w:numFmt w:val="lowerLetter"/>
      <w:lvlText w:val="%2"/>
      <w:lvlJc w:val="left"/>
      <w:pPr>
        <w:ind w:left="108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0C39A8">
      <w:start w:val="1"/>
      <w:numFmt w:val="lowerRoman"/>
      <w:lvlText w:val="%3"/>
      <w:lvlJc w:val="left"/>
      <w:pPr>
        <w:ind w:left="180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AC6372">
      <w:start w:val="1"/>
      <w:numFmt w:val="decimal"/>
      <w:lvlText w:val="%4"/>
      <w:lvlJc w:val="left"/>
      <w:pPr>
        <w:ind w:left="252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94C092">
      <w:start w:val="1"/>
      <w:numFmt w:val="lowerLetter"/>
      <w:lvlText w:val="%5"/>
      <w:lvlJc w:val="left"/>
      <w:pPr>
        <w:ind w:left="324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7E00D4">
      <w:start w:val="1"/>
      <w:numFmt w:val="lowerRoman"/>
      <w:lvlText w:val="%6"/>
      <w:lvlJc w:val="left"/>
      <w:pPr>
        <w:ind w:left="396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BAF4BA">
      <w:start w:val="1"/>
      <w:numFmt w:val="decimal"/>
      <w:lvlText w:val="%7"/>
      <w:lvlJc w:val="left"/>
      <w:pPr>
        <w:ind w:left="468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84D08C">
      <w:start w:val="1"/>
      <w:numFmt w:val="lowerLetter"/>
      <w:lvlText w:val="%8"/>
      <w:lvlJc w:val="left"/>
      <w:pPr>
        <w:ind w:left="540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163F22">
      <w:start w:val="1"/>
      <w:numFmt w:val="lowerRoman"/>
      <w:lvlText w:val="%9"/>
      <w:lvlJc w:val="left"/>
      <w:pPr>
        <w:ind w:left="612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09C306B"/>
    <w:multiLevelType w:val="hybridMultilevel"/>
    <w:tmpl w:val="5F70E4AC"/>
    <w:lvl w:ilvl="0" w:tplc="237E0E2C">
      <w:start w:val="1"/>
      <w:numFmt w:val="decimal"/>
      <w:lvlText w:val="%1."/>
      <w:lvlJc w:val="left"/>
      <w:pPr>
        <w:ind w:left="44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74B96A">
      <w:start w:val="1"/>
      <w:numFmt w:val="lowerLetter"/>
      <w:lvlText w:val="%2"/>
      <w:lvlJc w:val="left"/>
      <w:pPr>
        <w:ind w:left="10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A12DA80">
      <w:start w:val="1"/>
      <w:numFmt w:val="lowerRoman"/>
      <w:lvlText w:val="%3"/>
      <w:lvlJc w:val="left"/>
      <w:pPr>
        <w:ind w:left="18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460360">
      <w:start w:val="1"/>
      <w:numFmt w:val="decimal"/>
      <w:lvlText w:val="%4"/>
      <w:lvlJc w:val="left"/>
      <w:pPr>
        <w:ind w:left="25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96CCD4">
      <w:start w:val="1"/>
      <w:numFmt w:val="lowerLetter"/>
      <w:lvlText w:val="%5"/>
      <w:lvlJc w:val="left"/>
      <w:pPr>
        <w:ind w:left="32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7E94D4">
      <w:start w:val="1"/>
      <w:numFmt w:val="lowerRoman"/>
      <w:lvlText w:val="%6"/>
      <w:lvlJc w:val="left"/>
      <w:pPr>
        <w:ind w:left="39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9DCEE7C">
      <w:start w:val="1"/>
      <w:numFmt w:val="decimal"/>
      <w:lvlText w:val="%7"/>
      <w:lvlJc w:val="left"/>
      <w:pPr>
        <w:ind w:left="46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DE5140">
      <w:start w:val="1"/>
      <w:numFmt w:val="lowerLetter"/>
      <w:lvlText w:val="%8"/>
      <w:lvlJc w:val="left"/>
      <w:pPr>
        <w:ind w:left="54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3C012E">
      <w:start w:val="1"/>
      <w:numFmt w:val="lowerRoman"/>
      <w:lvlText w:val="%9"/>
      <w:lvlJc w:val="left"/>
      <w:pPr>
        <w:ind w:left="61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8573EC2"/>
    <w:multiLevelType w:val="hybridMultilevel"/>
    <w:tmpl w:val="1384335C"/>
    <w:lvl w:ilvl="0" w:tplc="B3A41950">
      <w:start w:val="1"/>
      <w:numFmt w:val="decimal"/>
      <w:lvlText w:val="%1."/>
      <w:lvlJc w:val="left"/>
      <w:pPr>
        <w:ind w:left="443"/>
      </w:pPr>
      <w:rPr>
        <w:rFonts w:ascii="Arial" w:eastAsia="Arial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F4832A">
      <w:start w:val="1"/>
      <w:numFmt w:val="lowerLetter"/>
      <w:lvlText w:val="%2"/>
      <w:lvlJc w:val="left"/>
      <w:pPr>
        <w:ind w:left="10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5EFEE8">
      <w:start w:val="1"/>
      <w:numFmt w:val="lowerRoman"/>
      <w:lvlText w:val="%3"/>
      <w:lvlJc w:val="left"/>
      <w:pPr>
        <w:ind w:left="18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5EF0D4">
      <w:start w:val="1"/>
      <w:numFmt w:val="decimal"/>
      <w:lvlText w:val="%4"/>
      <w:lvlJc w:val="left"/>
      <w:pPr>
        <w:ind w:left="25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1A3108">
      <w:start w:val="1"/>
      <w:numFmt w:val="lowerLetter"/>
      <w:lvlText w:val="%5"/>
      <w:lvlJc w:val="left"/>
      <w:pPr>
        <w:ind w:left="32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0A176A">
      <w:start w:val="1"/>
      <w:numFmt w:val="lowerRoman"/>
      <w:lvlText w:val="%6"/>
      <w:lvlJc w:val="left"/>
      <w:pPr>
        <w:ind w:left="39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C4A0BA8">
      <w:start w:val="1"/>
      <w:numFmt w:val="decimal"/>
      <w:lvlText w:val="%7"/>
      <w:lvlJc w:val="left"/>
      <w:pPr>
        <w:ind w:left="46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CD6FF24">
      <w:start w:val="1"/>
      <w:numFmt w:val="lowerLetter"/>
      <w:lvlText w:val="%8"/>
      <w:lvlJc w:val="left"/>
      <w:pPr>
        <w:ind w:left="54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BE7CCC">
      <w:start w:val="1"/>
      <w:numFmt w:val="lowerRoman"/>
      <w:lvlText w:val="%9"/>
      <w:lvlJc w:val="left"/>
      <w:pPr>
        <w:ind w:left="61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34050DB"/>
    <w:multiLevelType w:val="hybridMultilevel"/>
    <w:tmpl w:val="65F02E1A"/>
    <w:lvl w:ilvl="0" w:tplc="00DAED3A">
      <w:start w:val="1"/>
      <w:numFmt w:val="decimal"/>
      <w:lvlText w:val="%1."/>
      <w:lvlJc w:val="left"/>
      <w:pPr>
        <w:ind w:left="44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880B42E">
      <w:start w:val="1"/>
      <w:numFmt w:val="lowerLetter"/>
      <w:lvlText w:val="%2"/>
      <w:lvlJc w:val="left"/>
      <w:pPr>
        <w:ind w:left="10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981BF4">
      <w:start w:val="1"/>
      <w:numFmt w:val="lowerRoman"/>
      <w:lvlText w:val="%3"/>
      <w:lvlJc w:val="left"/>
      <w:pPr>
        <w:ind w:left="18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7C763C">
      <w:start w:val="1"/>
      <w:numFmt w:val="decimal"/>
      <w:lvlText w:val="%4"/>
      <w:lvlJc w:val="left"/>
      <w:pPr>
        <w:ind w:left="25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B6110E">
      <w:start w:val="1"/>
      <w:numFmt w:val="lowerLetter"/>
      <w:lvlText w:val="%5"/>
      <w:lvlJc w:val="left"/>
      <w:pPr>
        <w:ind w:left="32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14647E2">
      <w:start w:val="1"/>
      <w:numFmt w:val="lowerRoman"/>
      <w:lvlText w:val="%6"/>
      <w:lvlJc w:val="left"/>
      <w:pPr>
        <w:ind w:left="39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3CC072">
      <w:start w:val="1"/>
      <w:numFmt w:val="decimal"/>
      <w:lvlText w:val="%7"/>
      <w:lvlJc w:val="left"/>
      <w:pPr>
        <w:ind w:left="46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A4ECD90">
      <w:start w:val="1"/>
      <w:numFmt w:val="lowerLetter"/>
      <w:lvlText w:val="%8"/>
      <w:lvlJc w:val="left"/>
      <w:pPr>
        <w:ind w:left="54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6DCC880">
      <w:start w:val="1"/>
      <w:numFmt w:val="lowerRoman"/>
      <w:lvlText w:val="%9"/>
      <w:lvlJc w:val="left"/>
      <w:pPr>
        <w:ind w:left="61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7045D27"/>
    <w:multiLevelType w:val="hybridMultilevel"/>
    <w:tmpl w:val="B19AFE60"/>
    <w:lvl w:ilvl="0" w:tplc="52085096">
      <w:start w:val="1"/>
      <w:numFmt w:val="decimal"/>
      <w:lvlText w:val="%1."/>
      <w:lvlJc w:val="left"/>
      <w:pPr>
        <w:ind w:left="376"/>
      </w:pPr>
      <w:rPr>
        <w:rFonts w:ascii="Arial" w:eastAsia="Arial MT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327700">
      <w:start w:val="1"/>
      <w:numFmt w:val="lowerLetter"/>
      <w:lvlText w:val="%2"/>
      <w:lvlJc w:val="left"/>
      <w:pPr>
        <w:ind w:left="112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44DF6A">
      <w:start w:val="1"/>
      <w:numFmt w:val="lowerRoman"/>
      <w:lvlText w:val="%3"/>
      <w:lvlJc w:val="left"/>
      <w:pPr>
        <w:ind w:left="184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7C4954">
      <w:start w:val="1"/>
      <w:numFmt w:val="decimal"/>
      <w:lvlText w:val="%4"/>
      <w:lvlJc w:val="left"/>
      <w:pPr>
        <w:ind w:left="256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F24AA6">
      <w:start w:val="1"/>
      <w:numFmt w:val="lowerLetter"/>
      <w:lvlText w:val="%5"/>
      <w:lvlJc w:val="left"/>
      <w:pPr>
        <w:ind w:left="328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5C7C34">
      <w:start w:val="1"/>
      <w:numFmt w:val="lowerRoman"/>
      <w:lvlText w:val="%6"/>
      <w:lvlJc w:val="left"/>
      <w:pPr>
        <w:ind w:left="400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04A7C8">
      <w:start w:val="1"/>
      <w:numFmt w:val="decimal"/>
      <w:lvlText w:val="%7"/>
      <w:lvlJc w:val="left"/>
      <w:pPr>
        <w:ind w:left="472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5EE1AE">
      <w:start w:val="1"/>
      <w:numFmt w:val="lowerLetter"/>
      <w:lvlText w:val="%8"/>
      <w:lvlJc w:val="left"/>
      <w:pPr>
        <w:ind w:left="544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6525C14">
      <w:start w:val="1"/>
      <w:numFmt w:val="lowerRoman"/>
      <w:lvlText w:val="%9"/>
      <w:lvlJc w:val="left"/>
      <w:pPr>
        <w:ind w:left="6163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0F2BF3"/>
    <w:multiLevelType w:val="hybridMultilevel"/>
    <w:tmpl w:val="2B52324A"/>
    <w:lvl w:ilvl="0" w:tplc="A5C4D138">
      <w:start w:val="1"/>
      <w:numFmt w:val="decimal"/>
      <w:lvlText w:val="%1."/>
      <w:lvlJc w:val="left"/>
      <w:pPr>
        <w:ind w:left="443"/>
      </w:pPr>
      <w:rPr>
        <w:rFonts w:ascii="Arial" w:eastAsia="Arial MT" w:hAnsi="Arial" w:cs="Arial" w:hint="default"/>
        <w:b w:val="0"/>
        <w:i w:val="0"/>
        <w:iCs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360F96">
      <w:start w:val="1"/>
      <w:numFmt w:val="lowerLetter"/>
      <w:lvlText w:val="%2."/>
      <w:lvlJc w:val="left"/>
      <w:pPr>
        <w:ind w:left="883"/>
      </w:pPr>
      <w:rPr>
        <w:rFonts w:ascii="Arial" w:eastAsia="Arial MT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B0939E">
      <w:start w:val="1"/>
      <w:numFmt w:val="lowerRoman"/>
      <w:lvlText w:val="%3"/>
      <w:lvlJc w:val="left"/>
      <w:pPr>
        <w:ind w:left="151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A05FBE">
      <w:start w:val="1"/>
      <w:numFmt w:val="decimal"/>
      <w:lvlText w:val="%4"/>
      <w:lvlJc w:val="left"/>
      <w:pPr>
        <w:ind w:left="223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59A3BB2">
      <w:start w:val="1"/>
      <w:numFmt w:val="lowerLetter"/>
      <w:lvlText w:val="%5"/>
      <w:lvlJc w:val="left"/>
      <w:pPr>
        <w:ind w:left="295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E893FC">
      <w:start w:val="1"/>
      <w:numFmt w:val="lowerRoman"/>
      <w:lvlText w:val="%6"/>
      <w:lvlJc w:val="left"/>
      <w:pPr>
        <w:ind w:left="367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BC7A8A">
      <w:start w:val="1"/>
      <w:numFmt w:val="decimal"/>
      <w:lvlText w:val="%7"/>
      <w:lvlJc w:val="left"/>
      <w:pPr>
        <w:ind w:left="439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A7E9794">
      <w:start w:val="1"/>
      <w:numFmt w:val="lowerLetter"/>
      <w:lvlText w:val="%8"/>
      <w:lvlJc w:val="left"/>
      <w:pPr>
        <w:ind w:left="511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48B6D4">
      <w:start w:val="1"/>
      <w:numFmt w:val="lowerRoman"/>
      <w:lvlText w:val="%9"/>
      <w:lvlJc w:val="left"/>
      <w:pPr>
        <w:ind w:left="5838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04742CC"/>
    <w:multiLevelType w:val="hybridMultilevel"/>
    <w:tmpl w:val="AAC4C840"/>
    <w:lvl w:ilvl="0" w:tplc="C1A42E34">
      <w:start w:val="1"/>
      <w:numFmt w:val="decimal"/>
      <w:lvlText w:val="%1."/>
      <w:lvlJc w:val="left"/>
      <w:pPr>
        <w:ind w:left="475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C6DFC">
      <w:start w:val="1"/>
      <w:numFmt w:val="lowerLetter"/>
      <w:lvlText w:val="%2"/>
      <w:lvlJc w:val="left"/>
      <w:pPr>
        <w:ind w:left="10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7CAEC68">
      <w:start w:val="1"/>
      <w:numFmt w:val="lowerRoman"/>
      <w:lvlText w:val="%3"/>
      <w:lvlJc w:val="left"/>
      <w:pPr>
        <w:ind w:left="18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92C132">
      <w:start w:val="1"/>
      <w:numFmt w:val="decimal"/>
      <w:lvlText w:val="%4"/>
      <w:lvlJc w:val="left"/>
      <w:pPr>
        <w:ind w:left="25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34CE66">
      <w:start w:val="1"/>
      <w:numFmt w:val="lowerLetter"/>
      <w:lvlText w:val="%5"/>
      <w:lvlJc w:val="left"/>
      <w:pPr>
        <w:ind w:left="324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8A5904">
      <w:start w:val="1"/>
      <w:numFmt w:val="lowerRoman"/>
      <w:lvlText w:val="%6"/>
      <w:lvlJc w:val="left"/>
      <w:pPr>
        <w:ind w:left="396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16917A">
      <w:start w:val="1"/>
      <w:numFmt w:val="decimal"/>
      <w:lvlText w:val="%7"/>
      <w:lvlJc w:val="left"/>
      <w:pPr>
        <w:ind w:left="468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9947F64">
      <w:start w:val="1"/>
      <w:numFmt w:val="lowerLetter"/>
      <w:lvlText w:val="%8"/>
      <w:lvlJc w:val="left"/>
      <w:pPr>
        <w:ind w:left="540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16D47C">
      <w:start w:val="1"/>
      <w:numFmt w:val="lowerRoman"/>
      <w:lvlText w:val="%9"/>
      <w:lvlJc w:val="left"/>
      <w:pPr>
        <w:ind w:left="6120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046781E"/>
    <w:multiLevelType w:val="hybridMultilevel"/>
    <w:tmpl w:val="EC6CB06C"/>
    <w:lvl w:ilvl="0" w:tplc="89621C88">
      <w:start w:val="1"/>
      <w:numFmt w:val="decimal"/>
      <w:lvlText w:val="%1."/>
      <w:lvlJc w:val="left"/>
      <w:pPr>
        <w:ind w:left="443"/>
      </w:pPr>
      <w:rPr>
        <w:rFonts w:ascii="Arial" w:eastAsia="Arial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0A6F80">
      <w:start w:val="1"/>
      <w:numFmt w:val="lowerLetter"/>
      <w:lvlText w:val="%2)"/>
      <w:lvlJc w:val="left"/>
      <w:pPr>
        <w:ind w:left="1164"/>
      </w:pPr>
      <w:rPr>
        <w:rFonts w:ascii="Arial" w:eastAsia="Arial MT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299EA">
      <w:start w:val="1"/>
      <w:numFmt w:val="lowerRoman"/>
      <w:lvlText w:val="%3"/>
      <w:lvlJc w:val="left"/>
      <w:pPr>
        <w:ind w:left="1646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2AF02C">
      <w:start w:val="1"/>
      <w:numFmt w:val="decimal"/>
      <w:lvlText w:val="%4"/>
      <w:lvlJc w:val="left"/>
      <w:pPr>
        <w:ind w:left="2366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E4CF8A">
      <w:start w:val="1"/>
      <w:numFmt w:val="lowerLetter"/>
      <w:lvlText w:val="%5"/>
      <w:lvlJc w:val="left"/>
      <w:pPr>
        <w:ind w:left="3086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F2B696">
      <w:start w:val="1"/>
      <w:numFmt w:val="lowerRoman"/>
      <w:lvlText w:val="%6"/>
      <w:lvlJc w:val="left"/>
      <w:pPr>
        <w:ind w:left="3806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1BEE68E">
      <w:start w:val="1"/>
      <w:numFmt w:val="decimal"/>
      <w:lvlText w:val="%7"/>
      <w:lvlJc w:val="left"/>
      <w:pPr>
        <w:ind w:left="4526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22FB3E">
      <w:start w:val="1"/>
      <w:numFmt w:val="lowerLetter"/>
      <w:lvlText w:val="%8"/>
      <w:lvlJc w:val="left"/>
      <w:pPr>
        <w:ind w:left="5246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3C414DA">
      <w:start w:val="1"/>
      <w:numFmt w:val="lowerRoman"/>
      <w:lvlText w:val="%9"/>
      <w:lvlJc w:val="left"/>
      <w:pPr>
        <w:ind w:left="5966"/>
      </w:pPr>
      <w:rPr>
        <w:rFonts w:ascii="Arial MT" w:eastAsia="Arial MT" w:hAnsi="Arial MT" w:cs="Arial M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0733122">
    <w:abstractNumId w:val="1"/>
  </w:num>
  <w:num w:numId="2" w16cid:durableId="1999266955">
    <w:abstractNumId w:val="3"/>
  </w:num>
  <w:num w:numId="3" w16cid:durableId="1303969823">
    <w:abstractNumId w:val="0"/>
  </w:num>
  <w:num w:numId="4" w16cid:durableId="1182204916">
    <w:abstractNumId w:val="6"/>
  </w:num>
  <w:num w:numId="5" w16cid:durableId="391194911">
    <w:abstractNumId w:val="5"/>
  </w:num>
  <w:num w:numId="6" w16cid:durableId="1973635333">
    <w:abstractNumId w:val="2"/>
  </w:num>
  <w:num w:numId="7" w16cid:durableId="76755497">
    <w:abstractNumId w:val="7"/>
  </w:num>
  <w:num w:numId="8" w16cid:durableId="1147130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BEC"/>
    <w:rsid w:val="00195ABE"/>
    <w:rsid w:val="00A1419F"/>
    <w:rsid w:val="00AF761C"/>
    <w:rsid w:val="00B63993"/>
    <w:rsid w:val="00D7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5CB4"/>
  <w15:docId w15:val="{88EFA135-B48C-4257-80CB-E086E698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" w:line="271" w:lineRule="auto"/>
      <w:ind w:left="10" w:right="32" w:hanging="10"/>
      <w:jc w:val="both"/>
    </w:pPr>
    <w:rPr>
      <w:rFonts w:ascii="Arial MT" w:eastAsia="Arial MT" w:hAnsi="Arial MT" w:cs="Arial MT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" w:line="259" w:lineRule="auto"/>
      <w:ind w:left="10" w:right="32" w:hanging="10"/>
      <w:outlineLvl w:val="0"/>
    </w:pPr>
    <w:rPr>
      <w:rFonts w:ascii="Arial MT" w:eastAsia="Arial MT" w:hAnsi="Arial MT" w:cs="Arial MT"/>
      <w:b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 MT" w:eastAsia="Arial MT" w:hAnsi="Arial MT" w:cs="Arial MT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A141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1419F"/>
    <w:rPr>
      <w:rFonts w:ascii="Arial MT" w:eastAsia="Arial MT" w:hAnsi="Arial MT" w:cs="Arial MT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1784</Words>
  <Characters>10706</Characters>
  <Application>Microsoft Office Word</Application>
  <DocSecurity>0</DocSecurity>
  <Lines>89</Lines>
  <Paragraphs>24</Paragraphs>
  <ScaleCrop>false</ScaleCrop>
  <Company/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WPKRP</dc:creator>
  <cp:keywords/>
  <cp:lastModifiedBy>Wojciech Piórkowski</cp:lastModifiedBy>
  <cp:revision>2</cp:revision>
  <dcterms:created xsi:type="dcterms:W3CDTF">2024-11-14T08:30:00Z</dcterms:created>
  <dcterms:modified xsi:type="dcterms:W3CDTF">2024-11-14T08:30:00Z</dcterms:modified>
</cp:coreProperties>
</file>