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49264198" w:rsidR="001629F1" w:rsidRPr="003F01EC" w:rsidRDefault="00CB2864" w:rsidP="001629F1">
      <w:pPr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ZP.271.</w:t>
      </w:r>
      <w:r w:rsidR="00062B92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.202</w:t>
      </w:r>
      <w:r w:rsidR="00062B92">
        <w:rPr>
          <w:rFonts w:ascii="Arial" w:hAnsi="Arial" w:cs="Arial"/>
          <w:color w:val="000000"/>
        </w:rPr>
        <w:t>4</w:t>
      </w: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42F504CC" w14:textId="407CD1B7" w:rsidR="001629F1" w:rsidRPr="00C25C7B" w:rsidRDefault="001629F1" w:rsidP="00062B92">
      <w:pPr>
        <w:widowControl w:val="0"/>
        <w:spacing w:line="276" w:lineRule="auto"/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062B92" w:rsidRPr="00062B92">
        <w:rPr>
          <w:rFonts w:ascii="Arial" w:hAnsi="Arial" w:cs="Arial"/>
          <w:b/>
        </w:rPr>
        <w:t>Przebudowa drogi gminnej nr 117225D ul. Cukrowniczej i Zboińskiej w m. Łagiewniki</w:t>
      </w:r>
    </w:p>
    <w:p w14:paraId="4CC5D89B" w14:textId="2DC970B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273F164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2B0E989D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3CBD16DF" w14:textId="77777777" w:rsidR="009B7A80" w:rsidRPr="009B7A80" w:rsidRDefault="009B7A80" w:rsidP="009B7A80">
      <w:pPr>
        <w:suppressAutoHyphens w:val="0"/>
        <w:spacing w:line="276" w:lineRule="auto"/>
        <w:jc w:val="both"/>
        <w:rPr>
          <w:rFonts w:ascii="Cambria" w:hAnsi="Cambria"/>
          <w:b/>
          <w:bCs/>
          <w:i/>
          <w:u w:val="single"/>
          <w:lang w:eastAsia="pl-PL"/>
        </w:rPr>
      </w:pPr>
      <w:r w:rsidRPr="009B7A80">
        <w:rPr>
          <w:rFonts w:ascii="Cambria" w:hAnsi="Cambria"/>
          <w:b/>
          <w:bCs/>
          <w:i/>
          <w:u w:val="single"/>
          <w:lang w:eastAsia="pl-PL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E86EE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FA2BA" w14:textId="77777777" w:rsidR="00344DBB" w:rsidRDefault="00344DBB" w:rsidP="0096756B">
      <w:r>
        <w:separator/>
      </w:r>
    </w:p>
  </w:endnote>
  <w:endnote w:type="continuationSeparator" w:id="0">
    <w:p w14:paraId="619D63A2" w14:textId="77777777" w:rsidR="00344DBB" w:rsidRDefault="00344DBB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CA6C6" w14:textId="77777777" w:rsidR="00344DBB" w:rsidRDefault="00344DBB" w:rsidP="0096756B">
      <w:r>
        <w:separator/>
      </w:r>
    </w:p>
  </w:footnote>
  <w:footnote w:type="continuationSeparator" w:id="0">
    <w:p w14:paraId="1526E970" w14:textId="77777777" w:rsidR="00344DBB" w:rsidRDefault="00344DBB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830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62B92"/>
    <w:rsid w:val="000E6386"/>
    <w:rsid w:val="001441C9"/>
    <w:rsid w:val="001629F1"/>
    <w:rsid w:val="001805AD"/>
    <w:rsid w:val="001A6754"/>
    <w:rsid w:val="00212D8B"/>
    <w:rsid w:val="002951FE"/>
    <w:rsid w:val="00344DBB"/>
    <w:rsid w:val="00372B0A"/>
    <w:rsid w:val="003B4267"/>
    <w:rsid w:val="003F364A"/>
    <w:rsid w:val="00435005"/>
    <w:rsid w:val="004F4DA2"/>
    <w:rsid w:val="004F5590"/>
    <w:rsid w:val="00555193"/>
    <w:rsid w:val="005A70B6"/>
    <w:rsid w:val="005C336C"/>
    <w:rsid w:val="00607CDE"/>
    <w:rsid w:val="006B0D24"/>
    <w:rsid w:val="006C36E3"/>
    <w:rsid w:val="006D68AC"/>
    <w:rsid w:val="0076101C"/>
    <w:rsid w:val="00774860"/>
    <w:rsid w:val="00780ACD"/>
    <w:rsid w:val="007B20C5"/>
    <w:rsid w:val="00874686"/>
    <w:rsid w:val="009100F3"/>
    <w:rsid w:val="0096756B"/>
    <w:rsid w:val="009720C2"/>
    <w:rsid w:val="009B7A80"/>
    <w:rsid w:val="009F1D3A"/>
    <w:rsid w:val="00A2000C"/>
    <w:rsid w:val="00A91635"/>
    <w:rsid w:val="00AA09FE"/>
    <w:rsid w:val="00AC7F41"/>
    <w:rsid w:val="00B01402"/>
    <w:rsid w:val="00B01666"/>
    <w:rsid w:val="00B16DBB"/>
    <w:rsid w:val="00B32ED5"/>
    <w:rsid w:val="00B330CF"/>
    <w:rsid w:val="00B413A1"/>
    <w:rsid w:val="00B503EB"/>
    <w:rsid w:val="00B531B5"/>
    <w:rsid w:val="00BE6B0E"/>
    <w:rsid w:val="00C00418"/>
    <w:rsid w:val="00C522FD"/>
    <w:rsid w:val="00C56C52"/>
    <w:rsid w:val="00C603C6"/>
    <w:rsid w:val="00CB2864"/>
    <w:rsid w:val="00CD1F07"/>
    <w:rsid w:val="00CF5471"/>
    <w:rsid w:val="00D01F68"/>
    <w:rsid w:val="00D06AD2"/>
    <w:rsid w:val="00D75375"/>
    <w:rsid w:val="00E158D7"/>
    <w:rsid w:val="00E35FBB"/>
    <w:rsid w:val="00E4226C"/>
    <w:rsid w:val="00E86EE5"/>
    <w:rsid w:val="00E91B53"/>
    <w:rsid w:val="00EE3F06"/>
    <w:rsid w:val="00F244E0"/>
    <w:rsid w:val="00F4619F"/>
    <w:rsid w:val="00F659B3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Ilona Kosek</cp:lastModifiedBy>
  <cp:revision>48</cp:revision>
  <cp:lastPrinted>2021-02-19T10:11:00Z</cp:lastPrinted>
  <dcterms:created xsi:type="dcterms:W3CDTF">2017-08-29T10:58:00Z</dcterms:created>
  <dcterms:modified xsi:type="dcterms:W3CDTF">2024-01-09T08:04:00Z</dcterms:modified>
</cp:coreProperties>
</file>