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D29844" w14:textId="2DA0A111" w:rsidR="00B30DB4" w:rsidRPr="00AF3519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sz w:val="20"/>
          <w:szCs w:val="20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654"/>
      </w:tblGrid>
      <w:tr w:rsidR="00B30DB4" w:rsidRPr="00AF3519" w14:paraId="2BD29871" w14:textId="77777777" w:rsidTr="001345FB">
        <w:tc>
          <w:tcPr>
            <w:tcW w:w="10490" w:type="dxa"/>
            <w:gridSpan w:val="2"/>
          </w:tcPr>
          <w:p w14:paraId="2BD29849" w14:textId="77777777" w:rsidR="00143C69" w:rsidRPr="00AF3519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AF3519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AF3519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AF3519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AF3519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AF3519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AF3519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AF3519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AF3519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AF3519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AF3519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AF3519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Default="00B3078E" w:rsidP="00254DEA">
                  <w:pPr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ną z niniejszym postępowaniem.</w:t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AF3519" w:rsidRDefault="00675E8D" w:rsidP="00254DEA">
                  <w:pPr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AF3519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AF3519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AF3519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AF3519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AF3519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AF3519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AF3519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F3519"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AF3519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AF3519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sym w:font="Courier New" w:char="007F"/>
                  </w:r>
                  <w:r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AF3519"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AF3519" w:rsidRDefault="00B30DB4" w:rsidP="00A05121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B30DB4" w:rsidRPr="00AF3519" w14:paraId="2BD29878" w14:textId="77777777" w:rsidTr="001345FB">
        <w:tc>
          <w:tcPr>
            <w:tcW w:w="10490" w:type="dxa"/>
            <w:gridSpan w:val="2"/>
          </w:tcPr>
          <w:p w14:paraId="2BD29872" w14:textId="77777777" w:rsidR="00143C69" w:rsidRPr="00AF3519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7F32DD54" w:rsidR="000B4F81" w:rsidRPr="00254DE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>W odpowiedzi na ogłoszenie o</w:t>
            </w:r>
            <w:r w:rsidR="009F0118" w:rsidRPr="00254DEA">
              <w:rPr>
                <w:rFonts w:ascii="Calibri Light" w:hAnsi="Calibri Light" w:cs="Calibri Light"/>
              </w:rPr>
              <w:t xml:space="preserve"> 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254DEA">
              <w:rPr>
                <w:rFonts w:ascii="Calibri Light" w:hAnsi="Calibri Light" w:cs="Calibri Light"/>
                <w:sz w:val="20"/>
                <w:szCs w:val="20"/>
              </w:rPr>
              <w:t>ch (</w:t>
            </w:r>
            <w:proofErr w:type="spellStart"/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>t.j</w:t>
            </w:r>
            <w:proofErr w:type="spellEnd"/>
            <w:r w:rsidR="00A26B8D" w:rsidRPr="00A26B8D">
              <w:rPr>
                <w:rFonts w:ascii="Calibri Light" w:hAnsi="Calibri Light" w:cs="Calibri Light"/>
                <w:sz w:val="20"/>
                <w:szCs w:val="20"/>
              </w:rPr>
              <w:t xml:space="preserve">. Dz. </w:t>
            </w:r>
            <w:r w:rsidR="003E455D">
              <w:rPr>
                <w:rFonts w:ascii="Calibri Light" w:hAnsi="Calibri Light" w:cs="Calibri Light"/>
                <w:sz w:val="20"/>
                <w:szCs w:val="20"/>
              </w:rPr>
              <w:t>U. z 2022 r. poz. 1710 ze zm.</w:t>
            </w:r>
            <w:r w:rsidR="009F0118" w:rsidRPr="00254DEA">
              <w:rPr>
                <w:rFonts w:ascii="Calibri Light" w:hAnsi="Calibri Light" w:cs="Calibri Light"/>
                <w:sz w:val="20"/>
                <w:szCs w:val="20"/>
              </w:rPr>
              <w:t>) </w:t>
            </w:r>
            <w:r w:rsidR="00B3078E" w:rsidRPr="00254DEA">
              <w:rPr>
                <w:rFonts w:ascii="Calibri Light" w:hAnsi="Calibri Light" w:cs="Calibri Light"/>
                <w:sz w:val="20"/>
                <w:szCs w:val="20"/>
              </w:rPr>
              <w:t xml:space="preserve"> na zadanie pn.: </w:t>
            </w:r>
          </w:p>
          <w:p w14:paraId="2BD29877" w14:textId="4D69125E" w:rsidR="00B30DB4" w:rsidRPr="0032120D" w:rsidRDefault="001345FB" w:rsidP="00A437F3">
            <w:pPr>
              <w:pStyle w:val="Nagwek1"/>
              <w:spacing w:after="120"/>
              <w:ind w:left="360"/>
              <w:rPr>
                <w:rFonts w:ascii="Calibri Light" w:hAnsi="Calibri Light" w:cs="Calibri Light"/>
                <w:sz w:val="20"/>
                <w:szCs w:val="20"/>
              </w:rPr>
            </w:pPr>
            <w:r w:rsidRPr="001345FB">
              <w:rPr>
                <w:rFonts w:ascii="Calibri Light" w:hAnsi="Calibri Light" w:cs="Calibri Light"/>
                <w:sz w:val="20"/>
                <w:szCs w:val="20"/>
              </w:rPr>
              <w:t>ZAKUP ENERGII ELEKTRYCZNEJ NA POTRZEBY PRZEDSIĘBIORSTWA PRODUKCYJNO – USŁUGOWEGO „GOSKOM” SP. Z O.O. NA ROK 2024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 </w:t>
            </w:r>
            <w:r w:rsidR="00B3078E" w:rsidRPr="00AF3519"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</w:t>
            </w:r>
            <w:r w:rsidR="00C951C4">
              <w:rPr>
                <w:rFonts w:ascii="Calibri Light" w:hAnsi="Calibri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AF3519" w14:paraId="2BD2989F" w14:textId="77777777" w:rsidTr="001345FB">
        <w:trPr>
          <w:trHeight w:val="1614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AF3519" w:rsidRDefault="00AF3519" w:rsidP="001345FB">
            <w:pPr>
              <w:spacing w:line="240" w:lineRule="auto"/>
              <w:ind w:right="322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6D0F196" w14:textId="77777777" w:rsidR="00B92C2E" w:rsidRPr="00AF3519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– </w:t>
            </w:r>
          </w:p>
          <w:tbl>
            <w:tblPr>
              <w:tblW w:w="9097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6"/>
              <w:gridCol w:w="1843"/>
              <w:gridCol w:w="1984"/>
              <w:gridCol w:w="1320"/>
              <w:gridCol w:w="1824"/>
            </w:tblGrid>
            <w:tr w:rsidR="001345FB" w:rsidRPr="00B92C2E" w14:paraId="02BC1DE0" w14:textId="77777777" w:rsidTr="001345FB">
              <w:trPr>
                <w:trHeight w:val="960"/>
              </w:trPr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0B1C7EE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bookmarkStart w:id="0" w:name="_Hlk137026238"/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1843" w:type="dxa"/>
                  <w:shd w:val="clear" w:color="auto" w:fill="auto"/>
                  <w:vAlign w:val="bottom"/>
                  <w:hideMark/>
                </w:tcPr>
                <w:p w14:paraId="4F4FCE8D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  <w:hideMark/>
                </w:tcPr>
                <w:p w14:paraId="43B3CFF0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320" w:type="dxa"/>
                  <w:shd w:val="clear" w:color="auto" w:fill="auto"/>
                  <w:vAlign w:val="bottom"/>
                  <w:hideMark/>
                </w:tcPr>
                <w:p w14:paraId="643D066C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1824" w:type="dxa"/>
                  <w:shd w:val="clear" w:color="auto" w:fill="auto"/>
                  <w:vAlign w:val="bottom"/>
                  <w:hideMark/>
                </w:tcPr>
                <w:p w14:paraId="142C4E14" w14:textId="67467FDE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Łączna cena brutto </w:t>
                  </w:r>
                  <w:r w:rsidRPr="001345FB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energii elektrycznej </w:t>
                  </w: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(C+D)</w:t>
                  </w:r>
                </w:p>
              </w:tc>
            </w:tr>
            <w:tr w:rsidR="001345FB" w:rsidRPr="00B92C2E" w14:paraId="590B15D5" w14:textId="77777777" w:rsidTr="001345FB">
              <w:trPr>
                <w:trHeight w:val="240"/>
              </w:trPr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320" w:type="dxa"/>
                  <w:shd w:val="clear" w:color="auto" w:fill="auto"/>
                  <w:vAlign w:val="bottom"/>
                  <w:hideMark/>
                </w:tcPr>
                <w:p w14:paraId="1C4D8EB6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4" w:type="dxa"/>
                  <w:shd w:val="clear" w:color="auto" w:fill="auto"/>
                  <w:vAlign w:val="bottom"/>
                  <w:hideMark/>
                </w:tcPr>
                <w:p w14:paraId="6668AEE9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1345FB" w:rsidRPr="00B92C2E" w14:paraId="2A7C8A83" w14:textId="77777777" w:rsidTr="001345FB">
              <w:trPr>
                <w:trHeight w:val="240"/>
              </w:trPr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1824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1345FB" w:rsidRPr="00B92C2E" w:rsidRDefault="001345FB" w:rsidP="00B92C2E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1345FB" w:rsidRPr="00B92C2E" w14:paraId="325F6DA7" w14:textId="77777777" w:rsidTr="001345FB">
              <w:trPr>
                <w:trHeight w:val="240"/>
              </w:trPr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09EACCC0" w14:textId="3FD6DB78" w:rsidR="001345FB" w:rsidRPr="00B92C2E" w:rsidRDefault="001345FB" w:rsidP="001345FB">
                  <w:pPr>
                    <w:suppressAutoHyphens w:val="0"/>
                    <w:spacing w:line="240" w:lineRule="auto"/>
                    <w:jc w:val="center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1345FB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532,829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1345FB" w:rsidRPr="00B92C2E" w:rsidRDefault="001345FB" w:rsidP="00B92C2E">
                  <w:pPr>
                    <w:suppressAutoHyphens w:val="0"/>
                    <w:spacing w:line="240" w:lineRule="auto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1345FB" w:rsidRPr="00B92C2E" w:rsidRDefault="001345FB" w:rsidP="00B92C2E">
                  <w:pPr>
                    <w:suppressAutoHyphens w:val="0"/>
                    <w:spacing w:line="240" w:lineRule="auto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1345FB" w:rsidRPr="00B92C2E" w:rsidRDefault="001345FB" w:rsidP="00B92C2E">
                  <w:pPr>
                    <w:suppressAutoHyphens w:val="0"/>
                    <w:spacing w:line="240" w:lineRule="auto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824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1345FB" w:rsidRPr="00B92C2E" w:rsidRDefault="001345FB" w:rsidP="00B92C2E">
                  <w:pPr>
                    <w:suppressAutoHyphens w:val="0"/>
                    <w:spacing w:line="240" w:lineRule="auto"/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B92C2E">
                    <w:rPr>
                      <w:rFonts w:ascii="Calibri Light" w:hAnsi="Calibri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bookmarkEnd w:id="0"/>
          </w:tbl>
          <w:p w14:paraId="5686DC5B" w14:textId="787B8CAE" w:rsidR="00AF3519" w:rsidRPr="00AF3519" w:rsidRDefault="00AF3519" w:rsidP="00B92C2E">
            <w:pPr>
              <w:spacing w:after="120" w:line="240" w:lineRule="auto"/>
              <w:ind w:left="459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2B28D22" w14:textId="77777777" w:rsidR="00A658F9" w:rsidRPr="00AF3519" w:rsidRDefault="00A658F9" w:rsidP="00A658F9">
            <w:pPr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lastRenderedPageBreak/>
              <w:t xml:space="preserve">C.  </w:t>
            </w:r>
            <w:r w:rsidRPr="00AF3519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OŚWIADCZENIA:</w:t>
            </w:r>
          </w:p>
          <w:p w14:paraId="06DD317D" w14:textId="77777777" w:rsidR="00A658F9" w:rsidRPr="00AF3519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W cenie naszej oferty </w:t>
            </w:r>
            <w:bookmarkStart w:id="1" w:name="_Hlk137029706"/>
            <w:r w:rsidRPr="00AF3519">
              <w:rPr>
                <w:rFonts w:ascii="Calibri Light" w:hAnsi="Calibri Light" w:cs="Calibri Light"/>
                <w:sz w:val="20"/>
                <w:szCs w:val="20"/>
              </w:rPr>
              <w:t>zostały uwzględnione wszystkie koszty wykonania zamówienia</w:t>
            </w:r>
            <w:bookmarkEnd w:id="1"/>
            <w:r w:rsidRPr="00AF3519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6EC03D9B" w14:textId="77777777" w:rsidR="00A658F9" w:rsidRPr="00AF3519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AF3519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  <w:p w14:paraId="3CAAACAA" w14:textId="77777777" w:rsidR="00A658F9" w:rsidRPr="00AF3519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62EAB6A2" w:rsidR="00A658F9" w:rsidRPr="00AF3519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 w:rsidR="00273525">
              <w:rPr>
                <w:rFonts w:ascii="Calibri Light" w:hAnsi="Calibri Light" w:cs="Calibri Light"/>
                <w:b/>
                <w:sz w:val="20"/>
                <w:szCs w:val="20"/>
              </w:rPr>
              <w:t>TAURON Dystrybucja SA</w:t>
            </w:r>
            <w:r w:rsidR="00B92C2E">
              <w:rPr>
                <w:rFonts w:ascii="Calibri Light" w:hAnsi="Calibri Light" w:cs="Calibri Light"/>
                <w:b/>
                <w:sz w:val="20"/>
                <w:szCs w:val="20"/>
              </w:rPr>
              <w:t>.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525E64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546C2F">
              <w:rPr>
                <w:rFonts w:ascii="Calibri Light" w:hAnsi="Calibri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............................................ </w:t>
            </w:r>
            <w:r w:rsidRPr="00525E64">
              <w:rPr>
                <w:rFonts w:ascii="Calibri Light" w:hAnsi="Calibri Light" w:cs="Calibri Light"/>
                <w:b/>
                <w:sz w:val="20"/>
                <w:szCs w:val="20"/>
              </w:rPr>
              <w:t>ważną do dnia …...............................</w:t>
            </w:r>
          </w:p>
          <w:p w14:paraId="6D146D48" w14:textId="77777777" w:rsidR="00A658F9" w:rsidRPr="00AF3519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AF3519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AF3519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AF3519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AF3519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AF3519" w14:paraId="1CEDD5E6" w14:textId="77777777" w:rsidTr="00EC7181">
              <w:trPr>
                <w:trHeight w:val="365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AF3519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AF3519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AF3519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38B8AFD4" w:rsidR="009D755C" w:rsidRPr="00AF3519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504E9"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8504E9">
              <w:rPr>
                <w:rFonts w:ascii="Calibri Light" w:hAnsi="Calibri Light" w:cs="Calibri Light"/>
                <w:sz w:val="20"/>
                <w:szCs w:val="20"/>
              </w:rPr>
              <w:t xml:space="preserve">umowę z POB </w:t>
            </w:r>
            <w:r w:rsidRPr="008504E9">
              <w:rPr>
                <w:rFonts w:ascii="Calibri Light" w:hAnsi="Calibri Light" w:cs="Calibri Light"/>
                <w:sz w:val="20"/>
                <w:szCs w:val="20"/>
              </w:rPr>
              <w:t>ważną min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. do </w:t>
            </w:r>
            <w:r w:rsidR="00B92C2E">
              <w:rPr>
                <w:rFonts w:ascii="Calibri Light" w:hAnsi="Calibri Light" w:cs="Calibri Light"/>
                <w:b/>
                <w:sz w:val="20"/>
                <w:szCs w:val="20"/>
              </w:rPr>
              <w:t>31.12.2024</w:t>
            </w:r>
          </w:p>
          <w:p w14:paraId="25C19A7F" w14:textId="77777777" w:rsidR="009D755C" w:rsidRPr="00AF3519" w:rsidRDefault="009D755C" w:rsidP="009D755C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504E9">
              <w:rPr>
                <w:rFonts w:ascii="Calibri Light" w:hAnsi="Calibri Light" w:cs="Calibri Light"/>
                <w:sz w:val="20"/>
                <w:szCs w:val="20"/>
              </w:rPr>
              <w:t>Dane  POB (nazwa, adres nr NIP)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AF3519" w:rsidRDefault="009D755C" w:rsidP="009D755C">
            <w:pPr>
              <w:pStyle w:val="Bezodstpw1"/>
              <w:ind w:left="7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504E9">
              <w:rPr>
                <w:rFonts w:ascii="Calibri Light" w:hAnsi="Calibri Light" w:cs="Calibri Light"/>
                <w:sz w:val="20"/>
                <w:szCs w:val="20"/>
              </w:rPr>
              <w:t>usługę bilansowania będę wykonywał samodzielnie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AF3519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AF3519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</w:pPr>
            <w:r w:rsidRPr="00AF3519">
              <w:rPr>
                <w:rFonts w:ascii="Calibri Light" w:eastAsia="Times New Roman" w:hAnsi="Calibri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5A9CEA8F" w14:textId="77777777" w:rsidR="009D755C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Informuję(-jemy), że wybór przedmiotowej oferty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będzie*/nie będzie*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AF3519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AF3519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AF3519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AF3519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AF3519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AF3519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AF3519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 w:rsidRPr="00AF3519">
                    <w:rPr>
                      <w:rFonts w:ascii="Calibri Light" w:hAnsi="Calibri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AF3519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AF3519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AF3519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AF3519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</w:t>
            </w:r>
            <w:r w:rsidRPr="008504E9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* </w:t>
            </w:r>
            <w:r w:rsidRPr="00AF3519">
              <w:rPr>
                <w:rFonts w:ascii="Calibri Light" w:hAnsi="Calibri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AF3519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</w:t>
            </w:r>
            <w:r w:rsidRPr="008504E9">
              <w:rPr>
                <w:rFonts w:ascii="Calibri Light" w:hAnsi="Calibri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AF3519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8504E9">
              <w:rPr>
                <w:rFonts w:ascii="Calibri Light" w:hAnsi="Calibri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AF3519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</w:rPr>
              <w:lastRenderedPageBreak/>
              <w:t>są aktualne na dzień składania ofert, są dołączone do oferty*</w:t>
            </w:r>
          </w:p>
          <w:p w14:paraId="3F36ED10" w14:textId="77777777" w:rsidR="009D755C" w:rsidRPr="008504E9" w:rsidRDefault="009D755C" w:rsidP="008504E9">
            <w:pPr>
              <w:pStyle w:val="PlainText1"/>
              <w:spacing w:line="276" w:lineRule="auto"/>
              <w:ind w:left="175"/>
              <w:rPr>
                <w:rFonts w:ascii="Calibri Light" w:hAnsi="Calibri Light" w:cs="Calibri Light"/>
                <w:b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 xml:space="preserve">          </w:t>
            </w:r>
            <w:r w:rsidRPr="008504E9">
              <w:rPr>
                <w:rFonts w:ascii="Calibri Light" w:hAnsi="Calibri Light" w:cs="Calibri Light"/>
                <w:b/>
                <w:iCs/>
              </w:rPr>
              <w:t>*</w:t>
            </w:r>
            <w:r w:rsidRPr="008504E9">
              <w:rPr>
                <w:rFonts w:ascii="Calibri Light" w:hAnsi="Calibri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AF3519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AF3519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A658F9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 w:rsidRPr="00AF3519"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8504E9" w:rsidRDefault="009D755C" w:rsidP="009D755C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</w:pPr>
            <w:r w:rsidRPr="008504E9"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AF3519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AF351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9D755C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Calibri Light" w:eastAsiaTheme="majorEastAsia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AF3519" w14:paraId="2BD298D6" w14:textId="77777777" w:rsidTr="001345FB">
        <w:trPr>
          <w:trHeight w:val="2181"/>
        </w:trPr>
        <w:tc>
          <w:tcPr>
            <w:tcW w:w="10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AF3519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AF3519" w:rsidRDefault="009D755C" w:rsidP="009D755C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AF3519" w:rsidRDefault="009D755C" w:rsidP="009D755C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 w:rsidRPr="00AF3519"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AF3519"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AF3519" w:rsidRDefault="009D755C" w:rsidP="009D755C">
            <w:pPr>
              <w:spacing w:after="40" w:line="240" w:lineRule="auto"/>
              <w:contextualSpacing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AF3519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 w:rsidRPr="00AF3519"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AF3519" w:rsidRDefault="009D755C" w:rsidP="009D755C">
            <w:pPr>
              <w:tabs>
                <w:tab w:val="left" w:pos="459"/>
              </w:tabs>
              <w:jc w:val="both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AF3519"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AF3519" w14:paraId="2BD298DF" w14:textId="77777777" w:rsidTr="001345FB">
        <w:tc>
          <w:tcPr>
            <w:tcW w:w="10490" w:type="dxa"/>
            <w:gridSpan w:val="2"/>
          </w:tcPr>
          <w:p w14:paraId="2BD298DE" w14:textId="7A0AE60F" w:rsidR="00AF3519" w:rsidRPr="00AF3519" w:rsidRDefault="00AF3519" w:rsidP="00AF3519">
            <w:pPr>
              <w:spacing w:after="40" w:line="240" w:lineRule="auto"/>
              <w:contextualSpacing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AF3519" w14:paraId="2BD298EA" w14:textId="77777777" w:rsidTr="001345FB">
        <w:tc>
          <w:tcPr>
            <w:tcW w:w="10490" w:type="dxa"/>
            <w:gridSpan w:val="2"/>
          </w:tcPr>
          <w:p w14:paraId="2BD298E0" w14:textId="710D1922" w:rsidR="00AF3519" w:rsidRPr="00AF3519" w:rsidRDefault="00AF3519" w:rsidP="00AF3519">
            <w:pPr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AF3519" w:rsidRDefault="008E3A78" w:rsidP="00A658F9">
            <w:pPr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8E3A78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AF3519" w:rsidRDefault="00AF3519" w:rsidP="00A658F9">
            <w:pPr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AF3519" w:rsidRDefault="00AF3519" w:rsidP="00A658F9">
            <w:pPr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AF3519"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AF3519" w:rsidRDefault="00AF3519" w:rsidP="00A658F9">
            <w:pPr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AF3519" w:rsidRDefault="00AF3519" w:rsidP="00A658F9">
            <w:pPr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AF3519" w14:paraId="2BD298F7" w14:textId="77777777" w:rsidTr="001345FB">
        <w:trPr>
          <w:trHeight w:val="946"/>
        </w:trPr>
        <w:tc>
          <w:tcPr>
            <w:tcW w:w="2836" w:type="dxa"/>
            <w:vAlign w:val="bottom"/>
          </w:tcPr>
          <w:p w14:paraId="2BD298EB" w14:textId="77777777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AF3519" w:rsidRDefault="00AF3519" w:rsidP="00AF3519">
            <w:pPr>
              <w:spacing w:after="12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654" w:type="dxa"/>
            <w:vAlign w:val="bottom"/>
          </w:tcPr>
          <w:p w14:paraId="2BD298F6" w14:textId="5D498173" w:rsidR="00AF3519" w:rsidRPr="00AF3519" w:rsidRDefault="00AF3519" w:rsidP="00AF3519">
            <w:pPr>
              <w:spacing w:after="120"/>
              <w:rPr>
                <w:rFonts w:ascii="Calibri Light" w:hAnsi="Calibri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AF3519"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B92C2E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B92C2E">
        <w:rPr>
          <w:rFonts w:ascii="Calibri Light" w:hAnsi="Calibri Light" w:cs="Calibri Light"/>
          <w:sz w:val="20"/>
          <w:szCs w:val="20"/>
        </w:rPr>
        <w:t xml:space="preserve">Oferta składana jest pod rygorem nieważności </w:t>
      </w:r>
      <w:r w:rsidRPr="00B92C2E">
        <w:rPr>
          <w:rFonts w:ascii="Calibri Light" w:hAnsi="Calibri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B92C2E">
        <w:rPr>
          <w:sz w:val="20"/>
          <w:szCs w:val="20"/>
        </w:rPr>
        <w:t xml:space="preserve"> </w:t>
      </w:r>
      <w:r w:rsidR="00A658F9" w:rsidRPr="00B92C2E">
        <w:rPr>
          <w:rFonts w:ascii="Calibri Light" w:hAnsi="Calibri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AF3519" w:rsidRDefault="00F1394F">
      <w:pPr>
        <w:suppressAutoHyphens w:val="0"/>
        <w:spacing w:line="240" w:lineRule="auto"/>
        <w:rPr>
          <w:rFonts w:ascii="Calibri Light" w:hAnsi="Calibri Light" w:cs="Calibri Light"/>
          <w:b/>
          <w:sz w:val="22"/>
          <w:szCs w:val="22"/>
        </w:rPr>
      </w:pPr>
    </w:p>
    <w:sectPr w:rsidR="00F1394F" w:rsidRPr="00AF3519" w:rsidSect="00A65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24CB" w14:textId="77777777" w:rsidR="00FB21B5" w:rsidRDefault="00FB21B5">
      <w:pPr>
        <w:spacing w:line="240" w:lineRule="auto"/>
      </w:pPr>
      <w:r>
        <w:separator/>
      </w:r>
    </w:p>
  </w:endnote>
  <w:endnote w:type="continuationSeparator" w:id="0">
    <w:p w14:paraId="4B2FE793" w14:textId="77777777" w:rsidR="00FB21B5" w:rsidRDefault="00FB2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Liberation Sans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2E89" w14:textId="77777777" w:rsidR="00273525" w:rsidRDefault="00273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FC22A" w14:textId="77777777" w:rsidR="00273525" w:rsidRDefault="00273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D8D5" w14:textId="77777777" w:rsidR="00FB21B5" w:rsidRDefault="00FB21B5">
      <w:pPr>
        <w:spacing w:line="240" w:lineRule="auto"/>
      </w:pPr>
      <w:r>
        <w:separator/>
      </w:r>
    </w:p>
  </w:footnote>
  <w:footnote w:type="continuationSeparator" w:id="0">
    <w:p w14:paraId="7348FA7D" w14:textId="77777777" w:rsidR="00FB21B5" w:rsidRDefault="00FB21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3E6B" w14:textId="77777777" w:rsidR="00273525" w:rsidRDefault="002735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261FE" w14:textId="7309F272" w:rsidR="00DC2A42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lang w:eastAsia="en-US"/>
      </w:rPr>
    </w:pPr>
    <w:r>
      <w:rPr>
        <w:rFonts w:asciiTheme="majorHAnsi" w:eastAsiaTheme="majorEastAsia" w:hAnsiTheme="majorHAnsi" w:cs="Andalus"/>
        <w:b/>
        <w:caps/>
        <w:spacing w:val="20"/>
        <w:lang w:eastAsia="en-US"/>
      </w:rPr>
      <w:t xml:space="preserve">Załącznik </w:t>
    </w:r>
    <w:r w:rsidR="00223F9F">
      <w:rPr>
        <w:rFonts w:asciiTheme="majorHAnsi" w:eastAsiaTheme="majorEastAsia" w:hAnsiTheme="majorHAnsi" w:cs="Andalus"/>
        <w:b/>
        <w:caps/>
        <w:spacing w:val="20"/>
        <w:lang w:eastAsia="en-US"/>
      </w:rPr>
      <w:t>NR 3 do SWZ</w:t>
    </w:r>
  </w:p>
  <w:p w14:paraId="673898AE" w14:textId="1D0B26D2" w:rsidR="00DC2A42" w:rsidRPr="00E06724" w:rsidRDefault="001345FB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</w:pPr>
    <w:r w:rsidRPr="001345FB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ZAKUP ENERGII ELEKTRYCZNEJ NA POTRZEBY PRZEDSIĘBIORSTWA PRODUKCYJNO – USŁUGOWEGO „GOSKOM” SP. Z O.O. NA ROK 2024</w:t>
    </w:r>
    <w:r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                                                                                             </w:t>
    </w:r>
    <w:r w:rsidR="00DC2A42" w:rsidRPr="00E06724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6986D7FA" w14:textId="6EE1BDC8" w:rsidR="008E4954" w:rsidRPr="000278D8" w:rsidRDefault="000D281A" w:rsidP="003E455D">
    <w:pPr>
      <w:pBdr>
        <w:bottom w:val="thinThickSmallGap" w:sz="12" w:space="1" w:color="C45911" w:themeColor="accent2" w:themeShade="BF"/>
      </w:pBdr>
      <w:shd w:val="clear" w:color="auto" w:fill="92D050"/>
      <w:tabs>
        <w:tab w:val="center" w:pos="4691"/>
        <w:tab w:val="left" w:pos="5745"/>
      </w:tabs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 w:rsidRPr="00DA0AD5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NR SPRAWY</w:t>
    </w:r>
    <w:r w:rsidR="00A437F3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 xml:space="preserve">: </w:t>
    </w:r>
    <w:r w:rsidR="00B92C2E" w:rsidRPr="00B92C2E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P/JW-0</w:t>
    </w:r>
    <w:r w:rsidR="001345FB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2</w:t>
    </w:r>
    <w:r w:rsidR="00B92C2E" w:rsidRPr="00B92C2E"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  <w:t>/2023</w:t>
    </w:r>
  </w:p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EC00A" w14:textId="77777777" w:rsidR="00273525" w:rsidRDefault="00273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5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6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3"/>
  </w:num>
  <w:num w:numId="12" w16cid:durableId="1187519857">
    <w:abstractNumId w:val="4"/>
  </w:num>
  <w:num w:numId="13" w16cid:durableId="1836216493">
    <w:abstractNumId w:val="18"/>
  </w:num>
  <w:num w:numId="14" w16cid:durableId="1512060495">
    <w:abstractNumId w:val="11"/>
  </w:num>
  <w:num w:numId="15" w16cid:durableId="1649672349">
    <w:abstractNumId w:val="12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0"/>
  </w:num>
  <w:num w:numId="20" w16cid:durableId="60494168">
    <w:abstractNumId w:val="9"/>
  </w:num>
  <w:num w:numId="21" w16cid:durableId="18620910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05BB"/>
    <w:rsid w:val="000946BA"/>
    <w:rsid w:val="000A711C"/>
    <w:rsid w:val="000A74FF"/>
    <w:rsid w:val="000B2A75"/>
    <w:rsid w:val="000B4F81"/>
    <w:rsid w:val="000C34E2"/>
    <w:rsid w:val="000D281A"/>
    <w:rsid w:val="000D4769"/>
    <w:rsid w:val="000E7492"/>
    <w:rsid w:val="000F15D9"/>
    <w:rsid w:val="0012105D"/>
    <w:rsid w:val="00125C93"/>
    <w:rsid w:val="0013285D"/>
    <w:rsid w:val="001345FB"/>
    <w:rsid w:val="001369D6"/>
    <w:rsid w:val="00143C69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4915"/>
    <w:rsid w:val="00223BC2"/>
    <w:rsid w:val="00223F9F"/>
    <w:rsid w:val="002419EA"/>
    <w:rsid w:val="00251F09"/>
    <w:rsid w:val="00254DEA"/>
    <w:rsid w:val="00257057"/>
    <w:rsid w:val="00273525"/>
    <w:rsid w:val="00285D62"/>
    <w:rsid w:val="002932F6"/>
    <w:rsid w:val="002A00AF"/>
    <w:rsid w:val="002D00E1"/>
    <w:rsid w:val="002D752D"/>
    <w:rsid w:val="002E2B8E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A1A18"/>
    <w:rsid w:val="003C5F07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F6F8A"/>
    <w:rsid w:val="00525E64"/>
    <w:rsid w:val="00536B06"/>
    <w:rsid w:val="00546C2F"/>
    <w:rsid w:val="00565E6A"/>
    <w:rsid w:val="0057287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406EB"/>
    <w:rsid w:val="0074319E"/>
    <w:rsid w:val="007540D9"/>
    <w:rsid w:val="007617CB"/>
    <w:rsid w:val="007664FD"/>
    <w:rsid w:val="00775C8C"/>
    <w:rsid w:val="00782F9A"/>
    <w:rsid w:val="007B6057"/>
    <w:rsid w:val="007B7351"/>
    <w:rsid w:val="007C5867"/>
    <w:rsid w:val="007D4F0D"/>
    <w:rsid w:val="007E7A7D"/>
    <w:rsid w:val="00801594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912FA1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658F9"/>
    <w:rsid w:val="00A741AA"/>
    <w:rsid w:val="00A76243"/>
    <w:rsid w:val="00A76774"/>
    <w:rsid w:val="00A84ABE"/>
    <w:rsid w:val="00AC4AD8"/>
    <w:rsid w:val="00AD0CD2"/>
    <w:rsid w:val="00AE25C9"/>
    <w:rsid w:val="00AE77EE"/>
    <w:rsid w:val="00AF072D"/>
    <w:rsid w:val="00AF1179"/>
    <w:rsid w:val="00AF3519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A0AD5"/>
    <w:rsid w:val="00DA5766"/>
    <w:rsid w:val="00DC1DED"/>
    <w:rsid w:val="00DC2A42"/>
    <w:rsid w:val="00DC5965"/>
    <w:rsid w:val="00DC7068"/>
    <w:rsid w:val="00DD3501"/>
    <w:rsid w:val="00DE34A5"/>
    <w:rsid w:val="00DE354F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86881"/>
    <w:rsid w:val="00EA6AE2"/>
    <w:rsid w:val="00EC2600"/>
    <w:rsid w:val="00EC6153"/>
    <w:rsid w:val="00ED296A"/>
    <w:rsid w:val="00ED29E3"/>
    <w:rsid w:val="00ED4613"/>
    <w:rsid w:val="00EE0584"/>
    <w:rsid w:val="00EF5FBA"/>
    <w:rsid w:val="00F136F1"/>
    <w:rsid w:val="00F1394F"/>
    <w:rsid w:val="00F13E48"/>
    <w:rsid w:val="00F35905"/>
    <w:rsid w:val="00F4732F"/>
    <w:rsid w:val="00F641A2"/>
    <w:rsid w:val="00F64257"/>
    <w:rsid w:val="00F847BD"/>
    <w:rsid w:val="00F911F4"/>
    <w:rsid w:val="00FB21B5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7351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Jacek Walski</cp:lastModifiedBy>
  <cp:revision>2</cp:revision>
  <cp:lastPrinted>2021-08-26T11:56:00Z</cp:lastPrinted>
  <dcterms:created xsi:type="dcterms:W3CDTF">2023-06-20T15:12:00Z</dcterms:created>
  <dcterms:modified xsi:type="dcterms:W3CDTF">2023-06-20T15:12:00Z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