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3E77A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dn. </w:t>
      </w:r>
      <w:r w:rsidR="00616B2F">
        <w:rPr>
          <w:rFonts w:ascii="Arial" w:hAnsi="Arial" w:cs="Arial"/>
          <w:sz w:val="20"/>
          <w:szCs w:val="20"/>
        </w:rPr>
        <w:t>13.</w:t>
      </w:r>
      <w:r w:rsidR="00D22EE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.202</w:t>
      </w:r>
      <w:r w:rsidR="00D22E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00522" w:rsidRPr="003E77A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DZP.240.</w:t>
      </w:r>
      <w:r w:rsidR="00D22EE1">
        <w:rPr>
          <w:rFonts w:ascii="Arial" w:hAnsi="Arial" w:cs="Arial"/>
          <w:i/>
          <w:iCs/>
          <w:sz w:val="20"/>
          <w:szCs w:val="20"/>
        </w:rPr>
        <w:t>3</w:t>
      </w:r>
      <w:r w:rsidRPr="00AB63B7">
        <w:rPr>
          <w:rFonts w:ascii="Arial" w:hAnsi="Arial" w:cs="Arial"/>
          <w:i/>
          <w:iCs/>
          <w:sz w:val="20"/>
          <w:szCs w:val="20"/>
        </w:rPr>
        <w:t>.202</w:t>
      </w:r>
      <w:r w:rsidR="00D22EE1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663F27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3E77A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D22EE1" w:rsidRPr="009837AA" w:rsidRDefault="00D22EE1" w:rsidP="00D22E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Pr="00FC0DE4">
        <w:rPr>
          <w:rFonts w:ascii="Arial" w:hAnsi="Arial" w:cs="Arial"/>
          <w:i/>
          <w:color w:val="000000"/>
          <w:sz w:val="20"/>
          <w:szCs w:val="20"/>
        </w:rPr>
        <w:t xml:space="preserve">DZP.240.3.2023 - Dostawy sterylnego 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 w:rsidRPr="00FC0DE4">
        <w:rPr>
          <w:rFonts w:ascii="Arial" w:hAnsi="Arial" w:cs="Arial"/>
          <w:i/>
          <w:color w:val="000000"/>
          <w:sz w:val="20"/>
          <w:szCs w:val="20"/>
        </w:rPr>
        <w:t xml:space="preserve">i niesterylnego sprzętu medycznego, materiałów do </w:t>
      </w:r>
      <w:proofErr w:type="spellStart"/>
      <w:r w:rsidRPr="00FC0DE4">
        <w:rPr>
          <w:rFonts w:ascii="Arial" w:hAnsi="Arial" w:cs="Arial"/>
          <w:i/>
          <w:color w:val="000000"/>
          <w:sz w:val="20"/>
          <w:szCs w:val="20"/>
        </w:rPr>
        <w:t>hemofiltracji</w:t>
      </w:r>
      <w:proofErr w:type="spellEnd"/>
      <w:r w:rsidRPr="00FC0DE4">
        <w:rPr>
          <w:rFonts w:ascii="Arial" w:hAnsi="Arial" w:cs="Arial"/>
          <w:i/>
          <w:color w:val="000000"/>
          <w:sz w:val="20"/>
          <w:szCs w:val="20"/>
        </w:rPr>
        <w:t xml:space="preserve"> oraz mammografii</w:t>
      </w:r>
    </w:p>
    <w:p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D56204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Pr="00B9282C">
        <w:rPr>
          <w:rFonts w:ascii="Arial" w:hAnsi="Arial" w:cs="Arial"/>
          <w:sz w:val="20"/>
          <w:szCs w:val="20"/>
        </w:rPr>
        <w:t>Dz.U.</w:t>
      </w:r>
      <w:r w:rsidRPr="00C8024C">
        <w:t xml:space="preserve"> </w:t>
      </w:r>
      <w:r w:rsidRPr="00C8024C">
        <w:rPr>
          <w:rFonts w:ascii="Arial" w:hAnsi="Arial" w:cs="Arial"/>
          <w:sz w:val="20"/>
          <w:szCs w:val="20"/>
        </w:rPr>
        <w:t xml:space="preserve">2022 r. poz. 1710 </w:t>
      </w:r>
      <w:r w:rsidRPr="00B9282C">
        <w:rPr>
          <w:rFonts w:ascii="Arial" w:hAnsi="Arial" w:cs="Arial"/>
          <w:sz w:val="20"/>
          <w:szCs w:val="20"/>
        </w:rPr>
        <w:t xml:space="preserve">– dalej: ustawa </w:t>
      </w:r>
      <w:proofErr w:type="spellStart"/>
      <w:r w:rsidRPr="00B9282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następujących </w:t>
      </w:r>
      <w:r w:rsidRPr="00716C64">
        <w:rPr>
          <w:rFonts w:ascii="Arial" w:hAnsi="Arial" w:cs="Arial"/>
          <w:sz w:val="20"/>
          <w:szCs w:val="20"/>
        </w:rPr>
        <w:t>Zadań (części).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C8024C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1CFB" w:rsidRPr="00BE1CFB">
        <w:rPr>
          <w:rFonts w:ascii="Arial" w:hAnsi="Arial" w:cs="Arial"/>
          <w:b/>
          <w:color w:val="000000"/>
          <w:sz w:val="20"/>
          <w:szCs w:val="20"/>
        </w:rPr>
        <w:t>4, 9, 19</w:t>
      </w:r>
      <w:r w:rsidR="00BE1C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prowadzonym w trybie </w:t>
      </w:r>
      <w:r w:rsidR="00BE1CFB">
        <w:rPr>
          <w:rFonts w:ascii="Arial" w:hAnsi="Arial" w:cs="Arial"/>
          <w:color w:val="000000"/>
          <w:sz w:val="20"/>
          <w:szCs w:val="20"/>
        </w:rPr>
        <w:t>przetargu nieograniczonym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BE1CF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9.</w:t>
      </w:r>
      <w:r w:rsidR="00BE1CFB"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BE1CFB">
        <w:rPr>
          <w:rFonts w:ascii="Arial" w:hAnsi="Arial" w:cs="Arial"/>
          <w:color w:val="000000"/>
          <w:sz w:val="20"/>
          <w:szCs w:val="20"/>
        </w:rPr>
        <w:t>3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1CFB" w:rsidRDefault="00BE1CFB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00522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123CA" w:rsidRPr="000123CA" w:rsidRDefault="000123CA" w:rsidP="000123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23CA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0123CA" w:rsidRPr="000123CA" w:rsidRDefault="000123CA" w:rsidP="000123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23CA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0123CA" w:rsidRPr="000123CA" w:rsidRDefault="000123CA" w:rsidP="000123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23CA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0123CA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616B2F" w:rsidRDefault="000123CA" w:rsidP="000123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23CA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53C98" w:rsidRPr="009837AA" w:rsidRDefault="00653C98" w:rsidP="00653C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Paul Hartmann Polska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Duolux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Teleflex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Werfen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Medtronic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Fresenius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Kabi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 xml:space="preserve">Edwards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Lifesciences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SORIMEX Sp. z o. o. Sp. k.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FRESENIUS MEDICAL CARE POLSKA S.A.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SONDA W. Makowski i Wspólnicy Spółka Jawna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SKAMEX Spółka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EMED Sp. z o. o. Sp. k.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BERYL MED POLAND Sp. z o. o.</w:t>
      </w:r>
    </w:p>
    <w:p w:rsidR="00653C98" w:rsidRPr="0093265E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Bialmed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00522" w:rsidRPr="00653C98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653C98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286E0F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86E0F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0123CA">
      <w:rPr>
        <w:rFonts w:asciiTheme="majorHAnsi" w:hAnsiTheme="majorHAnsi" w:cstheme="majorHAnsi"/>
        <w:b/>
        <w:bCs/>
        <w:noProof/>
        <w:sz w:val="18"/>
      </w:rPr>
      <w:t>2</w:t>
    </w:r>
    <w:r w:rsidR="00286E0F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123CA">
        <w:rPr>
          <w:noProof/>
        </w:rPr>
        <w:t>2</w:t>
      </w:r>
    </w:fldSimple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7"/>
  </w:num>
  <w:num w:numId="9">
    <w:abstractNumId w:val="6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3CA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2FF7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86E0F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16B2F"/>
    <w:rsid w:val="0063697F"/>
    <w:rsid w:val="00653C98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C034-5E98-49B2-9AD2-F6CB728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1731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17</cp:revision>
  <cp:lastPrinted>2022-12-16T10:09:00Z</cp:lastPrinted>
  <dcterms:created xsi:type="dcterms:W3CDTF">2022-12-07T07:28:00Z</dcterms:created>
  <dcterms:modified xsi:type="dcterms:W3CDTF">2023-04-13T08:34:00Z</dcterms:modified>
</cp:coreProperties>
</file>