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7EC4" w14:textId="6ED7DAF6" w:rsidR="0040080B" w:rsidRPr="00590DD4" w:rsidRDefault="0040080B" w:rsidP="0040080B">
      <w:pPr>
        <w:spacing w:line="276" w:lineRule="auto"/>
        <w:ind w:left="6804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Załącznik nr 3</w:t>
      </w:r>
    </w:p>
    <w:p w14:paraId="76E655DD" w14:textId="6B4E7230" w:rsidR="00D85FAE" w:rsidRPr="00BF4E6E" w:rsidRDefault="00D85FAE" w:rsidP="00D85FAE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4E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UMOWA nr …./zpp/23</w:t>
      </w:r>
    </w:p>
    <w:p w14:paraId="3B7F9E30" w14:textId="77777777" w:rsidR="00D85FAE" w:rsidRPr="00BF4E6E" w:rsidRDefault="00D85FAE" w:rsidP="00D85FAE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78F585" w14:textId="65F5CC0C" w:rsidR="00D85FAE" w:rsidRPr="00BF4E6E" w:rsidRDefault="00D85FAE" w:rsidP="00D85FAE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sz w:val="22"/>
          <w:szCs w:val="22"/>
        </w:rPr>
      </w:pPr>
      <w:r w:rsidRPr="00BF4E6E">
        <w:rPr>
          <w:rFonts w:asciiTheme="minorHAnsi" w:hAnsiTheme="minorHAnsi" w:cstheme="minorHAnsi"/>
          <w:sz w:val="22"/>
          <w:szCs w:val="22"/>
        </w:rPr>
        <w:t>zawarta dnia ……………….. 2023 r. w Warszawie, z wyłączeniem stosowania przepisów ustawy z dnia 11 września 2019 r. Prawo zamówień publicznych (Dz.U. z 2023 r. poz. 1605 z późn. zm.) na podstawie art. 2 ust. 1 pkt. 1 tej ustawy, zwana dalej „</w:t>
      </w:r>
      <w:r w:rsidRPr="00BF4E6E">
        <w:rPr>
          <w:rFonts w:asciiTheme="minorHAnsi" w:hAnsiTheme="minorHAnsi" w:cstheme="minorHAnsi"/>
          <w:b/>
          <w:sz w:val="22"/>
          <w:szCs w:val="22"/>
        </w:rPr>
        <w:t>Umową</w:t>
      </w:r>
      <w:r w:rsidRPr="00BF4E6E">
        <w:rPr>
          <w:rFonts w:asciiTheme="minorHAnsi" w:hAnsiTheme="minorHAnsi" w:cstheme="minorHAnsi"/>
          <w:sz w:val="22"/>
          <w:szCs w:val="22"/>
        </w:rPr>
        <w:t xml:space="preserve">”, na </w:t>
      </w:r>
      <w:r w:rsidR="00A458AD" w:rsidRPr="00BF4E6E">
        <w:rPr>
          <w:rFonts w:asciiTheme="minorHAnsi" w:hAnsiTheme="minorHAnsi" w:cstheme="minorHAnsi"/>
          <w:sz w:val="22"/>
          <w:szCs w:val="22"/>
        </w:rPr>
        <w:t>sprzedaż i dostawę jaj kurzych spożywczych</w:t>
      </w:r>
      <w:r w:rsidR="00BF4E6E" w:rsidRPr="00BF4E6E">
        <w:rPr>
          <w:rFonts w:asciiTheme="minorHAnsi" w:hAnsiTheme="minorHAnsi" w:cstheme="minorHAnsi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sz w:val="22"/>
          <w:szCs w:val="22"/>
        </w:rPr>
        <w:t>pomiędzy:</w:t>
      </w:r>
    </w:p>
    <w:p w14:paraId="246FE16F" w14:textId="77777777" w:rsidR="00D85FAE" w:rsidRPr="00BF4E6E" w:rsidRDefault="00D85FAE" w:rsidP="00D85FAE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713E6A" w14:textId="77777777" w:rsidR="00BF4E6E" w:rsidRPr="00BF4E6E" w:rsidRDefault="00BF4E6E" w:rsidP="00BF4E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4E6E">
        <w:rPr>
          <w:rFonts w:asciiTheme="minorHAnsi" w:hAnsiTheme="minorHAnsi" w:cstheme="minorHAnsi"/>
          <w:b/>
          <w:bCs/>
          <w:sz w:val="22"/>
          <w:szCs w:val="22"/>
        </w:rPr>
        <w:t>Akademią Wymiaru Sprawiedliwości</w:t>
      </w:r>
      <w:r w:rsidRPr="00BF4E6E">
        <w:rPr>
          <w:rFonts w:asciiTheme="minorHAnsi" w:hAnsiTheme="minorHAnsi" w:cstheme="minorHAnsi"/>
          <w:sz w:val="22"/>
          <w:szCs w:val="22"/>
        </w:rPr>
        <w:t xml:space="preserve">, ul. Wiśniowa 50, 02-520 Warszawa, NIP: 5213842228, </w:t>
      </w:r>
      <w:r w:rsidRPr="00BF4E6E">
        <w:rPr>
          <w:rFonts w:asciiTheme="minorHAnsi" w:hAnsiTheme="minorHAnsi" w:cstheme="minorHAnsi"/>
          <w:sz w:val="22"/>
          <w:szCs w:val="22"/>
        </w:rPr>
        <w:br/>
        <w:t>REGON: 381510697,</w:t>
      </w:r>
      <w:r w:rsidRPr="00590DD4">
        <w:rPr>
          <w:rFonts w:asciiTheme="minorHAnsi" w:hAnsiTheme="minorHAnsi" w:cstheme="minorHAnsi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sz w:val="22"/>
          <w:szCs w:val="22"/>
        </w:rPr>
        <w:t xml:space="preserve">adres do korespondencji: ul. Karmelicka 9, 00-155 Warszawa reprezentowaną przez: </w:t>
      </w:r>
    </w:p>
    <w:p w14:paraId="3B74462B" w14:textId="77777777" w:rsidR="00BF4E6E" w:rsidRPr="00BF4E6E" w:rsidRDefault="00BF4E6E" w:rsidP="00BF4E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4E6E">
        <w:rPr>
          <w:rFonts w:asciiTheme="minorHAnsi" w:hAnsiTheme="minorHAnsi" w:cstheme="minorHAnsi"/>
          <w:b/>
          <w:bCs/>
          <w:sz w:val="22"/>
          <w:szCs w:val="22"/>
        </w:rPr>
        <w:t>płk. Jacka Maciochę – Kanclerza Akademii Wymiaru Sprawiedliwości</w:t>
      </w:r>
    </w:p>
    <w:p w14:paraId="76B4BB68" w14:textId="77777777" w:rsidR="00BF4E6E" w:rsidRPr="00BF4E6E" w:rsidRDefault="00BF4E6E" w:rsidP="00BF4E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4E6E">
        <w:rPr>
          <w:rFonts w:asciiTheme="minorHAnsi" w:hAnsiTheme="minorHAnsi" w:cstheme="minorHAnsi"/>
          <w:sz w:val="22"/>
          <w:szCs w:val="22"/>
        </w:rPr>
        <w:t>zwaną dalej „</w:t>
      </w:r>
      <w:r w:rsidRPr="00BF4E6E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BF4E6E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F607A77" w14:textId="77777777" w:rsidR="007922FB" w:rsidRPr="00BF4E6E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71B98" w14:textId="61451C7A" w:rsidR="007922FB" w:rsidRPr="00BF4E6E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3624DDC" w14:textId="77777777" w:rsidR="00402515" w:rsidRPr="00BF4E6E" w:rsidRDefault="00402515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A7381" w14:textId="25DB6709" w:rsidR="007922FB" w:rsidRPr="00BF4E6E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</w:t>
      </w:r>
      <w:r w:rsidR="008F5A9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8F5A9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………. (imię i nazwisko), prowadzącym/-ą działalność gospodarczą pod firmą: ………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8F5A9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……….., ul. …………………………………………………., NIP: …………………………………., REGON: …………………………………… korzystającym/-ą na potrzeby wykonywania niniejszej Umowy z poczty elektronicznej (e-mail): ……………………………………., zwanym/-ą dalej </w:t>
      </w:r>
      <w:r w:rsidR="008F5A9E"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="008F5A9E"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2C24788E" w14:textId="77777777" w:rsidR="008F5A9E" w:rsidRPr="00BF4E6E" w:rsidRDefault="008F5A9E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FA4831" w14:textId="2D80CE5B" w:rsidR="002F24D2" w:rsidRPr="00BF4E6E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spółką …………………..……… z siedzibą w ……………………., przy ulicy ………………….., wpisaną do Rejestru Przedsiębiorców Krajowego Rejestru Sądowego prowadzonego przez Sąd Rejonowy ………………………. - .... Wydział Gospodarczy Krajowego Rejestru Sądowego pod nr KRS: …………………….., NIP: ……………………….., REGON: ……………….., zwaną dalej </w:t>
      </w: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reprezentowaną przez: …………………………………….</w:t>
      </w:r>
    </w:p>
    <w:p w14:paraId="282DFB2D" w14:textId="229104B3" w:rsidR="007922FB" w:rsidRPr="00BF4E6E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(aktualny na dzień zawarcia Umowy wydruk z KRS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/CEIDG *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załącznik nr </w:t>
      </w:r>
      <w:r w:rsidR="00BF4E6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Umowy),</w:t>
      </w:r>
    </w:p>
    <w:p w14:paraId="4012BC97" w14:textId="77777777" w:rsidR="007922FB" w:rsidRPr="00BF4E6E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9B0D1" w14:textId="77777777" w:rsidR="007922FB" w:rsidRPr="00BF4E6E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zwanymi </w:t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„Stronami”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osobno </w:t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„Stroną”.</w:t>
      </w:r>
    </w:p>
    <w:p w14:paraId="1F61121A" w14:textId="77777777" w:rsidR="00B27528" w:rsidRPr="00BF4E6E" w:rsidRDefault="00B27528" w:rsidP="00B77262">
      <w:pPr>
        <w:widowControl w:val="0"/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A00308E" w14:textId="77777777" w:rsidR="00B27528" w:rsidRPr="00BF4E6E" w:rsidRDefault="00B27528" w:rsidP="00B77262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</w:t>
      </w:r>
    </w:p>
    <w:p w14:paraId="395E7FD4" w14:textId="3E62D621" w:rsidR="00734E53" w:rsidRPr="00BF4E6E" w:rsidRDefault="00734E53" w:rsidP="00734E53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Przedmiot Umowy</w:t>
      </w:r>
    </w:p>
    <w:p w14:paraId="2453B1DF" w14:textId="28DAE1A5" w:rsidR="00B27528" w:rsidRPr="00BF4E6E" w:rsidRDefault="00B27528" w:rsidP="0071073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realizacji zadanie polegające na sukcesywnej sprzedaży i </w:t>
      </w:r>
      <w:r w:rsidR="00F12324"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dostarczaniu</w:t>
      </w:r>
      <w:r w:rsidR="006367E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6126"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jaj kurzych spożywczych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zwanych dalej „Przedmiotem Umowy” lub „towarem”, </w:t>
      </w:r>
      <w:r w:rsidR="00347D8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określonym w opisie przedmiotu zamówienia</w:t>
      </w:r>
      <w:r w:rsidR="0088173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AD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zawartym w formularzu</w:t>
      </w:r>
      <w:r w:rsidR="0088173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cenowym</w:t>
      </w:r>
      <w:r w:rsidR="00347D8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stanowiącym załącznik nr 1 do</w:t>
      </w:r>
      <w:r w:rsidR="0088173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F52AD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 określonych w tym formularzu cenach.</w:t>
      </w:r>
    </w:p>
    <w:p w14:paraId="39DB7C46" w14:textId="77777777" w:rsidR="00D927BC" w:rsidRPr="00BF4E6E" w:rsidRDefault="00B27528" w:rsidP="0071073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posiada odpowiednią wiedzę, doświadczenie i dysponuje stosowną bazą do wykonania Przedmiotu Umowy. </w:t>
      </w:r>
    </w:p>
    <w:p w14:paraId="6256E286" w14:textId="748A4595" w:rsidR="00126499" w:rsidRPr="00BF4E6E" w:rsidRDefault="00B27528" w:rsidP="0071073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zmniejszenia ilości dostawy poszczególnego asortymentu określonego w załączniku nr 1</w:t>
      </w:r>
      <w:r w:rsidR="00126499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do Umowy w przypadku, gdy wymaga tego interes publiczny lub ulegną zmniejszeniu potrzeby Zamawiającego</w:t>
      </w:r>
      <w:r w:rsidR="005F4FAF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A3D2A76" w14:textId="72123701" w:rsidR="00B27528" w:rsidRPr="00BF4E6E" w:rsidRDefault="00B27528" w:rsidP="0071073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nie przysługują z tytułu, o którym mowa w ust. </w:t>
      </w:r>
      <w:r w:rsidR="00DC719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jakiekolwiek roszczenia, a dostawy będą wykonywane z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zachowaniem obowiązujących w Umowie cen, z zastrzeżeniem ust. </w:t>
      </w:r>
      <w:r w:rsidR="00DC719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7ACDE7" w14:textId="01C68F39" w:rsidR="00164F8E" w:rsidRPr="00BF4E6E" w:rsidRDefault="00B27528" w:rsidP="00710733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Stałość cen nie dotyczy kolejnych ewentualnych zmian stawek podatku VAT, zmiany stawek celnych oraz zmiany cen urzędowych – w takich przypadkach zmiana ceny wymaga pisemnego aneksu do Umowy.</w:t>
      </w:r>
    </w:p>
    <w:p w14:paraId="455936AE" w14:textId="77777777" w:rsidR="00164F8E" w:rsidRPr="00BF4E6E" w:rsidRDefault="00164F8E" w:rsidP="00164F8E">
      <w:pPr>
        <w:suppressAutoHyphens w:val="0"/>
        <w:spacing w:after="160" w:line="259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FAF3A0D" w14:textId="397129B1" w:rsidR="00B27528" w:rsidRPr="00BF4E6E" w:rsidRDefault="00B27528" w:rsidP="00164F8E">
      <w:pPr>
        <w:suppressAutoHyphens w:val="0"/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2</w:t>
      </w:r>
    </w:p>
    <w:p w14:paraId="4052E06F" w14:textId="7777777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Termin realizacji Umowy</w:t>
      </w:r>
    </w:p>
    <w:p w14:paraId="4678E8C0" w14:textId="2FDD1128" w:rsidR="00B27528" w:rsidRPr="00BF4E6E" w:rsidRDefault="00B27528" w:rsidP="00710733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Umowa zawarta jest na okres od dnia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01.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 dnia 31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785F334" w14:textId="32D5EE6B" w:rsidR="00B27528" w:rsidRPr="00BF4E6E" w:rsidRDefault="00B27528" w:rsidP="00710733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wygasa przed końcem okresu, o którym mowa w ust. 1, w przypadku zrealizowania </w:t>
      </w:r>
      <w:r w:rsidR="00E25D7D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wartości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Umowy, o którym mowa w § 5 ust. 1.</w:t>
      </w:r>
    </w:p>
    <w:p w14:paraId="58CFE97B" w14:textId="77777777" w:rsidR="00B27528" w:rsidRPr="00BF4E6E" w:rsidRDefault="00B27528" w:rsidP="00B77262">
      <w:pPr>
        <w:suppressAutoHyphens w:val="0"/>
        <w:spacing w:line="276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B3CFA7C" w14:textId="4ED08E1D" w:rsidR="00B27528" w:rsidRPr="00BF4E6E" w:rsidRDefault="00B27528" w:rsidP="00B77262">
      <w:pPr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3</w:t>
      </w:r>
    </w:p>
    <w:p w14:paraId="2D6248FB" w14:textId="7777777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Przedstawiciele Stron</w:t>
      </w:r>
    </w:p>
    <w:p w14:paraId="2E96882C" w14:textId="10046924" w:rsidR="00B27528" w:rsidRPr="00BF4E6E" w:rsidRDefault="00B27528" w:rsidP="00710733">
      <w:pPr>
        <w:numPr>
          <w:ilvl w:val="0"/>
          <w:numId w:val="5"/>
        </w:numPr>
        <w:tabs>
          <w:tab w:val="clear" w:pos="397"/>
        </w:tabs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Do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kontaktów 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bieżących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 sprawach wykonania Umowy wyznacza się:</w:t>
      </w:r>
    </w:p>
    <w:p w14:paraId="5FF2C24B" w14:textId="391ADD05" w:rsidR="00B27528" w:rsidRPr="00BF4E6E" w:rsidRDefault="00B27528" w:rsidP="0071073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stronie Zamawiającego: </w:t>
      </w:r>
      <w:r w:rsidR="007922F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="008F08A6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tel.: …................,</w:t>
      </w:r>
    </w:p>
    <w:p w14:paraId="7F14ADEE" w14:textId="77777777" w:rsidR="00B27528" w:rsidRPr="00BF4E6E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7922F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</w:t>
      </w:r>
    </w:p>
    <w:p w14:paraId="576178DF" w14:textId="77777777" w:rsidR="00B27528" w:rsidRPr="00BF4E6E" w:rsidRDefault="00B27528" w:rsidP="00710733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…..................................., tel.: …................,</w:t>
      </w:r>
    </w:p>
    <w:p w14:paraId="5166F520" w14:textId="77777777" w:rsidR="00B27528" w:rsidRPr="00BF4E6E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e-mail: ………………………………..</w:t>
      </w:r>
    </w:p>
    <w:p w14:paraId="75D6BEF6" w14:textId="15C9D637" w:rsidR="00B27528" w:rsidRPr="00BF4E6E" w:rsidRDefault="00B27528" w:rsidP="0071073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takcie realizacji Umowy 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Strony będą dokonywały doręczeń korespondencji w następujący sposób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A68EA9D" w14:textId="77777777" w:rsidR="00B27528" w:rsidRPr="00BF4E6E" w:rsidRDefault="00B27528" w:rsidP="00710733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przesłanie w formie pisemnej listem poleconym na adresy wskazane w komparycji Umowy;</w:t>
      </w:r>
    </w:p>
    <w:p w14:paraId="35FD5DA1" w14:textId="3A993E96" w:rsidR="00B27528" w:rsidRPr="00BF4E6E" w:rsidRDefault="00B27528" w:rsidP="00710733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przesłanie na adresy e-mail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o ile umowa lub przepisy prawa powszechnie obowiązującego nie stanowią inaczej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3FDC619" w14:textId="2B6E861E" w:rsidR="00B27528" w:rsidRPr="00BF4E6E" w:rsidRDefault="00B27528" w:rsidP="0071073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stronie Zamawiającego </w:t>
      </w:r>
      <w:hyperlink r:id="rId10" w:history="1">
        <w:r w:rsidR="00D85FAE" w:rsidRPr="00BF4E6E">
          <w:rPr>
            <w:rStyle w:val="Hipercze"/>
            <w:rFonts w:asciiTheme="minorHAnsi" w:hAnsiTheme="minorHAnsi" w:cstheme="minorHAnsi"/>
            <w:sz w:val="22"/>
            <w:szCs w:val="22"/>
          </w:rPr>
          <w:t>sekretariat.kalisz@aws.edu.pl</w:t>
        </w:r>
      </w:hyperlink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1213BC7" w14:textId="31E8CDB2" w:rsidR="008946C9" w:rsidRPr="00BF4E6E" w:rsidRDefault="00B27528" w:rsidP="00710733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………………………………………………….</w:t>
      </w:r>
    </w:p>
    <w:p w14:paraId="22FF43BF" w14:textId="7882EEE1" w:rsidR="00B27528" w:rsidRPr="00BF4E6E" w:rsidRDefault="008946C9" w:rsidP="0071073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F4E6E">
        <w:rPr>
          <w:rFonts w:asciiTheme="minorHAnsi" w:hAnsiTheme="minorHAnsi" w:cstheme="minorHAnsi"/>
          <w:color w:val="000000" w:themeColor="text1"/>
        </w:rPr>
        <w:t>Strony mają prawo do wyznaczenia dodatkowych osób do kontaktów, co nie będzie stanowiło zmiany Umowy. Powiadomienie w tym przedmiocie powinno zostać wysłane w formie pisemnej lub za pośrednictwem poczty elektronicznej, na adresy osób wskazanych w ust. 1.</w:t>
      </w:r>
    </w:p>
    <w:p w14:paraId="4197071A" w14:textId="6370F82F" w:rsidR="00EE3CE0" w:rsidRPr="00BF4E6E" w:rsidRDefault="00EE3CE0" w:rsidP="00710733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60" w:line="276" w:lineRule="auto"/>
        <w:contextualSpacing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sytuacji, gdy dana Strona nie dokona zmiany adresu dla doręczeń wskazanego w komparycji Umowy Strony uznają, że korespondencja przesłana na dotychczasowy adres dla doręczeń </w:t>
      </w:r>
      <w:r w:rsidR="00E25D7D" w:rsidRPr="00BF4E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 przypadku jej zwrotu z adnotacją „nie podjęto w terminie”, „adresat odmówił przyjęcia”, „adresat nieznany” lub inną analogiczną, będą uważane za skutecznie doręczone z upływem piętnastego dnia od dnia jej nadania.</w:t>
      </w:r>
    </w:p>
    <w:p w14:paraId="35D6B301" w14:textId="77777777" w:rsidR="00B27528" w:rsidRPr="00BF4E6E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89E052F" w14:textId="15A94922" w:rsidR="00B27528" w:rsidRPr="00BF4E6E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4</w:t>
      </w:r>
    </w:p>
    <w:p w14:paraId="31398B0E" w14:textId="77777777" w:rsidR="00B27528" w:rsidRPr="00BF4E6E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Realizacja Przedmiotu Umowy</w:t>
      </w:r>
    </w:p>
    <w:p w14:paraId="07986DA8" w14:textId="7EF864CF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Wydanie Przedmiotu Umowy przez Wykonawcę będzie miało miejsce w miejscowości 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Kalisz (62-800) przy ul. Wrocławskiej 193</w:t>
      </w:r>
      <w:r w:rsidR="00D85FAE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195. Wykonawca dostarczy Przedmiot Umowy własnym transportem oraz na własny koszt. Środek transportu musi spełniać obowiązujące wymogi sanitarne dla przewozu artykułów żywnościowych.</w:t>
      </w:r>
    </w:p>
    <w:p w14:paraId="7DB38A23" w14:textId="700F36ED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dokonania </w:t>
      </w:r>
      <w:r w:rsidR="00B717F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rozładunku dostarczonego towaru</w:t>
      </w:r>
      <w:r w:rsidR="0088173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C76530" w14:textId="5D447075" w:rsidR="00F12324" w:rsidRPr="00BF4E6E" w:rsidRDefault="00F12324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Dostawy będą realizowane w dni robocze, w ilości i terminach określonych przez Zamawiającego, w okresie obowiązywania Umowy średnio trzy razy w tygodniu, po uprzednim telefonicznym 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za pośrednictwem poczty elektronicznej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zgłoszeniu do Wykonawcy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niezwłocznego potwierdzenia przyjęcia zgłoszenia za pośrednictwem skrzynki elektr</w:t>
      </w:r>
      <w:r w:rsidR="00FA429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403B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nicznej.</w:t>
      </w:r>
    </w:p>
    <w:p w14:paraId="5B81C1AC" w14:textId="10EA622E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Dostawy będą realizowane wg wskazań Zamawiającego w godzinach 7</w:t>
      </w:r>
      <w:r w:rsidR="00F1232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÷ 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F1232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00.</w:t>
      </w:r>
    </w:p>
    <w:p w14:paraId="1BEFB83B" w14:textId="0ECF23F1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wprowadzenia na dzień przed dostawą korekty ilości dostarczanego towaru.</w:t>
      </w:r>
      <w:r w:rsidR="005E1F9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obniżenia wielkości zamówienia danej dostawy Zamawiający </w:t>
      </w:r>
      <w:r w:rsidR="005E1F9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nie będzie zobowiązany do zapłaty za różnicę pomiędzy wielkością dostawy poprzednio wskazaną a skorygowaną zgodnie ze zdaniem poprzednim.</w:t>
      </w:r>
    </w:p>
    <w:p w14:paraId="567B739E" w14:textId="521316B6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Niedostarczenie towaru w dniu</w:t>
      </w:r>
      <w:r w:rsidR="00DC719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ustalonym zgodnie z ust. 3,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godzinach określonych w ust. 4, uprawnia Zamawiającego do dokonania zakupu towaru u dowolnego sprzedawcy i obciążenia Wykonawcy poniesionymi kosztami związanymi z zakupem.</w:t>
      </w:r>
    </w:p>
    <w:p w14:paraId="590F597A" w14:textId="77777777" w:rsidR="00B27528" w:rsidRPr="00BF4E6E" w:rsidRDefault="00B27528" w:rsidP="00710733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 wyroby muszą odpowiadać wymaganiom jakościowym określonym w szczegółowym opisie przedmiotu zamówienia, stanowiącym załącznik nr </w:t>
      </w:r>
      <w:r w:rsidR="00F1232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0C287C86" w14:textId="0338182C" w:rsidR="002F0C61" w:rsidRPr="00BF4E6E" w:rsidRDefault="002F0C61" w:rsidP="00710733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Wraz z każdą dostawą towaru określonego w § 1 ust. 1, dostarczony musi być przez Wykonawcę handlowy dokument identyfikacyjny.</w:t>
      </w:r>
    </w:p>
    <w:p w14:paraId="3D610F5E" w14:textId="77777777" w:rsidR="00B27528" w:rsidRPr="00BF4E6E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4F976935" w14:textId="0C409C6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5</w:t>
      </w:r>
    </w:p>
    <w:p w14:paraId="7EABEAD8" w14:textId="7777777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Wynagrodzenie i zapłata wynagrodzenia</w:t>
      </w:r>
    </w:p>
    <w:p w14:paraId="245D6372" w14:textId="77777777" w:rsidR="00B27528" w:rsidRPr="00BF4E6E" w:rsidRDefault="00B27528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t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ytułu zawartej Umowy Wykonawcy przysługuje wynagrodzenie w wysokości:</w:t>
      </w:r>
    </w:p>
    <w:p w14:paraId="2DBCD35F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wartość netto: ……………………………….. zł</w:t>
      </w:r>
    </w:p>
    <w:p w14:paraId="4005BDE0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37521676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podatek VAT: …………………………………. zł</w:t>
      </w:r>
    </w:p>
    <w:p w14:paraId="63348FC5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727C6FC6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wartość brutto: ……………………………… zł</w:t>
      </w:r>
    </w:p>
    <w:p w14:paraId="2AD8FEC2" w14:textId="77777777" w:rsidR="00B27528" w:rsidRPr="00BF4E6E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2EB91CF7" w14:textId="1DE9278C" w:rsidR="00B24C27" w:rsidRPr="00BF4E6E" w:rsidRDefault="00B24C27" w:rsidP="00B77262">
      <w:pPr>
        <w:widowControl w:val="0"/>
        <w:suppressAutoHyphens w:val="0"/>
        <w:spacing w:line="276" w:lineRule="auto"/>
        <w:ind w:left="397"/>
        <w:jc w:val="both"/>
        <w:rPr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uwzględnieniem limitu określonego w niniejszym ustępie, ostateczna wysokość całkowitego wynagrodzenia Wykonawcy za wykonanie całości Przedmiotu Umowy i w całym okresie obowiązywania Umowy uzależniona będzie od rzeczywistych wielkości poszczególnych dostaw zrealizowanych zgodnie z postanowieniami § 4.</w:t>
      </w:r>
    </w:p>
    <w:p w14:paraId="61B22DD1" w14:textId="05F1B458" w:rsidR="00B27528" w:rsidRPr="00BF4E6E" w:rsidRDefault="00B86804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Wynagrodzenie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o któr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mowa w ust. 1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obejmuje także koszty należytego opakowania i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zabezpieczenia Przedmiotu Umowy oraz odpowiedniego transportu do miejsca, o którym mowa w § 4 ust. 1 Umowy oraz wszelkie inne koszty związane z realizacja Umowy.</w:t>
      </w:r>
    </w:p>
    <w:p w14:paraId="0B94A6DC" w14:textId="6DB99398" w:rsidR="00B27528" w:rsidRPr="00BF4E6E" w:rsidRDefault="00B24C27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Zapłata za poszczególne dostawy będzie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odbywać się na podstawie faktur częściowych wystawionych za zrealizowaną dostawę towaru</w:t>
      </w:r>
      <w:r w:rsidR="002C65A1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</w:t>
      </w:r>
      <w:r w:rsidR="0077054A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2C65A1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jego dostawy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Nazwa i cena asortymentu na fakturze zgodna powinna być z nazwą i ceną jednostkową brutto określoną w załączniku nr </w:t>
      </w:r>
      <w:r w:rsidR="002F0C61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2752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44414291" w14:textId="047FE35E" w:rsidR="00B24C27" w:rsidRPr="00BF4E6E" w:rsidRDefault="00B24C27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Strony ustalają, że pod rygorem utraty prawa do wynagrodzenia, Wykonawca będzie zobowiązany do wystawienia i dostarczenia wszystkich faktur wystawionych w związku z wykonywaniem Przedmiotu Umowy najpóźniej do dnia </w:t>
      </w:r>
      <w:r w:rsidR="00B77262"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2</w:t>
      </w:r>
      <w:r w:rsidR="00A17B7C"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8</w:t>
      </w:r>
      <w:r w:rsidR="00216FDC"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grudnia </w:t>
      </w:r>
      <w:r w:rsidR="00637981"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2024 </w:t>
      </w:r>
      <w:r w:rsidRPr="00BF4E6E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r.</w:t>
      </w:r>
    </w:p>
    <w:p w14:paraId="60D20A08" w14:textId="77777777" w:rsidR="00B27528" w:rsidRPr="00BF4E6E" w:rsidRDefault="00B27528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Wynagrodzenie będzie płatne przelewem na rachunek bankowy wskazany przez Wykonawcę na fakturze. Strony ustalają 30-dniowy termin płatności, licząc od dnia otrzymania faktury przez Zamawiającego. Za termin zapłaty uznaje się dzień, w którym Zamawiający polecił swojemu bankowi przelać wynagrodzenie na rachunek Wykonawcy.</w:t>
      </w:r>
    </w:p>
    <w:p w14:paraId="74D7B303" w14:textId="51CE3E86" w:rsidR="00B27528" w:rsidRPr="00BF4E6E" w:rsidRDefault="00B27528" w:rsidP="0071073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zwłoki w zapłacie należności w stosunku do terminu określonego w ust. </w:t>
      </w:r>
      <w:r w:rsidR="007D477D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Wykonawcy przysługują odsetki ustawowe za opóźnienie.</w:t>
      </w:r>
    </w:p>
    <w:p w14:paraId="3D1ECAFE" w14:textId="77777777" w:rsidR="00BF4E6E" w:rsidRPr="00BF4E6E" w:rsidRDefault="00BF4E6E" w:rsidP="00590DD4">
      <w:pPr>
        <w:widowControl w:val="0"/>
        <w:spacing w:line="276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785E57AE" w14:textId="475258A0" w:rsidR="00B27528" w:rsidRPr="00BF4E6E" w:rsidRDefault="00B27528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6</w:t>
      </w:r>
    </w:p>
    <w:p w14:paraId="565698C2" w14:textId="77777777" w:rsidR="00B27528" w:rsidRPr="00BF4E6E" w:rsidRDefault="00B27528" w:rsidP="00B7726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</w:p>
    <w:p w14:paraId="532F2FB4" w14:textId="77777777" w:rsidR="00B27528" w:rsidRPr="00BF4E6E" w:rsidRDefault="00B27528" w:rsidP="0071073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Wykonawca jest odpowiedzialny względem Zamawiającego z tytułu rękojmi, jeśli Przedmiot Umowy w chwili wydania Zamawiającemu:</w:t>
      </w:r>
    </w:p>
    <w:p w14:paraId="5445F570" w14:textId="4D78E6B3" w:rsidR="00B27528" w:rsidRPr="00BF4E6E" w:rsidRDefault="00B27528" w:rsidP="00710733">
      <w:pPr>
        <w:numPr>
          <w:ilvl w:val="0"/>
          <w:numId w:val="15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nie spełniał wymogów</w:t>
      </w:r>
      <w:r w:rsidR="00B8680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jakościowych lub wymogów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do terminów ważności do spożycia określonych w szczegółowym opisie przedmiotu zamówienia stanowiącym załącznik nr </w:t>
      </w:r>
      <w:r w:rsidR="00B87025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Umowy;</w:t>
      </w:r>
    </w:p>
    <w:p w14:paraId="1AE5BCDB" w14:textId="77777777" w:rsidR="00B27528" w:rsidRPr="00BF4E6E" w:rsidRDefault="00B27528" w:rsidP="00710733">
      <w:pPr>
        <w:numPr>
          <w:ilvl w:val="0"/>
          <w:numId w:val="15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był uszkodzony;</w:t>
      </w:r>
    </w:p>
    <w:p w14:paraId="7A8AD800" w14:textId="77777777" w:rsidR="00B27528" w:rsidRPr="00BF4E6E" w:rsidRDefault="00B27528" w:rsidP="00710733">
      <w:pPr>
        <w:numPr>
          <w:ilvl w:val="0"/>
          <w:numId w:val="15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posiadał wady eliminujące go ze spożycia;</w:t>
      </w:r>
    </w:p>
    <w:p w14:paraId="3B8D6BEA" w14:textId="77777777" w:rsidR="00B27528" w:rsidRPr="00BF4E6E" w:rsidRDefault="00B27528" w:rsidP="00710733">
      <w:pPr>
        <w:numPr>
          <w:ilvl w:val="0"/>
          <w:numId w:val="15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 ilościowych lub wagowych.</w:t>
      </w:r>
    </w:p>
    <w:p w14:paraId="3B71C9D9" w14:textId="748DC175" w:rsidR="00B27528" w:rsidRPr="00BF4E6E" w:rsidRDefault="00B27528" w:rsidP="0071073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zobowiązany jest do zbadania Przedmiotu Umowy w chwili jego odbioru, w szczególności Zamawiający powinien sprawdzić datę przydatności do spożycia oraz ilość </w:t>
      </w:r>
      <w:r w:rsidR="007457FD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Umowy. W przypadku zastrzeżeń do </w:t>
      </w:r>
      <w:r w:rsidR="007457FD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Przedmiotu Umowy Zamawiający powinien niezwłocznie poinformować, w formie pisemnej lub drogą elektroniczną, Wykonawcę o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wadach Przedmiotu Umowy. </w:t>
      </w:r>
    </w:p>
    <w:p w14:paraId="17595B82" w14:textId="720A4AA7" w:rsidR="00B27528" w:rsidRPr="00BF4E6E" w:rsidRDefault="00B27528" w:rsidP="0071073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 razie stwierdzenia przez Zamawiającego wad Przedmiotu Umowy, Wykonawca zobowiązany jest do wydania Przedmiotu Umowy wolnego od wad, na własny koszt, nie później niż w</w:t>
      </w:r>
      <w:r w:rsidR="002F24D2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ciągu 4</w:t>
      </w:r>
      <w:r w:rsidR="008D24E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godzin od zgłoszenia wad przez Zamawiającego, a gdyby to nie było możliwe, Wykonawca zobowiązany jest do niezwłocznego poinformowania o zaistniałej okoliczności Zamawiającego oraz nieobciążania Zamawiającego ceną sprzedaży za Przedmiot Umowy posiadający wady. </w:t>
      </w:r>
      <w:r w:rsidR="008D24E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26B19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D24E8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wypadku niedostarczenia Zamawiającemu towaru wolnego od wad lub niepoinformowania Zamawiającego o braku możliwości dostarczenia towaru wolnego od wad we właściwych terminach, postanowienie § 4 ust. 6 stosuje się odpowiednio.</w:t>
      </w:r>
    </w:p>
    <w:p w14:paraId="5A183D40" w14:textId="63295425" w:rsidR="00B27528" w:rsidRPr="00BF4E6E" w:rsidRDefault="00B27528" w:rsidP="0071073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odmowy wymiany wadliwego towaru, Zamawiający zastrzega sobie prawo do wykonania badań potwierdzających zgodność dostarczonego towaru z obowiązującymi normami. </w:t>
      </w:r>
    </w:p>
    <w:p w14:paraId="6EF2B4D6" w14:textId="16D734E3" w:rsidR="00B27528" w:rsidRPr="00BF4E6E" w:rsidRDefault="00B27528" w:rsidP="0071073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stwierdzenia, że towar nie odpowiada obowiązującym normom, koszty badań</w:t>
      </w:r>
      <w:r w:rsidR="00457003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 o</w:t>
      </w:r>
      <w:r w:rsidR="008F08A6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7003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</w:t>
      </w:r>
      <w:r w:rsidR="00340B30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="00457003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ponosi Wykonawca.</w:t>
      </w:r>
    </w:p>
    <w:p w14:paraId="406D2EF9" w14:textId="7777777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7AFEE62" w14:textId="25611CA7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7</w:t>
      </w:r>
    </w:p>
    <w:p w14:paraId="78356740" w14:textId="77777777" w:rsidR="00D85FAE" w:rsidRPr="00BF4E6E" w:rsidRDefault="00D85FAE" w:rsidP="00D85FAE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t>Odstąpienie od Umowy</w:t>
      </w:r>
    </w:p>
    <w:p w14:paraId="699C25D1" w14:textId="77777777" w:rsidR="00BF4E6E" w:rsidRPr="00590DD4" w:rsidRDefault="00BF4E6E" w:rsidP="00BF4E6E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0DD4">
        <w:rPr>
          <w:rFonts w:asciiTheme="minorHAnsi" w:hAnsiTheme="minorHAnsi" w:cstheme="minorHAnsi"/>
          <w:sz w:val="22"/>
          <w:szCs w:val="22"/>
        </w:rPr>
        <w:t>Z ważnych powodów Zamawiający może odstąpić od Umowy, bez odszkodowania dla Wykonawcy. W szczególności za ważne powody Strony uznają następujące zdarzenia leżące po stronie Wykonawcy:</w:t>
      </w:r>
    </w:p>
    <w:p w14:paraId="2663C0CF" w14:textId="77777777" w:rsidR="00BF4E6E" w:rsidRPr="00590DD4" w:rsidRDefault="00BF4E6E" w:rsidP="00BF4E6E">
      <w:pPr>
        <w:pStyle w:val="Akapitzlist"/>
        <w:widowControl w:val="0"/>
        <w:numPr>
          <w:ilvl w:val="0"/>
          <w:numId w:val="17"/>
        </w:numPr>
        <w:tabs>
          <w:tab w:val="num" w:pos="851"/>
          <w:tab w:val="num" w:pos="107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590DD4">
        <w:rPr>
          <w:rFonts w:asciiTheme="minorHAnsi" w:eastAsia="SimSun" w:hAnsiTheme="minorHAnsi" w:cstheme="minorHAnsi"/>
          <w:lang w:eastAsia="zh-CN" w:bidi="hi-IN"/>
        </w:rPr>
        <w:t>jeżeli Wykonawca w okresie obowiązywania Umowy zostanie postawiony w stan upadłości, likwidacji lub zajęcia jego majątku;</w:t>
      </w:r>
    </w:p>
    <w:p w14:paraId="5BE87EAB" w14:textId="77777777" w:rsidR="00BF4E6E" w:rsidRPr="00590DD4" w:rsidRDefault="00BF4E6E" w:rsidP="00BF4E6E">
      <w:pPr>
        <w:pStyle w:val="Akapitzlist"/>
        <w:widowControl w:val="0"/>
        <w:numPr>
          <w:ilvl w:val="0"/>
          <w:numId w:val="17"/>
        </w:numPr>
        <w:tabs>
          <w:tab w:val="num" w:pos="107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jeżeli Wykonawca realizuje umowę w sposób sprzeczny z jej postanowieniami i nie zmienia sposobu realizacji mimo pisemnego wezwania go do tego przez Zamawiającego, w terminie określonym</w:t>
      </w:r>
      <w:r w:rsidRPr="00590DD4">
        <w:rPr>
          <w:rFonts w:asciiTheme="minorHAnsi" w:hAnsiTheme="minorHAnsi" w:cstheme="minorHAnsi"/>
        </w:rPr>
        <w:br/>
        <w:t>w wezwaniu Zamawiającego,</w:t>
      </w:r>
    </w:p>
    <w:p w14:paraId="01504C2D" w14:textId="77777777" w:rsidR="00BF4E6E" w:rsidRPr="00590DD4" w:rsidRDefault="00BF4E6E" w:rsidP="00BF4E6E">
      <w:pPr>
        <w:pStyle w:val="Akapitzlist"/>
        <w:widowControl w:val="0"/>
        <w:numPr>
          <w:ilvl w:val="0"/>
          <w:numId w:val="17"/>
        </w:numPr>
        <w:tabs>
          <w:tab w:val="num" w:pos="851"/>
          <w:tab w:val="num" w:pos="107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jeżeli wykonawca opóźnia się w realizacji umowy, powyżej 7 dni w stosunku do terminu wykonania czynności określonego w harmonogramie.</w:t>
      </w:r>
    </w:p>
    <w:p w14:paraId="00871CF7" w14:textId="77777777" w:rsidR="00BF4E6E" w:rsidRPr="00590DD4" w:rsidRDefault="00BF4E6E" w:rsidP="00BF4E6E">
      <w:pPr>
        <w:widowControl w:val="0"/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0DD4">
        <w:rPr>
          <w:rFonts w:asciiTheme="minorHAnsi" w:hAnsiTheme="minorHAnsi" w:cstheme="minorHAnsi"/>
          <w:sz w:val="22"/>
          <w:szCs w:val="22"/>
        </w:rPr>
        <w:t>Odstąpienie od Umowy nastąpi w formie pisemnej pod rygorem nieważności.</w:t>
      </w:r>
    </w:p>
    <w:p w14:paraId="5A6ECF33" w14:textId="77777777" w:rsidR="00BF4E6E" w:rsidRPr="00590DD4" w:rsidRDefault="00BF4E6E" w:rsidP="00BF4E6E">
      <w:pPr>
        <w:widowControl w:val="0"/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0DD4">
        <w:rPr>
          <w:rFonts w:asciiTheme="minorHAnsi" w:hAnsiTheme="minorHAnsi" w:cstheme="minorHAnsi"/>
          <w:sz w:val="22"/>
          <w:szCs w:val="22"/>
        </w:rPr>
        <w:t>Odstąpienie od Umowy, o którym mowa w ust. 2, może nastąpić w terminie 30 dni od powzięcia wiadomości o powyższych okolicznościach.</w:t>
      </w:r>
    </w:p>
    <w:p w14:paraId="680FC7F4" w14:textId="77777777" w:rsidR="00BF4E6E" w:rsidRPr="00590DD4" w:rsidRDefault="00BF4E6E" w:rsidP="00BF4E6E">
      <w:pPr>
        <w:widowControl w:val="0"/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0DD4">
        <w:rPr>
          <w:rFonts w:asciiTheme="minorHAnsi" w:hAnsiTheme="minorHAnsi" w:cstheme="minorHAnsi"/>
          <w:sz w:val="22"/>
          <w:szCs w:val="22"/>
        </w:rPr>
        <w:t>Realizacja uprawnienia Zamawiającego do odstąpienia od umowy w przypadkach określonych w ust. 1 nie skutkuje wyłączeniem odpowiedzialności Wykonawcy za zapłatę kar umownych lub odszkodowania.</w:t>
      </w:r>
    </w:p>
    <w:p w14:paraId="6583D986" w14:textId="77777777" w:rsidR="00B27528" w:rsidRPr="00BF4E6E" w:rsidRDefault="00B27528" w:rsidP="00B77262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33D999" w14:textId="77777777" w:rsidR="00590DD4" w:rsidRDefault="00590DD4" w:rsidP="00B77262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0E3CCF70" w14:textId="77EFF26B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BF4E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lastRenderedPageBreak/>
        <w:t>§ 8</w:t>
      </w:r>
    </w:p>
    <w:p w14:paraId="4E61E6D7" w14:textId="77777777" w:rsidR="00D85FAE" w:rsidRPr="00BF4E6E" w:rsidRDefault="00D85FAE" w:rsidP="00D85FAE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r w:rsidRPr="00BF4E6E">
        <w:rPr>
          <w:rFonts w:asciiTheme="minorHAnsi" w:eastAsia="Calibri" w:hAnsiTheme="minorHAnsi" w:cstheme="minorHAnsi"/>
          <w:b/>
          <w:sz w:val="22"/>
          <w:szCs w:val="22"/>
        </w:rPr>
        <w:t>Kary umowne</w:t>
      </w:r>
    </w:p>
    <w:p w14:paraId="10DA1928" w14:textId="77777777" w:rsidR="00BF4E6E" w:rsidRPr="00590DD4" w:rsidRDefault="00BF4E6E" w:rsidP="00BF4E6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Wykonawcę obciążają kary umowne w następujących sytuacjach i w wysokościach:</w:t>
      </w:r>
    </w:p>
    <w:p w14:paraId="1A03CA3B" w14:textId="77777777" w:rsidR="00BF4E6E" w:rsidRPr="00590DD4" w:rsidRDefault="00BF4E6E" w:rsidP="00BF4E6E">
      <w:pPr>
        <w:widowControl w:val="0"/>
        <w:numPr>
          <w:ilvl w:val="1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z tytułu odstąpienia od Umowy przez Wykonawcę z przyczyn leżących po jego stronie – w wysokości 20 % wynagrodzenia brutto;</w:t>
      </w:r>
    </w:p>
    <w:p w14:paraId="1E7203D7" w14:textId="77777777" w:rsidR="00BF4E6E" w:rsidRPr="00590DD4" w:rsidRDefault="00BF4E6E" w:rsidP="00BF4E6E">
      <w:pPr>
        <w:pStyle w:val="Akapitzlist"/>
        <w:widowControl w:val="0"/>
        <w:numPr>
          <w:ilvl w:val="1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 w:bidi="hi-IN"/>
        </w:rPr>
      </w:pPr>
      <w:r w:rsidRPr="00590DD4">
        <w:rPr>
          <w:rFonts w:asciiTheme="minorHAnsi" w:eastAsia="SimSun" w:hAnsiTheme="minorHAnsi" w:cstheme="minorHAnsi"/>
          <w:color w:val="000000"/>
          <w:lang w:eastAsia="zh-CN" w:bidi="hi-IN"/>
        </w:rPr>
        <w:t>z tytułu nieterminowego wykonania usługi – w wysokości 2 % wartości brutto usługi za każdy dzień opóźnienia w wykonaniu usługi;</w:t>
      </w:r>
    </w:p>
    <w:p w14:paraId="170A10BF" w14:textId="77777777" w:rsidR="00BF4E6E" w:rsidRPr="00590DD4" w:rsidRDefault="00BF4E6E" w:rsidP="00BF4E6E">
      <w:pPr>
        <w:widowControl w:val="0"/>
        <w:numPr>
          <w:ilvl w:val="1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z tytułu odstąpienia od Umowy przez Zmawiającego z przyczyn, za które ponosi winę Wykonawca, w szczególności wymienionych w § 8 ust. 1 pkt 2 i 3 Umowy – w wysokości 20 % wynagrodzenia brutto</w:t>
      </w:r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.</w:t>
      </w:r>
    </w:p>
    <w:p w14:paraId="7831275B" w14:textId="77777777" w:rsidR="00BF4E6E" w:rsidRPr="00590DD4" w:rsidRDefault="00BF4E6E" w:rsidP="00BF4E6E">
      <w:pPr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Wykonawca wyraża zgodę na potrącenie kary umownej z wynagrodzenia należnego za wykonanie Umowy.</w:t>
      </w:r>
    </w:p>
    <w:p w14:paraId="10BFC233" w14:textId="77777777" w:rsidR="00BF4E6E" w:rsidRPr="00590DD4" w:rsidRDefault="00BF4E6E" w:rsidP="00BF4E6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Niezależnie od naliczenia kar umownych, Zamawiający może dochodzić od Wykonawcy odszkodowania na zasadach ogólnych, jeżeli z tytułu niewykonania lub nienależytego wykonania Umowy Zamawiający poniesie szkodę.</w:t>
      </w:r>
    </w:p>
    <w:p w14:paraId="2789E6FC" w14:textId="77777777" w:rsidR="00BF4E6E" w:rsidRPr="00590DD4" w:rsidRDefault="00BF4E6E" w:rsidP="00BF4E6E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DD4">
        <w:rPr>
          <w:rFonts w:asciiTheme="minorHAnsi" w:hAnsiTheme="minorHAnsi" w:cstheme="minorHAnsi"/>
          <w:sz w:val="22"/>
          <w:szCs w:val="22"/>
        </w:rPr>
        <w:t>Zastrzeżenie kar umownych, o których mowa w ust. 1, nie wyłącza możliwości dochodzenia odszkodowania przenoszącego wysokość zastrzeżonej kary umownej.</w:t>
      </w:r>
    </w:p>
    <w:p w14:paraId="697A32D7" w14:textId="77777777" w:rsidR="00B27528" w:rsidRPr="00BF4E6E" w:rsidRDefault="00B27528" w:rsidP="00B77262">
      <w:pPr>
        <w:widowControl w:val="0"/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0FFD56EC" w14:textId="3B31D654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9</w:t>
      </w:r>
    </w:p>
    <w:p w14:paraId="788B4F27" w14:textId="77777777" w:rsidR="00D85FAE" w:rsidRPr="00BF4E6E" w:rsidRDefault="00D85FAE" w:rsidP="00D85FAE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t>Zmiany Umowy</w:t>
      </w:r>
    </w:p>
    <w:p w14:paraId="7D9E6920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bookmarkStart w:id="0" w:name="_Hlk153270419"/>
      <w:r w:rsidRPr="00590DD4">
        <w:rPr>
          <w:rFonts w:asciiTheme="minorHAnsi" w:hAnsiTheme="minorHAnsi" w:cstheme="minorHAnsi"/>
        </w:rPr>
        <w:t>1. Zmiana postanowień zawartej Umowy może nastąpić za zgodą obu Stron w formie aneksu do Umowy, sporządzonego na piśmie pod rygorem nieważności.</w:t>
      </w:r>
    </w:p>
    <w:p w14:paraId="4133F10D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2. Zmiana umowy może nastąpić z zastrzeżeniem treści ustawy z dnia 2 marca 2020 r. o szczególnych rozwiązaniach związanych z zapobieganiem, przeciwdziałaniem i zwalczaniem COVID-19, innych chorób zakaźnych oraz wywołanych nimi sytuacji kryzysowych (Dz. U. z 2023 r. poz. 1327 z późn. zm.).</w:t>
      </w:r>
    </w:p>
    <w:p w14:paraId="00B36674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3. Umowa może być zmieniona w stosunku do treści złożonej oferty w następujących przypadkach:</w:t>
      </w:r>
    </w:p>
    <w:p w14:paraId="7D6E24BD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1) w przypadku zmiany przepisów powszechnie obowiązujących, która wymusza zmianę treści Umowy;</w:t>
      </w:r>
    </w:p>
    <w:p w14:paraId="05845423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2) w przypadku zmian istotnych przepisów prawa Unii Europejskiej lub prawa krajowego, powodujących konieczność dostosowania Przedmiotu Umowy do zmian przepisów, które nastąpiły w trakcie realizacji Umowy;</w:t>
      </w:r>
    </w:p>
    <w:p w14:paraId="409C69E7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3) w przypadku zmian wynikających z okoliczności, których nie można było przewidzieć w dniu zawarcia Umowy;</w:t>
      </w:r>
    </w:p>
    <w:p w14:paraId="4B979CAF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4. Zmiana terminu wykonania Umowy może nastąpić, gdy z powodu działania siły wyższej nie jest możliwe wykonanie Umowy w określonym Umową terminie lub gdy niewykonanie Umowy w terminie wyniknie z przyczyn leżących po stronie Zamawiającego.</w:t>
      </w:r>
    </w:p>
    <w:p w14:paraId="1262B048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5. W razie konieczności wprowadzenia zmiany do Umowy, Strona wnioskująca o zmianę zobowiązana jest do złożenia drugiej stronie propozycji zmiany w terminie 7 dni od dnia zaistnienia okoliczności, będących podstawą zmiany.</w:t>
      </w:r>
    </w:p>
    <w:p w14:paraId="6F11714D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6. Wniosek o zmianę umowy, którym mowa w ust. 5 powinien zawierać co najmniej:</w:t>
      </w:r>
    </w:p>
    <w:p w14:paraId="0B348B31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1) zakres proponowanej zmiany;</w:t>
      </w:r>
    </w:p>
    <w:p w14:paraId="79CC7FC9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2) opis okoliczności faktycznych uprawniających do dokonania zmiany;</w:t>
      </w:r>
    </w:p>
    <w:p w14:paraId="354F2992" w14:textId="77777777" w:rsidR="00BF4E6E" w:rsidRPr="00590DD4" w:rsidRDefault="00BF4E6E" w:rsidP="00590DD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590DD4">
        <w:rPr>
          <w:rFonts w:asciiTheme="minorHAnsi" w:hAnsiTheme="minorHAnsi" w:cstheme="minorHAnsi"/>
        </w:rPr>
        <w:t>3) podstawę dokonania zmiany, to jest podstawę prawną wynikającą z przepisów ustawy lub postanowień Umowy;</w:t>
      </w:r>
    </w:p>
    <w:p w14:paraId="0C208565" w14:textId="0BAFF847" w:rsidR="00216FDC" w:rsidRPr="00590DD4" w:rsidRDefault="00BF4E6E" w:rsidP="00590DD4">
      <w:pPr>
        <w:pStyle w:val="Akapitzlist"/>
        <w:widowControl w:val="0"/>
        <w:ind w:left="360"/>
        <w:jc w:val="both"/>
        <w:rPr>
          <w:rFonts w:asciiTheme="minorHAnsi" w:eastAsia="SimSun" w:hAnsiTheme="minorHAnsi" w:cstheme="minorHAnsi"/>
          <w:lang w:eastAsia="zh-CN" w:bidi="hi-IN"/>
        </w:rPr>
      </w:pPr>
      <w:bookmarkStart w:id="1" w:name="_Hlk153270730"/>
      <w:bookmarkEnd w:id="0"/>
      <w:r w:rsidRPr="00590DD4">
        <w:rPr>
          <w:rFonts w:asciiTheme="minorHAnsi" w:hAnsiTheme="minorHAnsi" w:cstheme="minorHAnsi"/>
        </w:rPr>
        <w:lastRenderedPageBreak/>
        <w:t>4) informację i dowody potwierdzające, że zostały spełnione okoliczności uzasadniające dokonanie zmiany umowy</w:t>
      </w:r>
      <w:bookmarkEnd w:id="1"/>
      <w:r w:rsidRPr="00590DD4">
        <w:rPr>
          <w:rFonts w:asciiTheme="minorHAnsi" w:hAnsiTheme="minorHAnsi" w:cstheme="minorHAnsi"/>
        </w:rPr>
        <w:t>.</w:t>
      </w:r>
      <w:bookmarkStart w:id="2" w:name="_GoBack"/>
      <w:bookmarkEnd w:id="2"/>
    </w:p>
    <w:p w14:paraId="014CC14F" w14:textId="11E94081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10</w:t>
      </w:r>
    </w:p>
    <w:p w14:paraId="46E15C8B" w14:textId="77777777" w:rsidR="00D85FAE" w:rsidRPr="00BF4E6E" w:rsidRDefault="00D85FAE" w:rsidP="00D85FAE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bookmarkStart w:id="3" w:name="_Hlk20396697"/>
      <w:r w:rsidRPr="00BF4E6E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t>Przetwarzanie danych osobowych</w:t>
      </w:r>
    </w:p>
    <w:p w14:paraId="732B2CE1" w14:textId="77777777" w:rsidR="00BF4E6E" w:rsidRPr="00590DD4" w:rsidRDefault="00BF4E6E" w:rsidP="00BF4E6E">
      <w:pPr>
        <w:widowControl w:val="0"/>
        <w:numPr>
          <w:ilvl w:val="0"/>
          <w:numId w:val="20"/>
        </w:numPr>
        <w:tabs>
          <w:tab w:val="left" w:pos="5795"/>
        </w:tabs>
        <w:suppressAutoHyphens w:val="0"/>
        <w:spacing w:line="320" w:lineRule="exact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Wykonawca zobowiązuje się do poinformowania osób, których dane udostępnił Zamawiającemu, o treści art. 16 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RODO). Informacja o przetwarzaniu danych przez Zamawiającego stanowi </w:t>
      </w:r>
      <w:r w:rsidRPr="00590DD4">
        <w:rPr>
          <w:rFonts w:asciiTheme="minorHAnsi" w:eastAsia="SimSun" w:hAnsiTheme="minorHAnsi" w:cstheme="minorHAnsi"/>
          <w:bCs/>
          <w:sz w:val="22"/>
          <w:szCs w:val="22"/>
          <w:lang w:eastAsia="zh-CN" w:bidi="hi-IN"/>
        </w:rPr>
        <w:t>załącznik nr 2</w:t>
      </w: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do Umowy.</w:t>
      </w:r>
    </w:p>
    <w:p w14:paraId="5A65A1BB" w14:textId="2E803EAB" w:rsidR="00BF4E6E" w:rsidRPr="00590DD4" w:rsidRDefault="00BF4E6E" w:rsidP="00BF4E6E">
      <w:pPr>
        <w:widowControl w:val="0"/>
        <w:numPr>
          <w:ilvl w:val="0"/>
          <w:numId w:val="20"/>
        </w:numPr>
        <w:tabs>
          <w:tab w:val="left" w:pos="5795"/>
        </w:tabs>
        <w:suppressAutoHyphens w:val="0"/>
        <w:spacing w:line="320" w:lineRule="exact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Strony zobowiązują się do wzajemnego wykonania obowiązków informacyjnych wskazanych w art. 14 RODO wobec osób, których dane Strony udostępniły sobie wzajemnie w związku z zapewnieniem właściwej realizacji Umowy oraz ułatwieniem komunikacji związanej z jej wykonaniem.</w:t>
      </w:r>
    </w:p>
    <w:p w14:paraId="1B9A8C25" w14:textId="3A615AF2" w:rsidR="00B27528" w:rsidRPr="00BF4E6E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11</w:t>
      </w:r>
    </w:p>
    <w:bookmarkEnd w:id="3"/>
    <w:p w14:paraId="7011A632" w14:textId="77777777" w:rsidR="00D85FAE" w:rsidRPr="00BF4E6E" w:rsidRDefault="00D85FAE" w:rsidP="00D85FAE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</w:pPr>
      <w:r w:rsidRPr="00BF4E6E">
        <w:rPr>
          <w:rFonts w:asciiTheme="minorHAnsi" w:eastAsia="SimSun" w:hAnsiTheme="minorHAnsi" w:cstheme="minorHAnsi"/>
          <w:b/>
          <w:bCs/>
          <w:sz w:val="22"/>
          <w:szCs w:val="22"/>
          <w:lang w:eastAsia="zh-CN" w:bidi="hi-IN"/>
        </w:rPr>
        <w:t>Postanowienia końcowe</w:t>
      </w:r>
    </w:p>
    <w:p w14:paraId="69C51D4C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  <w:tab w:val="left" w:pos="5795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Wykonawca oświadcza, że na dzień zawarcia Umowy wszelkie oświadczenia zawarte w ofercie są aktualne.</w:t>
      </w:r>
    </w:p>
    <w:p w14:paraId="4A01EC5D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 xml:space="preserve">W sprawach nieuregulowanych Umową mają zastosowanie w szczególności przepisy ustawy z dnia </w:t>
      </w: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 (Dz. U. z 2023 r., poz. 1605 z późn. zm.)</w:t>
      </w:r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, przepisy ustawy z dnia 23 kwietnia 1964 r. Kodeks cywilny (</w:t>
      </w:r>
      <w:proofErr w:type="spellStart"/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t.j</w:t>
      </w:r>
      <w:proofErr w:type="spellEnd"/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. Dz. U. z 2023 r. poz. 1610 z późn.zm.) oraz ustawy z dnia 8 marca 2013 r. o przeciwdziałaniu nadmiernym opóźnieniom w transakcjach handlowych (</w:t>
      </w:r>
      <w:proofErr w:type="spellStart"/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t.j</w:t>
      </w:r>
      <w:proofErr w:type="spellEnd"/>
      <w:r w:rsidRPr="00590DD4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. Dz. U. z 2023 r. poz. 1790).</w:t>
      </w:r>
    </w:p>
    <w:p w14:paraId="46D57A03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Spory wynikłe z obowiązywania Umowy będą rozwiązywane polubownie.</w:t>
      </w:r>
    </w:p>
    <w:p w14:paraId="06B690D9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W razie konieczności w sprawach spornych, związanych z wykonaniem Umowy, właściwym dla rozstrzygnięcia sporu jest sąd siedziby Zamawiającego.</w:t>
      </w:r>
    </w:p>
    <w:p w14:paraId="24DF7A73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Jeżeli którekolwiek z postanowień okaże się bezskuteczne lub nieważne, Strony zobowiązują się renegocjować Umowę i w miejsce postanowień bezskutecznych lub nieważnych, wprowadzić nowe postanowienia, które w pełni realizowałyby cel Umowy.</w:t>
      </w:r>
    </w:p>
    <w:p w14:paraId="2C69484C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Umowa podlega prawu polskiemu.</w:t>
      </w:r>
    </w:p>
    <w:p w14:paraId="5E076021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Przelew wierzytelności z Umowy wymaga pisemnej zgody dłużnika.</w:t>
      </w:r>
    </w:p>
    <w:p w14:paraId="5BFFA7A1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Umowa wchodzi w życie z dniem zawarcia.</w:t>
      </w:r>
    </w:p>
    <w:p w14:paraId="79CEBCED" w14:textId="77777777" w:rsidR="00BF4E6E" w:rsidRPr="00590DD4" w:rsidRDefault="00BF4E6E" w:rsidP="00BF4E6E">
      <w:pPr>
        <w:widowControl w:val="0"/>
        <w:numPr>
          <w:ilvl w:val="0"/>
          <w:numId w:val="16"/>
        </w:numPr>
        <w:tabs>
          <w:tab w:val="num" w:pos="720"/>
        </w:tabs>
        <w:spacing w:line="276" w:lineRule="auto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90DD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Umowę sporządzono w dwóch jednobrzmiących egzemplarzach, po jednym egzemplarzu dla każdej ze Stron.</w:t>
      </w:r>
    </w:p>
    <w:p w14:paraId="63E95283" w14:textId="77777777" w:rsidR="00B27528" w:rsidRPr="00BF4E6E" w:rsidRDefault="00B27528" w:rsidP="00710733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częścią Umowy</w:t>
      </w: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 są:</w:t>
      </w:r>
    </w:p>
    <w:p w14:paraId="090F62BB" w14:textId="63E1316E" w:rsidR="00A2314B" w:rsidRPr="00BF4E6E" w:rsidRDefault="00A2314B" w:rsidP="0071073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1 – </w:t>
      </w:r>
      <w:r w:rsidR="001E627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 cenowy wraz z 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opis</w:t>
      </w:r>
      <w:r w:rsidR="001E6274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zamówienia;</w:t>
      </w:r>
    </w:p>
    <w:p w14:paraId="19B2017E" w14:textId="58EC528A" w:rsidR="00A2314B" w:rsidRPr="00BF4E6E" w:rsidRDefault="001E6274" w:rsidP="0071073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="00A2314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 przetwarzaniu danych przez Zamawiającego;</w:t>
      </w:r>
    </w:p>
    <w:p w14:paraId="7F2430C7" w14:textId="64AEE70E" w:rsidR="00B27528" w:rsidRPr="00BF4E6E" w:rsidRDefault="001E6274" w:rsidP="00710733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BF4E6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2314B" w:rsidRPr="00BF4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odpowiadająca odpisowi aktualnemu z rejestru przedsiębiorców dotycząca Wykonawcy.</w:t>
      </w:r>
    </w:p>
    <w:p w14:paraId="0A5407CC" w14:textId="026B0A35" w:rsidR="00123387" w:rsidRPr="00BF4E6E" w:rsidRDefault="00B27528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ZAMAWIAJĄCY: </w:t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F4E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WYKONAWCA:</w:t>
      </w:r>
    </w:p>
    <w:p w14:paraId="5F7338B7" w14:textId="77777777" w:rsidR="0077054A" w:rsidRPr="00BF4E6E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77054A" w:rsidRPr="00BF4E6E" w:rsidSect="002E0148">
          <w:footerReference w:type="default" r:id="rId11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22FB15F" w14:textId="57DAA04E" w:rsidR="0077054A" w:rsidRPr="00590DD4" w:rsidRDefault="0077054A" w:rsidP="0077054A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Załącznik nr 1</w:t>
      </w:r>
    </w:p>
    <w:p w14:paraId="0AB47A35" w14:textId="07F02771" w:rsidR="0077054A" w:rsidRPr="00590DD4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do Umowy nr …../202</w:t>
      </w:r>
      <w:r w:rsidR="00A17B7C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48C0FDEC" w14:textId="3A6C1337" w:rsidR="0077054A" w:rsidRPr="00590DD4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z dn. … . … .202</w:t>
      </w:r>
      <w:r w:rsidR="008F333D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77054A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5BF97313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EDA76F" w14:textId="30501DDE" w:rsidR="0077054A" w:rsidRPr="00BF4E6E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cenowy wraz z opisem przedmiotu zamówienia</w:t>
      </w:r>
    </w:p>
    <w:p w14:paraId="5E83B47A" w14:textId="77777777" w:rsidR="0077054A" w:rsidRPr="00BF4E6E" w:rsidRDefault="0077054A" w:rsidP="0077054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911"/>
        <w:gridCol w:w="649"/>
        <w:gridCol w:w="567"/>
        <w:gridCol w:w="992"/>
        <w:gridCol w:w="992"/>
      </w:tblGrid>
      <w:tr w:rsidR="00E25D7D" w:rsidRPr="00BF4E6E" w14:paraId="40BAAE53" w14:textId="77777777" w:rsidTr="00D85FAE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4E0C4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FC2B4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D44D6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097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16B97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Cena</w:t>
            </w:r>
          </w:p>
          <w:p w14:paraId="70E97EC8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jednostkowa netto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1B352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2395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0050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40090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665C2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Wartość brutto</w:t>
            </w:r>
          </w:p>
        </w:tc>
      </w:tr>
      <w:tr w:rsidR="00E25D7D" w:rsidRPr="00BF4E6E" w14:paraId="597C1017" w14:textId="77777777" w:rsidTr="00D85FAE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E80E4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38365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487FE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1EDFE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4177F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61E08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AE9E7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2A52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58BD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93967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</w:tr>
      <w:tr w:rsidR="00E25D7D" w:rsidRPr="00BF4E6E" w14:paraId="3C88DC4A" w14:textId="77777777" w:rsidTr="00D85FAE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1CDF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A5AAD" w14:textId="77777777" w:rsidR="0077054A" w:rsidRPr="00BF4E6E" w:rsidRDefault="0077054A" w:rsidP="0077054A">
            <w:pPr>
              <w:suppressAutoHyphens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4E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Jaja kurze spożywcze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955326" w14:textId="77777777" w:rsidR="0077054A" w:rsidRPr="00BF4E6E" w:rsidRDefault="0077054A" w:rsidP="0077054A">
            <w:pPr>
              <w:suppressAutoHyphens w:val="0"/>
              <w:ind w:left="7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4E6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Jajka zgodne z klasą” A” pierwszą; waga od 63g do 73 g; oznakowane zgodnie z normą. Cechy dyskwalifikujące: brak oznakowania, jaja myte lub czyszczone, zbite lub popękane. Opakowania wytłaczanki umieszczone w opakowaniu transportowym, nie więcej niż 360 szt., termin przydatności do spożycia powinien wynosić minimum 28 dni od daty dostawy.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3AA67" w14:textId="77777777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D03D7" w14:textId="5353AAD3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92174" w14:textId="77A5AC30" w:rsidR="0077054A" w:rsidRPr="00BF4E6E" w:rsidRDefault="00D85FAE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12</w:t>
            </w:r>
            <w:r w:rsidR="0077054A" w:rsidRPr="00BF4E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0 </w:t>
            </w:r>
            <w:r w:rsidRPr="00BF4E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7054A" w:rsidRPr="00BF4E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52A84" w14:textId="66D1BF38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FD0" w14:textId="63058BD1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BF4E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EC420" w14:textId="17A1AF92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6D93D" w14:textId="30D940EB" w:rsidR="0077054A" w:rsidRPr="00BF4E6E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163D577F" w14:textId="77777777" w:rsidR="0077054A" w:rsidRPr="00BF4E6E" w:rsidRDefault="0077054A" w:rsidP="0077054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525484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D223FC" w14:textId="77777777" w:rsidR="0088173B" w:rsidRPr="00BF4E6E" w:rsidRDefault="0088173B" w:rsidP="0088173B">
      <w:pPr>
        <w:tabs>
          <w:tab w:val="left" w:pos="6663"/>
        </w:tabs>
        <w:suppressAutoHyphens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p w14:paraId="53811A54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DBE235" w14:textId="77777777" w:rsidR="0077054A" w:rsidRPr="00BF4E6E" w:rsidRDefault="0077054A" w:rsidP="0088173B">
      <w:pPr>
        <w:spacing w:line="276" w:lineRule="auto"/>
        <w:ind w:left="680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81CEFE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EEA18C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81EF8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8914C0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E0DB4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9060EC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E30FDA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42166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E1FBA1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F2474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A67599" w14:textId="77777777" w:rsidR="0077054A" w:rsidRPr="00BF4E6E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DF02B5" w14:textId="383A11A0" w:rsidR="009B631D" w:rsidRPr="00BF4E6E" w:rsidRDefault="009B631D" w:rsidP="00D85FA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C3017E" w14:textId="221CF480" w:rsidR="00D85FAE" w:rsidRPr="00BF4E6E" w:rsidRDefault="00D85FAE" w:rsidP="00D85FA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DC8F0B" w14:textId="77777777" w:rsidR="00D85FAE" w:rsidRPr="00BF4E6E" w:rsidRDefault="00D85FAE" w:rsidP="00D85FA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91AC75" w14:textId="598912D4" w:rsidR="00A2314B" w:rsidRPr="00590DD4" w:rsidRDefault="00A2314B" w:rsidP="00151503">
      <w:pPr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Załącznik nr </w:t>
      </w:r>
      <w:r w:rsidR="001E6274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4891CE3C" w14:textId="6916107A" w:rsidR="00A2314B" w:rsidRPr="00590DD4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do Umowy nr …../202</w:t>
      </w:r>
      <w:r w:rsidR="008F333D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0008297B" w14:textId="52F804E4" w:rsidR="00A2314B" w:rsidRPr="00590DD4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z dn. … . … .202</w:t>
      </w:r>
      <w:r w:rsidR="008F333D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2314B" w:rsidRPr="00590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628A5D9" w14:textId="77777777" w:rsidR="00151503" w:rsidRPr="00BF4E6E" w:rsidRDefault="00151503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2611A3" w14:textId="77777777" w:rsidR="00BF4E6E" w:rsidRDefault="00BF4E6E" w:rsidP="00BF4E6E">
      <w:pPr>
        <w:spacing w:line="32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o przetwarzaniu danych przez Zamawiającego</w:t>
      </w:r>
    </w:p>
    <w:p w14:paraId="217F8CC8" w14:textId="77777777" w:rsidR="00BF4E6E" w:rsidRDefault="00BF4E6E" w:rsidP="00BF4E6E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Zgodnie z treścią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3548A428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Administratorem w rozumieniu art. 4 pkt 7 RODO, danych osobowych jest Szkoła Wyższa Wymiaru Sprawiedliwości z siedzibą w Warszawie przy ul. Wiśniowej 50, 02-520 Warszawa, email: </w:t>
      </w:r>
      <w:hyperlink r:id="rId12" w:history="1">
        <w:r w:rsidRPr="00763AA9">
          <w:rPr>
            <w:rStyle w:val="Hipercze"/>
            <w:rFonts w:cstheme="minorHAnsi"/>
          </w:rPr>
          <w:t>sekretariat@aws.edu.pl</w:t>
        </w:r>
      </w:hyperlink>
      <w:r>
        <w:rPr>
          <w:rFonts w:cstheme="minorHAnsi"/>
        </w:rPr>
        <w:t xml:space="preserve">. </w:t>
      </w:r>
    </w:p>
    <w:p w14:paraId="3ECE61A8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 wyznaczył inspektora ochrony danych, z którym można się kontaktować w sprawach związanych z ich przetwarzaniem, w następujący sposób: elektronicznie pod adresem email: </w:t>
      </w:r>
      <w:hyperlink r:id="rId13" w:history="1">
        <w:r w:rsidRPr="00763AA9">
          <w:rPr>
            <w:rStyle w:val="Hipercze"/>
            <w:rFonts w:cstheme="minorHAnsi"/>
          </w:rPr>
          <w:t>iod@aws.edu.pl</w:t>
        </w:r>
      </w:hyperlink>
      <w:r>
        <w:rPr>
          <w:rFonts w:cstheme="minorHAnsi"/>
        </w:rPr>
        <w:t xml:space="preserve"> lub pisemnie na adres siedziby administratora.</w:t>
      </w:r>
    </w:p>
    <w:p w14:paraId="0E853CAE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są przetwarzane przez administratora: </w:t>
      </w:r>
    </w:p>
    <w:p w14:paraId="2875A01A" w14:textId="77777777" w:rsidR="00BF4E6E" w:rsidRDefault="00BF4E6E" w:rsidP="00BF4E6E">
      <w:pPr>
        <w:widowControl w:val="0"/>
        <w:numPr>
          <w:ilvl w:val="0"/>
          <w:numId w:val="27"/>
        </w:numPr>
        <w:suppressAutoHyphens w:val="0"/>
        <w:spacing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zawarcia i wykonania umowy – podstawą prawną przetwarzania jest niezbędność przetwarzania danych do zawarcia i wykonania umowy – art. 6 ust. 1 lit. b RODO; </w:t>
      </w:r>
    </w:p>
    <w:p w14:paraId="438BC476" w14:textId="77777777" w:rsidR="00BF4E6E" w:rsidRDefault="00BF4E6E" w:rsidP="00BF4E6E">
      <w:pPr>
        <w:widowControl w:val="0"/>
        <w:numPr>
          <w:ilvl w:val="0"/>
          <w:numId w:val="27"/>
        </w:numPr>
        <w:suppressAutoHyphens w:val="0"/>
        <w:spacing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 </w:t>
      </w:r>
    </w:p>
    <w:p w14:paraId="63FCB37D" w14:textId="77777777" w:rsidR="00BF4E6E" w:rsidRDefault="00BF4E6E" w:rsidP="00BF4E6E">
      <w:pPr>
        <w:widowControl w:val="0"/>
        <w:numPr>
          <w:ilvl w:val="0"/>
          <w:numId w:val="27"/>
        </w:numPr>
        <w:suppressAutoHyphens w:val="0"/>
        <w:spacing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707EAD55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mogą być udostępnianie podmiotom uprawnionym do ich otrzymania na podstawie przepisów prawa lub umowy. </w:t>
      </w:r>
    </w:p>
    <w:p w14:paraId="46CC776F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2D0ECA59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 odniesieniu do danych osobowych decyzje nie będą podejmowane w sposób zautomatyzowany, stosownie do art. 22 RODO. </w:t>
      </w:r>
    </w:p>
    <w:p w14:paraId="2B7576D3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Podanie danych osobowych jest dobrowolne, ale konieczne do zawarcia i wykonywania umowy. Odmowa podania danych osobowych uniemożliwia zawarcie umowy. </w:t>
      </w:r>
    </w:p>
    <w:p w14:paraId="545C42DC" w14:textId="77777777" w:rsidR="00BF4E6E" w:rsidRDefault="00BF4E6E" w:rsidP="00BF4E6E">
      <w:pPr>
        <w:widowControl w:val="0"/>
        <w:numPr>
          <w:ilvl w:val="0"/>
          <w:numId w:val="26"/>
        </w:numPr>
        <w:suppressAutoHyphens w:val="0"/>
        <w:spacing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Osobie, której dane są przetwarzane przysługuje prawo: </w:t>
      </w:r>
    </w:p>
    <w:p w14:paraId="727DD353" w14:textId="77777777" w:rsidR="00BF4E6E" w:rsidRDefault="00BF4E6E" w:rsidP="00BF4E6E">
      <w:pPr>
        <w:widowControl w:val="0"/>
        <w:numPr>
          <w:ilvl w:val="0"/>
          <w:numId w:val="28"/>
        </w:numPr>
        <w:suppressAutoHyphens w:val="0"/>
        <w:spacing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>dostępu do treści swoich danych osobowych, żądania ich sprostowania lub usunięcia, na zasadach określonych w art. 15 – 17 RODO;</w:t>
      </w:r>
    </w:p>
    <w:p w14:paraId="60211C73" w14:textId="77777777" w:rsidR="00BF4E6E" w:rsidRDefault="00BF4E6E" w:rsidP="00BF4E6E">
      <w:pPr>
        <w:widowControl w:val="0"/>
        <w:numPr>
          <w:ilvl w:val="0"/>
          <w:numId w:val="28"/>
        </w:numPr>
        <w:suppressAutoHyphens w:val="0"/>
        <w:spacing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ograniczenia przetwarzania danych, w przypadkach określonych w art. 18 RODO; </w:t>
      </w:r>
    </w:p>
    <w:p w14:paraId="714D4702" w14:textId="77777777" w:rsidR="00BF4E6E" w:rsidRDefault="00BF4E6E" w:rsidP="00BF4E6E">
      <w:pPr>
        <w:widowControl w:val="0"/>
        <w:numPr>
          <w:ilvl w:val="0"/>
          <w:numId w:val="28"/>
        </w:numPr>
        <w:suppressAutoHyphens w:val="0"/>
        <w:spacing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przenoszenia danych, na zasadach określonych w art. 20 RODO tj. do otrzymywania przez osobę, której dane dotyczą od administratora danych osobowych jej dotyczących, w ustrukturyzowanym, powszechnie używanym formacie nadającym się do odczytu maszynowego; </w:t>
      </w:r>
    </w:p>
    <w:p w14:paraId="3CAA12C2" w14:textId="77777777" w:rsidR="00BF4E6E" w:rsidRDefault="00BF4E6E" w:rsidP="00BF4E6E">
      <w:pPr>
        <w:widowControl w:val="0"/>
        <w:numPr>
          <w:ilvl w:val="0"/>
          <w:numId w:val="28"/>
        </w:numPr>
        <w:suppressAutoHyphens w:val="0"/>
        <w:spacing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639E8034" w14:textId="77777777" w:rsidR="00BF4E6E" w:rsidRPr="0019665C" w:rsidRDefault="00BF4E6E" w:rsidP="00BF4E6E">
      <w:pPr>
        <w:widowControl w:val="0"/>
        <w:numPr>
          <w:ilvl w:val="0"/>
          <w:numId w:val="28"/>
        </w:numPr>
        <w:suppressAutoHyphens w:val="0"/>
        <w:spacing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 celu skorzystania z praw, o których mowa w pkt 8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1-3 należy skontaktować się z administratorem lub inspektorem ochrony danych, korzystając ze wskazanych wyżej danych kontaktowych.</w:t>
      </w:r>
    </w:p>
    <w:p w14:paraId="52A94207" w14:textId="77777777" w:rsidR="00BF4E6E" w:rsidRPr="00EC36C2" w:rsidRDefault="00BF4E6E" w:rsidP="00BF4E6E">
      <w:pPr>
        <w:rPr>
          <w:rFonts w:asciiTheme="minorHAnsi" w:hAnsiTheme="minorHAnsi" w:cstheme="minorHAnsi"/>
        </w:rPr>
      </w:pPr>
    </w:p>
    <w:p w14:paraId="20473224" w14:textId="77777777" w:rsidR="00D85FAE" w:rsidRPr="00BF4E6E" w:rsidRDefault="00D85FAE" w:rsidP="00D85F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B26FD3" w14:textId="77777777" w:rsidR="00A2314B" w:rsidRPr="00BF4E6E" w:rsidRDefault="00A2314B" w:rsidP="00151503">
      <w:pPr>
        <w:suppressAutoHyphens w:val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3AFC8F6" w14:textId="29DF5B4B" w:rsidR="006403B0" w:rsidRPr="00BF4E6E" w:rsidRDefault="00A2314B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BF4E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p w14:paraId="78BE0783" w14:textId="2D33206E" w:rsidR="00D85FAE" w:rsidRPr="00BF4E6E" w:rsidRDefault="00D85FAE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6FEEE9" w14:textId="6A2D170A" w:rsidR="00D85FAE" w:rsidRPr="00BF4E6E" w:rsidRDefault="00D85FAE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76F7BA" w14:textId="77777777" w:rsidR="00D85FAE" w:rsidRPr="00BF4E6E" w:rsidRDefault="00D85FAE" w:rsidP="00D85FAE">
      <w:pPr>
        <w:tabs>
          <w:tab w:val="left" w:pos="6663"/>
        </w:tabs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85FAE" w:rsidRPr="00BF4E6E" w:rsidSect="002E0148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D062D0" w16cex:dateUtc="2023-12-07T18:45:00Z"/>
  <w16cex:commentExtensible w16cex:durableId="21FB56E0" w16cex:dateUtc="2023-12-07T1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858E" w14:textId="77777777" w:rsidR="00A23B18" w:rsidRDefault="00A23B18" w:rsidP="00464239">
      <w:r>
        <w:separator/>
      </w:r>
    </w:p>
  </w:endnote>
  <w:endnote w:type="continuationSeparator" w:id="0">
    <w:p w14:paraId="188B7A66" w14:textId="77777777" w:rsidR="00A23B18" w:rsidRDefault="00A23B18" w:rsidP="0046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346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B95D71A" w14:textId="77777777" w:rsidR="006D32FE" w:rsidRPr="002E0148" w:rsidRDefault="006D32FE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E014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14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F2E90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69DF4D" w14:textId="77777777" w:rsidR="006D32FE" w:rsidRDefault="006D3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26E9" w14:textId="74F9781A" w:rsidR="006D32FE" w:rsidRPr="002E0148" w:rsidRDefault="006D32F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F95AA9D" w14:textId="77777777" w:rsidR="006D32FE" w:rsidRDefault="006D3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26E54" w14:textId="77777777" w:rsidR="00A23B18" w:rsidRDefault="00A23B18" w:rsidP="00464239">
      <w:r>
        <w:separator/>
      </w:r>
    </w:p>
  </w:footnote>
  <w:footnote w:type="continuationSeparator" w:id="0">
    <w:p w14:paraId="4B7CDFF5" w14:textId="77777777" w:rsidR="00A23B18" w:rsidRDefault="00A23B18" w:rsidP="0046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040203"/>
    <w:multiLevelType w:val="hybridMultilevel"/>
    <w:tmpl w:val="D118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4" w15:restartNumberingAfterBreak="0">
    <w:nsid w:val="07B54D77"/>
    <w:multiLevelType w:val="multilevel"/>
    <w:tmpl w:val="2B466A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36F1A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26320E7D"/>
    <w:multiLevelType w:val="hybridMultilevel"/>
    <w:tmpl w:val="2BC8D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B9E4C07"/>
    <w:multiLevelType w:val="hybridMultilevel"/>
    <w:tmpl w:val="C494DFDC"/>
    <w:lvl w:ilvl="0" w:tplc="04150011">
      <w:start w:val="1"/>
      <w:numFmt w:val="decimal"/>
      <w:lvlText w:val="%1)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 w15:restartNumberingAfterBreak="0">
    <w:nsid w:val="3C164FD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814"/>
    <w:multiLevelType w:val="hybridMultilevel"/>
    <w:tmpl w:val="ED4E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C62E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D10AD7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7" w15:restartNumberingAfterBreak="0">
    <w:nsid w:val="4EE5623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1" w15:restartNumberingAfterBreak="0">
    <w:nsid w:val="666332E9"/>
    <w:multiLevelType w:val="singleLevel"/>
    <w:tmpl w:val="20F6F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7475056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3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BC3B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6"/>
  </w:num>
  <w:num w:numId="5">
    <w:abstractNumId w:val="21"/>
  </w:num>
  <w:num w:numId="6">
    <w:abstractNumId w:val="6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24"/>
  </w:num>
  <w:num w:numId="12">
    <w:abstractNumId w:val="14"/>
  </w:num>
  <w:num w:numId="13">
    <w:abstractNumId w:val="22"/>
  </w:num>
  <w:num w:numId="14">
    <w:abstractNumId w:val="4"/>
  </w:num>
  <w:num w:numId="15">
    <w:abstractNumId w:val="10"/>
  </w:num>
  <w:num w:numId="16">
    <w:abstractNumId w:val="17"/>
  </w:num>
  <w:num w:numId="17">
    <w:abstractNumId w:val="8"/>
  </w:num>
  <w:num w:numId="18">
    <w:abstractNumId w:val="20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15"/>
  </w:num>
  <w:num w:numId="24">
    <w:abstractNumId w:val="5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8"/>
    <w:rsid w:val="00012384"/>
    <w:rsid w:val="00022968"/>
    <w:rsid w:val="0005564D"/>
    <w:rsid w:val="00082677"/>
    <w:rsid w:val="000D4706"/>
    <w:rsid w:val="00112D15"/>
    <w:rsid w:val="00123387"/>
    <w:rsid w:val="00126499"/>
    <w:rsid w:val="00126B19"/>
    <w:rsid w:val="00147C9E"/>
    <w:rsid w:val="00151503"/>
    <w:rsid w:val="00164F8E"/>
    <w:rsid w:val="001E6274"/>
    <w:rsid w:val="00216FDC"/>
    <w:rsid w:val="00274BFE"/>
    <w:rsid w:val="00276691"/>
    <w:rsid w:val="002C65A1"/>
    <w:rsid w:val="002D3EF3"/>
    <w:rsid w:val="002E0148"/>
    <w:rsid w:val="002F0C61"/>
    <w:rsid w:val="002F24D2"/>
    <w:rsid w:val="003221E2"/>
    <w:rsid w:val="00340B30"/>
    <w:rsid w:val="00347D84"/>
    <w:rsid w:val="00353E40"/>
    <w:rsid w:val="003945F3"/>
    <w:rsid w:val="003C5C5B"/>
    <w:rsid w:val="003E3EA8"/>
    <w:rsid w:val="003F2CEF"/>
    <w:rsid w:val="0040080B"/>
    <w:rsid w:val="00402515"/>
    <w:rsid w:val="0045363F"/>
    <w:rsid w:val="00457003"/>
    <w:rsid w:val="00464239"/>
    <w:rsid w:val="00485AE5"/>
    <w:rsid w:val="00487D36"/>
    <w:rsid w:val="004C6126"/>
    <w:rsid w:val="00590DD4"/>
    <w:rsid w:val="005B3628"/>
    <w:rsid w:val="005C3E81"/>
    <w:rsid w:val="005E1F92"/>
    <w:rsid w:val="005F2367"/>
    <w:rsid w:val="005F4FAF"/>
    <w:rsid w:val="00617D8E"/>
    <w:rsid w:val="00622F69"/>
    <w:rsid w:val="006367EB"/>
    <w:rsid w:val="00637981"/>
    <w:rsid w:val="006403B0"/>
    <w:rsid w:val="006A0F45"/>
    <w:rsid w:val="006D32FE"/>
    <w:rsid w:val="00710733"/>
    <w:rsid w:val="00723E50"/>
    <w:rsid w:val="00734E53"/>
    <w:rsid w:val="007457FD"/>
    <w:rsid w:val="00754B50"/>
    <w:rsid w:val="0077054A"/>
    <w:rsid w:val="0077498B"/>
    <w:rsid w:val="007917A9"/>
    <w:rsid w:val="007922FB"/>
    <w:rsid w:val="007A1C26"/>
    <w:rsid w:val="007C1ED0"/>
    <w:rsid w:val="007D477D"/>
    <w:rsid w:val="007F42F0"/>
    <w:rsid w:val="00817587"/>
    <w:rsid w:val="00856ABA"/>
    <w:rsid w:val="0088173B"/>
    <w:rsid w:val="00884CA5"/>
    <w:rsid w:val="008946C9"/>
    <w:rsid w:val="008D24E8"/>
    <w:rsid w:val="008F08A6"/>
    <w:rsid w:val="008F333D"/>
    <w:rsid w:val="008F5A9E"/>
    <w:rsid w:val="009559AF"/>
    <w:rsid w:val="009A7D42"/>
    <w:rsid w:val="009B631D"/>
    <w:rsid w:val="009F2E90"/>
    <w:rsid w:val="00A17B7C"/>
    <w:rsid w:val="00A2314B"/>
    <w:rsid w:val="00A23B18"/>
    <w:rsid w:val="00A458AD"/>
    <w:rsid w:val="00A7596D"/>
    <w:rsid w:val="00AB6602"/>
    <w:rsid w:val="00AC6183"/>
    <w:rsid w:val="00AF33A7"/>
    <w:rsid w:val="00B233D8"/>
    <w:rsid w:val="00B24C27"/>
    <w:rsid w:val="00B27528"/>
    <w:rsid w:val="00B56CEB"/>
    <w:rsid w:val="00B717FB"/>
    <w:rsid w:val="00B77262"/>
    <w:rsid w:val="00B86804"/>
    <w:rsid w:val="00B87025"/>
    <w:rsid w:val="00B93201"/>
    <w:rsid w:val="00BA6D67"/>
    <w:rsid w:val="00BC7206"/>
    <w:rsid w:val="00BC7E08"/>
    <w:rsid w:val="00BE590C"/>
    <w:rsid w:val="00BF4E6E"/>
    <w:rsid w:val="00C3167F"/>
    <w:rsid w:val="00C70E8F"/>
    <w:rsid w:val="00CD65F6"/>
    <w:rsid w:val="00D12CDC"/>
    <w:rsid w:val="00D35313"/>
    <w:rsid w:val="00D85FAE"/>
    <w:rsid w:val="00D90557"/>
    <w:rsid w:val="00D927BC"/>
    <w:rsid w:val="00DC7198"/>
    <w:rsid w:val="00DD6246"/>
    <w:rsid w:val="00DF19DE"/>
    <w:rsid w:val="00DF412F"/>
    <w:rsid w:val="00E17843"/>
    <w:rsid w:val="00E25D7D"/>
    <w:rsid w:val="00E8044B"/>
    <w:rsid w:val="00EE3CE0"/>
    <w:rsid w:val="00F12324"/>
    <w:rsid w:val="00F22884"/>
    <w:rsid w:val="00F3398E"/>
    <w:rsid w:val="00F52ADB"/>
    <w:rsid w:val="00F81584"/>
    <w:rsid w:val="00F86214"/>
    <w:rsid w:val="00F87D51"/>
    <w:rsid w:val="00F92538"/>
    <w:rsid w:val="00F97874"/>
    <w:rsid w:val="00FA4290"/>
    <w:rsid w:val="00FA7D6A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B5F"/>
  <w15:docId w15:val="{70741820-92B6-49BA-8026-2E05F87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ind w:left="21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/>
      <w:jc w:val="both"/>
    </w:pPr>
    <w:rPr>
      <w:b/>
      <w:bCs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B275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B27528"/>
    <w:rPr>
      <w:rFonts w:ascii="Calibri" w:eastAsia="Calibri" w:hAnsi="Calibri" w:cs="Times New Roman"/>
    </w:rPr>
  </w:style>
  <w:style w:type="character" w:styleId="Hipercze">
    <w:name w:val="Hyperlink"/>
    <w:rsid w:val="00A2314B"/>
    <w:rPr>
      <w:color w:val="000000"/>
      <w:u w:val="single"/>
    </w:rPr>
  </w:style>
  <w:style w:type="character" w:customStyle="1" w:styleId="size">
    <w:name w:val="size"/>
    <w:basedOn w:val="Domylnaczcionkaakapitu"/>
    <w:rsid w:val="005B3628"/>
  </w:style>
  <w:style w:type="paragraph" w:styleId="Nagwek">
    <w:name w:val="header"/>
    <w:basedOn w:val="Normalny"/>
    <w:link w:val="Nagwek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B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30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F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3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F4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aws.edu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aws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kretariat.kalisz@aws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77e8a-9c61-4263-bbb3-a62600462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7" ma:contentTypeDescription="Utwórz nowy dokument." ma:contentTypeScope="" ma:versionID="75bb0289a7a88177071f527ec31a087a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22fae81644bdf8d6ad72df634a25f724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6195B-CE92-4B49-B679-C381EBF41BA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de077e8a-9c61-4263-bbb3-a626004627e6"/>
    <ds:schemaRef ds:uri="http://www.w3.org/XML/1998/namespace"/>
    <ds:schemaRef ds:uri="http://purl.org/dc/dcmitype/"/>
    <ds:schemaRef ds:uri="http://schemas.openxmlformats.org/package/2006/metadata/core-properties"/>
    <ds:schemaRef ds:uri="7d65eac3-0964-475d-9f4f-45c377550f87"/>
  </ds:schemaRefs>
</ds:datastoreItem>
</file>

<file path=customXml/itemProps2.xml><?xml version="1.0" encoding="utf-8"?>
<ds:datastoreItem xmlns:ds="http://schemas.openxmlformats.org/officeDocument/2006/customXml" ds:itemID="{A5419B92-D18E-4DA4-B78F-8F90C615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6E7D4-0456-480B-BAEB-6D1536102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Zawiślak</dc:creator>
  <cp:lastModifiedBy>Patryk Zawiślak</cp:lastModifiedBy>
  <cp:revision>2</cp:revision>
  <cp:lastPrinted>2020-12-09T09:55:00Z</cp:lastPrinted>
  <dcterms:created xsi:type="dcterms:W3CDTF">2023-12-19T10:46:00Z</dcterms:created>
  <dcterms:modified xsi:type="dcterms:W3CDTF">2023-12-19T10:46:00Z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