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87CC" w14:textId="77777777" w:rsidR="00D57544" w:rsidRDefault="00D57544">
      <w:pPr>
        <w:tabs>
          <w:tab w:val="center" w:pos="3477"/>
        </w:tabs>
        <w:spacing w:after="0" w:line="259" w:lineRule="auto"/>
        <w:ind w:left="-15" w:right="0" w:firstLine="0"/>
        <w:jc w:val="left"/>
        <w:rPr>
          <w:b/>
          <w:sz w:val="21"/>
        </w:rPr>
      </w:pPr>
    </w:p>
    <w:p w14:paraId="47D26EA2" w14:textId="4AF2769C" w:rsidR="00143F43" w:rsidRDefault="00D57544">
      <w:pPr>
        <w:tabs>
          <w:tab w:val="center" w:pos="3477"/>
        </w:tabs>
        <w:spacing w:after="0" w:line="259" w:lineRule="auto"/>
        <w:ind w:left="-15" w:right="0" w:firstLine="0"/>
        <w:jc w:val="left"/>
      </w:pPr>
      <w:r>
        <w:rPr>
          <w:b/>
          <w:sz w:val="21"/>
        </w:rPr>
        <w:t xml:space="preserve">                                   </w:t>
      </w:r>
      <w:r>
        <w:rPr>
          <w:b/>
          <w:sz w:val="21"/>
        </w:rPr>
        <w:tab/>
        <w:t xml:space="preserve">      B -   11</w:t>
      </w:r>
    </w:p>
    <w:p w14:paraId="6EEB084D" w14:textId="77777777" w:rsidR="00143F43" w:rsidRDefault="00D57544">
      <w:pPr>
        <w:spacing w:after="0" w:line="259" w:lineRule="auto"/>
        <w:ind w:left="862" w:right="0"/>
        <w:jc w:val="left"/>
      </w:pPr>
      <w:r>
        <w:rPr>
          <w:b/>
          <w:sz w:val="21"/>
        </w:rPr>
        <w:t xml:space="preserve">     SZCZEGÓŁOWA SPECYFIKACJA TECHNICZNA   </w:t>
      </w:r>
    </w:p>
    <w:p w14:paraId="49AA6ECE" w14:textId="77777777" w:rsidR="00143F43" w:rsidRDefault="00D57544">
      <w:pPr>
        <w:spacing w:after="0"/>
        <w:ind w:left="0" w:right="1839" w:firstLine="852"/>
        <w:jc w:val="left"/>
      </w:pPr>
      <w:r>
        <w:rPr>
          <w:b/>
          <w:sz w:val="21"/>
        </w:rPr>
        <w:t xml:space="preserve">     ROBOTY   INSTALACJI   SANITARNYCH </w:t>
      </w:r>
      <w:r>
        <w:rPr>
          <w:sz w:val="21"/>
        </w:rPr>
        <w:t xml:space="preserve">           kod CPV  45330000-8,  45332400-7,  45343000-3 instalacja wod – kan.</w:t>
      </w:r>
    </w:p>
    <w:p w14:paraId="2A699FFE" w14:textId="77777777" w:rsidR="00143F43" w:rsidRDefault="00D57544">
      <w:pPr>
        <w:spacing w:after="0"/>
        <w:ind w:left="263" w:right="3640"/>
        <w:jc w:val="left"/>
      </w:pPr>
      <w:r>
        <w:rPr>
          <w:sz w:val="21"/>
        </w:rPr>
        <w:t xml:space="preserve">       kod CPV 4533000-0,  45331100-7 instalacja c.o.   </w:t>
      </w:r>
      <w:r>
        <w:rPr>
          <w:b/>
          <w:sz w:val="21"/>
        </w:rPr>
        <w:t xml:space="preserve"> </w:t>
      </w:r>
      <w:r>
        <w:rPr>
          <w:sz w:val="21"/>
        </w:rPr>
        <w:t xml:space="preserve">    kod CPV 45331210-1 wentylacja </w:t>
      </w:r>
    </w:p>
    <w:p w14:paraId="312B8DDE" w14:textId="77777777" w:rsidR="00143F43" w:rsidRDefault="00D57544">
      <w:pPr>
        <w:spacing w:after="285"/>
        <w:ind w:left="263" w:right="1839"/>
        <w:jc w:val="left"/>
      </w:pPr>
      <w:r>
        <w:rPr>
          <w:b/>
          <w:sz w:val="21"/>
        </w:rPr>
        <w:t xml:space="preserve">      </w:t>
      </w:r>
      <w:r>
        <w:rPr>
          <w:sz w:val="21"/>
        </w:rPr>
        <w:t xml:space="preserve"> kod CPV: 45333000-0  roboty instalacyjne gazowe</w:t>
      </w:r>
    </w:p>
    <w:p w14:paraId="6EEE5922" w14:textId="77777777" w:rsidR="00143F43" w:rsidRDefault="00D57544">
      <w:pPr>
        <w:tabs>
          <w:tab w:val="center" w:pos="343"/>
          <w:tab w:val="center" w:pos="10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1.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Wstęp</w:t>
      </w:r>
    </w:p>
    <w:p w14:paraId="48DE653D" w14:textId="77777777" w:rsidR="00143F43" w:rsidRDefault="00D57544">
      <w:pPr>
        <w:tabs>
          <w:tab w:val="center" w:pos="404"/>
          <w:tab w:val="center" w:pos="180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Lucida Sans Unicode" w:eastAsia="Lucida Sans Unicode" w:hAnsi="Lucida Sans Unicode" w:cs="Lucida Sans Unicode"/>
        </w:rPr>
        <w:t>11</w:t>
      </w:r>
      <w:r>
        <w:rPr>
          <w:rFonts w:ascii="Calibri" w:eastAsia="Calibri" w:hAnsi="Calibri" w:cs="Calibri"/>
        </w:rPr>
        <w:t>. .</w:t>
      </w:r>
      <w:r>
        <w:rPr>
          <w:rFonts w:ascii="Calibri" w:eastAsia="Calibri" w:hAnsi="Calibri" w:cs="Calibri"/>
        </w:rPr>
        <w:tab/>
      </w:r>
      <w:r>
        <w:rPr>
          <w:b/>
        </w:rPr>
        <w:t>Przedmiot Specyfikacji</w:t>
      </w:r>
    </w:p>
    <w:p w14:paraId="16DEA09E" w14:textId="77777777" w:rsidR="00143F43" w:rsidRDefault="00D57544">
      <w:pPr>
        <w:ind w:right="0"/>
      </w:pPr>
      <w:r>
        <w:t>Przedmiotem specyfikacji jest zbiór wymagań w zakresie sposobu wykonania robót budowlanych przy wykonywaniu wewnętrznych instalacji sanitarnych,  obejmujący w szczególności wymagania właściwości materiałów, wymagania dotyczące sposobu wykonania i oceny prawidłowości poszczególnych robót oraz określenie zakresu prac w zadaniu pod nazwą.:</w:t>
      </w:r>
    </w:p>
    <w:p w14:paraId="75C47D80" w14:textId="77777777" w:rsidR="00143F43" w:rsidRDefault="00D57544">
      <w:pPr>
        <w:pStyle w:val="Nagwek1"/>
        <w:spacing w:after="0"/>
        <w:ind w:left="19"/>
      </w:pPr>
      <w:r>
        <w:t xml:space="preserve">PRZEBUDOWA  I ZMIANA SPOSOBU  UŻYTKOWANIA  BUDYNKU GMINNEGO  NA </w:t>
      </w:r>
    </w:p>
    <w:p w14:paraId="0E0F88DF" w14:textId="77777777" w:rsidR="00143F43" w:rsidRDefault="00D57544">
      <w:pPr>
        <w:ind w:left="720" w:right="430"/>
      </w:pPr>
      <w:r>
        <w:rPr>
          <w:b/>
        </w:rPr>
        <w:t>BUDYNEK MIESZKALNY  ( 4 LOKALE  MIESZKALNE ) I ZAPLECZE SPORTOWE DLA ISTNIEJĄCEGO BOISKA SPORTOWEGO WRAZ Z BUDOWĄ  SZCZELNEGO  ZBIORNIKA  ŚCIEKÓW .</w:t>
      </w:r>
    </w:p>
    <w:p w14:paraId="05027FBF" w14:textId="77777777" w:rsidR="00143F43" w:rsidRDefault="00D57544">
      <w:pPr>
        <w:spacing w:after="273"/>
        <w:ind w:left="302" w:right="430"/>
      </w:pPr>
      <w:r>
        <w:rPr>
          <w:b/>
        </w:rPr>
        <w:t xml:space="preserve">       SZUFNAROWA     -    dz.  nr 2071/5.  </w:t>
      </w:r>
    </w:p>
    <w:p w14:paraId="4BEB86B9" w14:textId="77777777" w:rsidR="00143F43" w:rsidRDefault="00D57544">
      <w:pPr>
        <w:tabs>
          <w:tab w:val="center" w:pos="404"/>
          <w:tab w:val="center" w:pos="232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Lucida Sans Unicode" w:eastAsia="Lucida Sans Unicode" w:hAnsi="Lucida Sans Unicode" w:cs="Lucida Sans Unicode"/>
        </w:rPr>
        <w:t>12</w:t>
      </w:r>
      <w:r>
        <w:rPr>
          <w:rFonts w:ascii="Calibri" w:eastAsia="Calibri" w:hAnsi="Calibri" w:cs="Calibri"/>
        </w:rPr>
        <w:t>. .</w:t>
      </w:r>
      <w:r>
        <w:rPr>
          <w:rFonts w:ascii="Calibri" w:eastAsia="Calibri" w:hAnsi="Calibri" w:cs="Calibri"/>
        </w:rPr>
        <w:tab/>
      </w:r>
      <w:r>
        <w:rPr>
          <w:b/>
        </w:rPr>
        <w:t>Zakres zastosowania Specyfikacji</w:t>
      </w:r>
    </w:p>
    <w:p w14:paraId="259C33DC" w14:textId="77777777" w:rsidR="00143F43" w:rsidRDefault="00D57544">
      <w:pPr>
        <w:spacing w:after="26"/>
        <w:ind w:right="0"/>
      </w:pPr>
      <w:r>
        <w:t>Specyfikacja winna być wykorzystana przez Oferentów biorących udział w przetargu na realizację wewnętrznych instalacji sanitarnych , objętych  projektem przetargowym.</w:t>
      </w:r>
    </w:p>
    <w:p w14:paraId="747E51CA" w14:textId="77777777" w:rsidR="00143F43" w:rsidRDefault="00D57544">
      <w:pPr>
        <w:numPr>
          <w:ilvl w:val="0"/>
          <w:numId w:val="1"/>
        </w:numPr>
        <w:ind w:right="0" w:hanging="452"/>
      </w:pPr>
      <w:r>
        <w:t>Zasilanie w wodę   - z własnego ujęcia z zaprojektowanej studni wierconej.</w:t>
      </w:r>
    </w:p>
    <w:p w14:paraId="2D14AE8A" w14:textId="77777777" w:rsidR="00143F43" w:rsidRDefault="00D57544">
      <w:pPr>
        <w:spacing w:after="0" w:line="259" w:lineRule="auto"/>
        <w:ind w:left="0" w:right="178" w:firstLine="0"/>
        <w:jc w:val="center"/>
      </w:pPr>
      <w:r>
        <w:t xml:space="preserve">W pomieszczeniu gosp. w piwnicy projektowany jest zbiornik hydroforowy o poj. 300l. </w:t>
      </w:r>
    </w:p>
    <w:p w14:paraId="0D78BD3A" w14:textId="77777777" w:rsidR="00143F43" w:rsidRDefault="00D57544">
      <w:pPr>
        <w:ind w:left="710" w:right="0" w:hanging="442"/>
      </w:pPr>
      <w:r>
        <w:t xml:space="preserve">        Ścieki sanitarne odprowadzane będą  przykanalikiem fi 200 PCV do szczelnego zbiornika  projektowanego na działce Inwestora.</w:t>
      </w:r>
    </w:p>
    <w:p w14:paraId="6C000C6B" w14:textId="77777777" w:rsidR="00143F43" w:rsidRDefault="00D57544">
      <w:pPr>
        <w:numPr>
          <w:ilvl w:val="0"/>
          <w:numId w:val="1"/>
        </w:numPr>
        <w:ind w:right="0" w:hanging="452"/>
      </w:pPr>
      <w:r>
        <w:t>Wszystkie instalacje  są do demontażu.</w:t>
      </w:r>
    </w:p>
    <w:p w14:paraId="58E96778" w14:textId="77777777" w:rsidR="00143F43" w:rsidRDefault="00D57544">
      <w:pPr>
        <w:numPr>
          <w:ilvl w:val="0"/>
          <w:numId w:val="1"/>
        </w:numPr>
        <w:spacing w:after="221"/>
        <w:ind w:right="0" w:hanging="452"/>
      </w:pPr>
      <w:r>
        <w:t>Projektowane są nowe instalacje: wody, kanalizacji sanitarnej, centralnego ogrzewania, wentylacji i gazowa.</w:t>
      </w:r>
    </w:p>
    <w:p w14:paraId="0D335784" w14:textId="77777777" w:rsidR="00143F43" w:rsidRDefault="00D57544">
      <w:pPr>
        <w:ind w:right="430"/>
      </w:pPr>
      <w:r>
        <w:rPr>
          <w:b/>
        </w:rPr>
        <w:t>1.3 Ogólne wymagania dotyczące robót</w:t>
      </w:r>
    </w:p>
    <w:p w14:paraId="05B10C2B" w14:textId="77777777" w:rsidR="00143F43" w:rsidRDefault="00D57544">
      <w:pPr>
        <w:spacing w:after="251"/>
        <w:ind w:right="0"/>
      </w:pPr>
      <w:r>
        <w:t>Wszystkie roboty objęte Projektem należy wykonać wg „Warunków technicznych wykonania i odbioru robót budowlano-montażowych” oraz Polskich Norm, pod fachowym kierownictwem technicznym ze strony osoby posiadającej odpowiednie uprawnienia budowlane.</w:t>
      </w:r>
    </w:p>
    <w:p w14:paraId="742C7D59" w14:textId="77777777" w:rsidR="00143F43" w:rsidRDefault="00D57544">
      <w:pPr>
        <w:tabs>
          <w:tab w:val="center" w:pos="343"/>
          <w:tab w:val="center" w:pos="114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2.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Materiały</w:t>
      </w:r>
    </w:p>
    <w:p w14:paraId="69D1B438" w14:textId="77777777" w:rsidR="00143F43" w:rsidRDefault="00D57544">
      <w:pPr>
        <w:ind w:right="430"/>
      </w:pPr>
      <w:r>
        <w:rPr>
          <w:b/>
        </w:rPr>
        <w:t>Ogólne wymagania dotyczące materiałów</w:t>
      </w:r>
    </w:p>
    <w:p w14:paraId="2CFBAFF9" w14:textId="77777777" w:rsidR="00143F43" w:rsidRDefault="00D57544">
      <w:pPr>
        <w:ind w:right="0"/>
      </w:pPr>
      <w:r>
        <w:t>Wszystkie materiały zastosowane do realizacji robót powinny odpowiadać co do jakości wymogom wyrobów dopuszczonych do obrotu i stosowania w budownictwie, określonym w art. 10 ustawy Prawo budowlane, wymaganiom Projektu i przedmiaru robót, wymaganiom specyfikacji istotnych warunków zamówienia i przyjętym w ofercie rozwiązaniom technicznym. Na każde żądanie Zamawiającego (inspektora nadzoru) Wykonawca obowiązany jest okazać w stosunku do wskazanych materiałów: certyfikat na znak bezpieczeństwa, deklarację zgodności lub certyfikat zgodności z Polską Normą lub aprobatą techniczną.</w:t>
      </w:r>
    </w:p>
    <w:p w14:paraId="4E9A9EF3" w14:textId="77777777" w:rsidR="00143F43" w:rsidRDefault="00D57544">
      <w:pPr>
        <w:ind w:right="0"/>
      </w:pPr>
      <w:r>
        <w:t xml:space="preserve">Wszystkie użyte materiały i urządzenia muszą posiadać świadectwa dopuszczenia do obrotu i stosowania w budownictwie, a przy ich stosowaniu muszą być spełnione zasady określone w załącznikach do tych dokumentów. </w:t>
      </w:r>
    </w:p>
    <w:p w14:paraId="1CD0B2A9" w14:textId="77777777" w:rsidR="00143F43" w:rsidRDefault="00D57544">
      <w:pPr>
        <w:spacing w:after="44" w:line="246" w:lineRule="auto"/>
        <w:ind w:left="-5" w:right="0"/>
        <w:jc w:val="left"/>
      </w:pPr>
      <w:r>
        <w:t xml:space="preserve">   Instalację gazową wykonać rur stalowych przewodowych dla mediów palnych wg. PN-EN </w:t>
      </w:r>
      <w:r>
        <w:tab/>
        <w:t xml:space="preserve">102082 . Dostarczone na budowę rury i kształtki powinny być proste, czyste od zewnątrz i </w:t>
      </w:r>
      <w:r>
        <w:tab/>
        <w:t>wewnątrz, bez widocznych wżerów i ubytków spowodowanych korozją lub uszkodzeniami. Wyposażenie :</w:t>
      </w:r>
    </w:p>
    <w:p w14:paraId="0D62C3D5" w14:textId="77777777" w:rsidR="00143F43" w:rsidRDefault="00D57544">
      <w:pPr>
        <w:numPr>
          <w:ilvl w:val="0"/>
          <w:numId w:val="2"/>
        </w:numPr>
        <w:ind w:right="0" w:hanging="342"/>
      </w:pPr>
      <w:r>
        <w:t>umywalka</w:t>
      </w:r>
    </w:p>
    <w:p w14:paraId="20FF6BF7" w14:textId="77777777" w:rsidR="00143F43" w:rsidRDefault="00D57544">
      <w:pPr>
        <w:numPr>
          <w:ilvl w:val="0"/>
          <w:numId w:val="2"/>
        </w:numPr>
        <w:ind w:right="0" w:hanging="342"/>
      </w:pPr>
      <w:r>
        <w:t>zlewozmywak</w:t>
      </w:r>
    </w:p>
    <w:p w14:paraId="01DDB54E" w14:textId="77777777" w:rsidR="00143F43" w:rsidRDefault="00D57544">
      <w:pPr>
        <w:numPr>
          <w:ilvl w:val="0"/>
          <w:numId w:val="2"/>
        </w:numPr>
        <w:ind w:right="0" w:hanging="342"/>
      </w:pPr>
      <w:r>
        <w:t>miska ustępowa z płuczką</w:t>
      </w:r>
    </w:p>
    <w:p w14:paraId="31812B42" w14:textId="77777777" w:rsidR="00143F43" w:rsidRDefault="00D57544">
      <w:pPr>
        <w:numPr>
          <w:ilvl w:val="0"/>
          <w:numId w:val="2"/>
        </w:numPr>
        <w:ind w:right="0" w:hanging="342"/>
      </w:pPr>
      <w:r>
        <w:t>natrysk</w:t>
      </w:r>
    </w:p>
    <w:p w14:paraId="4365461D" w14:textId="77777777" w:rsidR="00143F43" w:rsidRDefault="00D57544">
      <w:pPr>
        <w:numPr>
          <w:ilvl w:val="0"/>
          <w:numId w:val="2"/>
        </w:numPr>
        <w:ind w:right="0" w:hanging="342"/>
      </w:pPr>
      <w:r>
        <w:t>wanna</w:t>
      </w:r>
    </w:p>
    <w:p w14:paraId="1F3FADCA" w14:textId="77777777" w:rsidR="00143F43" w:rsidRDefault="00D57544">
      <w:pPr>
        <w:numPr>
          <w:ilvl w:val="0"/>
          <w:numId w:val="2"/>
        </w:numPr>
        <w:ind w:right="0" w:hanging="342"/>
      </w:pPr>
      <w:r>
        <w:lastRenderedPageBreak/>
        <w:t xml:space="preserve">pisuar </w:t>
      </w:r>
      <w:r>
        <w:rPr>
          <w:rFonts w:ascii="Segoe UI Symbol" w:eastAsia="Segoe UI Symbol" w:hAnsi="Segoe UI Symbol" w:cs="Segoe UI Symbol"/>
          <w:sz w:val="21"/>
        </w:rPr>
        <w:t xml:space="preserve"> </w:t>
      </w:r>
      <w:r>
        <w:t>pralka</w:t>
      </w:r>
    </w:p>
    <w:p w14:paraId="68FADD65" w14:textId="77777777" w:rsidR="00143F43" w:rsidRDefault="00D57544">
      <w:pPr>
        <w:numPr>
          <w:ilvl w:val="0"/>
          <w:numId w:val="2"/>
        </w:numPr>
        <w:ind w:right="0" w:hanging="342"/>
      </w:pPr>
      <w:r>
        <w:t>zmywarka</w:t>
      </w:r>
    </w:p>
    <w:p w14:paraId="7B0C62AD" w14:textId="77777777" w:rsidR="00143F43" w:rsidRDefault="00D57544">
      <w:pPr>
        <w:numPr>
          <w:ilvl w:val="0"/>
          <w:numId w:val="3"/>
        </w:numPr>
        <w:ind w:right="430" w:hanging="442"/>
      </w:pPr>
      <w:r>
        <w:rPr>
          <w:b/>
        </w:rPr>
        <w:t>Sprzęt</w:t>
      </w:r>
    </w:p>
    <w:p w14:paraId="253271C6" w14:textId="77777777" w:rsidR="00143F43" w:rsidRDefault="00D57544">
      <w:pPr>
        <w:ind w:right="0"/>
      </w:pPr>
      <w:r>
        <w:t>Do wykonania robót należy zastosować sprzęt i maszyny właściwe dla danego rodzaju robót, przy uwzględnieniu przeciętnej organizacji pracy.</w:t>
      </w:r>
    </w:p>
    <w:p w14:paraId="1B437433" w14:textId="77777777" w:rsidR="00143F43" w:rsidRDefault="00D57544">
      <w:pPr>
        <w:numPr>
          <w:ilvl w:val="0"/>
          <w:numId w:val="3"/>
        </w:numPr>
        <w:ind w:right="430" w:hanging="442"/>
      </w:pPr>
      <w:r>
        <w:rPr>
          <w:b/>
        </w:rPr>
        <w:t>Transport</w:t>
      </w:r>
    </w:p>
    <w:p w14:paraId="05CD9602" w14:textId="77777777" w:rsidR="00143F43" w:rsidRDefault="00D57544">
      <w:pPr>
        <w:spacing w:after="254"/>
        <w:ind w:left="9" w:right="0"/>
      </w:pPr>
      <w:r>
        <w:t>Środki transportu technologicznego i zewnętrznego winny być dobrane przy uwzględnieniu przeciętnej organizacji pracy i wynikać z projektu organizacji budowy.</w:t>
      </w:r>
    </w:p>
    <w:p w14:paraId="3B007729" w14:textId="77777777" w:rsidR="00143F43" w:rsidRDefault="00D57544">
      <w:pPr>
        <w:numPr>
          <w:ilvl w:val="0"/>
          <w:numId w:val="3"/>
        </w:numPr>
        <w:spacing w:after="189"/>
        <w:ind w:right="430" w:hanging="442"/>
      </w:pPr>
      <w:r>
        <w:rPr>
          <w:b/>
        </w:rPr>
        <w:t>Wykonanie robót</w:t>
      </w:r>
    </w:p>
    <w:p w14:paraId="1BE82EB9" w14:textId="77777777" w:rsidR="00143F43" w:rsidRDefault="00D57544">
      <w:pPr>
        <w:numPr>
          <w:ilvl w:val="1"/>
          <w:numId w:val="3"/>
        </w:numPr>
        <w:ind w:right="2502" w:hanging="389"/>
      </w:pPr>
      <w:r>
        <w:rPr>
          <w:b/>
        </w:rPr>
        <w:t>Ogólne warunki wykonania robót</w:t>
      </w:r>
    </w:p>
    <w:p w14:paraId="355525FB" w14:textId="77777777" w:rsidR="00143F43" w:rsidRDefault="00D57544">
      <w:pPr>
        <w:spacing w:after="222"/>
        <w:ind w:left="9" w:right="0"/>
      </w:pPr>
      <w:r>
        <w:t>Wszystkie roboty należy wykonać wg „Warunków technicznych wykonania i odbioru robót budowlano - montażowych” oraz Polskich Norm, pod fachowym kierownictwem technicznym ze strony osoby posiadającej odpowiednie uprawnienia budowlane.</w:t>
      </w:r>
    </w:p>
    <w:p w14:paraId="1E9EDF8F" w14:textId="77777777" w:rsidR="00143F43" w:rsidRDefault="00D57544">
      <w:pPr>
        <w:numPr>
          <w:ilvl w:val="1"/>
          <w:numId w:val="3"/>
        </w:numPr>
        <w:spacing w:after="64"/>
        <w:ind w:right="2502" w:hanging="389"/>
      </w:pPr>
      <w:r>
        <w:rPr>
          <w:b/>
        </w:rPr>
        <w:t xml:space="preserve">Zakres wykonania kanalizacji sanitarnej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</w:r>
      <w:r>
        <w:t xml:space="preserve">demontaż istniejącej instalacji </w:t>
      </w:r>
    </w:p>
    <w:p w14:paraId="4FF32E77" w14:textId="77777777" w:rsidR="00143F43" w:rsidRDefault="00D57544">
      <w:pPr>
        <w:numPr>
          <w:ilvl w:val="0"/>
          <w:numId w:val="4"/>
        </w:numPr>
        <w:spacing w:after="72"/>
        <w:ind w:right="0" w:hanging="456"/>
      </w:pPr>
      <w:r>
        <w:t>wykonanie  nowej instalacji kanalizacyjnej</w:t>
      </w:r>
    </w:p>
    <w:p w14:paraId="3F4A69F1" w14:textId="77777777" w:rsidR="00143F43" w:rsidRDefault="00D57544">
      <w:pPr>
        <w:numPr>
          <w:ilvl w:val="0"/>
          <w:numId w:val="4"/>
        </w:numPr>
        <w:ind w:right="0" w:hanging="456"/>
      </w:pPr>
      <w:r>
        <w:t>odprowadzenie ścieków do szczelnego zbiornika ścieków</w:t>
      </w:r>
    </w:p>
    <w:p w14:paraId="24CF0CCF" w14:textId="77777777" w:rsidR="00143F43" w:rsidRDefault="00D57544">
      <w:pPr>
        <w:ind w:left="-5" w:right="430"/>
      </w:pPr>
      <w:r>
        <w:rPr>
          <w:b/>
        </w:rPr>
        <w:t>5.3. Zakres wykonania instalacji wodociągowej  i ciepłej wody użytkowej</w:t>
      </w:r>
    </w:p>
    <w:p w14:paraId="362B14E7" w14:textId="77777777" w:rsidR="00143F43" w:rsidRDefault="00D57544">
      <w:pPr>
        <w:numPr>
          <w:ilvl w:val="0"/>
          <w:numId w:val="4"/>
        </w:numPr>
        <w:ind w:right="0" w:hanging="456"/>
      </w:pPr>
      <w:r>
        <w:t>demontaż istniejącej instalacji wody</w:t>
      </w:r>
    </w:p>
    <w:p w14:paraId="67C8263C" w14:textId="77777777" w:rsidR="00153BA9" w:rsidRDefault="00D57544">
      <w:pPr>
        <w:numPr>
          <w:ilvl w:val="0"/>
          <w:numId w:val="4"/>
        </w:numPr>
        <w:ind w:right="0" w:hanging="456"/>
      </w:pPr>
      <w:r>
        <w:t>zasilanie z własnego ujęcia – studnia wiercona, zbiornik hydroforowy</w:t>
      </w:r>
    </w:p>
    <w:p w14:paraId="2DCDA222" w14:textId="0A85CDA2" w:rsidR="00143F43" w:rsidRDefault="00153BA9">
      <w:pPr>
        <w:numPr>
          <w:ilvl w:val="0"/>
          <w:numId w:val="4"/>
        </w:numPr>
        <w:ind w:right="0" w:hanging="456"/>
      </w:pPr>
      <w:r>
        <w:t>dostawa i montaż stacji uzdatniania wody</w:t>
      </w:r>
      <w:r w:rsidR="00FF2D2D">
        <w:t>(zmiękczacz wody)</w:t>
      </w:r>
      <w:r>
        <w:t xml:space="preserve"> o parametrach:</w:t>
      </w:r>
    </w:p>
    <w:p w14:paraId="186C7E63" w14:textId="44B08E54" w:rsidR="00FF2D2D" w:rsidRDefault="00153BA9" w:rsidP="00153BA9">
      <w:pPr>
        <w:ind w:left="456" w:right="0" w:firstLine="0"/>
      </w:pPr>
      <w:r>
        <w:t>-</w:t>
      </w:r>
      <w:r w:rsidR="00FF2D2D">
        <w:t>ciśnienie robocze – 2-6 bar</w:t>
      </w:r>
    </w:p>
    <w:p w14:paraId="559A91D7" w14:textId="78B3925B" w:rsidR="00FF2D2D" w:rsidRDefault="00FF2D2D" w:rsidP="00153BA9">
      <w:pPr>
        <w:ind w:left="456" w:right="0" w:firstLine="0"/>
      </w:pPr>
      <w:r>
        <w:t>-temperatura  pracy – 10-30</w:t>
      </w:r>
      <w:r w:rsidR="00850772">
        <w:t xml:space="preserve"> C</w:t>
      </w:r>
    </w:p>
    <w:p w14:paraId="17453C96" w14:textId="357E9252" w:rsidR="00FF2D2D" w:rsidRDefault="00FF2D2D" w:rsidP="00153BA9">
      <w:pPr>
        <w:ind w:left="456" w:right="0" w:firstLine="0"/>
      </w:pPr>
      <w:r>
        <w:t>-</w:t>
      </w:r>
      <w:r w:rsidR="00423FFE">
        <w:t>wydajność – min 3,0 m3/h</w:t>
      </w:r>
    </w:p>
    <w:p w14:paraId="48514BE6" w14:textId="1B61E42D" w:rsidR="00153BA9" w:rsidRPr="00850772" w:rsidRDefault="00FF2D2D" w:rsidP="00153BA9">
      <w:pPr>
        <w:ind w:left="456" w:right="0" w:firstLine="0"/>
      </w:pPr>
      <w:r>
        <w:t xml:space="preserve"> </w:t>
      </w:r>
      <w:r w:rsidR="00850772">
        <w:t>-</w:t>
      </w:r>
      <w:r w:rsidR="00850772" w:rsidRPr="00850772">
        <w:t>zawór ByPass </w:t>
      </w:r>
    </w:p>
    <w:p w14:paraId="1D2D0F1D" w14:textId="25C7011C" w:rsidR="00850772" w:rsidRDefault="00850772" w:rsidP="00153BA9">
      <w:pPr>
        <w:ind w:left="456" w:right="0" w:firstLine="0"/>
      </w:pPr>
    </w:p>
    <w:p w14:paraId="44D1BF61" w14:textId="77777777" w:rsidR="00143F43" w:rsidRDefault="00D57544">
      <w:pPr>
        <w:numPr>
          <w:ilvl w:val="0"/>
          <w:numId w:val="4"/>
        </w:numPr>
        <w:spacing w:after="30" w:line="246" w:lineRule="auto"/>
        <w:ind w:right="0" w:hanging="456"/>
      </w:pPr>
      <w:r>
        <w:t xml:space="preserve">na odejściu do każdego lokalu projektowane są podliczniki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</w:r>
      <w:r>
        <w:t xml:space="preserve">wykonanie  nowej instalacji  wody zimnej i ciepłej przygotowanie ciepłej wody w zapleczu sportowym – zasobniki ciepłej wody o pojemności </w:t>
      </w:r>
    </w:p>
    <w:p w14:paraId="3DA7BB96" w14:textId="77777777" w:rsidR="00143F43" w:rsidRDefault="00D57544">
      <w:pPr>
        <w:ind w:left="452" w:right="0"/>
      </w:pPr>
      <w:r>
        <w:t>200 litrów zasilane z kotła gazowego</w:t>
      </w:r>
    </w:p>
    <w:p w14:paraId="66D4510B" w14:textId="77777777" w:rsidR="00143F43" w:rsidRDefault="00D57544">
      <w:pPr>
        <w:ind w:left="452" w:right="0"/>
      </w:pPr>
      <w:r>
        <w:t>przygotowanie ciepłej wody w poszczególnych lokalach mieszkalnych –  zasilane z kotła gazowego dwufunkcyjnego</w:t>
      </w:r>
    </w:p>
    <w:p w14:paraId="7A35EDE2" w14:textId="77777777" w:rsidR="00143F43" w:rsidRDefault="00D57544">
      <w:pPr>
        <w:ind w:left="-5" w:right="430"/>
      </w:pPr>
      <w:r>
        <w:rPr>
          <w:b/>
        </w:rPr>
        <w:t>5.4. Zakres wykonania instalacji c.o.</w:t>
      </w:r>
    </w:p>
    <w:p w14:paraId="01F3DD9C" w14:textId="77777777" w:rsidR="00143F43" w:rsidRDefault="00D57544">
      <w:pPr>
        <w:numPr>
          <w:ilvl w:val="0"/>
          <w:numId w:val="4"/>
        </w:numPr>
        <w:spacing w:after="131"/>
        <w:ind w:right="0" w:hanging="456"/>
      </w:pPr>
      <w:r>
        <w:t xml:space="preserve">demontaż istniejącej instalacji c. o </w:t>
      </w:r>
    </w:p>
    <w:p w14:paraId="48055CED" w14:textId="77777777" w:rsidR="00153BA9" w:rsidRDefault="00D57544">
      <w:pPr>
        <w:numPr>
          <w:ilvl w:val="0"/>
          <w:numId w:val="4"/>
        </w:numPr>
        <w:spacing w:after="28" w:line="246" w:lineRule="auto"/>
        <w:ind w:right="0" w:hanging="456"/>
      </w:pPr>
      <w:r>
        <w:t xml:space="preserve">każdy lokal w budynku będzie ogrzewany indywidualnie, w piwnicy projektowany jest </w:t>
      </w:r>
    </w:p>
    <w:p w14:paraId="7AE3C1C0" w14:textId="10CADB19" w:rsidR="00153BA9" w:rsidRPr="00153BA9" w:rsidRDefault="00D57544" w:rsidP="00153BA9">
      <w:pPr>
        <w:numPr>
          <w:ilvl w:val="0"/>
          <w:numId w:val="4"/>
        </w:numPr>
        <w:spacing w:after="28" w:line="246" w:lineRule="auto"/>
        <w:ind w:right="0" w:hanging="456"/>
      </w:pPr>
      <w:r>
        <w:tab/>
        <w:t xml:space="preserve">kocioł gazowy do zasilania grzejników i zasobnika ciepłej wody w zapleczu sportowym </w:t>
      </w:r>
      <w:r w:rsidR="00153BA9" w:rsidRPr="00153BA9">
        <w:rPr>
          <w:rFonts w:ascii="Times New Roman" w:eastAsia="Times New Roman" w:hAnsi="Times New Roman" w:cs="Times New Roman"/>
          <w:sz w:val="28"/>
        </w:rPr>
        <w:t>–</w:t>
      </w:r>
    </w:p>
    <w:p w14:paraId="0389495F" w14:textId="4BC25FD8" w:rsidR="00143F43" w:rsidRDefault="00D57544">
      <w:pPr>
        <w:numPr>
          <w:ilvl w:val="0"/>
          <w:numId w:val="4"/>
        </w:numPr>
        <w:spacing w:after="28" w:line="246" w:lineRule="auto"/>
        <w:ind w:right="0" w:hanging="456"/>
      </w:pPr>
      <w:r>
        <w:rPr>
          <w:rFonts w:ascii="Times New Roman" w:eastAsia="Times New Roman" w:hAnsi="Times New Roman" w:cs="Times New Roman"/>
          <w:sz w:val="28"/>
        </w:rPr>
        <w:tab/>
      </w:r>
      <w:r>
        <w:t>wykonanie instalacji c. o.</w:t>
      </w:r>
    </w:p>
    <w:p w14:paraId="44D06E9F" w14:textId="77777777" w:rsidR="00143F43" w:rsidRDefault="00D57544">
      <w:pPr>
        <w:spacing w:after="64"/>
        <w:ind w:left="-5" w:right="4885"/>
      </w:pPr>
      <w:r>
        <w:rPr>
          <w:b/>
        </w:rPr>
        <w:t xml:space="preserve">5.5.  Zakres wykonania instalacji gazowej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ab/>
      </w:r>
      <w:r>
        <w:t>demontaż istniejącej instalacji gazowej</w:t>
      </w:r>
    </w:p>
    <w:p w14:paraId="0B30A192" w14:textId="77777777" w:rsidR="00143F43" w:rsidRDefault="00D57544">
      <w:pPr>
        <w:numPr>
          <w:ilvl w:val="0"/>
          <w:numId w:val="4"/>
        </w:numPr>
        <w:spacing w:line="306" w:lineRule="auto"/>
        <w:ind w:right="0" w:hanging="456"/>
      </w:pPr>
      <w:r>
        <w:t xml:space="preserve">zasilanie instalacji gazowej z sieci gazowej </w:t>
      </w: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t>wykonanie wewnętrznej instalacji  gazowej</w:t>
      </w:r>
    </w:p>
    <w:p w14:paraId="63B32418" w14:textId="77777777" w:rsidR="00143F43" w:rsidRDefault="00D57544">
      <w:pPr>
        <w:spacing w:after="131"/>
        <w:ind w:left="-5" w:right="430"/>
      </w:pPr>
      <w:r>
        <w:rPr>
          <w:b/>
        </w:rPr>
        <w:t xml:space="preserve">5.6. Zakres wykonania wentylacji </w:t>
      </w:r>
    </w:p>
    <w:p w14:paraId="6A7CA68D" w14:textId="77777777" w:rsidR="00143F43" w:rsidRDefault="00D57544">
      <w:pPr>
        <w:numPr>
          <w:ilvl w:val="0"/>
          <w:numId w:val="4"/>
        </w:numPr>
        <w:spacing w:after="30"/>
        <w:ind w:right="0" w:hanging="456"/>
      </w:pPr>
      <w:r>
        <w:t xml:space="preserve">nawiew do pomieszczeń indywidualnym zespołem nawiewnym – kanały okrągłe z blachy stalowej ocynkowanej prowadzone pod stropem wzdłuż ścian zakończone kratkami </w:t>
      </w:r>
      <w:r>
        <w:tab/>
        <w:t>wenty-</w:t>
      </w:r>
    </w:p>
    <w:p w14:paraId="4B0E5666" w14:textId="77777777" w:rsidR="00143F43" w:rsidRDefault="00D57544">
      <w:pPr>
        <w:ind w:left="9" w:right="0"/>
      </w:pPr>
      <w:r>
        <w:t>lacyjnymi</w:t>
      </w:r>
    </w:p>
    <w:p w14:paraId="00156578" w14:textId="77777777" w:rsidR="00143F43" w:rsidRDefault="00D57544">
      <w:pPr>
        <w:numPr>
          <w:ilvl w:val="0"/>
          <w:numId w:val="4"/>
        </w:numPr>
        <w:ind w:right="0" w:hanging="456"/>
      </w:pPr>
      <w:r>
        <w:t>wywiew grawitacyjny  wspomagany wentylatorem montowanym na kratce wentylacyjnej</w:t>
      </w:r>
    </w:p>
    <w:p w14:paraId="4FE25AF9" w14:textId="77777777" w:rsidR="00143F43" w:rsidRDefault="00D57544">
      <w:pPr>
        <w:spacing w:after="131"/>
        <w:ind w:left="-5" w:right="430"/>
      </w:pPr>
      <w:r>
        <w:rPr>
          <w:b/>
        </w:rPr>
        <w:t>5.7. Inne nie ujęte  w niniejszej specyfikacji</w:t>
      </w:r>
    </w:p>
    <w:p w14:paraId="39C8ED02" w14:textId="77777777" w:rsidR="00143F43" w:rsidRDefault="00D57544">
      <w:pPr>
        <w:numPr>
          <w:ilvl w:val="0"/>
          <w:numId w:val="4"/>
        </w:numPr>
        <w:spacing w:after="247"/>
        <w:ind w:right="0" w:hanging="456"/>
      </w:pPr>
      <w:r>
        <w:t>Roboty instalacyjne  nie przewidziane, zaistniałe jako wydarzenia losowe w terenie zainwestowanym</w:t>
      </w:r>
    </w:p>
    <w:p w14:paraId="6C393213" w14:textId="77777777" w:rsidR="00143F43" w:rsidRDefault="00D57544">
      <w:pPr>
        <w:tabs>
          <w:tab w:val="center" w:pos="1318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lastRenderedPageBreak/>
        <w:t>6.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Obowiązki Wykonawcy</w:t>
      </w:r>
    </w:p>
    <w:p w14:paraId="694306A0" w14:textId="77777777" w:rsidR="00143F43" w:rsidRDefault="00D57544">
      <w:pPr>
        <w:numPr>
          <w:ilvl w:val="0"/>
          <w:numId w:val="5"/>
        </w:numPr>
        <w:spacing w:after="222"/>
        <w:ind w:right="0"/>
      </w:pPr>
      <w:r>
        <w:t>Wykonawca obowiązany jest przedstawić Inspektorowi Nadzoru do akceptacji wszystkie rozwiązania robocze, rysunki warsztatowe z odpowiednimi opisami, obliczeniami, próbki materiałów, prototypy wyrobów zarówno ujętych jak i nie ujętych dokumentacją projektową wraz z wymaganymi świadectwami, dopuszczeniami, atestami itp. Przed wykonaniem bądź zamówieniem elementów indywidualnych Wykonawca musi sprawdzić ich wymiary na budowie. Wszystkie ewentualne odstępstwa od dokumentacji i specyfikacji muszą zostać uzgodnione przez Zamawiającego i Gł. Projektanta.</w:t>
      </w:r>
    </w:p>
    <w:p w14:paraId="4B620E8D" w14:textId="77777777" w:rsidR="00143F43" w:rsidRDefault="00D57544">
      <w:pPr>
        <w:numPr>
          <w:ilvl w:val="0"/>
          <w:numId w:val="5"/>
        </w:numPr>
        <w:spacing w:after="222"/>
        <w:ind w:right="0"/>
      </w:pPr>
      <w:r>
        <w:t>Wykonawca ma obowiązek wykonać roboty i uruchomić urządzenia, oraz usunąć wszelkie usterki idefekty z należytą starannością i pilnością. Wykonawca ma obowiązek dostarczyć wszelkie materiały, urządzenia, sprzęt oraz zatrudnić kierownictwo i siłę roboczą niezbędne dla wykonania, wykończenia, uruchomienia i usunięcia usterek.</w:t>
      </w:r>
    </w:p>
    <w:p w14:paraId="0BD51CAE" w14:textId="77777777" w:rsidR="00143F43" w:rsidRDefault="00D57544">
      <w:pPr>
        <w:numPr>
          <w:ilvl w:val="0"/>
          <w:numId w:val="5"/>
        </w:numPr>
        <w:ind w:right="0"/>
      </w:pPr>
      <w:r>
        <w:t>Wykonawca jest odpowiedzialny za dokładne i prawidłowe wytyczenie robót w nawiązaniu do podanych w projekcie punktów, linii i poziomów odniesienia. Za błędy w pozycji, poziomie i wymiarach lub wzajemnej korelacji elementów pełną odpowiedzialność ponosi Wykonawca i zobowiązany jest usunąć je na własny koszt bez wezwania.</w:t>
      </w:r>
    </w:p>
    <w:p w14:paraId="09B9F071" w14:textId="77777777" w:rsidR="00143F43" w:rsidRDefault="00D57544">
      <w:pPr>
        <w:numPr>
          <w:ilvl w:val="0"/>
          <w:numId w:val="5"/>
        </w:numPr>
        <w:spacing w:after="253"/>
        <w:ind w:right="0"/>
      </w:pPr>
      <w:r>
        <w:t>Do obowiązków Wykonawcy należy pozyskanie składowisk (miejsc zwałki) dla mas ziemnych będących nadmiarem do wywozu – uzyskanych własnym staraniem i na swój koszt.</w:t>
      </w:r>
    </w:p>
    <w:p w14:paraId="3D49DF7D" w14:textId="77777777" w:rsidR="00143F43" w:rsidRDefault="00D57544">
      <w:pPr>
        <w:tabs>
          <w:tab w:val="center" w:pos="343"/>
          <w:tab w:val="center" w:pos="199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7.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Sposób prowadzenia robót</w:t>
      </w:r>
    </w:p>
    <w:p w14:paraId="560FA057" w14:textId="77777777" w:rsidR="00143F43" w:rsidRDefault="00D57544">
      <w:pPr>
        <w:numPr>
          <w:ilvl w:val="0"/>
          <w:numId w:val="5"/>
        </w:numPr>
        <w:spacing w:after="222"/>
        <w:ind w:right="0"/>
      </w:pPr>
      <w:r>
        <w:t>Roboty budowlane winny być wykonywane wg „Warunków technicznych wykonania i odbioru robótbudowlano-montażowych” oraz Polskich Norm, oraz wynikać z założeń ogólnych i szczegółowych do katalogów, stanowiących podstawę sporządzenia kosztorysu ofertowego.</w:t>
      </w:r>
    </w:p>
    <w:p w14:paraId="308712F5" w14:textId="77777777" w:rsidR="00143F43" w:rsidRDefault="00D57544">
      <w:pPr>
        <w:numPr>
          <w:ilvl w:val="0"/>
          <w:numId w:val="5"/>
        </w:numPr>
        <w:spacing w:after="222"/>
        <w:ind w:right="0"/>
      </w:pPr>
      <w:r>
        <w:t>Ustalenie miejsca i odległości odwozu materiałów z rozbiórki oraz gruntu z wykopów należy doobowiązków Wykonawcy (Oferenta).</w:t>
      </w:r>
    </w:p>
    <w:p w14:paraId="48EF0351" w14:textId="77777777" w:rsidR="00143F43" w:rsidRDefault="00D57544">
      <w:pPr>
        <w:numPr>
          <w:ilvl w:val="0"/>
          <w:numId w:val="5"/>
        </w:numPr>
        <w:spacing w:after="25"/>
        <w:ind w:right="0"/>
      </w:pPr>
      <w:r>
        <w:t>Roboty budowlane oraz instalacje wewnętrzne powinny spełnienia wymagania podstawowe dotyczące w szczególności:</w:t>
      </w:r>
    </w:p>
    <w:p w14:paraId="145F0AC0" w14:textId="77777777" w:rsidR="00143F43" w:rsidRDefault="00D57544">
      <w:pPr>
        <w:numPr>
          <w:ilvl w:val="0"/>
          <w:numId w:val="6"/>
        </w:numPr>
        <w:ind w:right="0" w:hanging="902"/>
      </w:pPr>
      <w:r>
        <w:t xml:space="preserve">bezpieczeństwa konstrukcji </w:t>
      </w:r>
    </w:p>
    <w:p w14:paraId="1D2C36CD" w14:textId="77777777" w:rsidR="00143F43" w:rsidRDefault="00D57544">
      <w:pPr>
        <w:numPr>
          <w:ilvl w:val="0"/>
          <w:numId w:val="6"/>
        </w:numPr>
        <w:ind w:right="0" w:hanging="902"/>
      </w:pPr>
      <w:r>
        <w:t>bezpieczeństwa pożarowego</w:t>
      </w:r>
    </w:p>
    <w:p w14:paraId="443F2226" w14:textId="77777777" w:rsidR="00143F43" w:rsidRDefault="00D57544">
      <w:pPr>
        <w:numPr>
          <w:ilvl w:val="0"/>
          <w:numId w:val="6"/>
        </w:numPr>
        <w:ind w:right="0" w:hanging="902"/>
      </w:pPr>
      <w:r>
        <w:t>bezpieczeństwa użytkowania</w:t>
      </w:r>
    </w:p>
    <w:p w14:paraId="450DF72D" w14:textId="77777777" w:rsidR="00143F43" w:rsidRDefault="00D57544">
      <w:pPr>
        <w:numPr>
          <w:ilvl w:val="0"/>
          <w:numId w:val="6"/>
        </w:numPr>
        <w:spacing w:after="193"/>
        <w:ind w:right="0" w:hanging="902"/>
      </w:pPr>
      <w:r>
        <w:t xml:space="preserve">odpowiednich warunków higienicznych i zdrowotnych oraz ochrony środowiska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t>oszczędności energii</w:t>
      </w:r>
    </w:p>
    <w:p w14:paraId="43D05E5A" w14:textId="77777777" w:rsidR="00143F43" w:rsidRDefault="00D57544">
      <w:pPr>
        <w:spacing w:after="275"/>
        <w:ind w:right="0"/>
      </w:pPr>
      <w:r>
        <w:t>- Roboty budowlane i instalacje powinny być wykonane zgodnie z projektem i zasadami wiedzy technicznej oraz spełniać wymagania przepisów techniczno-budowalnych.</w:t>
      </w:r>
    </w:p>
    <w:p w14:paraId="2BC076D7" w14:textId="77777777" w:rsidR="00143F43" w:rsidRDefault="00D57544">
      <w:pPr>
        <w:spacing w:after="27"/>
        <w:ind w:right="4993"/>
      </w:pPr>
      <w:r>
        <w:rPr>
          <w:rFonts w:ascii="Lucida Sans Unicode" w:eastAsia="Lucida Sans Unicode" w:hAnsi="Lucida Sans Unicode" w:cs="Lucida Sans Unicode"/>
        </w:rPr>
        <w:t>71</w:t>
      </w:r>
      <w:r>
        <w:rPr>
          <w:rFonts w:ascii="Calibri" w:eastAsia="Calibri" w:hAnsi="Calibri" w:cs="Calibri"/>
        </w:rPr>
        <w:t>. .</w:t>
      </w:r>
      <w:r>
        <w:rPr>
          <w:rFonts w:ascii="Calibri" w:eastAsia="Calibri" w:hAnsi="Calibri" w:cs="Calibri"/>
        </w:rPr>
        <w:tab/>
      </w:r>
      <w:r>
        <w:rPr>
          <w:b/>
        </w:rPr>
        <w:t xml:space="preserve">Instalacja kanalizacyjna </w:t>
      </w:r>
      <w:r>
        <w:t>wykonywanie robót dotyczy:</w:t>
      </w:r>
    </w:p>
    <w:p w14:paraId="119BEF46" w14:textId="77777777" w:rsidR="00143F43" w:rsidRDefault="00D57544">
      <w:pPr>
        <w:numPr>
          <w:ilvl w:val="0"/>
          <w:numId w:val="7"/>
        </w:numPr>
        <w:ind w:right="0" w:hanging="1486"/>
      </w:pPr>
      <w:r>
        <w:t>wytyczania tras</w:t>
      </w:r>
    </w:p>
    <w:p w14:paraId="263709C0" w14:textId="77777777" w:rsidR="00143F43" w:rsidRDefault="00D57544">
      <w:pPr>
        <w:numPr>
          <w:ilvl w:val="0"/>
          <w:numId w:val="7"/>
        </w:numPr>
        <w:ind w:right="0" w:hanging="1486"/>
      </w:pPr>
      <w:r>
        <w:t>wykucie bruzd</w:t>
      </w:r>
    </w:p>
    <w:p w14:paraId="287DE2DE" w14:textId="77777777" w:rsidR="00143F43" w:rsidRDefault="00D57544">
      <w:pPr>
        <w:numPr>
          <w:ilvl w:val="0"/>
          <w:numId w:val="7"/>
        </w:numPr>
        <w:ind w:right="0" w:hanging="1486"/>
      </w:pPr>
      <w:r>
        <w:t>prowadzenia przewodów kanalizacyjnych</w:t>
      </w:r>
    </w:p>
    <w:p w14:paraId="00752982" w14:textId="77777777" w:rsidR="00143F43" w:rsidRDefault="00D57544">
      <w:pPr>
        <w:numPr>
          <w:ilvl w:val="0"/>
          <w:numId w:val="7"/>
        </w:numPr>
        <w:ind w:right="0" w:hanging="1486"/>
      </w:pPr>
      <w:r>
        <w:t>montażu złączy</w:t>
      </w:r>
    </w:p>
    <w:p w14:paraId="29C5FEF3" w14:textId="77777777" w:rsidR="00143F43" w:rsidRDefault="00D57544">
      <w:pPr>
        <w:numPr>
          <w:ilvl w:val="0"/>
          <w:numId w:val="7"/>
        </w:numPr>
        <w:spacing w:after="218"/>
        <w:ind w:right="0" w:hanging="1486"/>
      </w:pPr>
      <w:r>
        <w:t>przejścia przez przegrody budowlane</w:t>
      </w:r>
    </w:p>
    <w:p w14:paraId="2BD275E3" w14:textId="77777777" w:rsidR="00143F43" w:rsidRDefault="00D57544">
      <w:pPr>
        <w:ind w:right="5600"/>
      </w:pPr>
      <w:r>
        <w:rPr>
          <w:b/>
        </w:rPr>
        <w:t xml:space="preserve">7.2.  Instalacja  wodna </w:t>
      </w:r>
      <w:r>
        <w:t>wykonywanie robót dotyczy</w:t>
      </w:r>
    </w:p>
    <w:p w14:paraId="440160FD" w14:textId="77777777" w:rsidR="00143F43" w:rsidRDefault="00D57544">
      <w:pPr>
        <w:numPr>
          <w:ilvl w:val="0"/>
          <w:numId w:val="7"/>
        </w:numPr>
        <w:ind w:right="0" w:hanging="1486"/>
      </w:pPr>
      <w:r>
        <w:t>wykucia i przekucia</w:t>
      </w:r>
    </w:p>
    <w:p w14:paraId="03F2B21A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wytyczania tras </w:t>
      </w:r>
    </w:p>
    <w:p w14:paraId="10A745B2" w14:textId="77777777" w:rsidR="00143F43" w:rsidRDefault="00D57544">
      <w:pPr>
        <w:numPr>
          <w:ilvl w:val="0"/>
          <w:numId w:val="7"/>
        </w:numPr>
        <w:ind w:right="0" w:hanging="1486"/>
      </w:pPr>
      <w:r>
        <w:t>izolacji  cieplnej</w:t>
      </w:r>
    </w:p>
    <w:p w14:paraId="7C29849E" w14:textId="77777777" w:rsidR="00143F43" w:rsidRDefault="00D57544">
      <w:pPr>
        <w:numPr>
          <w:ilvl w:val="0"/>
          <w:numId w:val="7"/>
        </w:numPr>
        <w:ind w:right="0" w:hanging="1486"/>
      </w:pPr>
      <w:r>
        <w:t>przewodów i armatury sieci wodociągowej</w:t>
      </w:r>
    </w:p>
    <w:p w14:paraId="5FD1A220" w14:textId="77777777" w:rsidR="00143F43" w:rsidRDefault="00D57544">
      <w:pPr>
        <w:numPr>
          <w:ilvl w:val="0"/>
          <w:numId w:val="7"/>
        </w:numPr>
        <w:ind w:right="0" w:hanging="1486"/>
      </w:pPr>
      <w:r>
        <w:t>przejścia przez przegrody budowlane</w:t>
      </w:r>
    </w:p>
    <w:p w14:paraId="084581DE" w14:textId="77777777" w:rsidR="00143F43" w:rsidRDefault="00D57544">
      <w:pPr>
        <w:numPr>
          <w:ilvl w:val="0"/>
          <w:numId w:val="7"/>
        </w:numPr>
        <w:ind w:right="0" w:hanging="1486"/>
      </w:pPr>
      <w:r>
        <w:t>podłączenie do istniejącej instalacji wodnej</w:t>
      </w:r>
    </w:p>
    <w:p w14:paraId="6D93C5C3" w14:textId="77777777" w:rsidR="00143F43" w:rsidRDefault="00D57544">
      <w:pPr>
        <w:numPr>
          <w:ilvl w:val="0"/>
          <w:numId w:val="7"/>
        </w:numPr>
        <w:spacing w:after="218"/>
        <w:ind w:right="0" w:hanging="1486"/>
      </w:pPr>
      <w:r>
        <w:t>płukania i dezynfekcji nowo wybudowanej  instalacji</w:t>
      </w:r>
    </w:p>
    <w:p w14:paraId="5916B8CF" w14:textId="77777777" w:rsidR="00143F43" w:rsidRDefault="00D57544">
      <w:pPr>
        <w:ind w:right="4990"/>
      </w:pPr>
      <w:r>
        <w:rPr>
          <w:b/>
        </w:rPr>
        <w:t xml:space="preserve">7.3.  Instalacja  wentylacyjna </w:t>
      </w:r>
      <w:r>
        <w:t>wykonywanie robót dotyczy:</w:t>
      </w:r>
    </w:p>
    <w:p w14:paraId="57BCB77D" w14:textId="77777777" w:rsidR="00143F43" w:rsidRDefault="00D57544">
      <w:pPr>
        <w:numPr>
          <w:ilvl w:val="0"/>
          <w:numId w:val="7"/>
        </w:numPr>
        <w:ind w:right="0" w:hanging="1486"/>
      </w:pPr>
      <w:r>
        <w:t>montaż wentylatorów na kratkach wentylacyjnych</w:t>
      </w:r>
    </w:p>
    <w:p w14:paraId="7DD80B86" w14:textId="77777777" w:rsidR="00143F43" w:rsidRDefault="00D57544">
      <w:pPr>
        <w:numPr>
          <w:ilvl w:val="0"/>
          <w:numId w:val="7"/>
        </w:numPr>
        <w:ind w:right="0" w:hanging="1486"/>
      </w:pPr>
      <w:r>
        <w:lastRenderedPageBreak/>
        <w:t>projektuje się sieć kanałów nawiewno-wywiewnych z blachy stalowej ocynkowanej</w:t>
      </w:r>
    </w:p>
    <w:p w14:paraId="643F2111" w14:textId="77777777" w:rsidR="00143F43" w:rsidRDefault="00D57544">
      <w:pPr>
        <w:numPr>
          <w:ilvl w:val="0"/>
          <w:numId w:val="7"/>
        </w:numPr>
        <w:ind w:right="0" w:hanging="1486"/>
      </w:pPr>
      <w:r>
        <w:t>wykucia i przekucia</w:t>
      </w:r>
    </w:p>
    <w:p w14:paraId="64E48016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wytyczania tras </w:t>
      </w:r>
    </w:p>
    <w:p w14:paraId="2D12AFF3" w14:textId="77777777" w:rsidR="00143F43" w:rsidRDefault="00D57544">
      <w:pPr>
        <w:numPr>
          <w:ilvl w:val="0"/>
          <w:numId w:val="7"/>
        </w:numPr>
        <w:ind w:right="0" w:hanging="1486"/>
      </w:pPr>
      <w:r>
        <w:t>izolacji  cieplnej</w:t>
      </w:r>
    </w:p>
    <w:p w14:paraId="40F4BC98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kanałów   wentylacyjnych  </w:t>
      </w:r>
    </w:p>
    <w:p w14:paraId="07F3D95B" w14:textId="77777777" w:rsidR="00143F43" w:rsidRDefault="00D57544">
      <w:pPr>
        <w:numPr>
          <w:ilvl w:val="0"/>
          <w:numId w:val="7"/>
        </w:numPr>
        <w:ind w:right="0" w:hanging="1486"/>
      </w:pPr>
      <w:r>
        <w:t>przejścia przez przegrody budowlane</w:t>
      </w:r>
    </w:p>
    <w:p w14:paraId="30E62C23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montaż  centrali </w:t>
      </w:r>
    </w:p>
    <w:p w14:paraId="0937F769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podłaczenie  centrali  do mediów </w:t>
      </w:r>
    </w:p>
    <w:p w14:paraId="431B2F91" w14:textId="77777777" w:rsidR="00143F43" w:rsidRDefault="00D57544">
      <w:pPr>
        <w:numPr>
          <w:ilvl w:val="0"/>
          <w:numId w:val="7"/>
        </w:numPr>
        <w:spacing w:after="218"/>
        <w:ind w:right="0" w:hanging="1486"/>
      </w:pPr>
      <w:r>
        <w:t xml:space="preserve">regulacja </w:t>
      </w:r>
    </w:p>
    <w:p w14:paraId="04FC9EE7" w14:textId="77777777" w:rsidR="00143F43" w:rsidRDefault="00D57544">
      <w:pPr>
        <w:ind w:left="-1" w:right="5943" w:firstLine="268"/>
      </w:pPr>
      <w:r>
        <w:rPr>
          <w:b/>
        </w:rPr>
        <w:t xml:space="preserve">7.4.  Instalacja  co </w:t>
      </w:r>
      <w:r>
        <w:t xml:space="preserve">   wykonywanie robót dotyczy</w:t>
      </w:r>
    </w:p>
    <w:p w14:paraId="6A68B37F" w14:textId="77777777" w:rsidR="00143F43" w:rsidRDefault="00D57544">
      <w:pPr>
        <w:numPr>
          <w:ilvl w:val="0"/>
          <w:numId w:val="7"/>
        </w:numPr>
        <w:ind w:right="0" w:hanging="1486"/>
      </w:pPr>
      <w:r>
        <w:t>wykucia i przekucia</w:t>
      </w:r>
    </w:p>
    <w:p w14:paraId="4DBAF616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wytyczania tras </w:t>
      </w:r>
    </w:p>
    <w:p w14:paraId="187F99DD" w14:textId="77777777" w:rsidR="00143F43" w:rsidRDefault="00D57544">
      <w:pPr>
        <w:numPr>
          <w:ilvl w:val="0"/>
          <w:numId w:val="7"/>
        </w:numPr>
        <w:ind w:right="0" w:hanging="1486"/>
      </w:pPr>
      <w:r>
        <w:t>izolacji  cieplnej</w:t>
      </w:r>
    </w:p>
    <w:p w14:paraId="723E6E07" w14:textId="77777777" w:rsidR="00143F43" w:rsidRDefault="00D57544">
      <w:pPr>
        <w:numPr>
          <w:ilvl w:val="0"/>
          <w:numId w:val="7"/>
        </w:numPr>
        <w:ind w:right="0" w:hanging="1486"/>
      </w:pPr>
      <w:r>
        <w:t>przewodów instalacji co  z  miedzi</w:t>
      </w:r>
    </w:p>
    <w:p w14:paraId="600FEBF7" w14:textId="77777777" w:rsidR="00143F43" w:rsidRDefault="00D57544">
      <w:pPr>
        <w:numPr>
          <w:ilvl w:val="0"/>
          <w:numId w:val="7"/>
        </w:numPr>
        <w:ind w:right="0" w:hanging="1486"/>
      </w:pPr>
      <w:r>
        <w:t>przejścia przez przegrody budowlane</w:t>
      </w:r>
    </w:p>
    <w:p w14:paraId="5DDC5272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podłączenie do istniejącej instalacji c.o. </w:t>
      </w:r>
    </w:p>
    <w:p w14:paraId="6853D8F2" w14:textId="77777777" w:rsidR="00143F43" w:rsidRDefault="00D57544">
      <w:pPr>
        <w:numPr>
          <w:ilvl w:val="0"/>
          <w:numId w:val="7"/>
        </w:numPr>
        <w:ind w:right="0" w:hanging="1486"/>
      </w:pPr>
      <w:r>
        <w:t>regulacja   instalacji</w:t>
      </w:r>
    </w:p>
    <w:p w14:paraId="73B6AD94" w14:textId="77777777" w:rsidR="00143F43" w:rsidRDefault="00D57544">
      <w:pPr>
        <w:ind w:right="5614"/>
      </w:pPr>
      <w:r>
        <w:rPr>
          <w:b/>
        </w:rPr>
        <w:t xml:space="preserve">7.5. Instalacja gazowa </w:t>
      </w:r>
      <w:r>
        <w:t>wykonywanie robót dotyczy</w:t>
      </w:r>
    </w:p>
    <w:p w14:paraId="422DF5A9" w14:textId="77777777" w:rsidR="00143F43" w:rsidRDefault="00D57544">
      <w:pPr>
        <w:numPr>
          <w:ilvl w:val="0"/>
          <w:numId w:val="7"/>
        </w:numPr>
        <w:ind w:right="0" w:hanging="1486"/>
      </w:pPr>
      <w:r>
        <w:t>wykucia i przekucia</w:t>
      </w:r>
    </w:p>
    <w:p w14:paraId="783627A3" w14:textId="77777777" w:rsidR="00143F43" w:rsidRDefault="00D57544">
      <w:pPr>
        <w:numPr>
          <w:ilvl w:val="0"/>
          <w:numId w:val="7"/>
        </w:numPr>
        <w:ind w:right="0" w:hanging="1486"/>
      </w:pPr>
      <w:r>
        <w:t xml:space="preserve">wytyczania tras </w:t>
      </w:r>
    </w:p>
    <w:p w14:paraId="509B90D9" w14:textId="77777777" w:rsidR="00143F43" w:rsidRDefault="00D57544">
      <w:pPr>
        <w:numPr>
          <w:ilvl w:val="0"/>
          <w:numId w:val="7"/>
        </w:numPr>
        <w:ind w:right="0" w:hanging="1486"/>
      </w:pPr>
      <w:r>
        <w:t>przewodów instalacji</w:t>
      </w:r>
    </w:p>
    <w:p w14:paraId="7B10BFC0" w14:textId="77777777" w:rsidR="00143F43" w:rsidRDefault="00D57544">
      <w:pPr>
        <w:numPr>
          <w:ilvl w:val="0"/>
          <w:numId w:val="7"/>
        </w:numPr>
        <w:ind w:right="0" w:hanging="1486"/>
      </w:pPr>
      <w:r>
        <w:t>przejścia przez przegrody budowlane</w:t>
      </w:r>
    </w:p>
    <w:p w14:paraId="4C9930AB" w14:textId="77777777" w:rsidR="00143F43" w:rsidRDefault="00D57544">
      <w:pPr>
        <w:numPr>
          <w:ilvl w:val="0"/>
          <w:numId w:val="7"/>
        </w:numPr>
        <w:ind w:right="0" w:hanging="1486"/>
      </w:pPr>
      <w:r>
        <w:t>podłączenie do istniejącej instalacji gazowej</w:t>
      </w:r>
    </w:p>
    <w:p w14:paraId="2BECFD25" w14:textId="77777777" w:rsidR="00143F43" w:rsidRDefault="00D57544">
      <w:pPr>
        <w:numPr>
          <w:ilvl w:val="0"/>
          <w:numId w:val="7"/>
        </w:numPr>
        <w:spacing w:after="288"/>
        <w:ind w:right="0" w:hanging="1486"/>
      </w:pPr>
      <w:r>
        <w:t>próby szczelności instalacji</w:t>
      </w:r>
    </w:p>
    <w:p w14:paraId="3DB832EF" w14:textId="77777777" w:rsidR="00143F43" w:rsidRDefault="00D57544">
      <w:pPr>
        <w:spacing w:after="383" w:line="246" w:lineRule="auto"/>
        <w:ind w:left="-5" w:right="0"/>
        <w:jc w:val="left"/>
      </w:pPr>
      <w:r>
        <w:t>Do wykonania instalacji gazowej należy użyć rur stalowych czarnych bez szwu wg PN-EN 10208-2. Połączenie poszczególnych odcinków rur należy wykonać przez spawanie i zabezpieczyć przed korozją.. Przewody instalacji należy prowadzić na powierzchni ścian, Przy przejściach przez przeszkody konstrukcyjne (ściany) przewody prowadzić w rurach ochronnych, które powinny wystawać po 3 cm z każdej strony przegrody. Przewody na ścianach mocować za pomocą haków lub uchwytów rozmieszczonych w odległości 1.5 - 2,0 m. Przewody instalacji gazowej w stosunku do przewodów innych instalacji stanowiących wyposażenie budynku ( CO, wodno- kanalizacyjnej, elektrycznej, telefonicznej itp.) należy lokalizować w sposób zapewniający bezpieczeństwo ich użytkowania. Odległość między przewodami instalacji gazowej a innymi przewodami powinna umożliwiać wykonanie prac konserwacyjnych. Poziome odcinki instalacji gazowej powinny być usytuowane w odległości co najmniej 0,1 m powyżej innych przewodów instalacyjnych. Przewody instalacji gazowej krzyżujące się z innymi przewodami instalacyjnymi powinny być od nich oddalone co najmniej o 20 mm.</w:t>
      </w:r>
    </w:p>
    <w:p w14:paraId="277FD411" w14:textId="77777777" w:rsidR="00153BA9" w:rsidRDefault="00D57544">
      <w:pPr>
        <w:spacing w:after="166" w:line="246" w:lineRule="auto"/>
        <w:ind w:left="-5" w:right="0"/>
        <w:jc w:val="left"/>
        <w:rPr>
          <w:i/>
        </w:rPr>
      </w:pPr>
      <w:r>
        <w:t xml:space="preserve">Przejścia przez przegrody budowlane wykonać w tulejach ochronnych. Wolną przestrzeń między zewnętrzną ścianą rury i wewnętrzną tulei należy wypełnić odpowiednim materiałem termoplastycznym. Wypełnienie powinno zapewniać jedynie możliwość osiowego ruchu przewodu. Długość tulei powinna być większa o 6+8 mm od grubości ściany lub stropu. Całość robót instalacyjnych należy wykonać zgodnie z postanowieniem Rozporządzenia Ministra Infrastruktry z dnia 12.04.2002 r /Dz.U.nr 75/2002 poz.690 „W </w:t>
      </w:r>
      <w:r>
        <w:rPr>
          <w:i/>
        </w:rPr>
        <w:t xml:space="preserve">sprawie warunków technicznych jakim powinny odpowiadać budynki i ich usytuowanie ". </w:t>
      </w:r>
    </w:p>
    <w:p w14:paraId="5E86C108" w14:textId="5BE97D7C" w:rsidR="00143F43" w:rsidRDefault="00D57544">
      <w:pPr>
        <w:spacing w:after="166" w:line="246" w:lineRule="auto"/>
        <w:ind w:left="-5" w:right="0"/>
        <w:jc w:val="left"/>
      </w:pPr>
      <w:r>
        <w:rPr>
          <w:b/>
          <w:u w:val="single" w:color="000000"/>
        </w:rPr>
        <w:t>Próby odbiory i uruchomienie instalacji gazowej.</w:t>
      </w:r>
    </w:p>
    <w:p w14:paraId="72A8314F" w14:textId="77777777" w:rsidR="00143F43" w:rsidRDefault="00D57544">
      <w:pPr>
        <w:numPr>
          <w:ilvl w:val="0"/>
          <w:numId w:val="7"/>
        </w:numPr>
        <w:spacing w:after="263" w:line="246" w:lineRule="auto"/>
        <w:ind w:right="0" w:hanging="1486"/>
      </w:pPr>
      <w:r>
        <w:t>Po sprawdzeniu szczelności instalacji przez wykonawcę, winien nastąpić ostateczny komisyjny odbiór szczelności instalacji przy udziale przedstawicieli dostawcy gazu. Instalację należy uznać za szczelną jeśli wytworzone ciśnienie 0,1 MPa pozostanie w ciągu 30 minut niezmienione.</w:t>
      </w:r>
    </w:p>
    <w:p w14:paraId="3978A8FF" w14:textId="77777777" w:rsidR="00143F43" w:rsidRDefault="00D57544">
      <w:pPr>
        <w:tabs>
          <w:tab w:val="center" w:pos="835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8.</w:t>
      </w:r>
      <w:r>
        <w:rPr>
          <w:rFonts w:ascii="Segoe UI Symbol" w:eastAsia="Segoe UI Symbol" w:hAnsi="Segoe UI Symbol" w:cs="Segoe UI Symbol"/>
        </w:rPr>
        <w:tab/>
      </w:r>
      <w:r>
        <w:rPr>
          <w:b/>
        </w:rPr>
        <w:t>Odbiór robót</w:t>
      </w:r>
    </w:p>
    <w:p w14:paraId="64F81DDE" w14:textId="77777777" w:rsidR="00143F43" w:rsidRDefault="00D57544">
      <w:pPr>
        <w:tabs>
          <w:tab w:val="center" w:pos="1361"/>
        </w:tabs>
        <w:spacing w:after="0" w:line="259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rPr>
          <w:u w:val="single" w:color="000000"/>
        </w:rPr>
        <w:t>Odbiór międzyoperacyjny</w:t>
      </w:r>
    </w:p>
    <w:p w14:paraId="1D9EC8AF" w14:textId="77777777" w:rsidR="00143F43" w:rsidRDefault="00D57544">
      <w:pPr>
        <w:spacing w:after="0" w:line="246" w:lineRule="auto"/>
        <w:ind w:right="0"/>
        <w:jc w:val="left"/>
      </w:pPr>
      <w:r>
        <w:lastRenderedPageBreak/>
        <w:t>Odbiory międzyoperacyjne są elementami kontroli jakości wykonania robót poprzedzających Odbiory międzyoperacyjne należy dokonywać szczególnie, jeżeli dalsze roboty będą wykonywane przez innych pracowników tego samego lub innego wykonawcy</w:t>
      </w:r>
    </w:p>
    <w:p w14:paraId="6F859ECA" w14:textId="77777777" w:rsidR="00143F43" w:rsidRDefault="00D57544">
      <w:pPr>
        <w:spacing w:after="0" w:line="246" w:lineRule="auto"/>
        <w:ind w:right="0"/>
        <w:jc w:val="left"/>
      </w:pPr>
      <w:r>
        <w:t>Po dokonaniu odbioru międzyoperacyjnego należy sporządzić protokół stwierdzający jakość wykonania robót oraz potwierdzający ich przydatność do prawidłowego wykonania instalacji. W protokóle należy jednoznacznie identyfikować miejsca i zakres robót objętych odbiorem.</w:t>
      </w:r>
    </w:p>
    <w:p w14:paraId="74299494" w14:textId="77777777" w:rsidR="00143F43" w:rsidRDefault="00D57544">
      <w:pPr>
        <w:spacing w:after="0" w:line="246" w:lineRule="auto"/>
        <w:ind w:right="0"/>
        <w:jc w:val="left"/>
      </w:pPr>
      <w:r>
        <w:t xml:space="preserve">W przypadku negatywnej oceny jakości wykonania robót albo ich przydatności do prawidłowego wykonania instalacji, w protokóle należy okreslić zakres i termin wykonania prac naprawczych lub uzupełniających. Po wykonaniu tych prac należy ponownie dokonać odbioru międzyoperacyjnego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rPr>
          <w:u w:val="single" w:color="000000"/>
        </w:rPr>
        <w:t xml:space="preserve">Odbiór techniczny częściowy instalacji. </w:t>
      </w:r>
    </w:p>
    <w:p w14:paraId="7A35F2DD" w14:textId="77777777" w:rsidR="00143F43" w:rsidRDefault="00D57544">
      <w:pPr>
        <w:spacing w:after="0" w:line="246" w:lineRule="auto"/>
        <w:ind w:right="0"/>
        <w:jc w:val="left"/>
      </w:pPr>
      <w:r>
        <w:t>Odbiór techniczny częściowy instalacji powinien być przeprowadzony dla tych elementów lub części, do których zanika dostęp w wyniku postępu robót. Odbiór częściowy przeprowadza się w trybie przewidzianym dla odbioru końcowego (technicznego), jednak bez oceny prawidłowości pracy instalacji</w:t>
      </w:r>
    </w:p>
    <w:p w14:paraId="02B3074B" w14:textId="77777777" w:rsidR="00143F43" w:rsidRDefault="00D57544">
      <w:pPr>
        <w:ind w:right="0"/>
      </w:pPr>
      <w:r>
        <w:t>W ramach odbioru częściowego należy:</w:t>
      </w:r>
    </w:p>
    <w:p w14:paraId="292B773A" w14:textId="77777777" w:rsidR="00143F43" w:rsidRDefault="00D57544">
      <w:pPr>
        <w:spacing w:after="28" w:line="246" w:lineRule="auto"/>
        <w:ind w:right="122"/>
        <w:jc w:val="left"/>
      </w:pPr>
      <w:r>
        <w:t>- sprawdzić, czy odbierany element instalacji lub jej część jest wykonana zgodnie z projektem technicznym oraz z ewentualnymi zapisami w dzienniku budowy dotyczącymi zmian w tym projekcie - sprawdzić zgodnośc wykonania odbieranej części instalacji z wymaganiami określonymi w odpowiednich punktach WTWiO, a w przypadku odstępstw, sprawdzić uzasadnienie konieczności odstępstwa wprowadzone do dziennika budowy - przeprowadzić niezbędne badania odbiorcze</w:t>
      </w:r>
    </w:p>
    <w:p w14:paraId="0389C1A5" w14:textId="77777777" w:rsidR="00143F43" w:rsidRDefault="00D57544">
      <w:pPr>
        <w:tabs>
          <w:tab w:val="center" w:pos="1450"/>
        </w:tabs>
        <w:spacing w:after="0" w:line="259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rPr>
          <w:u w:val="single" w:color="000000"/>
        </w:rPr>
        <w:t xml:space="preserve">Odbiór techniczny końcowy </w:t>
      </w:r>
    </w:p>
    <w:p w14:paraId="56D68BB1" w14:textId="77777777" w:rsidR="00143F43" w:rsidRDefault="00D57544">
      <w:pPr>
        <w:ind w:right="0"/>
      </w:pPr>
      <w:r>
        <w:t>W ramach odbioru końcowego należy:</w:t>
      </w:r>
    </w:p>
    <w:p w14:paraId="7FB9DA57" w14:textId="44ED8CAE" w:rsidR="00143F43" w:rsidRDefault="00D57544">
      <w:pPr>
        <w:numPr>
          <w:ilvl w:val="0"/>
          <w:numId w:val="8"/>
        </w:numPr>
        <w:spacing w:after="0" w:line="246" w:lineRule="auto"/>
        <w:ind w:right="0" w:hanging="122"/>
      </w:pPr>
      <w:r>
        <w:t xml:space="preserve">sprawdzić, czy instalacja jest wykonana zgodnie z projektem technicznym powykonawczym- sprawdzić zgodnośc wykonania odbieranej instalacji z wymaganiami określonymi w odpowiednich punktach </w:t>
      </w:r>
      <w:r w:rsidR="00153BA9">
        <w:t>S</w:t>
      </w:r>
      <w:r>
        <w:t>TWiO, a w przypadku odstępstw, sprawdzić z dzienniku budowy uzasadnienie konieczności odstępstwa</w:t>
      </w:r>
    </w:p>
    <w:p w14:paraId="17FA4208" w14:textId="77777777" w:rsidR="00143F43" w:rsidRDefault="00D57544">
      <w:pPr>
        <w:numPr>
          <w:ilvl w:val="0"/>
          <w:numId w:val="8"/>
        </w:numPr>
        <w:ind w:right="0" w:hanging="122"/>
      </w:pPr>
      <w:r>
        <w:t>sprawdzić protokoły odbiorów międzoperacyjnych</w:t>
      </w:r>
    </w:p>
    <w:p w14:paraId="76C3DB49" w14:textId="77777777" w:rsidR="00143F43" w:rsidRDefault="00D57544">
      <w:pPr>
        <w:numPr>
          <w:ilvl w:val="0"/>
          <w:numId w:val="8"/>
        </w:numPr>
        <w:ind w:right="0" w:hanging="122"/>
      </w:pPr>
      <w:r>
        <w:t>sprawdzić protokoły odbiorów technicznych – częściowych</w:t>
      </w:r>
    </w:p>
    <w:p w14:paraId="52C06A11" w14:textId="77777777" w:rsidR="00143F43" w:rsidRDefault="00D57544">
      <w:pPr>
        <w:numPr>
          <w:ilvl w:val="0"/>
          <w:numId w:val="8"/>
        </w:numPr>
        <w:spacing w:after="41"/>
        <w:ind w:right="0" w:hanging="122"/>
      </w:pPr>
      <w:r>
        <w:t>sprawdzić protokoły zawierające wyniki badań odbiorczych</w:t>
      </w:r>
    </w:p>
    <w:p w14:paraId="3AB1F368" w14:textId="77777777" w:rsidR="00143F43" w:rsidRDefault="00D57544">
      <w:pPr>
        <w:numPr>
          <w:ilvl w:val="0"/>
          <w:numId w:val="9"/>
        </w:numPr>
        <w:ind w:right="0" w:hanging="452"/>
      </w:pPr>
      <w:r>
        <w:t>uruchomić instalację, sprawdzić osiąganie zakładanych parametrów</w:t>
      </w:r>
    </w:p>
    <w:p w14:paraId="57D39F77" w14:textId="77777777" w:rsidR="00143F43" w:rsidRDefault="00D57544">
      <w:pPr>
        <w:numPr>
          <w:ilvl w:val="0"/>
          <w:numId w:val="9"/>
        </w:numPr>
        <w:spacing w:after="179"/>
        <w:ind w:right="0" w:hanging="452"/>
      </w:pPr>
      <w:r>
        <w:t>protokoły stwierdzające dokonanie ruchu próbnego poszczególnych instalacji.</w:t>
      </w:r>
    </w:p>
    <w:p w14:paraId="6C998B65" w14:textId="77777777" w:rsidR="00143F43" w:rsidRDefault="00D57544">
      <w:pPr>
        <w:spacing w:after="220"/>
        <w:ind w:left="-5" w:right="430"/>
      </w:pPr>
      <w:r>
        <w:rPr>
          <w:b/>
        </w:rPr>
        <w:t>Odbiór końcowy kończy się protokolarnym przejęciem instalacji do użytkowania.</w:t>
      </w:r>
    </w:p>
    <w:p w14:paraId="5985827F" w14:textId="77777777" w:rsidR="00143F43" w:rsidRDefault="00D57544">
      <w:pPr>
        <w:numPr>
          <w:ilvl w:val="0"/>
          <w:numId w:val="10"/>
        </w:numPr>
        <w:spacing w:after="220"/>
        <w:ind w:right="430" w:hanging="222"/>
      </w:pPr>
      <w:r>
        <w:rPr>
          <w:b/>
        </w:rPr>
        <w:t>Przepisy związane</w:t>
      </w:r>
    </w:p>
    <w:p w14:paraId="71EC360C" w14:textId="77777777" w:rsidR="00143F43" w:rsidRDefault="00D57544">
      <w:pPr>
        <w:ind w:left="-5" w:right="430"/>
      </w:pPr>
      <w:r>
        <w:rPr>
          <w:b/>
        </w:rPr>
        <w:t>9.1. Rozporządzenia</w:t>
      </w:r>
    </w:p>
    <w:p w14:paraId="0DE26A7D" w14:textId="77777777" w:rsidR="00143F43" w:rsidRDefault="00D57544">
      <w:pPr>
        <w:ind w:left="9" w:right="0"/>
      </w:pPr>
      <w:r>
        <w:rPr>
          <w:rFonts w:ascii="Segoe UI Symbol" w:eastAsia="Segoe UI Symbol" w:hAnsi="Segoe UI Symbol" w:cs="Segoe UI Symbol"/>
        </w:rPr>
        <w:t xml:space="preserve"> </w:t>
      </w:r>
      <w:r>
        <w:t>Ustawa Prawo budowlane z dnia 7 lipca 1994 r (Dz.U. Nr 106100 poz.1126, Nr 109100 poz.1157, Nr 120100 poz.1268, Nr 5101 poz. 42, Nr 100101 poz.1085, Nr 11O101 poz.1190, Nr</w:t>
      </w:r>
    </w:p>
    <w:p w14:paraId="421C0844" w14:textId="77777777" w:rsidR="00143F43" w:rsidRDefault="00D57544">
      <w:pPr>
        <w:ind w:left="9" w:right="0"/>
      </w:pPr>
      <w:r>
        <w:t>115101 poz.1229, Nr 129101 poz.1439)</w:t>
      </w:r>
    </w:p>
    <w:p w14:paraId="4875DDC9" w14:textId="77777777" w:rsidR="00143F43" w:rsidRDefault="00D57544">
      <w:pPr>
        <w:numPr>
          <w:ilvl w:val="0"/>
          <w:numId w:val="11"/>
        </w:numPr>
        <w:ind w:right="0" w:hanging="584"/>
      </w:pPr>
      <w:r>
        <w:t xml:space="preserve">Rozporządzenie Ministra Pracy i Polityki Socjalnej z dnia 26 września 1997 r. w sprawie ogólnych przepisów bezpieczeństwa i higieny pracy Dz.U. Nr 129/97 poz.844 </w:t>
      </w:r>
    </w:p>
    <w:p w14:paraId="6CCA53FD" w14:textId="77777777" w:rsidR="00143F43" w:rsidRDefault="00D57544">
      <w:pPr>
        <w:numPr>
          <w:ilvl w:val="0"/>
          <w:numId w:val="11"/>
        </w:numPr>
        <w:spacing w:after="25"/>
        <w:ind w:right="0" w:hanging="584"/>
      </w:pPr>
      <w:r>
        <w:t>Rozporządzenie Ministra Budownictwa i Przemysłu Materiałów Budowlanych z dna 28 marca 1972 r. w sprawie bezpieczeństwa i higieny pracy przy wykonywaniu robót budowlano montażowych i rozbiórkowych Dz.U. Nr 13172 poz. 93</w:t>
      </w:r>
    </w:p>
    <w:p w14:paraId="2905074C" w14:textId="77777777" w:rsidR="00143F43" w:rsidRDefault="00D57544">
      <w:pPr>
        <w:numPr>
          <w:ilvl w:val="0"/>
          <w:numId w:val="11"/>
        </w:numPr>
        <w:ind w:right="0" w:hanging="584"/>
      </w:pPr>
      <w:r>
        <w:t>Rozporządzenie Ministra  Infrastruktury z dnia I2 kwietnia 2002 r. w sprawie warunków technicznych jakim powinny odpowiadać budynki i ich usytuowanie Dz.U. Nr 75/02 poz. 690, Nr 33/03 poz. 270)</w:t>
      </w:r>
    </w:p>
    <w:p w14:paraId="40F5C826" w14:textId="77777777" w:rsidR="00143F43" w:rsidRDefault="00D57544">
      <w:pPr>
        <w:numPr>
          <w:ilvl w:val="0"/>
          <w:numId w:val="11"/>
        </w:numPr>
        <w:spacing w:after="29"/>
        <w:ind w:right="0" w:hanging="584"/>
      </w:pPr>
      <w:r>
        <w:t xml:space="preserve">Rozporządzenie Ministra Pracy i Polityki Socjalnej z dnia 26 września 1997r. w sprawie ogólnych przepisów bezpieczeństwa i higieny pracy Dz.U. Nr 129/97 poz. 844, Nr 91102 poz. 811) , , </w:t>
      </w:r>
      <w:r>
        <w:rPr>
          <w:rFonts w:ascii="Segoe UI Symbol" w:eastAsia="Segoe UI Symbol" w:hAnsi="Segoe UI Symbol" w:cs="Segoe UI Symbol"/>
        </w:rPr>
        <w:t xml:space="preserve"> </w:t>
      </w:r>
      <w:r>
        <w:t>Rozporządzenie Ministra Infrastruktury z dnia 6 lutego 2003r. w sprawie bezpieczeństwa i higieny pracy podczas wykonywania robót budowlanych (Dz.U. Nr 47/03 poz. 401)</w:t>
      </w:r>
    </w:p>
    <w:p w14:paraId="300C35F8" w14:textId="77777777" w:rsidR="00143F43" w:rsidRDefault="00D57544">
      <w:pPr>
        <w:numPr>
          <w:ilvl w:val="0"/>
          <w:numId w:val="11"/>
        </w:numPr>
        <w:ind w:right="0" w:hanging="584"/>
      </w:pPr>
      <w:r>
        <w:t>Rozporządzenie Ministra Spraw Wewnętrznych i Administracji z dnia 5 sierpnia 1998 r.</w:t>
      </w:r>
      <w:r>
        <w:tab/>
        <w:t>w sprawie aprobat i kryteriów technicznych oraz jednostkowego stosowania wyrobów</w:t>
      </w:r>
      <w:r>
        <w:tab/>
        <w:t>budowlanych</w:t>
      </w:r>
    </w:p>
    <w:p w14:paraId="5F7F2E9A" w14:textId="77777777" w:rsidR="00143F43" w:rsidRDefault="00D57544">
      <w:pPr>
        <w:ind w:left="9" w:right="0"/>
      </w:pPr>
      <w:r>
        <w:t>(Dz.U. Nr 107198 poz. 679, Nr 8102 poz. 71)</w:t>
      </w:r>
    </w:p>
    <w:p w14:paraId="2D2BBD09" w14:textId="77777777" w:rsidR="00143F43" w:rsidRDefault="00D57544">
      <w:pPr>
        <w:numPr>
          <w:ilvl w:val="0"/>
          <w:numId w:val="11"/>
        </w:numPr>
        <w:ind w:right="0" w:hanging="584"/>
      </w:pPr>
      <w:r>
        <w:t>Rozporządzenie Ministra Spraw Wewnętrznych i Administracji z dnia 31 lipca 1998 r. w sprawie systemów oceny zgodności, wzoru deklaracji zgodności oraz sposobu znakowania wyrobów budowlanych dopuszczanych do obrotu powszechnego stosowania w budownictwie (Dz.U. Nr 113198 poz.</w:t>
      </w:r>
    </w:p>
    <w:p w14:paraId="01FFDC1D" w14:textId="77777777" w:rsidR="00143F43" w:rsidRDefault="00D57544">
      <w:pPr>
        <w:ind w:left="9" w:right="0"/>
      </w:pPr>
      <w:r>
        <w:lastRenderedPageBreak/>
        <w:t>728)</w:t>
      </w:r>
    </w:p>
    <w:p w14:paraId="4FABEFD8" w14:textId="77777777" w:rsidR="00143F43" w:rsidRDefault="00D57544">
      <w:pPr>
        <w:numPr>
          <w:ilvl w:val="0"/>
          <w:numId w:val="11"/>
        </w:numPr>
        <w:spacing w:after="25"/>
        <w:ind w:right="0" w:hanging="584"/>
      </w:pPr>
      <w:r>
        <w:t>Rozporządzenie Ministra Spraw Wewnętrznych i Administracji z dnia 16 marca 2003 r. w sprawie zakresu, uzgadniania projektu budowlanego pod względem ochrony przeciwpożarowej (Dz. U. nr 121, poz. 1137).</w:t>
      </w:r>
    </w:p>
    <w:p w14:paraId="121D0ADD" w14:textId="77777777" w:rsidR="00143F43" w:rsidRDefault="00D57544">
      <w:pPr>
        <w:numPr>
          <w:ilvl w:val="0"/>
          <w:numId w:val="11"/>
        </w:numPr>
        <w:ind w:right="0" w:hanging="584"/>
      </w:pPr>
      <w:r>
        <w:t>Rozporządzenie Ministra Spraw Wewnętrznych i Administracji z dnia 16 czerwca 2003 r. w sprawie ochrony przeciwpożarowej budynków i innych obiektów budowlanych i terenów. Dz.U nr 121 poz.1138</w:t>
      </w:r>
    </w:p>
    <w:p w14:paraId="7F367F25" w14:textId="77777777" w:rsidR="00143F43" w:rsidRDefault="00D57544">
      <w:pPr>
        <w:numPr>
          <w:ilvl w:val="0"/>
          <w:numId w:val="11"/>
        </w:numPr>
        <w:spacing w:after="221"/>
        <w:ind w:right="0" w:hanging="584"/>
      </w:pPr>
      <w:r>
        <w:t>Rozporządzenie Ministra Spraw Wewnętrznych i Administracji z dnia 16 czerwca 2003 r. w sprawie  przeciwpożarowego zaopatrzenia w wodę oraz dróg pożarowych Dz.U nr 121 poz.1139</w:t>
      </w:r>
    </w:p>
    <w:p w14:paraId="68B8BDDA" w14:textId="77777777" w:rsidR="00143F43" w:rsidRDefault="00D57544">
      <w:pPr>
        <w:ind w:left="-5" w:right="430"/>
      </w:pPr>
      <w:r>
        <w:rPr>
          <w:b/>
        </w:rPr>
        <w:t>9.2. Normy</w:t>
      </w:r>
    </w:p>
    <w:p w14:paraId="12584783" w14:textId="77777777" w:rsidR="00143F43" w:rsidRDefault="00D57544">
      <w:pPr>
        <w:numPr>
          <w:ilvl w:val="0"/>
          <w:numId w:val="11"/>
        </w:numPr>
        <w:ind w:right="0" w:hanging="584"/>
      </w:pPr>
      <w:r>
        <w:t>PN-EN 1213:2002  Armatura w budynkach – Zawory zaporowe ze stopów miedzi do instalacji wodociągowych w budynkach – Badania i wymagania</w:t>
      </w:r>
    </w:p>
    <w:p w14:paraId="5FBC34F8" w14:textId="77777777" w:rsidR="00143F43" w:rsidRDefault="00D57544">
      <w:pPr>
        <w:numPr>
          <w:ilvl w:val="0"/>
          <w:numId w:val="11"/>
        </w:numPr>
        <w:ind w:right="0" w:hanging="584"/>
      </w:pPr>
      <w:r>
        <w:t>PN-77/M-75126 Armatura domowej sieci wodociągowej - Baterie umywalkowe stojące jednootworowe</w:t>
      </w:r>
    </w:p>
    <w:p w14:paraId="5248F9C4" w14:textId="77777777" w:rsidR="00143F43" w:rsidRDefault="00D57544">
      <w:pPr>
        <w:numPr>
          <w:ilvl w:val="0"/>
          <w:numId w:val="11"/>
        </w:numPr>
        <w:ind w:right="0" w:hanging="584"/>
      </w:pPr>
      <w:r>
        <w:t>PN-75/M-75125 Armatura domowej sieci wodociągowej - Baterie umywalkowe stojące kryte</w:t>
      </w:r>
    </w:p>
    <w:p w14:paraId="54A2AEB7" w14:textId="77777777" w:rsidR="00143F43" w:rsidRDefault="00D57544">
      <w:pPr>
        <w:numPr>
          <w:ilvl w:val="0"/>
          <w:numId w:val="11"/>
        </w:numPr>
        <w:ind w:right="0" w:hanging="584"/>
      </w:pPr>
      <w:r>
        <w:t>PN-67/M-75236 Armatura domowej sieci wodociągowej - Kurki spustowe mosiężne</w:t>
      </w:r>
    </w:p>
    <w:p w14:paraId="00158C82" w14:textId="77777777" w:rsidR="00143F43" w:rsidRDefault="00D57544">
      <w:pPr>
        <w:numPr>
          <w:ilvl w:val="0"/>
          <w:numId w:val="11"/>
        </w:numPr>
        <w:ind w:right="0" w:hanging="584"/>
      </w:pPr>
      <w:r>
        <w:t>PN-78/M-75234 Armatura domowej sieci wodociągowej - Zawory przepływowe kątowe</w:t>
      </w:r>
    </w:p>
    <w:p w14:paraId="55BC0B87" w14:textId="77777777" w:rsidR="00143F43" w:rsidRDefault="00D57544">
      <w:pPr>
        <w:numPr>
          <w:ilvl w:val="0"/>
          <w:numId w:val="11"/>
        </w:numPr>
        <w:ind w:right="0" w:hanging="584"/>
      </w:pPr>
      <w:r>
        <w:t>PN-75/M-75206 Armatura domowej sieci wodociągowej - Zawory wypływowe</w:t>
      </w:r>
    </w:p>
    <w:p w14:paraId="2A130BA5" w14:textId="77777777" w:rsidR="00143F43" w:rsidRDefault="00D57544">
      <w:pPr>
        <w:numPr>
          <w:ilvl w:val="0"/>
          <w:numId w:val="11"/>
        </w:numPr>
        <w:ind w:right="0" w:hanging="584"/>
      </w:pPr>
      <w:r>
        <w:t>PN-74/M-75224 Armatura domowej sieci wodociągowej - Zawory przelotowe</w:t>
      </w:r>
    </w:p>
    <w:p w14:paraId="37B272A3" w14:textId="77777777" w:rsidR="00143F43" w:rsidRDefault="00D57544">
      <w:pPr>
        <w:numPr>
          <w:ilvl w:val="0"/>
          <w:numId w:val="11"/>
        </w:numPr>
        <w:ind w:right="0" w:hanging="584"/>
      </w:pPr>
      <w:r>
        <w:t>PN-74/M-75226 Armatura domowej sieci wodociągowej - Zawory przelotowe z zaworem spustowym</w:t>
      </w:r>
    </w:p>
    <w:p w14:paraId="53E4ABCF" w14:textId="77777777" w:rsidR="00143F43" w:rsidRDefault="00D57544">
      <w:pPr>
        <w:numPr>
          <w:ilvl w:val="0"/>
          <w:numId w:val="11"/>
        </w:numPr>
        <w:ind w:right="0" w:hanging="584"/>
      </w:pPr>
      <w:r>
        <w:t>PN-75/M-75208 Armatura domowej sieci wodociągowej - Zawory wypływowe ze złączką do węża</w:t>
      </w:r>
    </w:p>
    <w:p w14:paraId="06A000D0" w14:textId="77777777" w:rsidR="00143F43" w:rsidRDefault="00D57544">
      <w:pPr>
        <w:numPr>
          <w:ilvl w:val="0"/>
          <w:numId w:val="11"/>
        </w:numPr>
        <w:ind w:right="0" w:hanging="584"/>
      </w:pPr>
      <w:r>
        <w:t>PN-89/M-75220 Armatura instalacji wodociągowej - Głowice wzniosowe</w:t>
      </w:r>
    </w:p>
    <w:p w14:paraId="434BF285" w14:textId="77777777" w:rsidR="00143F43" w:rsidRDefault="00D57544">
      <w:pPr>
        <w:numPr>
          <w:ilvl w:val="0"/>
          <w:numId w:val="11"/>
        </w:numPr>
        <w:ind w:right="0" w:hanging="584"/>
      </w:pPr>
      <w:r>
        <w:t>PN-EN 752-1:2000 Zewnętrzne systemy kanalizacyjne - Pojęcia ogólne i definicje</w:t>
      </w:r>
    </w:p>
    <w:p w14:paraId="53A3B2AE" w14:textId="77777777" w:rsidR="00143F43" w:rsidRDefault="00D57544">
      <w:pPr>
        <w:numPr>
          <w:ilvl w:val="0"/>
          <w:numId w:val="11"/>
        </w:numPr>
        <w:ind w:right="0" w:hanging="584"/>
      </w:pPr>
      <w:r>
        <w:t>PN-EN 752-3:2000 Zewnętrzne systemy kanalizacyjne – Planowanie</w:t>
      </w:r>
    </w:p>
    <w:p w14:paraId="4A0A994C" w14:textId="77777777" w:rsidR="00143F43" w:rsidRDefault="00D57544">
      <w:pPr>
        <w:numPr>
          <w:ilvl w:val="0"/>
          <w:numId w:val="11"/>
        </w:numPr>
        <w:ind w:right="0" w:hanging="584"/>
      </w:pPr>
      <w:r>
        <w:t>PN-EN 124:2000 Zwieńczenia wpustów i studzienek kanalizacyjnych do nawierzchni dla ruchu pieszego i kołowego – Zasady konstrukcji, badania typu, znakowanie, sterowanie jakością</w:t>
      </w:r>
    </w:p>
    <w:p w14:paraId="13A7DB85" w14:textId="77777777" w:rsidR="00143F43" w:rsidRDefault="00D57544">
      <w:pPr>
        <w:numPr>
          <w:ilvl w:val="0"/>
          <w:numId w:val="11"/>
        </w:numPr>
        <w:ind w:right="0" w:hanging="584"/>
      </w:pPr>
      <w:r>
        <w:t>PN-EN 1401-1:1999 Systemy przewodowe z tworzyw sztucznych - Podziemne bezciśnieniowe systemy przewodowe z niezmiękczonego poli(chlorku winylu) (PVC-U) do odwadniania i kanalizacji - Wymagania dotyczące rur, kształtek i systemu</w:t>
      </w:r>
    </w:p>
    <w:p w14:paraId="299D27CD" w14:textId="77777777" w:rsidR="00143F43" w:rsidRDefault="00D57544">
      <w:pPr>
        <w:numPr>
          <w:ilvl w:val="0"/>
          <w:numId w:val="11"/>
        </w:numPr>
        <w:spacing w:after="25"/>
        <w:ind w:right="0" w:hanging="584"/>
      </w:pPr>
      <w:r>
        <w:t>PN-EN 1453-1:2002 Systemy przewodów rurowych z tworzyw sztucznych o ściankach strukturalnych, do odprowadzania nieczystości i ścieków (o niskiej i wysokiej temperaturze) wewnątrz konstrukcji budowli – Nieplastyfikowany poli(chlorek winylu) (PVC-U) – Część 1 : Wymagania dotyczące rur i systemu</w:t>
      </w:r>
    </w:p>
    <w:p w14:paraId="0D0CBCF1" w14:textId="77777777" w:rsidR="00143F43" w:rsidRDefault="00D57544">
      <w:pPr>
        <w:numPr>
          <w:ilvl w:val="0"/>
          <w:numId w:val="11"/>
        </w:numPr>
        <w:ind w:right="0" w:hanging="584"/>
      </w:pPr>
      <w:r>
        <w:t>PN-EN 1519-1:2002U Systemy przewodów rurowych z tworzyw sztucznych do odprowadzania nieczystości i ścieków (o niskiej i wysokiej temperaturze) wewnątrz konstrukcji budowli – Polietylen (PE) – Część 1: Wymagania dotyczące rur, kształtek i systemu</w:t>
      </w:r>
    </w:p>
    <w:p w14:paraId="3CB91862" w14:textId="77777777" w:rsidR="00143F43" w:rsidRDefault="00D57544">
      <w:pPr>
        <w:numPr>
          <w:ilvl w:val="0"/>
          <w:numId w:val="11"/>
        </w:numPr>
        <w:ind w:right="0" w:hanging="584"/>
      </w:pPr>
      <w:r>
        <w:t>PN-92/B-01706 Instalacje wodociągowe. Wymagania w projektowaniu</w:t>
      </w:r>
    </w:p>
    <w:p w14:paraId="23E92F3C" w14:textId="77777777" w:rsidR="00143F43" w:rsidRDefault="00D57544">
      <w:pPr>
        <w:numPr>
          <w:ilvl w:val="0"/>
          <w:numId w:val="11"/>
        </w:numPr>
        <w:ind w:right="0" w:hanging="584"/>
      </w:pPr>
      <w:r>
        <w:t>PN-B-01706:1992/Az1:1999 Instalacje wodociągowe. Wymagania w projektowaniu - Zmiana do normy</w:t>
      </w:r>
    </w:p>
    <w:p w14:paraId="43C5DD26" w14:textId="77777777" w:rsidR="00143F43" w:rsidRDefault="00D57544">
      <w:pPr>
        <w:numPr>
          <w:ilvl w:val="0"/>
          <w:numId w:val="11"/>
        </w:numPr>
        <w:ind w:right="0" w:hanging="584"/>
      </w:pPr>
      <w:r>
        <w:t>PN-92/B-01707 Instalacje kanalizacyjne. Wymagania w projektowaniu</w:t>
      </w:r>
    </w:p>
    <w:p w14:paraId="18C1D82B" w14:textId="77777777" w:rsidR="00143F43" w:rsidRDefault="00D57544">
      <w:pPr>
        <w:numPr>
          <w:ilvl w:val="0"/>
          <w:numId w:val="11"/>
        </w:numPr>
        <w:ind w:right="0" w:hanging="584"/>
      </w:pPr>
      <w:r>
        <w:t>PN-81/B-10700.00 Instalacje wewnętrzne wodociągowe. i kanalizacyjne. Wymagania i badania przy odbiorze.</w:t>
      </w:r>
    </w:p>
    <w:p w14:paraId="5F8EA989" w14:textId="77777777" w:rsidR="00143F43" w:rsidRDefault="00D57544">
      <w:pPr>
        <w:numPr>
          <w:ilvl w:val="0"/>
          <w:numId w:val="11"/>
        </w:numPr>
        <w:spacing w:after="193"/>
        <w:ind w:right="0" w:hanging="584"/>
      </w:pPr>
      <w:r>
        <w:t xml:space="preserve">PN-81/B-10700.02 Przewody wody zimnej i ciepłej z rur stalowych ocynkowanych.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t>PN-H-74200:1998 Rury stalowe ze szwem gwintowane</w:t>
      </w:r>
    </w:p>
    <w:p w14:paraId="7F0AC448" w14:textId="77777777" w:rsidR="00143F43" w:rsidRDefault="00D57544">
      <w:pPr>
        <w:ind w:left="9" w:right="0"/>
      </w:pPr>
      <w:r>
        <w:t>Wymagania techniczne COBRTI INSTAL zalecane do stosowania przez Ministerstwo Infrastruktury.</w:t>
      </w:r>
    </w:p>
    <w:sectPr w:rsidR="00143F43">
      <w:pgSz w:w="11900" w:h="16840"/>
      <w:pgMar w:top="946" w:right="1124" w:bottom="932" w:left="162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5DE1"/>
    <w:multiLevelType w:val="hybridMultilevel"/>
    <w:tmpl w:val="949A4CF4"/>
    <w:lvl w:ilvl="0" w:tplc="81285B9C">
      <w:start w:val="1"/>
      <w:numFmt w:val="bullet"/>
      <w:lvlText w:val="•"/>
      <w:lvlJc w:val="left"/>
      <w:pPr>
        <w:ind w:left="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5068A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063E8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EAC4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8248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F2728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6C8A2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4CF78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7442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35391D"/>
    <w:multiLevelType w:val="hybridMultilevel"/>
    <w:tmpl w:val="B9581E18"/>
    <w:lvl w:ilvl="0" w:tplc="E44A8AA8">
      <w:start w:val="1"/>
      <w:numFmt w:val="bullet"/>
      <w:lvlText w:val="-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3217AE">
      <w:start w:val="1"/>
      <w:numFmt w:val="bullet"/>
      <w:lvlText w:val="o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900940">
      <w:start w:val="1"/>
      <w:numFmt w:val="bullet"/>
      <w:lvlText w:val="▪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5CB2F0">
      <w:start w:val="1"/>
      <w:numFmt w:val="bullet"/>
      <w:lvlText w:val="•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42A9B2">
      <w:start w:val="1"/>
      <w:numFmt w:val="bullet"/>
      <w:lvlText w:val="o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0AE250">
      <w:start w:val="1"/>
      <w:numFmt w:val="bullet"/>
      <w:lvlText w:val="▪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7637D8">
      <w:start w:val="1"/>
      <w:numFmt w:val="bullet"/>
      <w:lvlText w:val="•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DE2220">
      <w:start w:val="1"/>
      <w:numFmt w:val="bullet"/>
      <w:lvlText w:val="o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148A48">
      <w:start w:val="1"/>
      <w:numFmt w:val="bullet"/>
      <w:lvlText w:val="▪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4F3727"/>
    <w:multiLevelType w:val="hybridMultilevel"/>
    <w:tmpl w:val="3F96DF86"/>
    <w:lvl w:ilvl="0" w:tplc="C48CA784">
      <w:start w:val="9"/>
      <w:numFmt w:val="decimal"/>
      <w:lvlText w:val="%1."/>
      <w:lvlJc w:val="left"/>
      <w:pPr>
        <w:ind w:left="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2CA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5E32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C683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BAA6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78CD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D459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2865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D06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C910E3"/>
    <w:multiLevelType w:val="hybridMultilevel"/>
    <w:tmpl w:val="F75062CC"/>
    <w:lvl w:ilvl="0" w:tplc="86504DDC">
      <w:start w:val="1"/>
      <w:numFmt w:val="decimal"/>
      <w:lvlText w:val="%1.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85B0A">
      <w:start w:val="1"/>
      <w:numFmt w:val="lowerLetter"/>
      <w:lvlText w:val="%2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06186">
      <w:start w:val="1"/>
      <w:numFmt w:val="lowerRoman"/>
      <w:lvlText w:val="%3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A6BEF8">
      <w:start w:val="1"/>
      <w:numFmt w:val="decimal"/>
      <w:lvlText w:val="%4"/>
      <w:lvlJc w:val="left"/>
      <w:pPr>
        <w:ind w:left="2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AD3C2">
      <w:start w:val="1"/>
      <w:numFmt w:val="lowerLetter"/>
      <w:lvlText w:val="%5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E63862">
      <w:start w:val="1"/>
      <w:numFmt w:val="lowerRoman"/>
      <w:lvlText w:val="%6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5266F8">
      <w:start w:val="1"/>
      <w:numFmt w:val="decimal"/>
      <w:lvlText w:val="%7"/>
      <w:lvlJc w:val="left"/>
      <w:pPr>
        <w:ind w:left="4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EBA58">
      <w:start w:val="1"/>
      <w:numFmt w:val="lowerLetter"/>
      <w:lvlText w:val="%8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E67D32">
      <w:start w:val="1"/>
      <w:numFmt w:val="lowerRoman"/>
      <w:lvlText w:val="%9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EA528B"/>
    <w:multiLevelType w:val="hybridMultilevel"/>
    <w:tmpl w:val="DD9C588E"/>
    <w:lvl w:ilvl="0" w:tplc="9FEEDF08">
      <w:start w:val="1"/>
      <w:numFmt w:val="bullet"/>
      <w:lvlText w:val="-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124E330">
      <w:start w:val="1"/>
      <w:numFmt w:val="bullet"/>
      <w:lvlText w:val="o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91E3062">
      <w:start w:val="1"/>
      <w:numFmt w:val="bullet"/>
      <w:lvlText w:val="▪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FC2F75C">
      <w:start w:val="1"/>
      <w:numFmt w:val="bullet"/>
      <w:lvlText w:val="•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BF81794">
      <w:start w:val="1"/>
      <w:numFmt w:val="bullet"/>
      <w:lvlText w:val="o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444C66">
      <w:start w:val="1"/>
      <w:numFmt w:val="bullet"/>
      <w:lvlText w:val="▪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6E711C">
      <w:start w:val="1"/>
      <w:numFmt w:val="bullet"/>
      <w:lvlText w:val="•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4F8163A">
      <w:start w:val="1"/>
      <w:numFmt w:val="bullet"/>
      <w:lvlText w:val="o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3468748">
      <w:start w:val="1"/>
      <w:numFmt w:val="bullet"/>
      <w:lvlText w:val="▪"/>
      <w:lvlJc w:val="left"/>
      <w:pPr>
        <w:ind w:left="7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386EEA"/>
    <w:multiLevelType w:val="multilevel"/>
    <w:tmpl w:val="9CD4D8BA"/>
    <w:lvl w:ilvl="0">
      <w:start w:val="3"/>
      <w:numFmt w:val="decimal"/>
      <w:lvlText w:val="%1."/>
      <w:lvlJc w:val="left"/>
      <w:pPr>
        <w:ind w:left="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740E42"/>
    <w:multiLevelType w:val="hybridMultilevel"/>
    <w:tmpl w:val="7CA8960C"/>
    <w:lvl w:ilvl="0" w:tplc="D02838A6">
      <w:start w:val="1"/>
      <w:numFmt w:val="bullet"/>
      <w:lvlText w:val="-"/>
      <w:lvlJc w:val="left"/>
      <w:pPr>
        <w:ind w:left="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B02B32">
      <w:start w:val="1"/>
      <w:numFmt w:val="bullet"/>
      <w:lvlText w:val="o"/>
      <w:lvlJc w:val="left"/>
      <w:pPr>
        <w:ind w:left="1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2074D8">
      <w:start w:val="1"/>
      <w:numFmt w:val="bullet"/>
      <w:lvlText w:val="▪"/>
      <w:lvlJc w:val="left"/>
      <w:pPr>
        <w:ind w:left="1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DEE23A">
      <w:start w:val="1"/>
      <w:numFmt w:val="bullet"/>
      <w:lvlText w:val="•"/>
      <w:lvlJc w:val="left"/>
      <w:pPr>
        <w:ind w:left="2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5AFC4A">
      <w:start w:val="1"/>
      <w:numFmt w:val="bullet"/>
      <w:lvlText w:val="o"/>
      <w:lvlJc w:val="left"/>
      <w:pPr>
        <w:ind w:left="3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CCFE2E">
      <w:start w:val="1"/>
      <w:numFmt w:val="bullet"/>
      <w:lvlText w:val="▪"/>
      <w:lvlJc w:val="left"/>
      <w:pPr>
        <w:ind w:left="4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562BC4">
      <w:start w:val="1"/>
      <w:numFmt w:val="bullet"/>
      <w:lvlText w:val="•"/>
      <w:lvlJc w:val="left"/>
      <w:pPr>
        <w:ind w:left="4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68C30A">
      <w:start w:val="1"/>
      <w:numFmt w:val="bullet"/>
      <w:lvlText w:val="o"/>
      <w:lvlJc w:val="left"/>
      <w:pPr>
        <w:ind w:left="5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C74D2">
      <w:start w:val="1"/>
      <w:numFmt w:val="bullet"/>
      <w:lvlText w:val="▪"/>
      <w:lvlJc w:val="left"/>
      <w:pPr>
        <w:ind w:left="6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FB66EC"/>
    <w:multiLevelType w:val="hybridMultilevel"/>
    <w:tmpl w:val="521A0DC6"/>
    <w:lvl w:ilvl="0" w:tplc="B9DEFDF0">
      <w:start w:val="1"/>
      <w:numFmt w:val="bullet"/>
      <w:lvlText w:val="•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4CF63E">
      <w:start w:val="1"/>
      <w:numFmt w:val="bullet"/>
      <w:lvlText w:val="o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54873E">
      <w:start w:val="1"/>
      <w:numFmt w:val="bullet"/>
      <w:lvlText w:val="▪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4A728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5E8188">
      <w:start w:val="1"/>
      <w:numFmt w:val="bullet"/>
      <w:lvlText w:val="o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89262">
      <w:start w:val="1"/>
      <w:numFmt w:val="bullet"/>
      <w:lvlText w:val="▪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22F8C6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22EAAE">
      <w:start w:val="1"/>
      <w:numFmt w:val="bullet"/>
      <w:lvlText w:val="o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92C4">
      <w:start w:val="1"/>
      <w:numFmt w:val="bullet"/>
      <w:lvlText w:val="▪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CF6AF0"/>
    <w:multiLevelType w:val="hybridMultilevel"/>
    <w:tmpl w:val="AF98CC38"/>
    <w:lvl w:ilvl="0" w:tplc="10B68F6E">
      <w:start w:val="1"/>
      <w:numFmt w:val="bullet"/>
      <w:lvlText w:val=""/>
      <w:lvlJc w:val="left"/>
      <w:pPr>
        <w:ind w:left="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79A6658">
      <w:start w:val="1"/>
      <w:numFmt w:val="bullet"/>
      <w:lvlText w:val="o"/>
      <w:lvlJc w:val="left"/>
      <w:pPr>
        <w:ind w:left="1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F2E7F4">
      <w:start w:val="1"/>
      <w:numFmt w:val="bullet"/>
      <w:lvlText w:val="▪"/>
      <w:lvlJc w:val="left"/>
      <w:pPr>
        <w:ind w:left="18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9120B08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208C470">
      <w:start w:val="1"/>
      <w:numFmt w:val="bullet"/>
      <w:lvlText w:val="o"/>
      <w:lvlJc w:val="left"/>
      <w:pPr>
        <w:ind w:left="3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196F0A2">
      <w:start w:val="1"/>
      <w:numFmt w:val="bullet"/>
      <w:lvlText w:val="▪"/>
      <w:lvlJc w:val="left"/>
      <w:pPr>
        <w:ind w:left="4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F6F2B4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3142306">
      <w:start w:val="1"/>
      <w:numFmt w:val="bullet"/>
      <w:lvlText w:val="o"/>
      <w:lvlJc w:val="left"/>
      <w:pPr>
        <w:ind w:left="5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E2B3C6">
      <w:start w:val="1"/>
      <w:numFmt w:val="bullet"/>
      <w:lvlText w:val="▪"/>
      <w:lvlJc w:val="left"/>
      <w:pPr>
        <w:ind w:left="6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2B09DC"/>
    <w:multiLevelType w:val="hybridMultilevel"/>
    <w:tmpl w:val="BB08D55E"/>
    <w:lvl w:ilvl="0" w:tplc="2868ABD6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C2E81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E88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2E436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365AA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48B60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50AC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022FF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06778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732ADE"/>
    <w:multiLevelType w:val="hybridMultilevel"/>
    <w:tmpl w:val="7EDC34D0"/>
    <w:lvl w:ilvl="0" w:tplc="9A6EFC6A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0B2A3BC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C803AA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76003EE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BFCC3BE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998EDDA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D4E6334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760B40A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DFE2996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2734180">
    <w:abstractNumId w:val="3"/>
  </w:num>
  <w:num w:numId="2" w16cid:durableId="1252809707">
    <w:abstractNumId w:val="10"/>
  </w:num>
  <w:num w:numId="3" w16cid:durableId="738283353">
    <w:abstractNumId w:val="5"/>
  </w:num>
  <w:num w:numId="4" w16cid:durableId="776871974">
    <w:abstractNumId w:val="1"/>
  </w:num>
  <w:num w:numId="5" w16cid:durableId="941573257">
    <w:abstractNumId w:val="6"/>
  </w:num>
  <w:num w:numId="6" w16cid:durableId="522864567">
    <w:abstractNumId w:val="7"/>
  </w:num>
  <w:num w:numId="7" w16cid:durableId="42292929">
    <w:abstractNumId w:val="4"/>
  </w:num>
  <w:num w:numId="8" w16cid:durableId="1458911122">
    <w:abstractNumId w:val="9"/>
  </w:num>
  <w:num w:numId="9" w16cid:durableId="50278034">
    <w:abstractNumId w:val="8"/>
  </w:num>
  <w:num w:numId="10" w16cid:durableId="1661033358">
    <w:abstractNumId w:val="2"/>
  </w:num>
  <w:num w:numId="11" w16cid:durableId="1472021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F43"/>
    <w:rsid w:val="00143F43"/>
    <w:rsid w:val="00153BA9"/>
    <w:rsid w:val="00423FFE"/>
    <w:rsid w:val="00850772"/>
    <w:rsid w:val="00D57544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263B"/>
  <w15:docId w15:val="{1B888560-3914-42A1-A19A-C456603C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278" w:right="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268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2593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inventim</dc:creator>
  <cp:keywords/>
  <cp:lastModifiedBy>Łukasz Śliwka</cp:lastModifiedBy>
  <cp:revision>3</cp:revision>
  <dcterms:created xsi:type="dcterms:W3CDTF">2023-10-13T12:40:00Z</dcterms:created>
  <dcterms:modified xsi:type="dcterms:W3CDTF">2023-10-13T13:36:00Z</dcterms:modified>
</cp:coreProperties>
</file>