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F9FB3" w14:textId="40902579" w:rsidR="00666755" w:rsidRDefault="000B16B7">
      <w:pPr>
        <w:spacing w:after="179" w:line="259" w:lineRule="auto"/>
        <w:ind w:left="78" w:firstLine="0"/>
      </w:pPr>
      <w:r>
        <w:rPr>
          <w:sz w:val="21"/>
        </w:rPr>
        <w:t xml:space="preserve">                                                   </w:t>
      </w:r>
      <w:r>
        <w:rPr>
          <w:b/>
          <w:sz w:val="26"/>
        </w:rPr>
        <w:t xml:space="preserve"> </w:t>
      </w:r>
      <w:r w:rsidR="005D7A59">
        <w:rPr>
          <w:b/>
          <w:sz w:val="26"/>
        </w:rPr>
        <w:t>B</w:t>
      </w:r>
      <w:r>
        <w:rPr>
          <w:b/>
          <w:sz w:val="26"/>
        </w:rPr>
        <w:t xml:space="preserve"> -05</w:t>
      </w:r>
    </w:p>
    <w:p w14:paraId="537E5BEF" w14:textId="77777777" w:rsidR="00666755" w:rsidRDefault="000B16B7">
      <w:pPr>
        <w:tabs>
          <w:tab w:val="center" w:pos="2981"/>
        </w:tabs>
        <w:spacing w:after="0" w:line="259" w:lineRule="auto"/>
        <w:ind w:left="0" w:firstLine="0"/>
      </w:pPr>
      <w:r>
        <w:rPr>
          <w:b/>
          <w:sz w:val="21"/>
        </w:rPr>
        <w:t xml:space="preserve">  </w:t>
      </w:r>
      <w:r>
        <w:rPr>
          <w:b/>
          <w:sz w:val="21"/>
        </w:rPr>
        <w:tab/>
        <w:t xml:space="preserve">      SZCZEGÓŁOWA SPECYFIKACJA TECHNICZNA</w:t>
      </w:r>
    </w:p>
    <w:p w14:paraId="3199CBB9" w14:textId="77777777" w:rsidR="00666755" w:rsidRDefault="000B16B7">
      <w:pPr>
        <w:spacing w:after="203" w:line="259" w:lineRule="auto"/>
        <w:ind w:left="73" w:hanging="10"/>
      </w:pPr>
      <w:r>
        <w:rPr>
          <w:b/>
          <w:sz w:val="21"/>
        </w:rPr>
        <w:t xml:space="preserve">            ROBOTY IZOLACYJNE   CPV 45320000-6 </w:t>
      </w:r>
    </w:p>
    <w:p w14:paraId="74294142" w14:textId="77777777" w:rsidR="00666755" w:rsidRDefault="000B16B7">
      <w:pPr>
        <w:numPr>
          <w:ilvl w:val="0"/>
          <w:numId w:val="1"/>
        </w:numPr>
        <w:spacing w:after="0" w:line="259" w:lineRule="auto"/>
        <w:ind w:hanging="346"/>
      </w:pPr>
      <w:r>
        <w:rPr>
          <w:b/>
        </w:rPr>
        <w:t>Wstęp</w:t>
      </w:r>
    </w:p>
    <w:p w14:paraId="6DB984FF" w14:textId="77777777" w:rsidR="00666755" w:rsidRDefault="000B16B7">
      <w:pPr>
        <w:numPr>
          <w:ilvl w:val="1"/>
          <w:numId w:val="1"/>
        </w:numPr>
        <w:spacing w:after="0" w:line="259" w:lineRule="auto"/>
        <w:ind w:hanging="386"/>
      </w:pPr>
      <w:r>
        <w:rPr>
          <w:u w:val="single" w:color="000000"/>
        </w:rPr>
        <w:t>Przedmiot SST</w:t>
      </w:r>
    </w:p>
    <w:p w14:paraId="01302CF1" w14:textId="77777777" w:rsidR="00666755" w:rsidRDefault="000B16B7">
      <w:pPr>
        <w:ind w:left="71"/>
      </w:pPr>
      <w:r>
        <w:t>Przedmiotem niniejszej szczegółowej specyfikacji technicznej są wymagania dotyczące wykonania i odbioru izolacji w obiekcie  pod nazwą.:</w:t>
      </w:r>
    </w:p>
    <w:p w14:paraId="3038C83B" w14:textId="77777777" w:rsidR="00666755" w:rsidRDefault="000B16B7">
      <w:pPr>
        <w:spacing w:after="0" w:line="259" w:lineRule="auto"/>
        <w:ind w:left="434" w:hanging="10"/>
      </w:pPr>
      <w:r>
        <w:rPr>
          <w:b/>
        </w:rPr>
        <w:t xml:space="preserve">PRZEBUDOWA  I ZMIANA SPOSOBU  UŻYTKOWANIA  BUDYNKU GMINNEGO  NA </w:t>
      </w:r>
    </w:p>
    <w:p w14:paraId="0D665F7F" w14:textId="77777777" w:rsidR="00666755" w:rsidRDefault="000B16B7">
      <w:pPr>
        <w:spacing w:after="0" w:line="259" w:lineRule="auto"/>
        <w:ind w:left="434" w:hanging="10"/>
      </w:pPr>
      <w:r>
        <w:rPr>
          <w:b/>
        </w:rPr>
        <w:t>BUDYNEK MIESZKALNY  ( 4 LOKALE  MIESZKALNE ) I ZAPLECZ</w:t>
      </w:r>
      <w:r>
        <w:rPr>
          <w:b/>
        </w:rPr>
        <w:t xml:space="preserve">E SPORTOWE DLA </w:t>
      </w:r>
    </w:p>
    <w:p w14:paraId="2B6A44DF" w14:textId="77777777" w:rsidR="00666755" w:rsidRDefault="000B16B7">
      <w:pPr>
        <w:spacing w:after="0" w:line="259" w:lineRule="auto"/>
        <w:ind w:left="434" w:hanging="10"/>
      </w:pPr>
      <w:r>
        <w:rPr>
          <w:b/>
        </w:rPr>
        <w:t xml:space="preserve">ISTNIEJĄCEGO BOISKA SPORTOWEGO WRAZ Z BUDOWĄ  SZCZELNEGO  ZBIORNIKA </w:t>
      </w:r>
    </w:p>
    <w:p w14:paraId="26E0E3E9" w14:textId="77777777" w:rsidR="00666755" w:rsidRDefault="000B16B7">
      <w:pPr>
        <w:spacing w:after="0" w:line="259" w:lineRule="auto"/>
        <w:ind w:left="-276" w:hanging="10"/>
      </w:pPr>
      <w:r>
        <w:rPr>
          <w:b/>
        </w:rPr>
        <w:t xml:space="preserve">             ŚCIEKÓW .</w:t>
      </w:r>
    </w:p>
    <w:p w14:paraId="1C942904" w14:textId="77777777" w:rsidR="00666755" w:rsidRDefault="000B16B7">
      <w:pPr>
        <w:spacing w:after="0" w:line="259" w:lineRule="auto"/>
        <w:ind w:left="73" w:hanging="10"/>
      </w:pPr>
      <w:r>
        <w:rPr>
          <w:b/>
        </w:rPr>
        <w:t xml:space="preserve">      SZUFNAROWA     -    dz.  nr 2071/5.  </w:t>
      </w:r>
    </w:p>
    <w:p w14:paraId="7AF64598" w14:textId="77777777" w:rsidR="00666755" w:rsidRDefault="000B16B7">
      <w:pPr>
        <w:numPr>
          <w:ilvl w:val="1"/>
          <w:numId w:val="1"/>
        </w:numPr>
        <w:spacing w:after="0" w:line="259" w:lineRule="auto"/>
        <w:ind w:hanging="386"/>
      </w:pPr>
      <w:r>
        <w:rPr>
          <w:u w:val="single" w:color="000000"/>
        </w:rPr>
        <w:t>Zakres stosowania SST</w:t>
      </w:r>
    </w:p>
    <w:p w14:paraId="54D8D72F" w14:textId="77777777" w:rsidR="00666755" w:rsidRDefault="000B16B7">
      <w:pPr>
        <w:ind w:left="71"/>
      </w:pPr>
      <w:r>
        <w:t>Szczegółowa specyfikacja techniczna jest stosowana jako dokument przetargowy i kon</w:t>
      </w:r>
      <w:r>
        <w:t>traktowy przy zlecaniu i realizacji robót wymienionych w pkt. 1.1.</w:t>
      </w:r>
    </w:p>
    <w:p w14:paraId="1DC40B28" w14:textId="77777777" w:rsidR="00666755" w:rsidRDefault="000B16B7">
      <w:pPr>
        <w:numPr>
          <w:ilvl w:val="1"/>
          <w:numId w:val="1"/>
        </w:numPr>
        <w:spacing w:after="0" w:line="259" w:lineRule="auto"/>
        <w:ind w:hanging="386"/>
      </w:pPr>
      <w:r>
        <w:rPr>
          <w:u w:val="single" w:color="000000"/>
        </w:rPr>
        <w:t>Zakres robót objętych SST</w:t>
      </w:r>
    </w:p>
    <w:p w14:paraId="04ECB249" w14:textId="77777777" w:rsidR="00666755" w:rsidRDefault="000B16B7">
      <w:pPr>
        <w:spacing w:after="108"/>
        <w:ind w:left="-286" w:right="438" w:firstLine="364"/>
      </w:pPr>
      <w:r>
        <w:t xml:space="preserve">Roboty, których dotyczy specyfikacja, obejmują wszystkie czynności umożliwiające i mające na celu wykonanie izolacji przeciwwodnej, przeciwwilgociowej i termicznej w obiektach objętych przetargiem.       </w:t>
      </w:r>
      <w:r>
        <w:rPr>
          <w:b/>
          <w:color w:val="333333"/>
        </w:rPr>
        <w:t xml:space="preserve">Izolacja przeciwwilgociowa i termiczna istniejących </w:t>
      </w:r>
      <w:r>
        <w:rPr>
          <w:b/>
          <w:color w:val="333333"/>
        </w:rPr>
        <w:t>fundamentów piwnic       Zakres robót:</w:t>
      </w:r>
    </w:p>
    <w:p w14:paraId="07804934" w14:textId="77777777" w:rsidR="00666755" w:rsidRDefault="000B16B7">
      <w:pPr>
        <w:numPr>
          <w:ilvl w:val="4"/>
          <w:numId w:val="5"/>
        </w:numPr>
        <w:spacing w:after="3" w:line="253" w:lineRule="auto"/>
        <w:ind w:hanging="333"/>
      </w:pPr>
      <w:r>
        <w:rPr>
          <w:color w:val="333333"/>
        </w:rPr>
        <w:t xml:space="preserve">demontaż istniejącego odboju  i  obrzeży  </w:t>
      </w:r>
    </w:p>
    <w:p w14:paraId="5F850995" w14:textId="77777777" w:rsidR="00666755" w:rsidRDefault="000B16B7">
      <w:pPr>
        <w:numPr>
          <w:ilvl w:val="4"/>
          <w:numId w:val="5"/>
        </w:numPr>
        <w:spacing w:after="3" w:line="253" w:lineRule="auto"/>
        <w:ind w:hanging="333"/>
      </w:pPr>
      <w:r>
        <w:rPr>
          <w:color w:val="333333"/>
        </w:rPr>
        <w:t xml:space="preserve">roboty  ziemne -   odkopanie fundamentów </w:t>
      </w:r>
    </w:p>
    <w:p w14:paraId="0DCD9417" w14:textId="77777777" w:rsidR="00666755" w:rsidRDefault="000B16B7">
      <w:pPr>
        <w:numPr>
          <w:ilvl w:val="4"/>
          <w:numId w:val="5"/>
        </w:numPr>
        <w:spacing w:after="3" w:line="253" w:lineRule="auto"/>
        <w:ind w:hanging="333"/>
      </w:pPr>
      <w:r>
        <w:rPr>
          <w:color w:val="333333"/>
        </w:rPr>
        <w:t xml:space="preserve">osuszenie  i odgrzybienie                           </w:t>
      </w:r>
    </w:p>
    <w:p w14:paraId="22B6EC9B" w14:textId="77777777" w:rsidR="00666755" w:rsidRDefault="000B16B7">
      <w:pPr>
        <w:numPr>
          <w:ilvl w:val="4"/>
          <w:numId w:val="5"/>
        </w:numPr>
        <w:spacing w:after="3" w:line="253" w:lineRule="auto"/>
        <w:ind w:hanging="333"/>
      </w:pPr>
      <w:r>
        <w:rPr>
          <w:color w:val="333333"/>
        </w:rPr>
        <w:t>izolacja przeciwwodna  2x masą uszczelniająca  asfaltowo –  kauczukowa</w:t>
      </w:r>
    </w:p>
    <w:p w14:paraId="5E9FBD44" w14:textId="77777777" w:rsidR="00666755" w:rsidRDefault="000B16B7">
      <w:pPr>
        <w:numPr>
          <w:ilvl w:val="4"/>
          <w:numId w:val="5"/>
        </w:numPr>
        <w:spacing w:after="105" w:line="253" w:lineRule="auto"/>
        <w:ind w:hanging="333"/>
      </w:pPr>
      <w:r>
        <w:rPr>
          <w:color w:val="333333"/>
        </w:rPr>
        <w:t>izolacja</w:t>
      </w:r>
      <w:r>
        <w:rPr>
          <w:color w:val="333333"/>
        </w:rPr>
        <w:t xml:space="preserve">  termiczna  -  polistyren ekstrudowany, lub styropian EPS 100-038 (FS20) - 8 cm</w:t>
      </w:r>
    </w:p>
    <w:p w14:paraId="312CB411" w14:textId="77777777" w:rsidR="00666755" w:rsidRDefault="000B16B7">
      <w:pPr>
        <w:spacing w:after="0" w:line="259" w:lineRule="auto"/>
        <w:ind w:left="-999" w:hanging="10"/>
      </w:pPr>
      <w:r>
        <w:rPr>
          <w:color w:val="333333"/>
        </w:rPr>
        <w:t xml:space="preserve">                   </w:t>
      </w:r>
      <w:r>
        <w:rPr>
          <w:b/>
          <w:color w:val="333333"/>
        </w:rPr>
        <w:t>Izolacje przeciwwilgociowe</w:t>
      </w:r>
    </w:p>
    <w:p w14:paraId="1B04CC44" w14:textId="77777777" w:rsidR="00666755" w:rsidRDefault="000B16B7">
      <w:pPr>
        <w:numPr>
          <w:ilvl w:val="3"/>
          <w:numId w:val="2"/>
        </w:numPr>
        <w:spacing w:after="3" w:line="253" w:lineRule="auto"/>
        <w:ind w:hanging="360"/>
      </w:pPr>
      <w:r>
        <w:rPr>
          <w:color w:val="333333"/>
        </w:rPr>
        <w:t>Izolacja  pozioma - 2 x papa asfaltowa na lepiku na gorąco - na ławach fundamentowych, w  posadzce przyziemia i w ścianach zewnęt</w:t>
      </w:r>
      <w:r>
        <w:rPr>
          <w:color w:val="333333"/>
        </w:rPr>
        <w:t>rznych nad terenem. na posadzce</w:t>
      </w:r>
    </w:p>
    <w:p w14:paraId="221D093F" w14:textId="77777777" w:rsidR="00666755" w:rsidRDefault="000B16B7">
      <w:pPr>
        <w:spacing w:after="3" w:line="253" w:lineRule="auto"/>
        <w:ind w:left="1274" w:hanging="10"/>
      </w:pPr>
      <w:r>
        <w:rPr>
          <w:color w:val="333333"/>
        </w:rPr>
        <w:t xml:space="preserve">przyziemia można zastosować folię </w:t>
      </w:r>
      <w:proofErr w:type="spellStart"/>
      <w:r>
        <w:rPr>
          <w:color w:val="333333"/>
        </w:rPr>
        <w:t>hydroizolacyjną</w:t>
      </w:r>
      <w:proofErr w:type="spellEnd"/>
      <w:r>
        <w:rPr>
          <w:color w:val="333333"/>
        </w:rPr>
        <w:t>.</w:t>
      </w:r>
    </w:p>
    <w:p w14:paraId="4EF886BC" w14:textId="77777777" w:rsidR="00666755" w:rsidRDefault="000B16B7">
      <w:pPr>
        <w:numPr>
          <w:ilvl w:val="3"/>
          <w:numId w:val="2"/>
        </w:numPr>
        <w:spacing w:after="3" w:line="253" w:lineRule="auto"/>
        <w:ind w:hanging="360"/>
      </w:pPr>
      <w:r>
        <w:rPr>
          <w:color w:val="333333"/>
        </w:rPr>
        <w:t>Izolacja pionowa przeciwwilgociowa  -  2x dyspersyjna masa asfaltowo-kauczukowa</w:t>
      </w:r>
    </w:p>
    <w:p w14:paraId="2F55B3C3" w14:textId="77777777" w:rsidR="00666755" w:rsidRDefault="000B16B7">
      <w:pPr>
        <w:spacing w:after="0" w:line="259" w:lineRule="auto"/>
        <w:ind w:left="-999" w:hanging="10"/>
      </w:pPr>
      <w:r>
        <w:rPr>
          <w:color w:val="333333"/>
        </w:rPr>
        <w:t xml:space="preserve">                  </w:t>
      </w:r>
      <w:r>
        <w:rPr>
          <w:b/>
          <w:color w:val="333333"/>
        </w:rPr>
        <w:t xml:space="preserve">Izolacja termiczna  </w:t>
      </w:r>
    </w:p>
    <w:p w14:paraId="05DE150A" w14:textId="77777777" w:rsidR="00666755" w:rsidRDefault="000B16B7">
      <w:pPr>
        <w:numPr>
          <w:ilvl w:val="3"/>
          <w:numId w:val="2"/>
        </w:numPr>
        <w:spacing w:after="49" w:line="253" w:lineRule="auto"/>
        <w:ind w:hanging="360"/>
      </w:pPr>
      <w:r>
        <w:rPr>
          <w:color w:val="333333"/>
        </w:rPr>
        <w:t>podłogi na gruncie - styropian EPS 100-038 (FS20) - 10</w:t>
      </w:r>
      <w:r>
        <w:rPr>
          <w:color w:val="333333"/>
        </w:rPr>
        <w:t xml:space="preserve"> cm</w:t>
      </w:r>
    </w:p>
    <w:p w14:paraId="33D9C1E7" w14:textId="77777777" w:rsidR="00666755" w:rsidRDefault="000B16B7">
      <w:pPr>
        <w:numPr>
          <w:ilvl w:val="3"/>
          <w:numId w:val="2"/>
        </w:numPr>
        <w:spacing w:after="49" w:line="253" w:lineRule="auto"/>
        <w:ind w:hanging="360"/>
      </w:pPr>
      <w:r>
        <w:rPr>
          <w:color w:val="333333"/>
        </w:rPr>
        <w:t>strop - wełna mineralna  - 25 cm</w:t>
      </w:r>
    </w:p>
    <w:p w14:paraId="43F08745" w14:textId="77777777" w:rsidR="00666755" w:rsidRDefault="000B16B7">
      <w:pPr>
        <w:numPr>
          <w:ilvl w:val="3"/>
          <w:numId w:val="2"/>
        </w:numPr>
        <w:spacing w:after="49" w:line="253" w:lineRule="auto"/>
        <w:ind w:hanging="360"/>
      </w:pPr>
      <w:r>
        <w:rPr>
          <w:color w:val="333333"/>
        </w:rPr>
        <w:t xml:space="preserve">ściany fundamentowe - polistyren ekstrudowany, </w:t>
      </w:r>
      <w:proofErr w:type="spellStart"/>
      <w:r>
        <w:rPr>
          <w:color w:val="333333"/>
        </w:rPr>
        <w:t>altern.styropian</w:t>
      </w:r>
      <w:proofErr w:type="spellEnd"/>
      <w:r>
        <w:rPr>
          <w:color w:val="333333"/>
        </w:rPr>
        <w:t xml:space="preserve"> EPS 100-038  – 8cm</w:t>
      </w:r>
    </w:p>
    <w:p w14:paraId="7D823F6C" w14:textId="77777777" w:rsidR="00666755" w:rsidRDefault="000B16B7">
      <w:pPr>
        <w:numPr>
          <w:ilvl w:val="3"/>
          <w:numId w:val="2"/>
        </w:numPr>
        <w:spacing w:after="271" w:line="253" w:lineRule="auto"/>
        <w:ind w:hanging="360"/>
      </w:pPr>
      <w:r>
        <w:rPr>
          <w:color w:val="333333"/>
        </w:rPr>
        <w:t>ściany zewnętrzne – styropian EPS 70-040 FASADA – 12 i 15 cm</w:t>
      </w:r>
    </w:p>
    <w:p w14:paraId="08C81EE1" w14:textId="77777777" w:rsidR="00666755" w:rsidRDefault="000B16B7">
      <w:pPr>
        <w:numPr>
          <w:ilvl w:val="1"/>
          <w:numId w:val="1"/>
        </w:numPr>
        <w:spacing w:after="0" w:line="259" w:lineRule="auto"/>
        <w:ind w:hanging="386"/>
      </w:pPr>
      <w:r>
        <w:rPr>
          <w:u w:val="single" w:color="000000"/>
        </w:rPr>
        <w:t>Określenia podstawowe</w:t>
      </w:r>
    </w:p>
    <w:p w14:paraId="00554EF8" w14:textId="77777777" w:rsidR="00666755" w:rsidRDefault="000B16B7">
      <w:pPr>
        <w:ind w:left="71"/>
      </w:pPr>
      <w:r>
        <w:t>Określenia podane w niniejszej SST są zgodne z obowiązującymi odpowiednimi normami.</w:t>
      </w:r>
    </w:p>
    <w:p w14:paraId="63C34088" w14:textId="77777777" w:rsidR="00666755" w:rsidRDefault="000B16B7">
      <w:pPr>
        <w:numPr>
          <w:ilvl w:val="1"/>
          <w:numId w:val="1"/>
        </w:numPr>
        <w:spacing w:after="0" w:line="259" w:lineRule="auto"/>
        <w:ind w:hanging="386"/>
      </w:pPr>
      <w:r>
        <w:rPr>
          <w:u w:val="single" w:color="000000"/>
        </w:rPr>
        <w:t>Ogólne wymagania dotyczące robót</w:t>
      </w:r>
    </w:p>
    <w:p w14:paraId="548F8357" w14:textId="77777777" w:rsidR="00666755" w:rsidRDefault="000B16B7">
      <w:pPr>
        <w:ind w:left="71" w:right="674"/>
      </w:pPr>
      <w:r>
        <w:t xml:space="preserve">Wykonawca robót jest odpowiedzialny za jakość ich wykonania oraz za zgodność z dokumentacją projektową, SST i poleceniami Inżyniera. </w:t>
      </w:r>
      <w:r>
        <w:rPr>
          <w:b/>
        </w:rPr>
        <w:t>2. Mat</w:t>
      </w:r>
      <w:r>
        <w:rPr>
          <w:b/>
        </w:rPr>
        <w:t>eriały</w:t>
      </w:r>
    </w:p>
    <w:p w14:paraId="20AE71FB" w14:textId="77777777" w:rsidR="00666755" w:rsidRDefault="000B16B7">
      <w:pPr>
        <w:spacing w:after="0" w:line="259" w:lineRule="auto"/>
        <w:ind w:left="71" w:hanging="10"/>
      </w:pPr>
      <w:r>
        <w:rPr>
          <w:u w:val="single" w:color="000000"/>
        </w:rPr>
        <w:t xml:space="preserve"> 2.1.  Wymagania ogólne</w:t>
      </w:r>
    </w:p>
    <w:p w14:paraId="5F5767B3" w14:textId="77777777" w:rsidR="00666755" w:rsidRDefault="000B16B7">
      <w:pPr>
        <w:numPr>
          <w:ilvl w:val="2"/>
          <w:numId w:val="4"/>
        </w:numPr>
      </w:pPr>
      <w:r>
        <w:t>Wszelkie materiały do wykonywania izolacji przeciwwilgociowych bitumicznych powinny odpowiadać wymaganiom zawartym w normach państwowych lub świadectwach ITB dopuszczających dany materiał do powszechnego stosowania w budownic</w:t>
      </w:r>
      <w:r>
        <w:t>twie.</w:t>
      </w:r>
    </w:p>
    <w:p w14:paraId="37321CBD" w14:textId="77777777" w:rsidR="00666755" w:rsidRDefault="000B16B7">
      <w:pPr>
        <w:numPr>
          <w:ilvl w:val="2"/>
          <w:numId w:val="4"/>
        </w:numPr>
      </w:pPr>
      <w:r>
        <w:t>Do papowych izolacji należy stosować papy o wkładach nie podlegających rozkładowi biologicznemu, do których zalicza się papy na tkaninie z włókien szklanych i na welonie szklanym oraz papy na włóknie.</w:t>
      </w:r>
    </w:p>
    <w:p w14:paraId="188548EB" w14:textId="77777777" w:rsidR="00666755" w:rsidRDefault="000B16B7">
      <w:pPr>
        <w:numPr>
          <w:ilvl w:val="2"/>
          <w:numId w:val="4"/>
        </w:numPr>
      </w:pPr>
      <w:r>
        <w:t>Lepiki i kleje nie powinny działać destrukcyjnie na łączone materiały i powinny wykazywać dostateczną odporność w środowisku, w którym zostają użyte oraz należytą przyczepność do sklejanych materiałów, określoną wg metod badań podanych w normach państwowyc</w:t>
      </w:r>
      <w:r>
        <w:t>h i świadectwach ITB.</w:t>
      </w:r>
    </w:p>
    <w:p w14:paraId="4C4B1312" w14:textId="77777777" w:rsidR="00666755" w:rsidRDefault="000B16B7">
      <w:pPr>
        <w:numPr>
          <w:ilvl w:val="2"/>
          <w:numId w:val="4"/>
        </w:numPr>
      </w:pPr>
      <w:r>
        <w:lastRenderedPageBreak/>
        <w:t>Materiały izolacyjne powinny być pakowane, przechowywane i transportowane w sposób wskazany w normach państwowych i świadectwach ITB.</w:t>
      </w:r>
    </w:p>
    <w:p w14:paraId="7727801D" w14:textId="77777777" w:rsidR="00666755" w:rsidRDefault="000B16B7">
      <w:pPr>
        <w:spacing w:after="0" w:line="259" w:lineRule="auto"/>
        <w:ind w:left="71" w:hanging="10"/>
      </w:pPr>
      <w:r>
        <w:rPr>
          <w:u w:val="single" w:color="000000"/>
        </w:rPr>
        <w:t xml:space="preserve"> 2.2.   Materiały do izolacji </w:t>
      </w:r>
      <w:proofErr w:type="spellStart"/>
      <w:r>
        <w:rPr>
          <w:u w:val="single" w:color="000000"/>
        </w:rPr>
        <w:t>przeciwwilgo</w:t>
      </w:r>
      <w:proofErr w:type="spellEnd"/>
      <w:r>
        <w:rPr>
          <w:u w:val="single" w:color="000000"/>
        </w:rPr>
        <w:t xml:space="preserve"> </w:t>
      </w:r>
      <w:proofErr w:type="spellStart"/>
      <w:r>
        <w:rPr>
          <w:u w:val="single" w:color="000000"/>
        </w:rPr>
        <w:t>ciowych</w:t>
      </w:r>
      <w:proofErr w:type="spellEnd"/>
    </w:p>
    <w:p w14:paraId="416ACBED" w14:textId="77777777" w:rsidR="00666755" w:rsidRDefault="000B16B7">
      <w:pPr>
        <w:numPr>
          <w:ilvl w:val="2"/>
          <w:numId w:val="3"/>
        </w:numPr>
        <w:ind w:hanging="552"/>
      </w:pPr>
      <w:r>
        <w:t>Lepik asfaltowy na gorąco</w:t>
      </w:r>
    </w:p>
    <w:p w14:paraId="391E1273" w14:textId="77777777" w:rsidR="00666755" w:rsidRDefault="000B16B7">
      <w:pPr>
        <w:ind w:left="71"/>
      </w:pPr>
      <w:r>
        <w:t>Wymagania wg PN-B-24625</w:t>
      </w:r>
      <w:r>
        <w:t>:1998.</w:t>
      </w:r>
    </w:p>
    <w:p w14:paraId="51B686F7" w14:textId="77777777" w:rsidR="00666755" w:rsidRDefault="000B16B7">
      <w:pPr>
        <w:ind w:left="71"/>
      </w:pPr>
      <w:r>
        <w:t>–temperatura mięknienia – 60–80°C</w:t>
      </w:r>
    </w:p>
    <w:p w14:paraId="62648C9E" w14:textId="77777777" w:rsidR="00666755" w:rsidRDefault="000B16B7">
      <w:pPr>
        <w:ind w:left="71"/>
      </w:pPr>
      <w:r>
        <w:t>–temperatura zapłonu – 200°C</w:t>
      </w:r>
    </w:p>
    <w:p w14:paraId="46736FE6" w14:textId="77777777" w:rsidR="00666755" w:rsidRDefault="000B16B7">
      <w:pPr>
        <w:ind w:left="71"/>
      </w:pPr>
      <w:r>
        <w:t>–zawartość wody – nie więcej niż 0,5%</w:t>
      </w:r>
    </w:p>
    <w:p w14:paraId="5598B6FA" w14:textId="77777777" w:rsidR="00666755" w:rsidRDefault="000B16B7">
      <w:pPr>
        <w:ind w:left="71"/>
      </w:pPr>
      <w:r>
        <w:t>–spływność – lepik nie powinien spływać w temperaturze 50°C w ciągu 5 godzin warstwy sklejającej dwie warstwy papy nachylonej pod kątem 45°</w:t>
      </w:r>
    </w:p>
    <w:p w14:paraId="5EB0684A" w14:textId="77777777" w:rsidR="00666755" w:rsidRDefault="000B16B7">
      <w:pPr>
        <w:ind w:left="71"/>
      </w:pPr>
      <w:r>
        <w:t>–zdolnoś</w:t>
      </w:r>
      <w:r>
        <w:t>ć klejenia – lepik nie powinien się rozdzielić przy odrywaniu pasków papy sklejonych ze sobą i przyklejonych do betonu w temperaturze 18°C.</w:t>
      </w:r>
    </w:p>
    <w:p w14:paraId="309DC60F" w14:textId="77777777" w:rsidR="00666755" w:rsidRDefault="000B16B7">
      <w:pPr>
        <w:numPr>
          <w:ilvl w:val="2"/>
          <w:numId w:val="3"/>
        </w:numPr>
        <w:ind w:hanging="552"/>
      </w:pPr>
      <w:r>
        <w:t>Roztwór asfaltowy do gruntowania. Wymagania wg PN-B-24620:1998</w:t>
      </w:r>
    </w:p>
    <w:p w14:paraId="2FC40BDC" w14:textId="77777777" w:rsidR="00666755" w:rsidRDefault="000B16B7">
      <w:pPr>
        <w:numPr>
          <w:ilvl w:val="2"/>
          <w:numId w:val="3"/>
        </w:numPr>
        <w:ind w:hanging="552"/>
      </w:pPr>
      <w:r>
        <w:t>Kit asfaltowy uszczelniający KF. Wymagania wg normy P</w:t>
      </w:r>
      <w:r>
        <w:t>N-75/B-30175</w:t>
      </w:r>
    </w:p>
    <w:p w14:paraId="0F07CBAB" w14:textId="77777777" w:rsidR="00666755" w:rsidRDefault="000B16B7">
      <w:pPr>
        <w:numPr>
          <w:ilvl w:val="2"/>
          <w:numId w:val="3"/>
        </w:numPr>
        <w:spacing w:after="203"/>
        <w:ind w:hanging="552"/>
      </w:pPr>
      <w:r>
        <w:t>Kit epoksydowy bezrozpuszczalnikowy. Wymagania wg normy BN-70/6112-24</w:t>
      </w:r>
    </w:p>
    <w:p w14:paraId="391D234E" w14:textId="77777777" w:rsidR="00666755" w:rsidRDefault="000B16B7">
      <w:pPr>
        <w:spacing w:after="0" w:line="259" w:lineRule="auto"/>
        <w:ind w:left="71" w:hanging="10"/>
      </w:pPr>
      <w:r>
        <w:rPr>
          <w:u w:val="single" w:color="000000"/>
        </w:rPr>
        <w:t xml:space="preserve"> 2.4.  Materiały do izolacji termicznych</w:t>
      </w:r>
    </w:p>
    <w:p w14:paraId="2DE04C6A" w14:textId="77777777" w:rsidR="00666755" w:rsidRDefault="000B16B7">
      <w:pPr>
        <w:ind w:left="71"/>
      </w:pPr>
      <w:r>
        <w:t>2.4.1. Styropian</w:t>
      </w:r>
    </w:p>
    <w:p w14:paraId="10E059A0" w14:textId="77777777" w:rsidR="00666755" w:rsidRDefault="000B16B7">
      <w:pPr>
        <w:ind w:left="71"/>
      </w:pPr>
      <w:r>
        <w:t>Styropian odmiany  samogasnącej EPS ( EPS EN 13163 T2-L2-W2-S2- P4 -BS100-DS( N)2-DS(70,-)2TR100  ( PN -EN 13163;2009 ). Do ocieplenia stropodachów na płyty betonowe o gęstości min. 25 kg/m</w:t>
      </w:r>
      <w:r>
        <w:rPr>
          <w:sz w:val="18"/>
          <w:vertAlign w:val="superscript"/>
        </w:rPr>
        <w:t>3</w:t>
      </w:r>
      <w:r>
        <w:t>. a) Wymagania</w:t>
      </w:r>
    </w:p>
    <w:p w14:paraId="09DAFDCF" w14:textId="77777777" w:rsidR="00666755" w:rsidRDefault="000B16B7">
      <w:pPr>
        <w:ind w:left="71" w:right="1207"/>
      </w:pPr>
      <w:r>
        <w:t xml:space="preserve">płyty styropianowe powinny posiadać barwę granulek </w:t>
      </w:r>
      <w:r>
        <w:t xml:space="preserve">styropianowych wstępnie spienionych, ·  dopuszcza się występowanie </w:t>
      </w:r>
      <w:proofErr w:type="spellStart"/>
      <w:r>
        <w:t>wgniotów</w:t>
      </w:r>
      <w:proofErr w:type="spellEnd"/>
      <w:r>
        <w:t xml:space="preserve"> i miejscowych uszkodzeń: – dla płyt o grubości poniżej 30 mm – o głębokości do 4 mm</w:t>
      </w:r>
    </w:p>
    <w:p w14:paraId="3147A7E5" w14:textId="77777777" w:rsidR="00666755" w:rsidRDefault="000B16B7">
      <w:pPr>
        <w:numPr>
          <w:ilvl w:val="0"/>
          <w:numId w:val="6"/>
        </w:numPr>
        <w:ind w:right="1223" w:hanging="166"/>
      </w:pPr>
      <w:r>
        <w:t>dla płyt o grubości powyżej 30 mm – o głębokości do 5 mm.</w:t>
      </w:r>
    </w:p>
    <w:p w14:paraId="2500D0CA" w14:textId="77777777" w:rsidR="00666755" w:rsidRDefault="000B16B7">
      <w:pPr>
        <w:spacing w:after="0" w:line="249" w:lineRule="auto"/>
        <w:ind w:left="78" w:right="17" w:firstLine="0"/>
        <w:jc w:val="both"/>
      </w:pPr>
      <w:r>
        <w:t>Łączna powierzchnia wad nie może przek</w:t>
      </w:r>
      <w:r>
        <w:t>raczać 50 cm</w:t>
      </w:r>
      <w:r>
        <w:rPr>
          <w:sz w:val="18"/>
          <w:vertAlign w:val="superscript"/>
        </w:rPr>
        <w:t>2</w:t>
      </w:r>
      <w:r>
        <w:t>, a powierzchnia największej dopuszczalnej wady 10 cm</w:t>
      </w:r>
      <w:r>
        <w:rPr>
          <w:sz w:val="18"/>
          <w:vertAlign w:val="superscript"/>
        </w:rPr>
        <w:t>2</w:t>
      </w:r>
      <w:r>
        <w:t>. wymiary:</w:t>
      </w:r>
    </w:p>
    <w:p w14:paraId="2B568BA2" w14:textId="77777777" w:rsidR="00666755" w:rsidRDefault="000B16B7">
      <w:pPr>
        <w:numPr>
          <w:ilvl w:val="0"/>
          <w:numId w:val="6"/>
        </w:numPr>
        <w:ind w:right="1223" w:hanging="166"/>
      </w:pPr>
      <w:r>
        <w:t>długość – 3000, 2000, 1500, 1000, 500 mm – dopuszczalne odchyłki ±0,5% – szerokość – 1200, 1000, 600, 500 mm – dopuszczalne odchyłki ±1,5 mm – grubość – 20–500 mm co 10 mm – dopu</w:t>
      </w:r>
      <w:r>
        <w:t>szczalne odchyłki ±0,5%. b) Pakowanie.</w:t>
      </w:r>
    </w:p>
    <w:p w14:paraId="32378CCF" w14:textId="77777777" w:rsidR="00666755" w:rsidRDefault="000B16B7">
      <w:pPr>
        <w:ind w:left="71" w:right="170"/>
      </w:pPr>
      <w:r>
        <w:t>Płyty styropianowe układa się w stosy o pojemności 0,5–3,6 m</w:t>
      </w:r>
      <w:r>
        <w:rPr>
          <w:sz w:val="18"/>
          <w:vertAlign w:val="superscript"/>
        </w:rPr>
        <w:t>3</w:t>
      </w:r>
      <w:r>
        <w:t xml:space="preserve">, przy czym wysokość stosu nie powinna być wyższa niż 1,2 m. Na opakowaniu powinna być naklejona etykieta zawierająca nazwę zakładu, oznaczenie, nr partii, </w:t>
      </w:r>
      <w:r>
        <w:t>datę produkcji, ilość i pieczątkę pakowacza. c) Przechowywanie</w:t>
      </w:r>
    </w:p>
    <w:p w14:paraId="1821BB91" w14:textId="77777777" w:rsidR="00666755" w:rsidRDefault="000B16B7">
      <w:pPr>
        <w:ind w:left="71" w:right="1125"/>
      </w:pPr>
      <w:r>
        <w:t>Płyty styropianowe należy przechowywać w opakowaniu jak w 2.5.2 z dala od źródeł ognia. d) Transport.</w:t>
      </w:r>
    </w:p>
    <w:p w14:paraId="61255F66" w14:textId="77777777" w:rsidR="00666755" w:rsidRDefault="000B16B7">
      <w:pPr>
        <w:ind w:left="71"/>
      </w:pPr>
      <w:r>
        <w:t>Płyty styropianowe należy przewozić w opakowaniu z zachowaniem przepisów BHP i ruchu drogow</w:t>
      </w:r>
      <w:r>
        <w:t>ego.</w:t>
      </w:r>
    </w:p>
    <w:p w14:paraId="71C9AEF5" w14:textId="77777777" w:rsidR="00666755" w:rsidRDefault="000B16B7">
      <w:pPr>
        <w:ind w:left="71"/>
      </w:pPr>
      <w:r>
        <w:t>2.4.2. Wełna mineralna.</w:t>
      </w:r>
    </w:p>
    <w:p w14:paraId="6149E437" w14:textId="77777777" w:rsidR="00666755" w:rsidRDefault="000B16B7">
      <w:pPr>
        <w:ind w:left="71"/>
      </w:pPr>
      <w:r>
        <w:t>W postaci płyt, filców i mat.</w:t>
      </w:r>
    </w:p>
    <w:p w14:paraId="6AC4EB84" w14:textId="77777777" w:rsidR="00666755" w:rsidRDefault="000B16B7">
      <w:pPr>
        <w:ind w:left="71"/>
      </w:pPr>
      <w:r>
        <w:t>Wymagania:</w:t>
      </w:r>
    </w:p>
    <w:p w14:paraId="1F8C297B" w14:textId="77777777" w:rsidR="00666755" w:rsidRDefault="000B16B7">
      <w:pPr>
        <w:numPr>
          <w:ilvl w:val="0"/>
          <w:numId w:val="7"/>
        </w:numPr>
        <w:ind w:hanging="166"/>
      </w:pPr>
      <w:r>
        <w:t>wilgotność wełny max. 2% suchej masy,</w:t>
      </w:r>
    </w:p>
    <w:p w14:paraId="5F201758" w14:textId="77777777" w:rsidR="00666755" w:rsidRDefault="000B16B7">
      <w:pPr>
        <w:numPr>
          <w:ilvl w:val="0"/>
          <w:numId w:val="7"/>
        </w:numPr>
        <w:ind w:hanging="166"/>
      </w:pPr>
      <w:r>
        <w:t>płyty powinny mieć na całej powierzchni jednakową twardość oraz ściśliwość.</w:t>
      </w:r>
    </w:p>
    <w:p w14:paraId="6D2C65A1" w14:textId="77777777" w:rsidR="00666755" w:rsidRDefault="000B16B7">
      <w:pPr>
        <w:ind w:left="71"/>
      </w:pPr>
      <w:r>
        <w:t>Płyty do ocieplania stropodachów pod bezpośrednie krycie papą powinny sp</w:t>
      </w:r>
      <w:r>
        <w:t>ełniać następujące wymagania:</w:t>
      </w:r>
    </w:p>
    <w:p w14:paraId="5B43C972" w14:textId="77777777" w:rsidR="00666755" w:rsidRDefault="000B16B7">
      <w:pPr>
        <w:numPr>
          <w:ilvl w:val="0"/>
          <w:numId w:val="7"/>
        </w:numPr>
        <w:ind w:hanging="166"/>
      </w:pPr>
      <w:r>
        <w:t xml:space="preserve">ściśliwość pod obciążeniem 4 </w:t>
      </w:r>
      <w:proofErr w:type="spellStart"/>
      <w:r>
        <w:t>kPa</w:t>
      </w:r>
      <w:proofErr w:type="spellEnd"/>
      <w:r>
        <w:t xml:space="preserve"> nie większa niż 6% początkowej grubości, – wytrzymałość na rozrywanie siłą prostopadłą do powierzchni nie mniejsza niż 2 </w:t>
      </w:r>
      <w:proofErr w:type="spellStart"/>
      <w:r>
        <w:t>kPa</w:t>
      </w:r>
      <w:proofErr w:type="spellEnd"/>
      <w:r>
        <w:t xml:space="preserve">, – nasiąkliwość po 24 godz. zanurzenia w wodzie nie większa niż 40% </w:t>
      </w:r>
      <w:r>
        <w:t>suchej masy.</w:t>
      </w:r>
    </w:p>
    <w:p w14:paraId="52941346" w14:textId="77777777" w:rsidR="00666755" w:rsidRDefault="000B16B7">
      <w:pPr>
        <w:ind w:left="71"/>
      </w:pPr>
      <w:r>
        <w:t xml:space="preserve">Wyroby z wełny mineralnej należy mocować do podłoża przez przyklejenie lepikiem asfaltowym </w:t>
      </w:r>
    </w:p>
    <w:p w14:paraId="15B43DBF" w14:textId="77777777" w:rsidR="00666755" w:rsidRDefault="000B16B7">
      <w:pPr>
        <w:ind w:left="71"/>
      </w:pPr>
      <w:r>
        <w:t>2.4.3.Folia PCV – grubość min.0,2mm,</w:t>
      </w:r>
    </w:p>
    <w:p w14:paraId="3EB18FA5" w14:textId="77777777" w:rsidR="00666755" w:rsidRDefault="000B16B7">
      <w:pPr>
        <w:spacing w:after="0" w:line="259" w:lineRule="auto"/>
        <w:ind w:left="73" w:hanging="10"/>
      </w:pPr>
      <w:r>
        <w:rPr>
          <w:b/>
        </w:rPr>
        <w:t>3. Sprzęt</w:t>
      </w:r>
    </w:p>
    <w:p w14:paraId="3CE07CD1" w14:textId="77777777" w:rsidR="00666755" w:rsidRDefault="000B16B7">
      <w:pPr>
        <w:ind w:left="71" w:right="2760"/>
      </w:pPr>
      <w:r>
        <w:t xml:space="preserve">Roboty można wykonać ręcznie lub przy użyciu dowolnego typu sprzętu. </w:t>
      </w:r>
      <w:r>
        <w:rPr>
          <w:b/>
        </w:rPr>
        <w:t>4. Transport</w:t>
      </w:r>
    </w:p>
    <w:p w14:paraId="0B212988" w14:textId="77777777" w:rsidR="00666755" w:rsidRDefault="000B16B7">
      <w:pPr>
        <w:ind w:left="71"/>
      </w:pPr>
      <w:r>
        <w:t>Wg punktu 2 niniejszej specyfikacji.</w:t>
      </w:r>
    </w:p>
    <w:p w14:paraId="12430473" w14:textId="77777777" w:rsidR="00666755" w:rsidRDefault="000B16B7">
      <w:pPr>
        <w:numPr>
          <w:ilvl w:val="0"/>
          <w:numId w:val="8"/>
        </w:numPr>
        <w:spacing w:after="0" w:line="259" w:lineRule="auto"/>
        <w:ind w:hanging="346"/>
      </w:pPr>
      <w:r>
        <w:rPr>
          <w:b/>
        </w:rPr>
        <w:t>Wykonanie robót</w:t>
      </w:r>
    </w:p>
    <w:p w14:paraId="300E728A" w14:textId="77777777" w:rsidR="00666755" w:rsidRDefault="000B16B7">
      <w:pPr>
        <w:numPr>
          <w:ilvl w:val="1"/>
          <w:numId w:val="8"/>
        </w:numPr>
        <w:spacing w:after="0" w:line="259" w:lineRule="auto"/>
        <w:ind w:hanging="386"/>
      </w:pPr>
      <w:r>
        <w:rPr>
          <w:u w:val="single" w:color="000000"/>
        </w:rPr>
        <w:t xml:space="preserve">Izolacje przeciwwilgociowe </w:t>
      </w:r>
    </w:p>
    <w:p w14:paraId="354CEBE7" w14:textId="77777777" w:rsidR="00666755" w:rsidRDefault="000B16B7">
      <w:pPr>
        <w:ind w:left="71"/>
      </w:pPr>
      <w:r>
        <w:t>5.1.1. Przygotowanie podkładu</w:t>
      </w:r>
    </w:p>
    <w:p w14:paraId="6302D99A" w14:textId="77777777" w:rsidR="00666755" w:rsidRDefault="000B16B7">
      <w:pPr>
        <w:numPr>
          <w:ilvl w:val="0"/>
          <w:numId w:val="9"/>
        </w:numPr>
        <w:ind w:hanging="234"/>
      </w:pPr>
      <w:r>
        <w:t>Podkład pod izolacje powinien być trwały, nieodkształcalny i pr</w:t>
      </w:r>
      <w:r>
        <w:t>zenosić wszystkie działające nań obciążenia.</w:t>
      </w:r>
    </w:p>
    <w:p w14:paraId="7F62DD3B" w14:textId="77777777" w:rsidR="00666755" w:rsidRDefault="000B16B7">
      <w:pPr>
        <w:numPr>
          <w:ilvl w:val="0"/>
          <w:numId w:val="9"/>
        </w:numPr>
        <w:ind w:hanging="234"/>
      </w:pPr>
      <w:r>
        <w:t>Powierzchnia podkładu pod izolacje powinna być równa, czysta i odpylona.</w:t>
      </w:r>
    </w:p>
    <w:p w14:paraId="0ECE1D0B" w14:textId="77777777" w:rsidR="00666755" w:rsidRDefault="000B16B7">
      <w:pPr>
        <w:ind w:left="71"/>
      </w:pPr>
      <w:r>
        <w:t>5.1.2. Gruntowanie podkładu</w:t>
      </w:r>
    </w:p>
    <w:p w14:paraId="143CE52C" w14:textId="77777777" w:rsidR="00666755" w:rsidRDefault="000B16B7">
      <w:pPr>
        <w:numPr>
          <w:ilvl w:val="0"/>
          <w:numId w:val="10"/>
        </w:numPr>
        <w:ind w:hanging="234"/>
      </w:pPr>
      <w:r>
        <w:lastRenderedPageBreak/>
        <w:t>Podkład betonowy lub cementowy pod izolację z papy asfaltowej powinien być zagruntowany roztworem asfaltowym lub emulsją asfaltową.</w:t>
      </w:r>
    </w:p>
    <w:p w14:paraId="7F3088F8" w14:textId="77777777" w:rsidR="00666755" w:rsidRDefault="000B16B7">
      <w:pPr>
        <w:numPr>
          <w:ilvl w:val="0"/>
          <w:numId w:val="10"/>
        </w:numPr>
        <w:ind w:hanging="234"/>
      </w:pPr>
      <w:r>
        <w:t>Przy gruntowaniu podkład powinien być suchy, a jego wilgotność nie powinna przekraczać 5%.</w:t>
      </w:r>
    </w:p>
    <w:p w14:paraId="040396F2" w14:textId="77777777" w:rsidR="00666755" w:rsidRDefault="000B16B7">
      <w:pPr>
        <w:numPr>
          <w:ilvl w:val="0"/>
          <w:numId w:val="10"/>
        </w:numPr>
        <w:ind w:hanging="234"/>
      </w:pPr>
      <w:r>
        <w:t>Powłoki gruntujące powinny być na</w:t>
      </w:r>
      <w:r>
        <w:t>niesione w jednej lub dwóch warstwach, z tym że druga warstwa może być naniesiona dopiero po całkowitym wyschnięciu pierwszej.</w:t>
      </w:r>
    </w:p>
    <w:p w14:paraId="18C27757" w14:textId="77777777" w:rsidR="00666755" w:rsidRDefault="000B16B7">
      <w:pPr>
        <w:numPr>
          <w:ilvl w:val="0"/>
          <w:numId w:val="10"/>
        </w:numPr>
        <w:ind w:hanging="234"/>
      </w:pPr>
      <w:r>
        <w:t>Temperatura otoczenia w czasie gruntowania podkładu powinna być nie niższa niż 5°C.</w:t>
      </w:r>
    </w:p>
    <w:p w14:paraId="77690BA2" w14:textId="77777777" w:rsidR="00666755" w:rsidRDefault="000B16B7">
      <w:pPr>
        <w:spacing w:after="0" w:line="259" w:lineRule="auto"/>
        <w:ind w:left="71" w:hanging="10"/>
      </w:pPr>
      <w:r>
        <w:rPr>
          <w:u w:val="single" w:color="000000"/>
        </w:rPr>
        <w:t xml:space="preserve"> 5.2.  Izolacje termiczne </w:t>
      </w:r>
    </w:p>
    <w:p w14:paraId="13F04D8D" w14:textId="77777777" w:rsidR="00666755" w:rsidRDefault="000B16B7">
      <w:pPr>
        <w:numPr>
          <w:ilvl w:val="2"/>
          <w:numId w:val="11"/>
        </w:numPr>
        <w:ind w:hanging="552"/>
      </w:pPr>
      <w:r>
        <w:t>Do wykonywania izo</w:t>
      </w:r>
      <w:r>
        <w:t>lacji stosować materiały w stanie powietrzno-suchym.</w:t>
      </w:r>
    </w:p>
    <w:p w14:paraId="04DBCBE7" w14:textId="77777777" w:rsidR="00666755" w:rsidRDefault="000B16B7">
      <w:pPr>
        <w:numPr>
          <w:ilvl w:val="2"/>
          <w:numId w:val="11"/>
        </w:numPr>
        <w:ind w:hanging="552"/>
      </w:pPr>
      <w:r>
        <w:t>Warstwy izolacyjne winny być układane szczególnie starannie. Płyty styropianowe należy układać na styk bez szczelin.</w:t>
      </w:r>
    </w:p>
    <w:p w14:paraId="7F2A20CD" w14:textId="77777777" w:rsidR="00666755" w:rsidRDefault="000B16B7">
      <w:pPr>
        <w:ind w:left="71"/>
      </w:pPr>
      <w:r>
        <w:t>Płyty winny być przycięte na miarę bez ubytków i wyszczerbień.</w:t>
      </w:r>
    </w:p>
    <w:p w14:paraId="0E39480B" w14:textId="77777777" w:rsidR="00666755" w:rsidRDefault="000B16B7">
      <w:pPr>
        <w:ind w:left="71"/>
      </w:pPr>
      <w:r>
        <w:t>Przy układaniu płyt w kilku warstwach każdą warstwę układać mijankowo. Przesunięcie styków winno wynosić minimum 3 cm.</w:t>
      </w:r>
    </w:p>
    <w:p w14:paraId="468D934E" w14:textId="77777777" w:rsidR="00666755" w:rsidRDefault="000B16B7">
      <w:pPr>
        <w:numPr>
          <w:ilvl w:val="2"/>
          <w:numId w:val="11"/>
        </w:numPr>
        <w:ind w:hanging="552"/>
      </w:pPr>
      <w:r>
        <w:t>Przy wykonywaniu ocieplenia ścian warstwowych płyty powinny być wbudowywane w czasie wznoszenia ścian. Należy wykonać 50 cm wysokości jed</w:t>
      </w:r>
      <w:r>
        <w:t>nej warstwy ściany, zmontować płyty a następnie wykonać drugą warstwę ściany.</w:t>
      </w:r>
    </w:p>
    <w:p w14:paraId="4058F1DA" w14:textId="77777777" w:rsidR="00666755" w:rsidRDefault="000B16B7">
      <w:pPr>
        <w:numPr>
          <w:ilvl w:val="2"/>
          <w:numId w:val="11"/>
        </w:numPr>
        <w:ind w:hanging="552"/>
      </w:pPr>
      <w:r>
        <w:t>Płyty z wełny mineralnej wymagają dodatkowego mocowania kołkami  rozporowymi z talerzykami. Szczegółowe informacje dla płyt z wełny  mineralnej w normie PN-EN 13162.</w:t>
      </w:r>
    </w:p>
    <w:p w14:paraId="2F42FBDB" w14:textId="77777777" w:rsidR="00666755" w:rsidRDefault="000B16B7">
      <w:pPr>
        <w:ind w:left="71" w:right="725"/>
      </w:pPr>
      <w:r>
        <w:t>5.2.4. W cza</w:t>
      </w:r>
      <w:r>
        <w:t xml:space="preserve">sie przerw w pracy wbudowane materiały należy chronić przed zawilgoceniem (przez nakrycie folią lub papą). </w:t>
      </w:r>
      <w:r>
        <w:rPr>
          <w:b/>
        </w:rPr>
        <w:t>6. Kontrola jakości</w:t>
      </w:r>
    </w:p>
    <w:p w14:paraId="37C4DB39" w14:textId="77777777" w:rsidR="00666755" w:rsidRDefault="000B16B7">
      <w:pPr>
        <w:spacing w:after="0" w:line="259" w:lineRule="auto"/>
        <w:ind w:left="71" w:hanging="10"/>
      </w:pPr>
      <w:r>
        <w:rPr>
          <w:u w:val="single" w:color="000000"/>
        </w:rPr>
        <w:t xml:space="preserve"> 6.1.  Materiały izolacyjne.</w:t>
      </w:r>
    </w:p>
    <w:p w14:paraId="161AEB4F" w14:textId="77777777" w:rsidR="00666755" w:rsidRDefault="000B16B7">
      <w:pPr>
        <w:ind w:left="71"/>
      </w:pPr>
      <w:r>
        <w:t>·</w:t>
      </w:r>
      <w:r>
        <w:tab/>
        <w:t>Wymagana jakość materiałów izolacyjnych powinna być potwierdzona przez producenta przez zaświadcze</w:t>
      </w:r>
      <w:r>
        <w:t>nie o jakości lub znakiem kontroli jakości zamieszczonym na opakowaniu lub innym równorzędnym dokumentem.</w:t>
      </w:r>
    </w:p>
    <w:p w14:paraId="21C1E1C2" w14:textId="77777777" w:rsidR="00666755" w:rsidRDefault="000B16B7">
      <w:pPr>
        <w:ind w:left="71"/>
      </w:pPr>
      <w:r>
        <w:t>·</w:t>
      </w:r>
      <w:r>
        <w:tab/>
        <w:t>Materiały izolacyjne dostarczone na budowę bez dokumentów potwierdzających przez producenta ich jakość nie mogą być dopuszczone do stosowania.</w:t>
      </w:r>
    </w:p>
    <w:p w14:paraId="25FEA1D3" w14:textId="77777777" w:rsidR="00666755" w:rsidRDefault="000B16B7">
      <w:pPr>
        <w:ind w:left="71"/>
      </w:pPr>
      <w:r>
        <w:t>·</w:t>
      </w:r>
      <w:r>
        <w:tab/>
        <w:t>Odb</w:t>
      </w:r>
      <w:r>
        <w:t>iór materiałów izolacyjnych powinien obejmować sprawdzenie zgodności z dokumentacją projektową oraz sprawdzenie właściwości technicznych tych materiałów z wystawionymi atestami wytwórcy. W przypadku zastrzeżeń co do zgodności materiału z zaświadczeniem o j</w:t>
      </w:r>
      <w:r>
        <w:t>akości wystawionym przez producenta powinien być on zbadany zgodnie z postanowieniami normy państwowej. ·</w:t>
      </w:r>
      <w:r>
        <w:tab/>
        <w:t>Nie dopuszcza się stosowania do robót materiałów izolacyjnych, których właściwości nie odpowiadają wymaganiom przedmiotowych norm.</w:t>
      </w:r>
    </w:p>
    <w:p w14:paraId="3492E708" w14:textId="77777777" w:rsidR="00666755" w:rsidRDefault="000B16B7">
      <w:pPr>
        <w:ind w:left="71"/>
      </w:pPr>
      <w:r>
        <w:t>Nie należy stosować</w:t>
      </w:r>
      <w:r>
        <w:t xml:space="preserve"> również materiałów przeterminowanych (po okresie gwarancyjnym).</w:t>
      </w:r>
    </w:p>
    <w:p w14:paraId="02B5ED69" w14:textId="77777777" w:rsidR="00666755" w:rsidRDefault="000B16B7">
      <w:pPr>
        <w:ind w:left="71"/>
      </w:pPr>
      <w:r>
        <w:rPr>
          <w:u w:val="single" w:color="000000"/>
        </w:rPr>
        <w:t xml:space="preserve"> 6.2.  Wyniki odbiorów materiałów i wyrobów</w:t>
      </w:r>
      <w:r>
        <w:t xml:space="preserve"> powinny być każdorazowo wpisywane do dziennika budowy.</w:t>
      </w:r>
    </w:p>
    <w:p w14:paraId="18617DE9" w14:textId="77777777" w:rsidR="00666755" w:rsidRDefault="000B16B7">
      <w:pPr>
        <w:spacing w:after="0" w:line="259" w:lineRule="auto"/>
        <w:ind w:left="73" w:hanging="10"/>
      </w:pPr>
      <w:r>
        <w:rPr>
          <w:b/>
        </w:rPr>
        <w:t>7. Obmiar robót</w:t>
      </w:r>
    </w:p>
    <w:p w14:paraId="6F27FFED" w14:textId="77777777" w:rsidR="00666755" w:rsidRDefault="000B16B7">
      <w:pPr>
        <w:ind w:left="71"/>
      </w:pPr>
      <w:r>
        <w:t>Jednostką obmiarową robót jest m</w:t>
      </w:r>
      <w:r>
        <w:rPr>
          <w:sz w:val="18"/>
          <w:vertAlign w:val="superscript"/>
        </w:rPr>
        <w:t>2</w:t>
      </w:r>
      <w:r>
        <w:t xml:space="preserve"> powierzchni zaizolowanej.</w:t>
      </w:r>
    </w:p>
    <w:p w14:paraId="6C922559" w14:textId="77777777" w:rsidR="00666755" w:rsidRDefault="000B16B7">
      <w:pPr>
        <w:ind w:left="71" w:right="106"/>
      </w:pPr>
      <w:r>
        <w:t>Ilość robót okre</w:t>
      </w:r>
      <w:r>
        <w:t xml:space="preserve">śla się na podstawie projektu z uwzględnieniem zmian zaaprobowanych przez Inżyniera i sprawdzonych w naturze. </w:t>
      </w:r>
      <w:r>
        <w:rPr>
          <w:b/>
        </w:rPr>
        <w:t>8. Odbiór robót</w:t>
      </w:r>
    </w:p>
    <w:p w14:paraId="3DAFCA15" w14:textId="77777777" w:rsidR="00666755" w:rsidRDefault="000B16B7">
      <w:pPr>
        <w:ind w:left="71"/>
      </w:pPr>
      <w:r>
        <w:rPr>
          <w:u w:val="single" w:color="000000"/>
        </w:rPr>
        <w:t xml:space="preserve"> 8.1.  Odbiór robót izolacyjnych</w:t>
      </w:r>
      <w:r>
        <w:t xml:space="preserve"> powinien się odbyć przed wykonaniem tynków i innych robót wykończeniowych.</w:t>
      </w:r>
    </w:p>
    <w:p w14:paraId="1BE8601F" w14:textId="77777777" w:rsidR="00666755" w:rsidRDefault="000B16B7">
      <w:pPr>
        <w:ind w:left="71" w:right="695"/>
      </w:pPr>
      <w:r>
        <w:t>Podstawę do odbioru ro</w:t>
      </w:r>
      <w:r>
        <w:t>bót murowych powinny stanowić następujące dokumenty: a)dokumentacja techniczna,</w:t>
      </w:r>
    </w:p>
    <w:p w14:paraId="3CBC4C98" w14:textId="77777777" w:rsidR="00666755" w:rsidRDefault="000B16B7">
      <w:pPr>
        <w:ind w:left="71"/>
      </w:pPr>
      <w:r>
        <w:t>b)dziennik budowy,</w:t>
      </w:r>
    </w:p>
    <w:p w14:paraId="1ED33A10" w14:textId="77777777" w:rsidR="00666755" w:rsidRDefault="000B16B7">
      <w:pPr>
        <w:ind w:left="71"/>
      </w:pPr>
      <w:r>
        <w:t>c)zaświadczenia o jakości materiałów i wyrobów dostarczonych na budowę,</w:t>
      </w:r>
    </w:p>
    <w:p w14:paraId="28673F4C" w14:textId="77777777" w:rsidR="00666755" w:rsidRDefault="000B16B7">
      <w:pPr>
        <w:ind w:left="71"/>
      </w:pPr>
      <w:r>
        <w:t>d)</w:t>
      </w:r>
      <w:proofErr w:type="spellStart"/>
      <w:r>
        <w:t>protokóły</w:t>
      </w:r>
      <w:proofErr w:type="spellEnd"/>
      <w:r>
        <w:t xml:space="preserve"> odbioru poszczególnych etapów robót zanikających,</w:t>
      </w:r>
    </w:p>
    <w:p w14:paraId="1BF40507" w14:textId="77777777" w:rsidR="00666755" w:rsidRDefault="000B16B7">
      <w:pPr>
        <w:ind w:left="71"/>
      </w:pPr>
      <w:r>
        <w:t>e)</w:t>
      </w:r>
      <w:proofErr w:type="spellStart"/>
      <w:r>
        <w:t>protokóły</w:t>
      </w:r>
      <w:proofErr w:type="spellEnd"/>
      <w:r>
        <w:t xml:space="preserve"> odbioru mat</w:t>
      </w:r>
      <w:r>
        <w:t>eriałów i wyrobów,</w:t>
      </w:r>
    </w:p>
    <w:p w14:paraId="7B719CC7" w14:textId="77777777" w:rsidR="00666755" w:rsidRDefault="000B16B7">
      <w:pPr>
        <w:ind w:left="71" w:right="2521"/>
      </w:pPr>
      <w:r>
        <w:t xml:space="preserve">f)wyniki badań laboratoryjnych, jeśli takie były zlecane przez Wykonawcę. </w:t>
      </w:r>
      <w:r>
        <w:rPr>
          <w:u w:val="single" w:color="000000"/>
        </w:rPr>
        <w:t xml:space="preserve"> 8.2.  Roboty wg B.16.00.00 podlegają zasadom odbioru robót zanikających. </w:t>
      </w:r>
      <w:r>
        <w:rPr>
          <w:b/>
        </w:rPr>
        <w:t>9. Podstawa płatności</w:t>
      </w:r>
    </w:p>
    <w:p w14:paraId="50988A2F" w14:textId="77777777" w:rsidR="00666755" w:rsidRDefault="000B16B7">
      <w:pPr>
        <w:ind w:left="71"/>
      </w:pPr>
      <w:r>
        <w:t>Płaci się za ustaloną ilość m</w:t>
      </w:r>
      <w:r>
        <w:rPr>
          <w:sz w:val="18"/>
          <w:vertAlign w:val="superscript"/>
        </w:rPr>
        <w:t>2</w:t>
      </w:r>
      <w:r>
        <w:t xml:space="preserve"> izolacji wg ceny jednostkowej, która obejmuje:</w:t>
      </w:r>
    </w:p>
    <w:p w14:paraId="06FA0BB6" w14:textId="77777777" w:rsidR="00666755" w:rsidRDefault="000B16B7">
      <w:pPr>
        <w:ind w:left="71"/>
      </w:pPr>
      <w:r>
        <w:t>–dostarczenie materiałów,</w:t>
      </w:r>
    </w:p>
    <w:p w14:paraId="41A00867" w14:textId="77777777" w:rsidR="00666755" w:rsidRDefault="000B16B7">
      <w:pPr>
        <w:ind w:left="71"/>
      </w:pPr>
      <w:r>
        <w:t>–przygotowanie i oczyszczenie podłożą,</w:t>
      </w:r>
    </w:p>
    <w:p w14:paraId="336F359B" w14:textId="77777777" w:rsidR="00666755" w:rsidRDefault="000B16B7">
      <w:pPr>
        <w:ind w:left="71"/>
      </w:pPr>
      <w:r>
        <w:t>–zagruntowanie podłoża i położenie geowłókniny,</w:t>
      </w:r>
    </w:p>
    <w:p w14:paraId="4C683B26" w14:textId="77777777" w:rsidR="00666755" w:rsidRDefault="000B16B7">
      <w:pPr>
        <w:spacing w:after="435"/>
        <w:ind w:left="-286" w:right="6045" w:firstLine="364"/>
      </w:pPr>
      <w:r>
        <w:t>–wykonanie izolacji wraz z ochroną,        - uporządkowanie stanowiska pracy.</w:t>
      </w:r>
    </w:p>
    <w:p w14:paraId="55B1F15A" w14:textId="77777777" w:rsidR="00666755" w:rsidRDefault="000B16B7">
      <w:pPr>
        <w:spacing w:after="0" w:line="259" w:lineRule="auto"/>
        <w:ind w:left="73" w:hanging="10"/>
      </w:pPr>
      <w:r>
        <w:rPr>
          <w:b/>
        </w:rPr>
        <w:t>10.  Przepisy zwi</w:t>
      </w:r>
      <w:r>
        <w:rPr>
          <w:b/>
        </w:rPr>
        <w:t>ązane</w:t>
      </w:r>
    </w:p>
    <w:p w14:paraId="2684EDA7" w14:textId="77777777" w:rsidR="00666755" w:rsidRDefault="000B16B7">
      <w:pPr>
        <w:ind w:left="71"/>
      </w:pPr>
      <w:r>
        <w:t>PN-69/B-10260                      Izolacje bitumiczne. Wymagania i badania przy odbiorze.</w:t>
      </w:r>
    </w:p>
    <w:p w14:paraId="549DDEFB" w14:textId="77777777" w:rsidR="00666755" w:rsidRDefault="000B16B7">
      <w:pPr>
        <w:ind w:left="71"/>
      </w:pPr>
      <w:r>
        <w:lastRenderedPageBreak/>
        <w:t>PN-B-24620:1998                  Lepiki, masy i roztwory asfaltowe stosowane na zimno.</w:t>
      </w:r>
    </w:p>
    <w:p w14:paraId="47802FAE" w14:textId="77777777" w:rsidR="00666755" w:rsidRDefault="000B16B7">
      <w:pPr>
        <w:ind w:left="71"/>
      </w:pPr>
      <w:r>
        <w:t>PN-B-27617:1997                  Papa asfaltowa na tekturze budowlanej.</w:t>
      </w:r>
    </w:p>
    <w:p w14:paraId="1BB200A7" w14:textId="77777777" w:rsidR="00666755" w:rsidRDefault="000B16B7">
      <w:pPr>
        <w:ind w:left="71"/>
      </w:pPr>
      <w:r>
        <w:t xml:space="preserve">PN-B-20130:1999/Az1:2001 Wyroby do izolacji cieplnej w budownictwie. </w:t>
      </w:r>
    </w:p>
    <w:p w14:paraId="16CFC35D" w14:textId="77777777" w:rsidR="00666755" w:rsidRDefault="000B16B7">
      <w:pPr>
        <w:ind w:left="71"/>
      </w:pPr>
      <w:r>
        <w:t xml:space="preserve">                      Płyty styropianowe.                                             </w:t>
      </w:r>
    </w:p>
    <w:p w14:paraId="3B867F35" w14:textId="77777777" w:rsidR="00666755" w:rsidRDefault="000B16B7">
      <w:pPr>
        <w:ind w:left="71"/>
      </w:pPr>
      <w:r>
        <w:t>PN-75/B-30175.                    Kit asfaltowy uszczelniający.</w:t>
      </w:r>
    </w:p>
    <w:p w14:paraId="31CAE57A" w14:textId="77777777" w:rsidR="00666755" w:rsidRDefault="000B16B7">
      <w:pPr>
        <w:ind w:left="71"/>
      </w:pPr>
      <w:r>
        <w:t>PN-EN 13162:2002              Wyrob</w:t>
      </w:r>
      <w:r>
        <w:t xml:space="preserve">y do izolacji cieplnej w budownictwie-płyty z wełny  mineralnej </w:t>
      </w:r>
    </w:p>
    <w:sectPr w:rsidR="00666755">
      <w:pgSz w:w="11900" w:h="16840"/>
      <w:pgMar w:top="1131" w:right="1131" w:bottom="1286" w:left="142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066B9"/>
    <w:multiLevelType w:val="hybridMultilevel"/>
    <w:tmpl w:val="11400DFA"/>
    <w:lvl w:ilvl="0" w:tplc="88162518">
      <w:start w:val="1"/>
      <w:numFmt w:val="lowerLetter"/>
      <w:lvlText w:val="%1)"/>
      <w:lvlJc w:val="left"/>
      <w:pPr>
        <w:ind w:left="2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39E49DA">
      <w:start w:val="1"/>
      <w:numFmt w:val="lowerLetter"/>
      <w:lvlText w:val="%2"/>
      <w:lvlJc w:val="left"/>
      <w:pPr>
        <w:ind w:left="1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434A936">
      <w:start w:val="1"/>
      <w:numFmt w:val="lowerRoman"/>
      <w:lvlText w:val="%3"/>
      <w:lvlJc w:val="left"/>
      <w:pPr>
        <w:ind w:left="1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8A25578">
      <w:start w:val="1"/>
      <w:numFmt w:val="decimal"/>
      <w:lvlText w:val="%4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3FCEDCA">
      <w:start w:val="1"/>
      <w:numFmt w:val="lowerLetter"/>
      <w:lvlText w:val="%5"/>
      <w:lvlJc w:val="left"/>
      <w:pPr>
        <w:ind w:left="3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67EFAC0">
      <w:start w:val="1"/>
      <w:numFmt w:val="lowerRoman"/>
      <w:lvlText w:val="%6"/>
      <w:lvlJc w:val="left"/>
      <w:pPr>
        <w:ind w:left="3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EBAEE9C">
      <w:start w:val="1"/>
      <w:numFmt w:val="decimal"/>
      <w:lvlText w:val="%7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E444F4">
      <w:start w:val="1"/>
      <w:numFmt w:val="lowerLetter"/>
      <w:lvlText w:val="%8"/>
      <w:lvlJc w:val="left"/>
      <w:pPr>
        <w:ind w:left="5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505CC4">
      <w:start w:val="1"/>
      <w:numFmt w:val="lowerRoman"/>
      <w:lvlText w:val="%9"/>
      <w:lvlJc w:val="left"/>
      <w:pPr>
        <w:ind w:left="6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81E68D8"/>
    <w:multiLevelType w:val="multilevel"/>
    <w:tmpl w:val="FE744048"/>
    <w:lvl w:ilvl="0">
      <w:start w:val="2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2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A7C383C"/>
    <w:multiLevelType w:val="multilevel"/>
    <w:tmpl w:val="10A4A0AE"/>
    <w:lvl w:ilvl="0">
      <w:start w:val="5"/>
      <w:numFmt w:val="decimal"/>
      <w:lvlText w:val="%1."/>
      <w:lvlJc w:val="left"/>
      <w:pPr>
        <w:ind w:left="4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02A32DE"/>
    <w:multiLevelType w:val="hybridMultilevel"/>
    <w:tmpl w:val="4FF85BD2"/>
    <w:lvl w:ilvl="0" w:tplc="EA72C9E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347AB0">
      <w:start w:val="1"/>
      <w:numFmt w:val="lowerLetter"/>
      <w:lvlText w:val="%2"/>
      <w:lvlJc w:val="left"/>
      <w:pPr>
        <w:ind w:left="892"/>
      </w:pPr>
      <w:rPr>
        <w:rFonts w:ascii="Arial" w:eastAsia="Arial" w:hAnsi="Arial" w:cs="Arial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C3AB1A4">
      <w:start w:val="1"/>
      <w:numFmt w:val="lowerRoman"/>
      <w:lvlText w:val="%3"/>
      <w:lvlJc w:val="left"/>
      <w:pPr>
        <w:ind w:left="1423"/>
      </w:pPr>
      <w:rPr>
        <w:rFonts w:ascii="Arial" w:eastAsia="Arial" w:hAnsi="Arial" w:cs="Arial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586D846">
      <w:start w:val="1"/>
      <w:numFmt w:val="decimal"/>
      <w:lvlText w:val="%4"/>
      <w:lvlJc w:val="left"/>
      <w:pPr>
        <w:ind w:left="1955"/>
      </w:pPr>
      <w:rPr>
        <w:rFonts w:ascii="Arial" w:eastAsia="Arial" w:hAnsi="Arial" w:cs="Arial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18445DC">
      <w:start w:val="1"/>
      <w:numFmt w:val="lowerLetter"/>
      <w:lvlRestart w:val="0"/>
      <w:lvlText w:val="%5)"/>
      <w:lvlJc w:val="left"/>
      <w:pPr>
        <w:ind w:left="2648"/>
      </w:pPr>
      <w:rPr>
        <w:rFonts w:ascii="Arial" w:eastAsia="Arial" w:hAnsi="Arial" w:cs="Arial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122BC4">
      <w:start w:val="1"/>
      <w:numFmt w:val="lowerRoman"/>
      <w:lvlText w:val="%6"/>
      <w:lvlJc w:val="left"/>
      <w:pPr>
        <w:ind w:left="3206"/>
      </w:pPr>
      <w:rPr>
        <w:rFonts w:ascii="Arial" w:eastAsia="Arial" w:hAnsi="Arial" w:cs="Arial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6AE6300">
      <w:start w:val="1"/>
      <w:numFmt w:val="decimal"/>
      <w:lvlText w:val="%7"/>
      <w:lvlJc w:val="left"/>
      <w:pPr>
        <w:ind w:left="3926"/>
      </w:pPr>
      <w:rPr>
        <w:rFonts w:ascii="Arial" w:eastAsia="Arial" w:hAnsi="Arial" w:cs="Arial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3BC5B9A">
      <w:start w:val="1"/>
      <w:numFmt w:val="lowerLetter"/>
      <w:lvlText w:val="%8"/>
      <w:lvlJc w:val="left"/>
      <w:pPr>
        <w:ind w:left="4646"/>
      </w:pPr>
      <w:rPr>
        <w:rFonts w:ascii="Arial" w:eastAsia="Arial" w:hAnsi="Arial" w:cs="Arial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01A5140">
      <w:start w:val="1"/>
      <w:numFmt w:val="lowerRoman"/>
      <w:lvlText w:val="%9"/>
      <w:lvlJc w:val="left"/>
      <w:pPr>
        <w:ind w:left="5366"/>
      </w:pPr>
      <w:rPr>
        <w:rFonts w:ascii="Arial" w:eastAsia="Arial" w:hAnsi="Arial" w:cs="Arial"/>
        <w:b w:val="0"/>
        <w:i w:val="0"/>
        <w:strike w:val="0"/>
        <w:dstrike w:val="0"/>
        <w:color w:val="3333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3CF038D"/>
    <w:multiLevelType w:val="hybridMultilevel"/>
    <w:tmpl w:val="DA3CD426"/>
    <w:lvl w:ilvl="0" w:tplc="3E327508">
      <w:start w:val="1"/>
      <w:numFmt w:val="bullet"/>
      <w:lvlText w:val="–"/>
      <w:lvlJc w:val="left"/>
      <w:pPr>
        <w:ind w:left="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0DCC232">
      <w:start w:val="1"/>
      <w:numFmt w:val="bullet"/>
      <w:lvlText w:val="o"/>
      <w:lvlJc w:val="left"/>
      <w:pPr>
        <w:ind w:left="1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43EBD14">
      <w:start w:val="1"/>
      <w:numFmt w:val="bullet"/>
      <w:lvlText w:val="▪"/>
      <w:lvlJc w:val="left"/>
      <w:pPr>
        <w:ind w:left="1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390157A">
      <w:start w:val="1"/>
      <w:numFmt w:val="bullet"/>
      <w:lvlText w:val="•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0E2DB4C">
      <w:start w:val="1"/>
      <w:numFmt w:val="bullet"/>
      <w:lvlText w:val="o"/>
      <w:lvlJc w:val="left"/>
      <w:pPr>
        <w:ind w:left="3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31A93FE">
      <w:start w:val="1"/>
      <w:numFmt w:val="bullet"/>
      <w:lvlText w:val="▪"/>
      <w:lvlJc w:val="left"/>
      <w:pPr>
        <w:ind w:left="3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F94E82E">
      <w:start w:val="1"/>
      <w:numFmt w:val="bullet"/>
      <w:lvlText w:val="•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36ECAE">
      <w:start w:val="1"/>
      <w:numFmt w:val="bullet"/>
      <w:lvlText w:val="o"/>
      <w:lvlJc w:val="left"/>
      <w:pPr>
        <w:ind w:left="5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8AE9FE0">
      <w:start w:val="1"/>
      <w:numFmt w:val="bullet"/>
      <w:lvlText w:val="▪"/>
      <w:lvlJc w:val="left"/>
      <w:pPr>
        <w:ind w:left="6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5D21697"/>
    <w:multiLevelType w:val="multilevel"/>
    <w:tmpl w:val="8AE2A8CA"/>
    <w:lvl w:ilvl="0">
      <w:start w:val="1"/>
      <w:numFmt w:val="decimal"/>
      <w:lvlText w:val="%1."/>
      <w:lvlJc w:val="left"/>
      <w:pPr>
        <w:ind w:left="4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B7E2AF8"/>
    <w:multiLevelType w:val="hybridMultilevel"/>
    <w:tmpl w:val="5BC898B8"/>
    <w:lvl w:ilvl="0" w:tplc="510A5FEC">
      <w:start w:val="1"/>
      <w:numFmt w:val="lowerLetter"/>
      <w:lvlText w:val="%1)"/>
      <w:lvlJc w:val="left"/>
      <w:pPr>
        <w:ind w:left="2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1A5958">
      <w:start w:val="1"/>
      <w:numFmt w:val="lowerLetter"/>
      <w:lvlText w:val="%2"/>
      <w:lvlJc w:val="left"/>
      <w:pPr>
        <w:ind w:left="1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CEF18A">
      <w:start w:val="1"/>
      <w:numFmt w:val="lowerRoman"/>
      <w:lvlText w:val="%3"/>
      <w:lvlJc w:val="left"/>
      <w:pPr>
        <w:ind w:left="1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FCDE78">
      <w:start w:val="1"/>
      <w:numFmt w:val="decimal"/>
      <w:lvlText w:val="%4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B9895B4">
      <w:start w:val="1"/>
      <w:numFmt w:val="lowerLetter"/>
      <w:lvlText w:val="%5"/>
      <w:lvlJc w:val="left"/>
      <w:pPr>
        <w:ind w:left="3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4832BC">
      <w:start w:val="1"/>
      <w:numFmt w:val="lowerRoman"/>
      <w:lvlText w:val="%6"/>
      <w:lvlJc w:val="left"/>
      <w:pPr>
        <w:ind w:left="3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D20880">
      <w:start w:val="1"/>
      <w:numFmt w:val="decimal"/>
      <w:lvlText w:val="%7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7C8A888">
      <w:start w:val="1"/>
      <w:numFmt w:val="lowerLetter"/>
      <w:lvlText w:val="%8"/>
      <w:lvlJc w:val="left"/>
      <w:pPr>
        <w:ind w:left="5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02B3A6">
      <w:start w:val="1"/>
      <w:numFmt w:val="lowerRoman"/>
      <w:lvlText w:val="%9"/>
      <w:lvlJc w:val="left"/>
      <w:pPr>
        <w:ind w:left="6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09B7E0F"/>
    <w:multiLevelType w:val="hybridMultilevel"/>
    <w:tmpl w:val="A2F65BFE"/>
    <w:lvl w:ilvl="0" w:tplc="A1D8707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9A6108C">
      <w:start w:val="1"/>
      <w:numFmt w:val="bullet"/>
      <w:lvlText w:val="o"/>
      <w:lvlJc w:val="left"/>
      <w:pPr>
        <w:ind w:left="9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1829552">
      <w:start w:val="1"/>
      <w:numFmt w:val="bullet"/>
      <w:lvlText w:val="▪"/>
      <w:lvlJc w:val="left"/>
      <w:pPr>
        <w:ind w:left="15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B1C19A6">
      <w:start w:val="1"/>
      <w:numFmt w:val="bullet"/>
      <w:lvlRestart w:val="0"/>
      <w:lvlText w:val="•"/>
      <w:lvlJc w:val="left"/>
      <w:pPr>
        <w:ind w:left="22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F84AAF6">
      <w:start w:val="1"/>
      <w:numFmt w:val="bullet"/>
      <w:lvlText w:val="o"/>
      <w:lvlJc w:val="left"/>
      <w:pPr>
        <w:ind w:left="2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16A5126">
      <w:start w:val="1"/>
      <w:numFmt w:val="bullet"/>
      <w:lvlText w:val="▪"/>
      <w:lvlJc w:val="left"/>
      <w:pPr>
        <w:ind w:left="3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4C6E120">
      <w:start w:val="1"/>
      <w:numFmt w:val="bullet"/>
      <w:lvlText w:val="•"/>
      <w:lvlJc w:val="left"/>
      <w:pPr>
        <w:ind w:left="4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690E1EA">
      <w:start w:val="1"/>
      <w:numFmt w:val="bullet"/>
      <w:lvlText w:val="o"/>
      <w:lvlJc w:val="left"/>
      <w:pPr>
        <w:ind w:left="5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7A20C5A">
      <w:start w:val="1"/>
      <w:numFmt w:val="bullet"/>
      <w:lvlText w:val="▪"/>
      <w:lvlJc w:val="left"/>
      <w:pPr>
        <w:ind w:left="5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90B4FE7"/>
    <w:multiLevelType w:val="hybridMultilevel"/>
    <w:tmpl w:val="33440806"/>
    <w:lvl w:ilvl="0" w:tplc="18700122">
      <w:start w:val="1"/>
      <w:numFmt w:val="bullet"/>
      <w:lvlText w:val="–"/>
      <w:lvlJc w:val="left"/>
      <w:pPr>
        <w:ind w:left="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CAD5DA">
      <w:start w:val="1"/>
      <w:numFmt w:val="bullet"/>
      <w:lvlText w:val="o"/>
      <w:lvlJc w:val="left"/>
      <w:pPr>
        <w:ind w:left="1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968B1D4">
      <w:start w:val="1"/>
      <w:numFmt w:val="bullet"/>
      <w:lvlText w:val="▪"/>
      <w:lvlJc w:val="left"/>
      <w:pPr>
        <w:ind w:left="1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0908950">
      <w:start w:val="1"/>
      <w:numFmt w:val="bullet"/>
      <w:lvlText w:val="•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BAC6078">
      <w:start w:val="1"/>
      <w:numFmt w:val="bullet"/>
      <w:lvlText w:val="o"/>
      <w:lvlJc w:val="left"/>
      <w:pPr>
        <w:ind w:left="3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79CAB8C">
      <w:start w:val="1"/>
      <w:numFmt w:val="bullet"/>
      <w:lvlText w:val="▪"/>
      <w:lvlJc w:val="left"/>
      <w:pPr>
        <w:ind w:left="3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9249EC">
      <w:start w:val="1"/>
      <w:numFmt w:val="bullet"/>
      <w:lvlText w:val="•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247FF0">
      <w:start w:val="1"/>
      <w:numFmt w:val="bullet"/>
      <w:lvlText w:val="o"/>
      <w:lvlJc w:val="left"/>
      <w:pPr>
        <w:ind w:left="5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B207DC4">
      <w:start w:val="1"/>
      <w:numFmt w:val="bullet"/>
      <w:lvlText w:val="▪"/>
      <w:lvlJc w:val="left"/>
      <w:pPr>
        <w:ind w:left="6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0A61CD8"/>
    <w:multiLevelType w:val="multilevel"/>
    <w:tmpl w:val="88349CCE"/>
    <w:lvl w:ilvl="0">
      <w:start w:val="5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2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9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7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4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1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8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9D72207"/>
    <w:multiLevelType w:val="multilevel"/>
    <w:tmpl w:val="2D206C08"/>
    <w:lvl w:ilvl="0">
      <w:start w:val="2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4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4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31340444">
    <w:abstractNumId w:val="5"/>
  </w:num>
  <w:num w:numId="2" w16cid:durableId="380981465">
    <w:abstractNumId w:val="7"/>
  </w:num>
  <w:num w:numId="3" w16cid:durableId="554314518">
    <w:abstractNumId w:val="10"/>
  </w:num>
  <w:num w:numId="4" w16cid:durableId="1596940755">
    <w:abstractNumId w:val="1"/>
  </w:num>
  <w:num w:numId="5" w16cid:durableId="2120761419">
    <w:abstractNumId w:val="3"/>
  </w:num>
  <w:num w:numId="6" w16cid:durableId="799809096">
    <w:abstractNumId w:val="8"/>
  </w:num>
  <w:num w:numId="7" w16cid:durableId="1488857783">
    <w:abstractNumId w:val="4"/>
  </w:num>
  <w:num w:numId="8" w16cid:durableId="2087338527">
    <w:abstractNumId w:val="2"/>
  </w:num>
  <w:num w:numId="9" w16cid:durableId="986982689">
    <w:abstractNumId w:val="6"/>
  </w:num>
  <w:num w:numId="10" w16cid:durableId="1103308944">
    <w:abstractNumId w:val="0"/>
  </w:num>
  <w:num w:numId="11" w16cid:durableId="11771614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755"/>
    <w:rsid w:val="000B16B7"/>
    <w:rsid w:val="005D7A59"/>
    <w:rsid w:val="00666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7A44A"/>
  <w15:docId w15:val="{72384937-68FA-40A0-A456-CBEBEE57F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48" w:lineRule="auto"/>
      <w:ind w:left="86" w:hanging="8"/>
    </w:pPr>
    <w:rPr>
      <w:rFonts w:ascii="Arial" w:eastAsia="Arial" w:hAnsi="Arial" w:cs="Arial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1476</Words>
  <Characters>8858</Characters>
  <Application>Microsoft Office Word</Application>
  <DocSecurity>0</DocSecurity>
  <Lines>73</Lines>
  <Paragraphs>20</Paragraphs>
  <ScaleCrop>false</ScaleCrop>
  <Company/>
  <LinksUpToDate>false</LinksUpToDate>
  <CharactersWithSpaces>10314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Śliwka</dc:creator>
  <cp:keywords/>
  <cp:lastModifiedBy>Łukasz Śliwka</cp:lastModifiedBy>
  <cp:revision>2</cp:revision>
  <dcterms:created xsi:type="dcterms:W3CDTF">2023-10-13T07:27:00Z</dcterms:created>
  <dcterms:modified xsi:type="dcterms:W3CDTF">2023-10-13T07:27:00Z</dcterms:modified>
</cp:coreProperties>
</file>