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9819" w14:textId="77777777" w:rsidR="008C78A0" w:rsidRPr="00414711" w:rsidRDefault="008C78A0" w:rsidP="008C78A0">
      <w:pPr>
        <w:widowControl w:val="0"/>
        <w:autoSpaceDE w:val="0"/>
        <w:autoSpaceDN w:val="0"/>
        <w:spacing w:before="80" w:after="0" w:line="240" w:lineRule="auto"/>
        <w:ind w:right="1135"/>
        <w:jc w:val="right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Załącznik nr 5 do SWZ</w:t>
      </w:r>
    </w:p>
    <w:p w14:paraId="4ECCC229" w14:textId="77777777" w:rsidR="008C78A0" w:rsidRPr="00414711" w:rsidRDefault="008C78A0" w:rsidP="008C78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04178E3" w14:textId="77777777" w:rsidR="008C78A0" w:rsidRPr="00414711" w:rsidRDefault="008C78A0" w:rsidP="008C78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AC755B7" w14:textId="77777777" w:rsidR="008C78A0" w:rsidRPr="00414711" w:rsidRDefault="008C78A0" w:rsidP="008C78A0">
      <w:pPr>
        <w:widowControl w:val="0"/>
        <w:autoSpaceDE w:val="0"/>
        <w:autoSpaceDN w:val="0"/>
        <w:spacing w:after="0" w:line="240" w:lineRule="auto"/>
        <w:ind w:right="791"/>
        <w:rPr>
          <w:rFonts w:ascii="Times New Roman" w:eastAsia="Times New Roman" w:hAnsi="Times New Roman" w:cs="Times New Roman"/>
        </w:rPr>
      </w:pPr>
    </w:p>
    <w:p w14:paraId="1C2FF844" w14:textId="77777777" w:rsidR="008C78A0" w:rsidRPr="00414711" w:rsidRDefault="008C78A0" w:rsidP="008C78A0">
      <w:pPr>
        <w:spacing w:after="120" w:line="240" w:lineRule="auto"/>
        <w:ind w:right="791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14711">
        <w:rPr>
          <w:rFonts w:ascii="Times New Roman" w:eastAsia="Times New Roman" w:hAnsi="Times New Roman" w:cs="Times New Roman"/>
          <w:b/>
          <w:color w:val="000000"/>
          <w:lang w:eastAsia="pl-PL"/>
        </w:rPr>
        <w:t>Wzór Umowy Dostawy</w:t>
      </w:r>
    </w:p>
    <w:p w14:paraId="775417AD" w14:textId="77777777" w:rsidR="008C78A0" w:rsidRPr="00414711" w:rsidRDefault="008C78A0" w:rsidP="008C78A0">
      <w:pPr>
        <w:spacing w:after="120" w:line="240" w:lineRule="auto"/>
        <w:ind w:right="791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1D32EB" w14:textId="77777777" w:rsidR="008C78A0" w:rsidRPr="00414711" w:rsidRDefault="008C78A0" w:rsidP="008C78A0">
      <w:pPr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 xml:space="preserve">Zawarta w </w:t>
      </w:r>
      <w:r w:rsidRPr="00414711">
        <w:rPr>
          <w:rFonts w:ascii="Times New Roman" w:eastAsia="Times New Roman" w:hAnsi="Times New Roman" w:cs="Arial"/>
          <w:lang w:eastAsia="pl-PL"/>
        </w:rPr>
        <w:t>Kielcach w</w:t>
      </w:r>
      <w:r w:rsidRPr="00414711">
        <w:rPr>
          <w:rFonts w:ascii="Times New Roman" w:eastAsia="Times New Roman" w:hAnsi="Times New Roman" w:cs="Arial"/>
          <w:color w:val="FF0000"/>
          <w:lang w:eastAsia="pl-PL"/>
        </w:rPr>
        <w:t xml:space="preserve"> </w:t>
      </w:r>
      <w:r w:rsidRPr="00414711">
        <w:rPr>
          <w:rFonts w:ascii="Times New Roman" w:eastAsia="Times New Roman" w:hAnsi="Times New Roman" w:cs="Arial"/>
          <w:color w:val="000000"/>
          <w:lang w:eastAsia="pl-PL"/>
        </w:rPr>
        <w:t>dniu………………………2022 r. pomiędzy:</w:t>
      </w:r>
    </w:p>
    <w:p w14:paraId="2B3750F1" w14:textId="77777777" w:rsidR="008C78A0" w:rsidRPr="00414711" w:rsidRDefault="008C78A0" w:rsidP="008C78A0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Wojewódzkim Inspektoratem Transportu Drogowego w Kielcach ul. Zagnańska 232, reprezentowanym przez:</w:t>
      </w:r>
    </w:p>
    <w:p w14:paraId="0428F2DD" w14:textId="77777777" w:rsidR="008C78A0" w:rsidRPr="00414711" w:rsidRDefault="008C78A0" w:rsidP="008C78A0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1) ……………………………………………… – Świętokrzyskiego Wojewódzkiego Inspektora Transportu Drogowego,</w:t>
      </w:r>
    </w:p>
    <w:p w14:paraId="31F9BC70" w14:textId="77777777" w:rsidR="008C78A0" w:rsidRPr="00414711" w:rsidRDefault="008C78A0" w:rsidP="008C78A0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zwanym dalej Zamawiającym,</w:t>
      </w:r>
    </w:p>
    <w:p w14:paraId="54BED859" w14:textId="77777777" w:rsidR="008C78A0" w:rsidRPr="00414711" w:rsidRDefault="008C78A0" w:rsidP="008C78A0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 xml:space="preserve">a </w:t>
      </w:r>
    </w:p>
    <w:p w14:paraId="387EA8FF" w14:textId="77777777" w:rsidR="008C78A0" w:rsidRPr="00414711" w:rsidRDefault="008C78A0" w:rsidP="008C78A0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 xml:space="preserve">…………………………………………………… </w:t>
      </w:r>
    </w:p>
    <w:p w14:paraId="6E26103B" w14:textId="77777777" w:rsidR="008C78A0" w:rsidRPr="00414711" w:rsidRDefault="008C78A0" w:rsidP="008C78A0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reprezentowanym przez:</w:t>
      </w:r>
    </w:p>
    <w:p w14:paraId="4549A038" w14:textId="77777777" w:rsidR="008C78A0" w:rsidRPr="00414711" w:rsidRDefault="008C78A0" w:rsidP="008C78A0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1)……………………………………………………………………..……</w:t>
      </w:r>
    </w:p>
    <w:p w14:paraId="349456B1" w14:textId="77777777" w:rsidR="008C78A0" w:rsidRPr="00414711" w:rsidRDefault="008C78A0" w:rsidP="008C78A0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zwanym dalej Wykonawcą,</w:t>
      </w:r>
    </w:p>
    <w:p w14:paraId="39CE8FAE" w14:textId="77777777" w:rsidR="008C78A0" w:rsidRPr="00414711" w:rsidRDefault="008C78A0" w:rsidP="008C78A0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o treści następującej</w:t>
      </w:r>
    </w:p>
    <w:p w14:paraId="446AD5B6" w14:textId="77777777" w:rsidR="008C78A0" w:rsidRPr="00414711" w:rsidRDefault="008C78A0" w:rsidP="008C78A0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</w:p>
    <w:p w14:paraId="5195763E" w14:textId="77777777" w:rsidR="008C78A0" w:rsidRPr="00414711" w:rsidRDefault="008C78A0" w:rsidP="008C78A0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Zamawiaj</w:t>
      </w:r>
      <w:r w:rsidRPr="00414711">
        <w:rPr>
          <w:rFonts w:ascii="Times New Roman" w:eastAsia="TimesNewRoman" w:hAnsi="Times New Roman" w:cs="Times New Roman"/>
          <w:lang w:eastAsia="pl-PL"/>
        </w:rPr>
        <w:t>ą</w:t>
      </w:r>
      <w:r w:rsidRPr="00414711">
        <w:rPr>
          <w:rFonts w:ascii="Times New Roman" w:eastAsia="Times New Roman" w:hAnsi="Times New Roman" w:cs="Times New Roman"/>
          <w:lang w:eastAsia="pl-PL"/>
        </w:rPr>
        <w:t>cy o</w:t>
      </w:r>
      <w:r w:rsidRPr="00414711">
        <w:rPr>
          <w:rFonts w:ascii="Times New Roman" w:eastAsia="TimesNewRoman" w:hAnsi="Times New Roman" w:cs="Times New Roman"/>
          <w:lang w:eastAsia="pl-PL"/>
        </w:rPr>
        <w:t>ś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wiadcza, </w:t>
      </w:r>
      <w:r w:rsidRPr="00414711">
        <w:rPr>
          <w:rFonts w:ascii="Times New Roman" w:eastAsia="TimesNewRoman" w:hAnsi="Times New Roman" w:cs="Times New Roman"/>
          <w:lang w:eastAsia="pl-PL"/>
        </w:rPr>
        <w:t>ż</w:t>
      </w:r>
      <w:r w:rsidRPr="00414711">
        <w:rPr>
          <w:rFonts w:ascii="Times New Roman" w:eastAsia="Times New Roman" w:hAnsi="Times New Roman" w:cs="Times New Roman"/>
          <w:lang w:eastAsia="pl-PL"/>
        </w:rPr>
        <w:t>e niniejsza umowa zostaje zawarta z Wykonawc</w:t>
      </w:r>
      <w:r w:rsidRPr="00414711">
        <w:rPr>
          <w:rFonts w:ascii="Times New Roman" w:eastAsia="TimesNewRoman" w:hAnsi="Times New Roman" w:cs="Times New Roman"/>
          <w:lang w:eastAsia="pl-PL"/>
        </w:rPr>
        <w:t>ą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, którego oferta została wybrana w dniu ....................... w wyniku </w:t>
      </w:r>
      <w:r w:rsidRPr="00414711">
        <w:rPr>
          <w:rFonts w:ascii="Times New Roman" w:eastAsia="Times New Roman" w:hAnsi="Times New Roman" w:cs="Times New Roman"/>
          <w:b/>
          <w:bCs/>
          <w:lang w:eastAsia="pl-PL"/>
        </w:rPr>
        <w:t>post</w:t>
      </w:r>
      <w:r w:rsidRPr="00414711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414711">
        <w:rPr>
          <w:rFonts w:ascii="Times New Roman" w:eastAsia="Times New Roman" w:hAnsi="Times New Roman" w:cs="Times New Roman"/>
          <w:b/>
          <w:bCs/>
          <w:lang w:eastAsia="pl-PL"/>
        </w:rPr>
        <w:t>powania o udzielenie zamówienia w trybie podstawowym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przeprowadzonego w oparciu o przepisy </w:t>
      </w:r>
      <w:bookmarkStart w:id="0" w:name="_Hlk101772319"/>
      <w:r w:rsidRPr="00414711">
        <w:rPr>
          <w:rFonts w:ascii="Times New Roman" w:eastAsia="Times New Roman" w:hAnsi="Times New Roman" w:cs="Times New Roman"/>
          <w:lang w:eastAsia="pl-PL"/>
        </w:rPr>
        <w:t>ustawy z dnia 11.09.2019 r. – Prawo zamówień publicznych  (tekst jednolity DZ. U. z 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r. poz., 1</w:t>
      </w:r>
      <w:r>
        <w:rPr>
          <w:rFonts w:ascii="Times New Roman" w:eastAsia="Times New Roman" w:hAnsi="Times New Roman" w:cs="Times New Roman"/>
          <w:lang w:eastAsia="pl-PL"/>
        </w:rPr>
        <w:t>710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zm.),  zwan</w:t>
      </w:r>
      <w:r w:rsidRPr="00414711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414711">
        <w:rPr>
          <w:rFonts w:ascii="Times New Roman" w:eastAsia="Times New Roman" w:hAnsi="Times New Roman" w:cs="Times New Roman"/>
          <w:lang w:eastAsia="pl-PL"/>
        </w:rPr>
        <w:t>dalej „</w:t>
      </w:r>
      <w:proofErr w:type="spellStart"/>
      <w:r w:rsidRPr="00414711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14711">
        <w:rPr>
          <w:rFonts w:ascii="Times New Roman" w:eastAsia="Times New Roman" w:hAnsi="Times New Roman" w:cs="Times New Roman"/>
          <w:lang w:eastAsia="pl-PL"/>
        </w:rPr>
        <w:t xml:space="preserve">”. </w:t>
      </w:r>
      <w:r w:rsidRPr="00414711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</w:t>
      </w:r>
      <w:bookmarkEnd w:id="0"/>
    </w:p>
    <w:p w14:paraId="6DE5FB2B" w14:textId="77777777" w:rsidR="008C78A0" w:rsidRPr="00414711" w:rsidRDefault="008C78A0" w:rsidP="008C78A0">
      <w:pPr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2AE187E0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357" w:right="-56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Przedmiotem umowy jest dostawa przez Wykonawcę do Zamawiającego   jednego fabrycznie nowego samochodu specjalnego ze specjalistyczną zabudową </w:t>
      </w:r>
      <w:r w:rsidRPr="00414711">
        <w:rPr>
          <w:rFonts w:ascii="Times New Roman" w:eastAsia="Calibri" w:hAnsi="Times New Roman" w:cs="Times New Roman"/>
          <w:shd w:val="clear" w:color="auto" w:fill="FFFFFF"/>
        </w:rPr>
        <w:t>dla Wojewódzkiego Inspektoratu Transportu Drogowego w Kielcach</w:t>
      </w:r>
      <w:r w:rsidRPr="00414711">
        <w:rPr>
          <w:rFonts w:ascii="Times New Roman" w:eastAsia="Times New Roman" w:hAnsi="Times New Roman" w:cs="Times New Roman"/>
          <w:shd w:val="clear" w:color="auto" w:fill="FFFFFF"/>
          <w:lang w:eastAsia="pl-PL"/>
        </w:rPr>
        <w:t>,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marki ……………………. model……………….. rok produkcji ………………., którego parametry techniczno-eksploatacyjne i wyposażenie, określa załącznik nr … do SWZ.</w:t>
      </w:r>
    </w:p>
    <w:p w14:paraId="29265B8B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357" w:right="-56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 oświadcza, że posiada uprawnienia i kwalifikacje niezbędne do należytego wykonywania przedmiotu umowy.</w:t>
      </w:r>
    </w:p>
    <w:p w14:paraId="3F929BB1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357" w:right="-56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Samochód, o którym mowa w ust.1, będzie fabrycznie nowy i nieużywany, wyprodukowany w 2022 r., sprawny technicznie, przygotowany do eksploatacji,  tj. gotowy do jazdy oraz wolny od wad fizycznych i prawnych, a także od wszelkich długów i obciążeń oraz będzie odpowiedniej jakości określonej dla tego asortymentu.</w:t>
      </w:r>
    </w:p>
    <w:p w14:paraId="766BB7FA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357" w:right="-56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Dostarczenie samochodu określonego w  ust.1 umowy nastąpi w terminie do 2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414711">
        <w:rPr>
          <w:rFonts w:ascii="Times New Roman" w:eastAsia="Times New Roman" w:hAnsi="Times New Roman" w:cs="Times New Roman"/>
          <w:lang w:eastAsia="pl-PL"/>
        </w:rPr>
        <w:t>.12.2022 r.</w:t>
      </w:r>
      <w:r w:rsidRPr="00414711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1D7DFA7E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right="-567" w:hanging="27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Przedmiot zamówienia określony w  ust. 1 Wykonawca dostarczy do siedziby Zamawiającego, mieszczącej się w Kielcach przy ul. Zagnańskiej 232.</w:t>
      </w:r>
    </w:p>
    <w:p w14:paraId="04FF733E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right="-567" w:hanging="27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Wykonawca zgłosi zamawiającemu gotowość dostarczenia przedmiotu umowy, z co najmniej 3 dniowym wyprzedzeniem na adres e-mail: </w:t>
      </w:r>
      <w:hyperlink r:id="rId7" w:history="1">
        <w:r w:rsidRPr="0041471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witd@witd.kielce.pl</w:t>
        </w:r>
      </w:hyperlink>
      <w:r w:rsidRPr="00414711">
        <w:rPr>
          <w:rFonts w:ascii="Times New Roman" w:eastAsia="Times New Roman" w:hAnsi="Times New Roman" w:cs="Times New Roman"/>
          <w:lang w:eastAsia="pl-PL"/>
        </w:rPr>
        <w:t xml:space="preserve"> podając proponowaną datę jego dostarczenia.</w:t>
      </w:r>
    </w:p>
    <w:p w14:paraId="56F4BF3B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Strony ustalają, że Wykonawca dokona dostawy przedmiotu umowy w dzień roboczy tj. od poniedziałku do piątku w godz. 7.30 do 15.30 w miejscu wskazanym w ust. 5.</w:t>
      </w:r>
    </w:p>
    <w:p w14:paraId="06590CA2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 wraz z przedmiotem zamówienia dostarczy Zamawiającemu:</w:t>
      </w:r>
    </w:p>
    <w:p w14:paraId="2146604C" w14:textId="77777777" w:rsidR="008C78A0" w:rsidRPr="00414711" w:rsidRDefault="008C78A0" w:rsidP="008C78A0">
      <w:pPr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a)  kartę pojazdu, książkę gwarancyjną;</w:t>
      </w:r>
    </w:p>
    <w:p w14:paraId="23E8F4FD" w14:textId="77777777" w:rsidR="008C78A0" w:rsidRPr="00414711" w:rsidRDefault="008C78A0" w:rsidP="008C78A0">
      <w:pPr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b)  dokumenty niezbędne do rejestracji pojazdu;</w:t>
      </w:r>
    </w:p>
    <w:p w14:paraId="3B0B5C49" w14:textId="77777777" w:rsidR="008C78A0" w:rsidRPr="00414711" w:rsidRDefault="008C78A0" w:rsidP="008C78A0">
      <w:pPr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c)  instrukcję obsługi w języku polskim (dla pojazdu oraz zamontowanych urządzeń);</w:t>
      </w:r>
    </w:p>
    <w:p w14:paraId="3DE03636" w14:textId="77777777" w:rsidR="008C78A0" w:rsidRPr="00414711" w:rsidRDefault="008C78A0" w:rsidP="008C78A0">
      <w:pPr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d) dostarczenie wraz z pojazdem świadectwa </w:t>
      </w:r>
      <w:r>
        <w:rPr>
          <w:rFonts w:ascii="Times New Roman" w:eastAsia="Times New Roman" w:hAnsi="Times New Roman" w:cs="Times New Roman"/>
          <w:lang w:eastAsia="pl-PL"/>
        </w:rPr>
        <w:t>homologacji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dla pojazdu skompletowanego wraz z zabudową, gwarantującego rejestrację pojazdu jako: specjalny </w:t>
      </w:r>
    </w:p>
    <w:p w14:paraId="5D8C795A" w14:textId="77777777" w:rsidR="008C78A0" w:rsidRPr="00414711" w:rsidRDefault="008C78A0" w:rsidP="008C78A0">
      <w:pPr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e)  co najmniej dwa komplety kluczyków.</w:t>
      </w:r>
    </w:p>
    <w:p w14:paraId="71185353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Odbiór przez Zamawiającego przedmiotu umowy, o którym mowa w  ust.1 nastąpi na podstawie protokołu zdawczo – odbiorczego, podpisanego przez upoważnionych przedstawicieli stron. Odbiór poprzedzony zostanie jazdą próbną oraz dokonaniem oględzin samochodu.</w:t>
      </w:r>
    </w:p>
    <w:p w14:paraId="4D418AFE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lastRenderedPageBreak/>
        <w:t>W   przypadku   stwierdzenia   wad   przedmiotu umowy,   Zamawiający    może    odmówić   jego  odbioru  i  wyznaczyć   Wykonawcy   dodatkowy   termin   na   dostawę   sprzętu   wolnego od wad z jednoczesnym naliczeniem kary umownej, o której mowa w  § 5 ust. 1 pkt. 1.</w:t>
      </w:r>
    </w:p>
    <w:p w14:paraId="667E0538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Dokonanie odbioru przedmiotu umowy, na podstawie pisemnego protokołu odbioru, nie zwalnia Wykonawcy z odpowiedzialności z tytułu rękojmi i gwarancji jakości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711">
        <w:rPr>
          <w:rFonts w:ascii="Times New Roman" w:eastAsia="Times New Roman" w:hAnsi="Times New Roman" w:cs="Times New Roman"/>
          <w:lang w:eastAsia="pl-PL"/>
        </w:rPr>
        <w:t>w przypadku ujawnienia się wad w trakcie eksploatacji pojazdu.</w:t>
      </w:r>
    </w:p>
    <w:p w14:paraId="0B9B121C" w14:textId="77777777" w:rsidR="008C78A0" w:rsidRPr="00414711" w:rsidRDefault="008C78A0" w:rsidP="008C78A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Dostawa przedmiotu zamówienia odbędzie się na koszt Wykonawcy. Ryzyko uszkodzenia lub utraty przedmiotu zamówienia w czasie transportu ponosi Wykonawca.</w:t>
      </w:r>
    </w:p>
    <w:p w14:paraId="57126AB4" w14:textId="77777777" w:rsidR="008C78A0" w:rsidRPr="00414711" w:rsidRDefault="008C78A0" w:rsidP="008C78A0">
      <w:pPr>
        <w:spacing w:after="120" w:line="240" w:lineRule="auto"/>
        <w:ind w:left="360" w:right="-567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8944D82" w14:textId="77777777" w:rsidR="008C78A0" w:rsidRPr="00414711" w:rsidRDefault="008C78A0" w:rsidP="008C78A0">
      <w:pPr>
        <w:spacing w:after="120" w:line="240" w:lineRule="auto"/>
        <w:ind w:left="360" w:right="-567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6C6E776C" w14:textId="77777777" w:rsidR="008C78A0" w:rsidRPr="00414711" w:rsidRDefault="008C78A0" w:rsidP="008C78A0">
      <w:pPr>
        <w:spacing w:after="120" w:line="240" w:lineRule="auto"/>
        <w:ind w:left="360" w:right="-567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4E86C88" w14:textId="77777777" w:rsidR="008C78A0" w:rsidRPr="00414711" w:rsidRDefault="008C78A0" w:rsidP="008C78A0">
      <w:pPr>
        <w:widowControl w:val="0"/>
        <w:numPr>
          <w:ilvl w:val="0"/>
          <w:numId w:val="7"/>
        </w:numPr>
        <w:tabs>
          <w:tab w:val="left" w:pos="501"/>
        </w:tabs>
        <w:autoSpaceDE w:val="0"/>
        <w:autoSpaceDN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Zamawiający z tytułu realizacji niniejszej umowy zapłaci Wykonawcy wynagrodzenie  w wysokości  netto: …………………………………………. zł</w:t>
      </w:r>
    </w:p>
    <w:p w14:paraId="439898D0" w14:textId="77777777" w:rsidR="008C78A0" w:rsidRPr="00414711" w:rsidRDefault="008C78A0" w:rsidP="008C78A0">
      <w:pPr>
        <w:widowControl w:val="0"/>
        <w:tabs>
          <w:tab w:val="left" w:pos="501"/>
        </w:tabs>
        <w:autoSpaceDE w:val="0"/>
        <w:autoSpaceDN w:val="0"/>
        <w:spacing w:after="0" w:line="240" w:lineRule="auto"/>
        <w:ind w:left="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     brutto: …………………………………………. zł</w:t>
      </w:r>
    </w:p>
    <w:p w14:paraId="502B439F" w14:textId="77777777" w:rsidR="008C78A0" w:rsidRPr="00414711" w:rsidRDefault="008C78A0" w:rsidP="008C78A0">
      <w:pPr>
        <w:widowControl w:val="0"/>
        <w:tabs>
          <w:tab w:val="left" w:pos="501"/>
        </w:tabs>
        <w:autoSpaceDE w:val="0"/>
        <w:autoSpaceDN w:val="0"/>
        <w:spacing w:after="0" w:line="240" w:lineRule="auto"/>
        <w:ind w:left="568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słownie: …………………………………………………………………………………………………………………………………………………………………………………………………...,</w:t>
      </w:r>
    </w:p>
    <w:p w14:paraId="26CDFF5C" w14:textId="77777777" w:rsidR="008C78A0" w:rsidRPr="00414711" w:rsidRDefault="008C78A0" w:rsidP="008C78A0">
      <w:pPr>
        <w:widowControl w:val="0"/>
        <w:tabs>
          <w:tab w:val="left" w:pos="501"/>
        </w:tabs>
        <w:autoSpaceDE w:val="0"/>
        <w:autoSpaceDN w:val="0"/>
        <w:spacing w:after="0" w:line="240" w:lineRule="auto"/>
        <w:ind w:left="568" w:right="-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CA22AB" w14:textId="77777777" w:rsidR="008C78A0" w:rsidRPr="00414711" w:rsidRDefault="008C78A0" w:rsidP="008C78A0">
      <w:pPr>
        <w:widowControl w:val="0"/>
        <w:numPr>
          <w:ilvl w:val="0"/>
          <w:numId w:val="7"/>
        </w:numPr>
        <w:tabs>
          <w:tab w:val="left" w:pos="501"/>
        </w:tabs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Zamawiający zobowiązuje się do zapłaty należności , o której mowa w ust. 1 w formie przelewu na rachunek bankowy Wykonawcy, podany w prawidłowo wystawionej fakturze VAT z terminem płatności 14 dni od daty doręczenia faktury, pod warunkiem podpisania bez zastrzeżeń protokołu,                       o którym mowa w § 1 ust. 9 umowy.</w:t>
      </w:r>
    </w:p>
    <w:p w14:paraId="30A0E771" w14:textId="77777777" w:rsidR="008C78A0" w:rsidRPr="00414711" w:rsidRDefault="008C78A0" w:rsidP="008C78A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Wynagrodzenie, o którym  mowa w ust. 1, jest ceną niezmienną i ostateczną zawierającą wszelkie koszty z tytułu realizacji przedmiotu zamówienia.</w:t>
      </w:r>
    </w:p>
    <w:p w14:paraId="27DBB46B" w14:textId="77777777" w:rsidR="008C78A0" w:rsidRPr="00414711" w:rsidRDefault="008C78A0" w:rsidP="008C78A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Wynagrodzenie, o którym mowa w ust.1, nie obejmuje obowiązkowych opłat i innych kosztów opłacanych przez Zamawiającego, w tym zgłoszenia rejestracji samochodu i jego ubezpieczenia.</w:t>
      </w:r>
    </w:p>
    <w:p w14:paraId="32A52299" w14:textId="77777777" w:rsidR="008C78A0" w:rsidRPr="00414711" w:rsidRDefault="008C78A0" w:rsidP="008C78A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Za dzień zapłaty uznaje się dzień obciążenia rachunku bankowego Zamawiającego.</w:t>
      </w:r>
    </w:p>
    <w:p w14:paraId="042D0421" w14:textId="77777777" w:rsidR="008C78A0" w:rsidRPr="00414711" w:rsidRDefault="008C78A0" w:rsidP="008C78A0">
      <w:pPr>
        <w:widowControl w:val="0"/>
        <w:tabs>
          <w:tab w:val="left" w:pos="501"/>
        </w:tabs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041079" w14:textId="77777777" w:rsidR="008C78A0" w:rsidRPr="00414711" w:rsidRDefault="008C78A0" w:rsidP="008C78A0">
      <w:pPr>
        <w:spacing w:after="120" w:line="240" w:lineRule="auto"/>
        <w:ind w:left="360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0CF8CB6D" w14:textId="77777777" w:rsidR="008C78A0" w:rsidRPr="00414711" w:rsidRDefault="008C78A0" w:rsidP="008C78A0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left="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 Wykonawca udziela Zamawiającemu gwarancji:</w:t>
      </w:r>
    </w:p>
    <w:p w14:paraId="3FA0C36E" w14:textId="77777777" w:rsidR="008C78A0" w:rsidRPr="00414711" w:rsidRDefault="008C78A0" w:rsidP="008C78A0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…..-letnią gwarancję mechaniczną (silnik, podzespoły mechaniczne i elektryczne) - co najmniej 24 miesiące i bez limitu km. Oferowany okres gwarancji nie może być uzależniony od wniesienia dodatkowych opłat przez zamawiającego  ( słownie………..)</w:t>
      </w:r>
    </w:p>
    <w:p w14:paraId="15761A98" w14:textId="77777777" w:rsidR="008C78A0" w:rsidRPr="00414711" w:rsidRDefault="008C78A0" w:rsidP="008C78A0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 … - letnią gwarancję na lakier- nie mniej niż 36 miesięcy ( słownie…)</w:t>
      </w:r>
    </w:p>
    <w:p w14:paraId="6EE70591" w14:textId="77777777" w:rsidR="008C78A0" w:rsidRPr="00414711" w:rsidRDefault="008C78A0" w:rsidP="008C78A0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 …- letnią gwarancję perforacji blach nadwozia- nie mniej niż 60 miesięcy  ( słownie…)</w:t>
      </w:r>
    </w:p>
    <w:p w14:paraId="2FCD8F67" w14:textId="77777777" w:rsidR="008C78A0" w:rsidRPr="00414711" w:rsidRDefault="008C78A0" w:rsidP="008C78A0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  …-letnią gwarancję na zabudowę, w tym dodatkową instalację elektryczną - nie mniej niż 24 miesiące. Naprawy gwarancyjne w miejscu użytkowania samochodu. Czas reakcji od czasu zgłoszenia usterki nie dłuższy niż 72 godziny (w przypadku awarii układu elektrycznego nie dłużej niż 48 godzin) ( słownie ...)</w:t>
      </w:r>
    </w:p>
    <w:p w14:paraId="7C03227A" w14:textId="77777777" w:rsidR="008C78A0" w:rsidRPr="00414711" w:rsidRDefault="008C78A0" w:rsidP="008C78A0">
      <w:pPr>
        <w:spacing w:after="120" w:line="240" w:lineRule="auto"/>
        <w:ind w:left="426" w:right="-567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14711">
        <w:rPr>
          <w:rFonts w:ascii="Times New Roman" w:eastAsia="Times New Roman" w:hAnsi="Times New Roman" w:cs="Times New Roman"/>
          <w:i/>
          <w:lang w:eastAsia="pl-PL"/>
        </w:rPr>
        <w:t>(* - Zostanie wpisana gwarancja zaproponowana przez Wykonawcę z formularza oferty).</w:t>
      </w:r>
    </w:p>
    <w:p w14:paraId="1F4EAE24" w14:textId="77777777" w:rsidR="008C78A0" w:rsidRPr="00414711" w:rsidRDefault="008C78A0" w:rsidP="008C78A0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Usługi związane z zachowaniem i zapewnieniem gwarancji, w szczególności przeglądy techniczne                             i serwis, będą realizowane zgodnie z zaleceniem producenta dostarczonego samochodu.</w:t>
      </w:r>
    </w:p>
    <w:p w14:paraId="287B4C75" w14:textId="77777777" w:rsidR="008C78A0" w:rsidRDefault="008C78A0" w:rsidP="008C78A0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 nie może odmówić usunięcia wad objętych gwarancją na swój koszt bez względu na wysokość związanych z tym kosztów, chyba, że wymieni dostarczony samochód na nowy tej samej marki i typu o nie gorszych parametrach techniczno- użytkowych, odpowiadających opisowi przedmiotu zamówienia zgodnie  z załącznikiem nr ….. do SWZ.</w:t>
      </w:r>
    </w:p>
    <w:p w14:paraId="1D30F2E2" w14:textId="77777777" w:rsidR="008C78A0" w:rsidRPr="006114BE" w:rsidRDefault="008C78A0" w:rsidP="008C78A0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114BE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zobowiązuje się do wykonania napraw gwarancyjnych samochodu wraz z zabudową                          i wyposażeniem dodatkowym pojazdu w terminie nie dłuższym niż 10 dni roboczych od chwili zgłoszenia usterki.</w:t>
      </w:r>
    </w:p>
    <w:p w14:paraId="79E27B6D" w14:textId="77777777" w:rsidR="008C78A0" w:rsidRPr="00414711" w:rsidRDefault="008C78A0" w:rsidP="008C78A0">
      <w:pPr>
        <w:spacing w:after="120" w:line="240" w:lineRule="auto"/>
        <w:ind w:left="360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00A5EEB3" w14:textId="77777777" w:rsidR="008C78A0" w:rsidRPr="00414711" w:rsidRDefault="008C78A0" w:rsidP="008C78A0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ind w:left="426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Wykonawca, bez pisemnej zgody Zamawiającego, nie może przenosić na osoby trzecie wierzytelności wynikających z niniejszej umowy.</w:t>
      </w:r>
    </w:p>
    <w:p w14:paraId="78C3044B" w14:textId="77777777" w:rsidR="008C78A0" w:rsidRPr="00414711" w:rsidRDefault="008C78A0" w:rsidP="008C78A0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ind w:left="426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 ponosi pełną odpowiedzialność z tytułu rękojmi za wady przedmiotu umowy.</w:t>
      </w:r>
    </w:p>
    <w:p w14:paraId="6C88A516" w14:textId="77777777" w:rsidR="008C78A0" w:rsidRPr="00414711" w:rsidRDefault="008C78A0" w:rsidP="008C78A0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ind w:left="426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 odpowiedzialny jest za działania osób realizujących umowę w jego imieniu, jak za własne.</w:t>
      </w:r>
    </w:p>
    <w:p w14:paraId="51321B54" w14:textId="77777777" w:rsidR="008C78A0" w:rsidRPr="00414711" w:rsidRDefault="008C78A0" w:rsidP="008C78A0">
      <w:pPr>
        <w:spacing w:after="120" w:line="240" w:lineRule="auto"/>
        <w:ind w:left="4260" w:right="-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§ 5.</w:t>
      </w:r>
    </w:p>
    <w:p w14:paraId="0A4F335F" w14:textId="77777777" w:rsidR="008C78A0" w:rsidRPr="00414711" w:rsidRDefault="008C78A0" w:rsidP="008C78A0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426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Strony zobowiązują się zapłacić kary umowne w następujących wypadkach </w:t>
      </w:r>
      <w:r w:rsidRPr="00414711">
        <w:rPr>
          <w:rFonts w:ascii="Times New Roman" w:eastAsia="Times New Roman" w:hAnsi="Times New Roman" w:cs="Times New Roman"/>
          <w:lang w:eastAsia="pl-PL"/>
        </w:rPr>
        <w:br/>
        <w:t>i wysokościach:</w:t>
      </w:r>
    </w:p>
    <w:p w14:paraId="1B726C6D" w14:textId="7F4B50C5" w:rsidR="008C78A0" w:rsidRPr="00414711" w:rsidRDefault="008C78A0" w:rsidP="008C78A0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w przypadku zwłoki w dostawie przedmiotu umowy w wysokości </w:t>
      </w:r>
      <w:r w:rsidR="007C6AE8">
        <w:rPr>
          <w:rFonts w:ascii="Times New Roman" w:eastAsia="Times New Roman" w:hAnsi="Times New Roman" w:cs="Times New Roman"/>
          <w:lang w:eastAsia="pl-PL"/>
        </w:rPr>
        <w:t xml:space="preserve">0,1% </w:t>
      </w:r>
      <w:bookmarkStart w:id="1" w:name="_Hlk115249029"/>
      <w:r w:rsidR="007C6AE8">
        <w:rPr>
          <w:rFonts w:ascii="Times New Roman" w:eastAsia="Times New Roman" w:hAnsi="Times New Roman" w:cs="Times New Roman"/>
          <w:lang w:eastAsia="pl-PL"/>
        </w:rPr>
        <w:t>wartości brutto</w:t>
      </w:r>
      <w:r w:rsidR="00261D20">
        <w:rPr>
          <w:rFonts w:ascii="Times New Roman" w:eastAsia="Times New Roman" w:hAnsi="Times New Roman" w:cs="Times New Roman"/>
          <w:lang w:eastAsia="pl-PL"/>
        </w:rPr>
        <w:t xml:space="preserve"> wynagrodzenia za</w:t>
      </w:r>
      <w:r w:rsidR="007C6AE8">
        <w:rPr>
          <w:rFonts w:ascii="Times New Roman" w:eastAsia="Times New Roman" w:hAnsi="Times New Roman" w:cs="Times New Roman"/>
          <w:lang w:eastAsia="pl-PL"/>
        </w:rPr>
        <w:t xml:space="preserve"> przedmiot zamówienia o którym mowa </w:t>
      </w:r>
      <w:r w:rsidR="007C6AE8" w:rsidRPr="00414711">
        <w:rPr>
          <w:rFonts w:ascii="Times New Roman" w:eastAsia="Times New Roman" w:hAnsi="Times New Roman" w:cs="Times New Roman"/>
          <w:lang w:eastAsia="pl-PL"/>
        </w:rPr>
        <w:t>w §2 ust.1</w:t>
      </w:r>
      <w:r w:rsidR="00613737">
        <w:rPr>
          <w:rFonts w:ascii="Times New Roman" w:eastAsia="Times New Roman" w:hAnsi="Times New Roman" w:cs="Times New Roman"/>
          <w:lang w:eastAsia="pl-PL"/>
        </w:rPr>
        <w:t xml:space="preserve"> umowy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1"/>
      <w:r w:rsidRPr="00414711">
        <w:rPr>
          <w:rFonts w:ascii="Times New Roman" w:eastAsia="Times New Roman" w:hAnsi="Times New Roman" w:cs="Times New Roman"/>
          <w:lang w:eastAsia="pl-PL"/>
        </w:rPr>
        <w:t>za każdy dzień zwłoki</w:t>
      </w:r>
      <w:r w:rsidR="00C833C9">
        <w:rPr>
          <w:rFonts w:ascii="Times New Roman" w:eastAsia="Times New Roman" w:hAnsi="Times New Roman" w:cs="Times New Roman"/>
          <w:lang w:eastAsia="pl-PL"/>
        </w:rPr>
        <w:t xml:space="preserve"> w dostawie przedmiotu zamówienia, licząc od upływu terminu określonego w </w:t>
      </w:r>
      <w:r w:rsidR="00C833C9" w:rsidRPr="006114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§ </w:t>
      </w:r>
      <w:r w:rsidR="00C833C9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C833C9" w:rsidRPr="006114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ust. 4</w:t>
      </w:r>
      <w:r w:rsidR="0061373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umowy</w:t>
      </w:r>
      <w:r w:rsidR="00613737" w:rsidRPr="00414711">
        <w:rPr>
          <w:rFonts w:ascii="Times New Roman" w:eastAsia="Times New Roman" w:hAnsi="Times New Roman" w:cs="Times New Roman"/>
          <w:lang w:eastAsia="pl-PL"/>
        </w:rPr>
        <w:t>;</w:t>
      </w:r>
    </w:p>
    <w:p w14:paraId="0FB64BD2" w14:textId="5F48F17E" w:rsidR="008C78A0" w:rsidRPr="006114BE" w:rsidRDefault="008C78A0" w:rsidP="008C78A0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114BE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niedotrzymania przez wykonawcę terminu wskazanego w § 3 ust. 4</w:t>
      </w:r>
      <w:r w:rsidR="0061373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umowy,</w:t>
      </w:r>
      <w:r w:rsidRPr="006114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Wykonawca zapłaci Zamawiającemu karę umowną w wysokości </w:t>
      </w:r>
      <w:r w:rsidR="007C6AE8">
        <w:rPr>
          <w:rFonts w:ascii="Times New Roman" w:eastAsia="Times New Roman" w:hAnsi="Times New Roman" w:cs="Times New Roman"/>
          <w:color w:val="000000" w:themeColor="text1"/>
          <w:lang w:eastAsia="pl-PL"/>
        </w:rPr>
        <w:t>0,01%</w:t>
      </w:r>
      <w:r w:rsidR="00261D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61D20">
        <w:rPr>
          <w:rFonts w:ascii="Times New Roman" w:eastAsia="Times New Roman" w:hAnsi="Times New Roman" w:cs="Times New Roman"/>
          <w:lang w:eastAsia="pl-PL"/>
        </w:rPr>
        <w:t xml:space="preserve">wartości brutto wynagrodzenia za przedmiot zamówienia o którym mowa </w:t>
      </w:r>
      <w:r w:rsidR="00261D20" w:rsidRPr="00414711">
        <w:rPr>
          <w:rFonts w:ascii="Times New Roman" w:eastAsia="Times New Roman" w:hAnsi="Times New Roman" w:cs="Times New Roman"/>
          <w:lang w:eastAsia="pl-PL"/>
        </w:rPr>
        <w:t>w §2 ust.1</w:t>
      </w:r>
      <w:r w:rsidR="00261D20">
        <w:rPr>
          <w:rFonts w:ascii="Times New Roman" w:eastAsia="Times New Roman" w:hAnsi="Times New Roman" w:cs="Times New Roman"/>
          <w:lang w:eastAsia="pl-PL"/>
        </w:rPr>
        <w:t xml:space="preserve"> umowy</w:t>
      </w:r>
      <w:r w:rsidR="00261D2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6114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każdy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rozpoczęty </w:t>
      </w:r>
      <w:r w:rsidRPr="006114BE">
        <w:rPr>
          <w:rFonts w:ascii="Times New Roman" w:eastAsia="Times New Roman" w:hAnsi="Times New Roman" w:cs="Times New Roman"/>
          <w:color w:val="000000" w:themeColor="text1"/>
          <w:lang w:eastAsia="pl-PL"/>
        </w:rPr>
        <w:t>dzień zwłoki</w:t>
      </w:r>
      <w:r w:rsidR="006C33F3">
        <w:rPr>
          <w:rFonts w:ascii="Times New Roman" w:eastAsia="Times New Roman" w:hAnsi="Times New Roman" w:cs="Times New Roman"/>
          <w:color w:val="000000" w:themeColor="text1"/>
          <w:lang w:eastAsia="pl-PL"/>
        </w:rPr>
        <w:t>, licząc od upływu terminu na ich usunięcie</w:t>
      </w:r>
      <w:bookmarkStart w:id="2" w:name="_Hlk115249435"/>
      <w:r w:rsidR="006C33F3" w:rsidRPr="00414711">
        <w:rPr>
          <w:rFonts w:ascii="Times New Roman" w:eastAsia="Times New Roman" w:hAnsi="Times New Roman" w:cs="Times New Roman"/>
          <w:lang w:eastAsia="pl-PL"/>
        </w:rPr>
        <w:t>;</w:t>
      </w:r>
      <w:bookmarkEnd w:id="2"/>
    </w:p>
    <w:p w14:paraId="5F876FEF" w14:textId="507283C5" w:rsidR="008C78A0" w:rsidRPr="00414711" w:rsidRDefault="008C78A0" w:rsidP="008C78A0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w przypadku odstąpienia od umowy z przyczyn zależnych od Wykonawcy  w wysokości </w: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10 % wartości brutto</w:t>
      </w:r>
      <w:r w:rsidR="00261D20">
        <w:rPr>
          <w:rFonts w:ascii="Times New Roman" w:eastAsia="Times New Roman" w:hAnsi="Times New Roman" w:cs="Times New Roman"/>
          <w:lang w:eastAsia="pl-PL"/>
        </w:rPr>
        <w:t xml:space="preserve"> wynagrodzenia za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przedmiot zamówienia o którym mowa w §2 ust.1</w:t>
      </w:r>
      <w:r w:rsidR="00613737">
        <w:rPr>
          <w:rFonts w:ascii="Times New Roman" w:eastAsia="Times New Roman" w:hAnsi="Times New Roman" w:cs="Times New Roman"/>
          <w:lang w:eastAsia="pl-PL"/>
        </w:rPr>
        <w:t xml:space="preserve"> umowy</w:t>
      </w:r>
      <w:r w:rsidRPr="00414711">
        <w:rPr>
          <w:rFonts w:ascii="Times New Roman" w:eastAsia="Times New Roman" w:hAnsi="Times New Roman" w:cs="Times New Roman"/>
          <w:lang w:eastAsia="pl-PL"/>
        </w:rPr>
        <w:t>,</w:t>
      </w:r>
    </w:p>
    <w:p w14:paraId="69DE09F3" w14:textId="4F5B8CF1" w:rsidR="008C78A0" w:rsidRPr="00414711" w:rsidRDefault="008C78A0" w:rsidP="008C78A0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w przypadku nienależytego wykonania umowy w wysokości </w:t>
      </w:r>
      <w:r w:rsidR="006C33F3">
        <w:rPr>
          <w:rFonts w:ascii="Times New Roman" w:eastAsia="Times New Roman" w:hAnsi="Times New Roman" w:cs="Times New Roman"/>
          <w:lang w:eastAsia="pl-PL"/>
        </w:rPr>
        <w:t xml:space="preserve">0,1% </w:t>
      </w:r>
      <w:r w:rsidR="006C33F3">
        <w:rPr>
          <w:rFonts w:ascii="Times New Roman" w:eastAsia="Times New Roman" w:hAnsi="Times New Roman" w:cs="Times New Roman"/>
          <w:lang w:eastAsia="pl-PL"/>
        </w:rPr>
        <w:t>wartości brutto</w:t>
      </w:r>
      <w:r w:rsidR="00261D20">
        <w:rPr>
          <w:rFonts w:ascii="Times New Roman" w:eastAsia="Times New Roman" w:hAnsi="Times New Roman" w:cs="Times New Roman"/>
          <w:lang w:eastAsia="pl-PL"/>
        </w:rPr>
        <w:t xml:space="preserve"> wynagrodzenia za</w:t>
      </w:r>
      <w:r w:rsidR="006C33F3">
        <w:rPr>
          <w:rFonts w:ascii="Times New Roman" w:eastAsia="Times New Roman" w:hAnsi="Times New Roman" w:cs="Times New Roman"/>
          <w:lang w:eastAsia="pl-PL"/>
        </w:rPr>
        <w:t xml:space="preserve"> przedmiot zamówienia o którym mowa </w:t>
      </w:r>
      <w:r w:rsidR="006C33F3" w:rsidRPr="00414711">
        <w:rPr>
          <w:rFonts w:ascii="Times New Roman" w:eastAsia="Times New Roman" w:hAnsi="Times New Roman" w:cs="Times New Roman"/>
          <w:lang w:eastAsia="pl-PL"/>
        </w:rPr>
        <w:t xml:space="preserve">w §2 ust.1 </w:t>
      </w:r>
      <w:r w:rsidR="00613737">
        <w:rPr>
          <w:rFonts w:ascii="Times New Roman" w:eastAsia="Times New Roman" w:hAnsi="Times New Roman" w:cs="Times New Roman"/>
          <w:lang w:eastAsia="pl-PL"/>
        </w:rPr>
        <w:t>umowy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za każdy stwierdzony przypadek;</w:t>
      </w:r>
    </w:p>
    <w:p w14:paraId="06309F39" w14:textId="753CCF83" w:rsidR="008C78A0" w:rsidRPr="00414711" w:rsidRDefault="008C78A0" w:rsidP="008C78A0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 przypadku odstąpienia od umowy przez Wykonawcę z przyczyn zależnych od Zamawiającego,  Zamawiający zapłaci Wykonawcy karę umowną w wysokości  5 % wartości brutto</w:t>
      </w:r>
      <w:r w:rsidR="00261D20">
        <w:rPr>
          <w:rFonts w:ascii="Times New Roman" w:eastAsia="Times New Roman" w:hAnsi="Times New Roman" w:cs="Times New Roman"/>
          <w:lang w:eastAsia="pl-PL"/>
        </w:rPr>
        <w:t xml:space="preserve"> wynagrodzenia za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przedmiot zamówienia o którym mowa w §2 ust.1</w:t>
      </w:r>
      <w:r w:rsidR="00613737">
        <w:rPr>
          <w:rFonts w:ascii="Times New Roman" w:eastAsia="Times New Roman" w:hAnsi="Times New Roman" w:cs="Times New Roman"/>
          <w:lang w:eastAsia="pl-PL"/>
        </w:rPr>
        <w:t xml:space="preserve"> umowy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61D20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414711">
        <w:rPr>
          <w:rFonts w:ascii="Times New Roman" w:eastAsia="Times New Roman" w:hAnsi="Times New Roman" w:cs="Times New Roman"/>
          <w:lang w:eastAsia="pl-PL"/>
        </w:rPr>
        <w:t>z zastrzeżeniem art. 456 ust.1 ustawy Prawo zamówień publicznych.</w:t>
      </w:r>
    </w:p>
    <w:p w14:paraId="12590F6C" w14:textId="77777777" w:rsidR="008C78A0" w:rsidRPr="00414711" w:rsidRDefault="008C78A0" w:rsidP="008C78A0">
      <w:pPr>
        <w:widowControl w:val="0"/>
        <w:suppressAutoHyphens/>
        <w:spacing w:after="0" w:line="240" w:lineRule="auto"/>
        <w:ind w:right="-567"/>
        <w:jc w:val="both"/>
        <w:rPr>
          <w:rFonts w:ascii="Arial Narrow" w:eastAsia="Times New Roman" w:hAnsi="Arial Narrow" w:cs="Times New Roman"/>
          <w:lang w:eastAsia="pl-PL"/>
        </w:rPr>
      </w:pPr>
    </w:p>
    <w:p w14:paraId="7DB1612C" w14:textId="77777777" w:rsidR="008C78A0" w:rsidRPr="00414711" w:rsidRDefault="008C78A0" w:rsidP="008C78A0">
      <w:pPr>
        <w:spacing w:after="120" w:line="240" w:lineRule="auto"/>
        <w:ind w:left="720" w:right="-567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8E9C501" w14:textId="77777777" w:rsidR="008C78A0" w:rsidRPr="00414711" w:rsidRDefault="008C78A0" w:rsidP="008C78A0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426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Jeżeli wysokość szkody jest większa od kary umownej lub jeżeli szkoda powstała  z przyczyn, dla których strony nie zastrzegły kar umownych, Zamawiający może dochodzić odszkodowania uzupełniającego na zasadach ogólnych.</w:t>
      </w:r>
    </w:p>
    <w:p w14:paraId="5B37801E" w14:textId="77777777" w:rsidR="008C78A0" w:rsidRPr="00414711" w:rsidRDefault="008C78A0" w:rsidP="008C78A0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426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Zamawiającemu przysługuje prawo potrącenia należności z tytułu kar umownych                                                              z wynagrodzenia należnego Wykonawcy.</w:t>
      </w:r>
    </w:p>
    <w:p w14:paraId="7B3AE70C" w14:textId="0DCC0F3A" w:rsidR="008C78A0" w:rsidRDefault="008C78A0" w:rsidP="008C78A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Łączna wysokość kar umownych nałożonych na wykonawcę nie przekroczy 10% wynagrodzenia brutto określonego w § 2 ust. 1 umowy.</w:t>
      </w:r>
    </w:p>
    <w:p w14:paraId="6870CA95" w14:textId="77777777" w:rsidR="008612B4" w:rsidRPr="00414711" w:rsidRDefault="008612B4" w:rsidP="008612B4">
      <w:pPr>
        <w:widowControl w:val="0"/>
        <w:autoSpaceDE w:val="0"/>
        <w:autoSpaceDN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BEA3A2" w14:textId="77777777" w:rsidR="008C78A0" w:rsidRPr="00414711" w:rsidRDefault="008C78A0" w:rsidP="008C78A0">
      <w:pPr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5984376" w14:textId="77777777" w:rsidR="008C78A0" w:rsidRPr="00414711" w:rsidRDefault="008C78A0" w:rsidP="008C78A0">
      <w:pPr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6.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D60D5E4" w14:textId="77777777" w:rsidR="008C78A0" w:rsidRPr="00414711" w:rsidRDefault="008C78A0" w:rsidP="008C78A0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1. Zamawiający jest uprawniony do odstąpienia od umowy w przypadkach określonych w art.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711">
        <w:rPr>
          <w:rFonts w:ascii="Times New Roman" w:eastAsia="Times New Roman" w:hAnsi="Times New Roman" w:cs="Times New Roman"/>
          <w:lang w:eastAsia="pl-PL"/>
        </w:rPr>
        <w:t>456 ust.1 ustawy z dnia 11 września 2019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711">
        <w:rPr>
          <w:rFonts w:ascii="Times New Roman" w:eastAsia="Times New Roman" w:hAnsi="Times New Roman" w:cs="Times New Roman"/>
          <w:lang w:eastAsia="pl-PL"/>
        </w:rPr>
        <w:t>r. - Prawo zamówień publicznych.</w:t>
      </w:r>
    </w:p>
    <w:p w14:paraId="76FA655D" w14:textId="77777777" w:rsidR="008C78A0" w:rsidRPr="00414711" w:rsidRDefault="008C78A0" w:rsidP="008C78A0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2.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Odstąpienie od umowy wymaga formy pisemnej pod rygorem nieważności</w:t>
      </w:r>
    </w:p>
    <w:p w14:paraId="7F0FA34F" w14:textId="77777777" w:rsidR="008C78A0" w:rsidRPr="00414711" w:rsidRDefault="008C78A0" w:rsidP="008C78A0">
      <w:pPr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15F8F7BA" w14:textId="77777777" w:rsidR="008C78A0" w:rsidRPr="00414711" w:rsidRDefault="008C78A0" w:rsidP="008C78A0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1. Zmiana umowy musi być zgodna przepisami ustawy z dnia 11 września 2019 r. Prawo zamówień publicznych.</w:t>
      </w:r>
    </w:p>
    <w:p w14:paraId="0B444EF3" w14:textId="77777777" w:rsidR="008C78A0" w:rsidRPr="00414711" w:rsidRDefault="008C78A0" w:rsidP="008C78A0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2.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Zamawiający przewiduje możliwość zmiany postanowień zawartej umowy w stosunku do treści złożonej      oferty,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711">
        <w:rPr>
          <w:rFonts w:ascii="Times New Roman" w:eastAsia="Times New Roman" w:hAnsi="Times New Roman" w:cs="Times New Roman"/>
          <w:lang w:eastAsia="pl-PL"/>
        </w:rPr>
        <w:t>na podstawie której dokonano wyboru Wykonawcy, w następujących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711">
        <w:rPr>
          <w:rFonts w:ascii="Times New Roman" w:eastAsia="Times New Roman" w:hAnsi="Times New Roman" w:cs="Times New Roman"/>
          <w:lang w:eastAsia="pl-PL"/>
        </w:rPr>
        <w:t>sytuacjach:</w:t>
      </w:r>
    </w:p>
    <w:p w14:paraId="5695727A" w14:textId="77777777" w:rsidR="008C78A0" w:rsidRPr="00414711" w:rsidRDefault="008C78A0" w:rsidP="008C78A0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a)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zaistnienia siły wyższej uniemożliwiającej realizację umowy w wyznaczonym w umowie terminie –dopuszcza się możliwość zmiany terminu. Strony przyjmują, iż siłą wyższą jest zdarzenie zewnętrzne, którego nie można było przewidzieć, analizując i uwzględniając wszystkie okoliczności sprawy, jak również któremu nie można było zapobiec znanymi, normalnie stosowanymi sposobami,</w:t>
      </w:r>
    </w:p>
    <w:p w14:paraId="3E55A6FC" w14:textId="77777777" w:rsidR="008C78A0" w:rsidRPr="00414711" w:rsidRDefault="008C78A0" w:rsidP="008C78A0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b)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zmiany obowiązującej stawki podatku VAT –dopuszcza się możliwość zmiany wynagrodzenia Wykonawcy w zakresie podatku VAT,</w:t>
      </w:r>
    </w:p>
    <w:p w14:paraId="76F3E444" w14:textId="77777777" w:rsidR="008C78A0" w:rsidRPr="00414711" w:rsidRDefault="008C78A0" w:rsidP="008C78A0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c)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pojawienia się na rynku materiałów lub urządzeń nowszej generacji pozwalających na zaoszczędzenie kosztów realizacji przedmiotu umowy lub kosztów eksploatacji pojazdu lub umożliwiających uzyskanie lepszej jakości zamawianego sprzętu – dopuszcza się zmianę specyfikacji techniczno-użytkowej,</w:t>
      </w:r>
    </w:p>
    <w:p w14:paraId="0588F2ED" w14:textId="77777777" w:rsidR="008C78A0" w:rsidRPr="00414711" w:rsidRDefault="008C78A0" w:rsidP="008C78A0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d)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 xml:space="preserve">konieczności zrealizowania przedmiotu umowy przy zastosowaniu innych rozwiązań technicznych lub materiałowych ze względu na zmianę obowiązującego prawa, której nie dało się przewidzieć w dacie </w:t>
      </w:r>
      <w:r w:rsidRPr="00414711">
        <w:rPr>
          <w:rFonts w:ascii="Times New Roman" w:eastAsia="Times New Roman" w:hAnsi="Times New Roman" w:cs="Times New Roman"/>
          <w:lang w:eastAsia="pl-PL"/>
        </w:rPr>
        <w:lastRenderedPageBreak/>
        <w:t>składania oferty bądź zakończenie produkcji konkretnych materiałów lub zaprzestanie stosowania określonych rozwiązań technicznych –dopuszcza się zmianę specyfikacji techniczno-użytkowej w tym zakresie.</w:t>
      </w:r>
    </w:p>
    <w:p w14:paraId="71DC2910" w14:textId="77777777" w:rsidR="008C78A0" w:rsidRPr="00414711" w:rsidRDefault="008C78A0" w:rsidP="008C78A0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4.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14:paraId="26204925" w14:textId="77777777" w:rsidR="008C78A0" w:rsidRPr="00414711" w:rsidRDefault="008C78A0" w:rsidP="008C78A0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5.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Zmiana umowy może nastąpić wyłącznie w formie pisemnej pod rygorem nieważności.</w:t>
      </w:r>
    </w:p>
    <w:p w14:paraId="3FA2CD82" w14:textId="77777777" w:rsidR="008C78A0" w:rsidRPr="00414711" w:rsidRDefault="008C78A0" w:rsidP="008C78A0">
      <w:pPr>
        <w:widowControl w:val="0"/>
        <w:autoSpaceDE w:val="0"/>
        <w:autoSpaceDN w:val="0"/>
        <w:spacing w:after="0" w:line="240" w:lineRule="auto"/>
        <w:ind w:left="4643" w:right="-567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>§8</w:t>
      </w:r>
    </w:p>
    <w:p w14:paraId="63B2CF7D" w14:textId="77777777" w:rsidR="008C78A0" w:rsidRPr="00414711" w:rsidRDefault="008C78A0" w:rsidP="008C78A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Ewentualne spory wynikłe w trakcie realizacji niniejszej umowy rozstrzygane będą przez sąd właściwy dla siedziby</w:t>
      </w:r>
      <w:r w:rsidRPr="00414711">
        <w:rPr>
          <w:rFonts w:ascii="Times New Roman" w:eastAsia="Times New Roman" w:hAnsi="Times New Roman" w:cs="Times New Roman"/>
          <w:spacing w:val="-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Zamawiającego.</w:t>
      </w:r>
    </w:p>
    <w:p w14:paraId="5DCED164" w14:textId="77777777" w:rsidR="008C78A0" w:rsidRPr="00414711" w:rsidRDefault="008C78A0" w:rsidP="008C78A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 sprawie majątkowej, w której zawarcie ugody jest dopuszczalne,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6243C124" w14:textId="77777777" w:rsidR="008C78A0" w:rsidRPr="00414711" w:rsidRDefault="008C78A0" w:rsidP="008C78A0">
      <w:pPr>
        <w:widowControl w:val="0"/>
        <w:autoSpaceDE w:val="0"/>
        <w:autoSpaceDN w:val="0"/>
        <w:spacing w:after="0" w:line="240" w:lineRule="auto"/>
        <w:ind w:left="216" w:right="-567"/>
        <w:jc w:val="both"/>
        <w:rPr>
          <w:rFonts w:ascii="Times New Roman" w:eastAsia="Times New Roman" w:hAnsi="Times New Roman" w:cs="Times New Roman"/>
        </w:rPr>
      </w:pPr>
    </w:p>
    <w:p w14:paraId="5C557DC9" w14:textId="77777777" w:rsidR="008C78A0" w:rsidRPr="00414711" w:rsidRDefault="008C78A0" w:rsidP="008C78A0">
      <w:pPr>
        <w:widowControl w:val="0"/>
        <w:autoSpaceDE w:val="0"/>
        <w:autoSpaceDN w:val="0"/>
        <w:spacing w:after="0" w:line="240" w:lineRule="auto"/>
        <w:ind w:left="4560" w:right="-567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>§ 9</w:t>
      </w:r>
    </w:p>
    <w:p w14:paraId="56C75D96" w14:textId="77777777" w:rsidR="008C78A0" w:rsidRPr="00414711" w:rsidRDefault="008C78A0" w:rsidP="008C78A0">
      <w:pPr>
        <w:widowControl w:val="0"/>
        <w:autoSpaceDE w:val="0"/>
        <w:autoSpaceDN w:val="0"/>
        <w:spacing w:after="0" w:line="240" w:lineRule="auto"/>
        <w:ind w:left="216" w:right="-567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W sprawach nieuregulowanych niniejszą umową mają zastosowanie przepisy ustawy Prawo  zamówień publicznych, Kodeksu Cywilnego oraz w sprawach procesowych – Kodeksu Postępowania Cywilnego.</w:t>
      </w:r>
    </w:p>
    <w:p w14:paraId="395E2DF7" w14:textId="77777777" w:rsidR="008C78A0" w:rsidRPr="00414711" w:rsidRDefault="008C78A0" w:rsidP="008C78A0">
      <w:pPr>
        <w:widowControl w:val="0"/>
        <w:autoSpaceDE w:val="0"/>
        <w:autoSpaceDN w:val="0"/>
        <w:spacing w:after="0" w:line="240" w:lineRule="auto"/>
        <w:ind w:left="4560" w:right="-567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>§ 10</w:t>
      </w:r>
    </w:p>
    <w:p w14:paraId="6D163AD7" w14:textId="77777777" w:rsidR="008C78A0" w:rsidRPr="00414711" w:rsidRDefault="008C78A0" w:rsidP="008C78A0">
      <w:pPr>
        <w:widowControl w:val="0"/>
        <w:autoSpaceDE w:val="0"/>
        <w:autoSpaceDN w:val="0"/>
        <w:spacing w:after="0" w:line="240" w:lineRule="auto"/>
        <w:ind w:left="216" w:right="-567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Umowę sporządzono w trzech jednobrzmiących egzemplarzach - dwa dla Zamawiającego, jeden dla Wykonawcy.</w:t>
      </w:r>
    </w:p>
    <w:p w14:paraId="08DC2958" w14:textId="77777777" w:rsidR="008C78A0" w:rsidRPr="00414711" w:rsidRDefault="008C78A0" w:rsidP="008C78A0">
      <w:pPr>
        <w:widowControl w:val="0"/>
        <w:autoSpaceDE w:val="0"/>
        <w:autoSpaceDN w:val="0"/>
        <w:spacing w:after="0" w:line="240" w:lineRule="auto"/>
        <w:ind w:left="216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AC35B" w14:textId="77777777" w:rsidR="008C78A0" w:rsidRPr="00414711" w:rsidRDefault="008C78A0" w:rsidP="008C78A0">
      <w:pPr>
        <w:spacing w:after="120" w:line="240" w:lineRule="auto"/>
        <w:ind w:left="794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517E1" w14:textId="77777777" w:rsidR="008C78A0" w:rsidRPr="00414711" w:rsidRDefault="008C78A0" w:rsidP="008C78A0">
      <w:pPr>
        <w:spacing w:after="120" w:line="240" w:lineRule="auto"/>
        <w:ind w:left="794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     </w:t>
      </w:r>
      <w:r w:rsidRPr="0041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414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</w:p>
    <w:p w14:paraId="63688D74" w14:textId="77777777" w:rsidR="00630596" w:rsidRPr="008C78A0" w:rsidRDefault="00630596" w:rsidP="008C78A0">
      <w:pPr>
        <w:ind w:right="-567"/>
      </w:pPr>
    </w:p>
    <w:sectPr w:rsidR="00630596" w:rsidRPr="008C78A0" w:rsidSect="008612B4">
      <w:head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F41B" w14:textId="77777777" w:rsidR="005346B6" w:rsidRDefault="005346B6" w:rsidP="005346B6">
      <w:pPr>
        <w:spacing w:after="0" w:line="240" w:lineRule="auto"/>
      </w:pPr>
      <w:r>
        <w:separator/>
      </w:r>
    </w:p>
  </w:endnote>
  <w:endnote w:type="continuationSeparator" w:id="0">
    <w:p w14:paraId="53F94391" w14:textId="77777777" w:rsidR="005346B6" w:rsidRDefault="005346B6" w:rsidP="0053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9FE8" w14:textId="77777777" w:rsidR="005346B6" w:rsidRDefault="005346B6" w:rsidP="005346B6">
      <w:pPr>
        <w:spacing w:after="0" w:line="240" w:lineRule="auto"/>
      </w:pPr>
      <w:r>
        <w:separator/>
      </w:r>
    </w:p>
  </w:footnote>
  <w:footnote w:type="continuationSeparator" w:id="0">
    <w:p w14:paraId="759A85CB" w14:textId="77777777" w:rsidR="005346B6" w:rsidRDefault="005346B6" w:rsidP="0053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BA06" w14:textId="559CFE9F" w:rsidR="005346B6" w:rsidRDefault="005346B6">
    <w:pPr>
      <w:pStyle w:val="Nagwek"/>
    </w:pPr>
    <w:r>
      <w:t>WITD.WAT.272.</w:t>
    </w:r>
    <w:r w:rsidR="00F93BB0">
      <w:t>6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754"/>
    <w:multiLevelType w:val="hybridMultilevel"/>
    <w:tmpl w:val="2C30A1CC"/>
    <w:lvl w:ilvl="0" w:tplc="8EBE80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015148"/>
    <w:multiLevelType w:val="hybridMultilevel"/>
    <w:tmpl w:val="05C26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EF37BC"/>
    <w:multiLevelType w:val="hybridMultilevel"/>
    <w:tmpl w:val="CA6058E8"/>
    <w:lvl w:ilvl="0" w:tplc="0E2C1B66">
      <w:start w:val="1"/>
      <w:numFmt w:val="decimal"/>
      <w:lvlText w:val="%1."/>
      <w:lvlJc w:val="left"/>
      <w:pPr>
        <w:ind w:left="568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B16E34AC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21F405E8">
      <w:numFmt w:val="bullet"/>
      <w:lvlText w:val="•"/>
      <w:lvlJc w:val="left"/>
      <w:pPr>
        <w:ind w:left="2485" w:hanging="284"/>
      </w:pPr>
      <w:rPr>
        <w:rFonts w:hint="default"/>
        <w:lang w:val="pl-PL" w:eastAsia="en-US" w:bidi="ar-SA"/>
      </w:rPr>
    </w:lvl>
    <w:lvl w:ilvl="3" w:tplc="0C54714E">
      <w:numFmt w:val="bullet"/>
      <w:lvlText w:val="•"/>
      <w:lvlJc w:val="left"/>
      <w:pPr>
        <w:ind w:left="3477" w:hanging="284"/>
      </w:pPr>
      <w:rPr>
        <w:rFonts w:hint="default"/>
        <w:lang w:val="pl-PL" w:eastAsia="en-US" w:bidi="ar-SA"/>
      </w:rPr>
    </w:lvl>
    <w:lvl w:ilvl="4" w:tplc="25941B02">
      <w:numFmt w:val="bullet"/>
      <w:lvlText w:val="•"/>
      <w:lvlJc w:val="left"/>
      <w:pPr>
        <w:ind w:left="4470" w:hanging="284"/>
      </w:pPr>
      <w:rPr>
        <w:rFonts w:hint="default"/>
        <w:lang w:val="pl-PL" w:eastAsia="en-US" w:bidi="ar-SA"/>
      </w:rPr>
    </w:lvl>
    <w:lvl w:ilvl="5" w:tplc="773A7B34">
      <w:numFmt w:val="bullet"/>
      <w:lvlText w:val="•"/>
      <w:lvlJc w:val="left"/>
      <w:pPr>
        <w:ind w:left="5463" w:hanging="284"/>
      </w:pPr>
      <w:rPr>
        <w:rFonts w:hint="default"/>
        <w:lang w:val="pl-PL" w:eastAsia="en-US" w:bidi="ar-SA"/>
      </w:rPr>
    </w:lvl>
    <w:lvl w:ilvl="6" w:tplc="EB1877E6">
      <w:numFmt w:val="bullet"/>
      <w:lvlText w:val="•"/>
      <w:lvlJc w:val="left"/>
      <w:pPr>
        <w:ind w:left="6455" w:hanging="284"/>
      </w:pPr>
      <w:rPr>
        <w:rFonts w:hint="default"/>
        <w:lang w:val="pl-PL" w:eastAsia="en-US" w:bidi="ar-SA"/>
      </w:rPr>
    </w:lvl>
    <w:lvl w:ilvl="7" w:tplc="3894F96A">
      <w:numFmt w:val="bullet"/>
      <w:lvlText w:val="•"/>
      <w:lvlJc w:val="left"/>
      <w:pPr>
        <w:ind w:left="7448" w:hanging="284"/>
      </w:pPr>
      <w:rPr>
        <w:rFonts w:hint="default"/>
        <w:lang w:val="pl-PL" w:eastAsia="en-US" w:bidi="ar-SA"/>
      </w:rPr>
    </w:lvl>
    <w:lvl w:ilvl="8" w:tplc="F10ABE3E">
      <w:numFmt w:val="bullet"/>
      <w:lvlText w:val="•"/>
      <w:lvlJc w:val="left"/>
      <w:pPr>
        <w:ind w:left="844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4B3C0A31"/>
    <w:multiLevelType w:val="hybridMultilevel"/>
    <w:tmpl w:val="48E6F18A"/>
    <w:lvl w:ilvl="0" w:tplc="CD92D9A8">
      <w:start w:val="1"/>
      <w:numFmt w:val="decimal"/>
      <w:lvlText w:val="%1."/>
      <w:lvlJc w:val="left"/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640AB"/>
    <w:multiLevelType w:val="hybridMultilevel"/>
    <w:tmpl w:val="41445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115D"/>
    <w:multiLevelType w:val="hybridMultilevel"/>
    <w:tmpl w:val="0F1AD2E2"/>
    <w:lvl w:ilvl="0" w:tplc="26FAC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F11E8"/>
    <w:multiLevelType w:val="hybridMultilevel"/>
    <w:tmpl w:val="4C328D22"/>
    <w:lvl w:ilvl="0" w:tplc="DA2ECB2E">
      <w:start w:val="1"/>
      <w:numFmt w:val="decimal"/>
      <w:lvlText w:val="%1."/>
      <w:lvlJc w:val="left"/>
      <w:pPr>
        <w:ind w:left="501" w:hanging="2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97C9CF8">
      <w:numFmt w:val="bullet"/>
      <w:lvlText w:val=""/>
      <w:lvlJc w:val="left"/>
      <w:pPr>
        <w:ind w:left="784" w:hanging="283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FDA4B30">
      <w:numFmt w:val="bullet"/>
      <w:lvlText w:val="•"/>
      <w:lvlJc w:val="left"/>
      <w:pPr>
        <w:ind w:left="1851" w:hanging="283"/>
      </w:pPr>
      <w:rPr>
        <w:rFonts w:hint="default"/>
        <w:lang w:val="pl-PL" w:eastAsia="en-US" w:bidi="ar-SA"/>
      </w:rPr>
    </w:lvl>
    <w:lvl w:ilvl="3" w:tplc="FD7C1BC0">
      <w:numFmt w:val="bullet"/>
      <w:lvlText w:val="•"/>
      <w:lvlJc w:val="left"/>
      <w:pPr>
        <w:ind w:left="2923" w:hanging="283"/>
      </w:pPr>
      <w:rPr>
        <w:rFonts w:hint="default"/>
        <w:lang w:val="pl-PL" w:eastAsia="en-US" w:bidi="ar-SA"/>
      </w:rPr>
    </w:lvl>
    <w:lvl w:ilvl="4" w:tplc="D8B05B00">
      <w:numFmt w:val="bullet"/>
      <w:lvlText w:val="•"/>
      <w:lvlJc w:val="left"/>
      <w:pPr>
        <w:ind w:left="3995" w:hanging="283"/>
      </w:pPr>
      <w:rPr>
        <w:rFonts w:hint="default"/>
        <w:lang w:val="pl-PL" w:eastAsia="en-US" w:bidi="ar-SA"/>
      </w:rPr>
    </w:lvl>
    <w:lvl w:ilvl="5" w:tplc="9CD8B278">
      <w:numFmt w:val="bullet"/>
      <w:lvlText w:val="•"/>
      <w:lvlJc w:val="left"/>
      <w:pPr>
        <w:ind w:left="5067" w:hanging="283"/>
      </w:pPr>
      <w:rPr>
        <w:rFonts w:hint="default"/>
        <w:lang w:val="pl-PL" w:eastAsia="en-US" w:bidi="ar-SA"/>
      </w:rPr>
    </w:lvl>
    <w:lvl w:ilvl="6" w:tplc="2086301E">
      <w:numFmt w:val="bullet"/>
      <w:lvlText w:val="•"/>
      <w:lvlJc w:val="left"/>
      <w:pPr>
        <w:ind w:left="6138" w:hanging="283"/>
      </w:pPr>
      <w:rPr>
        <w:rFonts w:hint="default"/>
        <w:lang w:val="pl-PL" w:eastAsia="en-US" w:bidi="ar-SA"/>
      </w:rPr>
    </w:lvl>
    <w:lvl w:ilvl="7" w:tplc="3AD0B02A">
      <w:numFmt w:val="bullet"/>
      <w:lvlText w:val="•"/>
      <w:lvlJc w:val="left"/>
      <w:pPr>
        <w:ind w:left="7210" w:hanging="283"/>
      </w:pPr>
      <w:rPr>
        <w:rFonts w:hint="default"/>
        <w:lang w:val="pl-PL" w:eastAsia="en-US" w:bidi="ar-SA"/>
      </w:rPr>
    </w:lvl>
    <w:lvl w:ilvl="8" w:tplc="D3027170">
      <w:numFmt w:val="bullet"/>
      <w:lvlText w:val="•"/>
      <w:lvlJc w:val="left"/>
      <w:pPr>
        <w:ind w:left="8282" w:hanging="283"/>
      </w:pPr>
      <w:rPr>
        <w:rFonts w:hint="default"/>
        <w:lang w:val="pl-PL" w:eastAsia="en-US" w:bidi="ar-SA"/>
      </w:rPr>
    </w:lvl>
  </w:abstractNum>
  <w:abstractNum w:abstractNumId="7" w15:restartNumberingAfterBreak="0">
    <w:nsid w:val="6AFA37DB"/>
    <w:multiLevelType w:val="hybridMultilevel"/>
    <w:tmpl w:val="C68A1BCE"/>
    <w:lvl w:ilvl="0" w:tplc="1E58A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48310">
    <w:abstractNumId w:val="3"/>
  </w:num>
  <w:num w:numId="2" w16cid:durableId="1157456755">
    <w:abstractNumId w:val="4"/>
  </w:num>
  <w:num w:numId="3" w16cid:durableId="1925409526">
    <w:abstractNumId w:val="5"/>
  </w:num>
  <w:num w:numId="4" w16cid:durableId="742526145">
    <w:abstractNumId w:val="0"/>
  </w:num>
  <w:num w:numId="5" w16cid:durableId="1883324558">
    <w:abstractNumId w:val="1"/>
  </w:num>
  <w:num w:numId="6" w16cid:durableId="1168597642">
    <w:abstractNumId w:val="6"/>
  </w:num>
  <w:num w:numId="7" w16cid:durableId="88890335">
    <w:abstractNumId w:val="2"/>
  </w:num>
  <w:num w:numId="8" w16cid:durableId="962348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4C"/>
    <w:rsid w:val="00011DC9"/>
    <w:rsid w:val="0007634C"/>
    <w:rsid w:val="001F352F"/>
    <w:rsid w:val="00261D20"/>
    <w:rsid w:val="005346B6"/>
    <w:rsid w:val="00613737"/>
    <w:rsid w:val="00623963"/>
    <w:rsid w:val="00630596"/>
    <w:rsid w:val="006C33F3"/>
    <w:rsid w:val="007C6AE8"/>
    <w:rsid w:val="008612B4"/>
    <w:rsid w:val="008C78A0"/>
    <w:rsid w:val="008E0EF6"/>
    <w:rsid w:val="00C833C9"/>
    <w:rsid w:val="00F9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6BBB"/>
  <w15:chartTrackingRefBased/>
  <w15:docId w15:val="{E9348E3D-22E9-41A8-AB68-5749676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6B6"/>
  </w:style>
  <w:style w:type="paragraph" w:styleId="Stopka">
    <w:name w:val="footer"/>
    <w:basedOn w:val="Normalny"/>
    <w:link w:val="StopkaZnak"/>
    <w:uiPriority w:val="99"/>
    <w:unhideWhenUsed/>
    <w:rsid w:val="0053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td@witd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Edyta Jankowska</cp:lastModifiedBy>
  <cp:revision>9</cp:revision>
  <cp:lastPrinted>2022-09-28T08:04:00Z</cp:lastPrinted>
  <dcterms:created xsi:type="dcterms:W3CDTF">2022-09-13T12:18:00Z</dcterms:created>
  <dcterms:modified xsi:type="dcterms:W3CDTF">2022-09-28T08:45:00Z</dcterms:modified>
</cp:coreProperties>
</file>