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65FA04E3" w14:textId="1DCD59E1" w:rsidR="00E56616" w:rsidRPr="00B860F2" w:rsidRDefault="00BF5B75" w:rsidP="005C7721">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w:t>
      </w:r>
      <w:proofErr w:type="spellStart"/>
      <w:r w:rsidR="00FB4901">
        <w:rPr>
          <w:rFonts w:ascii="Arial" w:hAnsi="Arial" w:cs="Arial"/>
          <w:sz w:val="20"/>
          <w:szCs w:val="20"/>
        </w:rPr>
        <w:t>późn</w:t>
      </w:r>
      <w:proofErr w:type="spellEnd"/>
      <w:r w:rsidR="00FB4901">
        <w:rPr>
          <w:rFonts w:ascii="Arial" w:hAnsi="Arial" w:cs="Arial"/>
          <w:sz w:val="20"/>
          <w:szCs w:val="20"/>
        </w:rPr>
        <w:t>. zm.</w:t>
      </w:r>
      <w:bookmarkEnd w:id="0"/>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B860F2">
        <w:rPr>
          <w:rFonts w:ascii="Arial" w:hAnsi="Arial" w:cs="Arial"/>
          <w:sz w:val="20"/>
          <w:szCs w:val="20"/>
        </w:rPr>
        <w:t xml:space="preserve"> </w:t>
      </w:r>
      <w:r w:rsidR="005C7721" w:rsidRPr="00B860F2">
        <w:rPr>
          <w:rFonts w:ascii="Arial" w:hAnsi="Arial" w:cs="Arial"/>
          <w:b/>
          <w:sz w:val="22"/>
        </w:rPr>
        <w:t>dostawę</w:t>
      </w:r>
    </w:p>
    <w:p w14:paraId="30E0904B" w14:textId="439A7200" w:rsidR="00BF5B75" w:rsidRPr="00B860F2" w:rsidRDefault="00570717" w:rsidP="00637338">
      <w:pPr>
        <w:spacing w:line="360" w:lineRule="auto"/>
        <w:jc w:val="center"/>
        <w:rPr>
          <w:rFonts w:ascii="Arial" w:hAnsi="Arial" w:cs="Arial"/>
          <w:sz w:val="20"/>
          <w:szCs w:val="20"/>
        </w:rPr>
      </w:pPr>
      <w:r w:rsidRPr="00B860F2">
        <w:rPr>
          <w:rFonts w:ascii="Arial" w:hAnsi="Arial" w:cs="Arial"/>
          <w:b/>
          <w:sz w:val="18"/>
          <w:szCs w:val="20"/>
        </w:rPr>
        <w:t xml:space="preserve"> </w:t>
      </w:r>
      <w:r w:rsidRPr="00B860F2">
        <w:rPr>
          <w:rFonts w:ascii="Arial" w:hAnsi="Arial" w:cs="Arial"/>
          <w:sz w:val="20"/>
          <w:szCs w:val="20"/>
        </w:rPr>
        <w:t>pn.</w:t>
      </w:r>
    </w:p>
    <w:p w14:paraId="5146B458" w14:textId="2B9E8367" w:rsidR="006711D6" w:rsidRPr="006711D6" w:rsidRDefault="006711D6" w:rsidP="006711D6">
      <w:pPr>
        <w:spacing w:before="480" w:after="480" w:line="360" w:lineRule="auto"/>
        <w:jc w:val="center"/>
        <w:rPr>
          <w:rFonts w:ascii="Arial" w:hAnsi="Arial" w:cs="Arial"/>
          <w:bCs/>
          <w:sz w:val="28"/>
          <w:szCs w:val="28"/>
        </w:rPr>
      </w:pPr>
      <w:bookmarkStart w:id="1" w:name="_Hlk115702959"/>
      <w:r w:rsidRPr="006711D6">
        <w:rPr>
          <w:rFonts w:ascii="Arial" w:hAnsi="Arial" w:cs="Arial"/>
          <w:bCs/>
          <w:sz w:val="28"/>
          <w:szCs w:val="28"/>
        </w:rPr>
        <w:t>„</w:t>
      </w:r>
      <w:bookmarkStart w:id="2" w:name="_Hlk115089149"/>
      <w:r w:rsidR="0025230D">
        <w:rPr>
          <w:rFonts w:ascii="Arial" w:hAnsi="Arial" w:cs="Arial"/>
        </w:rPr>
        <w:t>Dostawa</w:t>
      </w:r>
      <w:r w:rsidR="00B76F92">
        <w:rPr>
          <w:rFonts w:ascii="Arial" w:hAnsi="Arial" w:cs="Arial"/>
        </w:rPr>
        <w:t xml:space="preserve"> elektrycznego pieca komorowego </w:t>
      </w:r>
      <w:r w:rsidR="00D237C4">
        <w:rPr>
          <w:rFonts w:ascii="Arial" w:hAnsi="Arial" w:cs="Arial"/>
        </w:rPr>
        <w:t xml:space="preserve">z wyjezdnym trzonem przeznaczonego </w:t>
      </w:r>
      <w:r w:rsidR="00B76F92">
        <w:rPr>
          <w:rFonts w:ascii="Arial" w:hAnsi="Arial" w:cs="Arial"/>
        </w:rPr>
        <w:t>do homogenizacji wlewków wraz z</w:t>
      </w:r>
      <w:r w:rsidR="00EE1D80">
        <w:rPr>
          <w:rFonts w:ascii="Arial" w:hAnsi="Arial" w:cs="Arial"/>
        </w:rPr>
        <w:t xml:space="preserve"> </w:t>
      </w:r>
      <w:r w:rsidR="0025230D">
        <w:rPr>
          <w:rFonts w:ascii="Arial" w:hAnsi="Arial" w:cs="Arial"/>
        </w:rPr>
        <w:t>montaż</w:t>
      </w:r>
      <w:r w:rsidR="00B76F92">
        <w:rPr>
          <w:rFonts w:ascii="Arial" w:hAnsi="Arial" w:cs="Arial"/>
        </w:rPr>
        <w:t xml:space="preserve">em, </w:t>
      </w:r>
      <w:r w:rsidR="00EE1D80">
        <w:rPr>
          <w:rFonts w:ascii="Arial" w:hAnsi="Arial" w:cs="Arial"/>
        </w:rPr>
        <w:t>uruchomienie</w:t>
      </w:r>
      <w:r w:rsidR="00B76F92">
        <w:rPr>
          <w:rFonts w:ascii="Arial" w:hAnsi="Arial" w:cs="Arial"/>
        </w:rPr>
        <w:t>m</w:t>
      </w:r>
      <w:r w:rsidR="0025230D">
        <w:rPr>
          <w:rFonts w:ascii="Arial" w:hAnsi="Arial" w:cs="Arial"/>
        </w:rPr>
        <w:t xml:space="preserve"> </w:t>
      </w:r>
      <w:r w:rsidR="00B76F92">
        <w:rPr>
          <w:rFonts w:ascii="Arial" w:hAnsi="Arial" w:cs="Arial"/>
        </w:rPr>
        <w:t>i szkoleniem</w:t>
      </w:r>
      <w:bookmarkEnd w:id="2"/>
      <w:r w:rsidRPr="006711D6">
        <w:rPr>
          <w:rFonts w:ascii="Arial" w:hAnsi="Arial" w:cs="Arial"/>
        </w:rPr>
        <w:t>”</w:t>
      </w:r>
    </w:p>
    <w:bookmarkEnd w:id="1"/>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78EEEE12"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3" w:name="_Hlk115093585"/>
      <w:r w:rsidR="00E90318">
        <w:rPr>
          <w:rFonts w:ascii="Arial" w:hAnsi="Arial" w:cs="Arial"/>
          <w:caps/>
        </w:rPr>
        <w:t>ZP/S/</w:t>
      </w:r>
      <w:r w:rsidR="00313BF4">
        <w:rPr>
          <w:rFonts w:ascii="Arial" w:hAnsi="Arial" w:cs="Arial"/>
          <w:caps/>
        </w:rPr>
        <w:t>37/22</w:t>
      </w:r>
      <w:bookmarkEnd w:id="3"/>
    </w:p>
    <w:p w14:paraId="6956AEEF" w14:textId="61B70751"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A2B2C">
        <w:rPr>
          <w:rFonts w:cs="Arial"/>
          <w:caps/>
          <w:sz w:val="20"/>
        </w:rPr>
        <w:t>2</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3D4201"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31"/>
        </w:numPr>
        <w:tabs>
          <w:tab w:val="clear" w:pos="731"/>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B7434F4" w:rsidR="0025230D" w:rsidRPr="0025230D" w:rsidRDefault="0025230D">
      <w:pPr>
        <w:pStyle w:val="pkt"/>
        <w:numPr>
          <w:ilvl w:val="0"/>
          <w:numId w:val="34"/>
        </w:numPr>
        <w:spacing w:before="120" w:after="0" w:line="360" w:lineRule="auto"/>
        <w:ind w:left="357" w:hanging="357"/>
        <w:rPr>
          <w:rFonts w:ascii="Arial" w:hAnsi="Arial" w:cs="Arial"/>
          <w:sz w:val="20"/>
        </w:rPr>
      </w:pPr>
      <w:r w:rsidRPr="0025230D">
        <w:rPr>
          <w:rFonts w:ascii="Arial" w:hAnsi="Arial" w:cs="Arial"/>
          <w:sz w:val="20"/>
        </w:rPr>
        <w:t xml:space="preserve">Niniejsze postępowanie prowadzone jest w trybie podstawowym o jakim stanowi art. 275 pkt 1 </w:t>
      </w:r>
      <w:proofErr w:type="spellStart"/>
      <w:r w:rsidRPr="0025230D">
        <w:rPr>
          <w:rFonts w:ascii="Arial" w:hAnsi="Arial" w:cs="Arial"/>
          <w:sz w:val="20"/>
        </w:rPr>
        <w:t>p.z.p</w:t>
      </w:r>
      <w:proofErr w:type="spellEnd"/>
      <w:r w:rsidRPr="0025230D">
        <w:rPr>
          <w:rFonts w:ascii="Arial" w:hAnsi="Arial" w:cs="Arial"/>
          <w:sz w:val="20"/>
        </w:rPr>
        <w:t>. 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w:t>
      </w:r>
      <w:proofErr w:type="spellStart"/>
      <w:r w:rsidRPr="00B4164E">
        <w:rPr>
          <w:rFonts w:ascii="Arial" w:hAnsi="Arial" w:cs="Arial"/>
          <w:color w:val="000000"/>
          <w:sz w:val="20"/>
          <w:szCs w:val="20"/>
        </w:rPr>
        <w:t>p.z.p</w:t>
      </w:r>
      <w:proofErr w:type="spellEnd"/>
      <w:r w:rsidRPr="00B4164E">
        <w:rPr>
          <w:rFonts w:ascii="Arial" w:hAnsi="Arial" w:cs="Arial"/>
          <w:color w:val="000000"/>
          <w:sz w:val="20"/>
          <w:szCs w:val="20"/>
        </w:rPr>
        <w:t xml:space="preserve">.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5A125640" w:rsidR="00285564" w:rsidRPr="00B860F2" w:rsidRDefault="00285564">
      <w:pPr>
        <w:pStyle w:val="Akapitzlist"/>
        <w:numPr>
          <w:ilvl w:val="0"/>
          <w:numId w:val="18"/>
        </w:numPr>
        <w:tabs>
          <w:tab w:val="clear" w:pos="595"/>
        </w:tabs>
        <w:spacing w:before="120" w:line="360" w:lineRule="auto"/>
        <w:ind w:left="425" w:hanging="425"/>
        <w:jc w:val="both"/>
        <w:rPr>
          <w:rFonts w:ascii="Arial" w:hAnsi="Arial" w:cs="Arial"/>
          <w:sz w:val="20"/>
          <w:szCs w:val="20"/>
        </w:rPr>
      </w:pPr>
      <w:r w:rsidRPr="00B860F2">
        <w:rPr>
          <w:rFonts w:ascii="Arial" w:hAnsi="Arial" w:cs="Arial"/>
          <w:sz w:val="20"/>
          <w:szCs w:val="20"/>
        </w:rPr>
        <w:t xml:space="preserve">Przedmiotem zamówienia jest </w:t>
      </w:r>
      <w:r w:rsidR="003D0157">
        <w:rPr>
          <w:rFonts w:ascii="Arial" w:hAnsi="Arial" w:cs="Arial"/>
          <w:sz w:val="20"/>
          <w:szCs w:val="20"/>
        </w:rPr>
        <w:t>dostawa do Sieci Badawczej Łukasiewicz – Instytut Metali Nieżelaznych Oddział w Skawinie e</w:t>
      </w:r>
      <w:r w:rsidR="003D0157" w:rsidRPr="003D0157">
        <w:rPr>
          <w:rFonts w:ascii="Arial" w:hAnsi="Arial" w:cs="Arial"/>
          <w:sz w:val="20"/>
          <w:szCs w:val="20"/>
        </w:rPr>
        <w:t>lektryczn</w:t>
      </w:r>
      <w:r w:rsidR="003D0157">
        <w:rPr>
          <w:rFonts w:ascii="Arial" w:hAnsi="Arial" w:cs="Arial"/>
          <w:sz w:val="20"/>
          <w:szCs w:val="20"/>
        </w:rPr>
        <w:t>ego</w:t>
      </w:r>
      <w:r w:rsidR="003D0157" w:rsidRPr="003D0157">
        <w:rPr>
          <w:rFonts w:ascii="Arial" w:hAnsi="Arial" w:cs="Arial"/>
          <w:sz w:val="20"/>
          <w:szCs w:val="20"/>
        </w:rPr>
        <w:t xml:space="preserve"> piec</w:t>
      </w:r>
      <w:r w:rsidR="003D0157">
        <w:rPr>
          <w:rFonts w:ascii="Arial" w:hAnsi="Arial" w:cs="Arial"/>
          <w:sz w:val="20"/>
          <w:szCs w:val="20"/>
        </w:rPr>
        <w:t>a</w:t>
      </w:r>
      <w:r w:rsidR="003D0157" w:rsidRPr="003D0157">
        <w:rPr>
          <w:rFonts w:ascii="Arial" w:hAnsi="Arial" w:cs="Arial"/>
          <w:sz w:val="20"/>
          <w:szCs w:val="20"/>
        </w:rPr>
        <w:t xml:space="preserve"> komorow</w:t>
      </w:r>
      <w:r w:rsidR="003D0157">
        <w:rPr>
          <w:rFonts w:ascii="Arial" w:hAnsi="Arial" w:cs="Arial"/>
          <w:sz w:val="20"/>
          <w:szCs w:val="20"/>
        </w:rPr>
        <w:t>ego</w:t>
      </w:r>
      <w:r w:rsidR="003D0157" w:rsidRPr="003D0157">
        <w:rPr>
          <w:rFonts w:ascii="Arial" w:hAnsi="Arial" w:cs="Arial"/>
          <w:sz w:val="20"/>
          <w:szCs w:val="20"/>
        </w:rPr>
        <w:t xml:space="preserve"> z wyjezdnym trzonem przeznaczon</w:t>
      </w:r>
      <w:r w:rsidR="003D0157">
        <w:rPr>
          <w:rFonts w:ascii="Arial" w:hAnsi="Arial" w:cs="Arial"/>
          <w:sz w:val="20"/>
          <w:szCs w:val="20"/>
        </w:rPr>
        <w:t>ego</w:t>
      </w:r>
      <w:r w:rsidR="003D0157" w:rsidRPr="003D0157">
        <w:rPr>
          <w:rFonts w:ascii="Arial" w:hAnsi="Arial" w:cs="Arial"/>
          <w:sz w:val="20"/>
          <w:szCs w:val="20"/>
        </w:rPr>
        <w:t xml:space="preserve"> do homogenizacji wlewków ze stopu stopów aluminium długości 4</w:t>
      </w:r>
      <w:r w:rsidR="00BD6BA5">
        <w:rPr>
          <w:rFonts w:ascii="Arial" w:hAnsi="Arial" w:cs="Arial"/>
          <w:sz w:val="20"/>
          <w:szCs w:val="20"/>
        </w:rPr>
        <w:t>000 m</w:t>
      </w:r>
      <w:r w:rsidR="003D0157" w:rsidRPr="003D0157">
        <w:rPr>
          <w:rFonts w:ascii="Arial" w:hAnsi="Arial" w:cs="Arial"/>
          <w:sz w:val="20"/>
          <w:szCs w:val="20"/>
        </w:rPr>
        <w:t>m i średnicy 100-250 mm</w:t>
      </w:r>
      <w:r w:rsidR="003D0157">
        <w:rPr>
          <w:rFonts w:ascii="Arial" w:hAnsi="Arial" w:cs="Arial"/>
          <w:sz w:val="20"/>
          <w:szCs w:val="20"/>
        </w:rPr>
        <w:t xml:space="preserve"> </w:t>
      </w:r>
      <w:r w:rsidR="003D0157" w:rsidRPr="003D0157">
        <w:rPr>
          <w:rFonts w:ascii="Arial" w:hAnsi="Arial" w:cs="Arial"/>
          <w:sz w:val="20"/>
          <w:szCs w:val="20"/>
        </w:rPr>
        <w:t>wraz z montażem, uruchomieniem i szkoleniem</w:t>
      </w:r>
      <w:r w:rsidR="003D0157">
        <w:rPr>
          <w:rFonts w:ascii="Arial" w:hAnsi="Arial" w:cs="Arial"/>
          <w:sz w:val="20"/>
          <w:szCs w:val="20"/>
        </w:rPr>
        <w:t>.</w:t>
      </w:r>
    </w:p>
    <w:p w14:paraId="1B113FBE" w14:textId="3CA2234F" w:rsidR="009A142F" w:rsidRPr="009A142F" w:rsidRDefault="006A3CB5">
      <w:pPr>
        <w:pStyle w:val="Akapitzlist"/>
        <w:numPr>
          <w:ilvl w:val="0"/>
          <w:numId w:val="18"/>
        </w:numPr>
        <w:tabs>
          <w:tab w:val="clear" w:pos="595"/>
        </w:tabs>
        <w:spacing w:line="360" w:lineRule="auto"/>
        <w:ind w:left="426" w:hanging="454"/>
        <w:jc w:val="both"/>
        <w:rPr>
          <w:rFonts w:ascii="Arial" w:hAnsi="Arial" w:cs="Arial"/>
          <w:sz w:val="20"/>
          <w:szCs w:val="20"/>
        </w:rPr>
      </w:pPr>
      <w:r w:rsidRPr="000A7255">
        <w:rPr>
          <w:rFonts w:ascii="Arial" w:hAnsi="Arial" w:cs="Arial"/>
          <w:sz w:val="20"/>
          <w:szCs w:val="20"/>
        </w:rPr>
        <w:t xml:space="preserve">Wspólny Słownik Zamówień </w:t>
      </w:r>
      <w:r w:rsidR="000A7255" w:rsidRPr="000A7255">
        <w:rPr>
          <w:rFonts w:ascii="Arial" w:hAnsi="Arial" w:cs="Arial"/>
          <w:b/>
          <w:bCs/>
          <w:sz w:val="20"/>
          <w:szCs w:val="20"/>
        </w:rPr>
        <w:t>CPV</w:t>
      </w:r>
      <w:r w:rsidR="000A7255" w:rsidRPr="00953BB4">
        <w:rPr>
          <w:rFonts w:ascii="Arial" w:hAnsi="Arial" w:cs="Arial"/>
          <w:b/>
          <w:bCs/>
          <w:sz w:val="20"/>
          <w:szCs w:val="20"/>
        </w:rPr>
        <w:t xml:space="preserve">: </w:t>
      </w:r>
      <w:r w:rsidR="00953BB4" w:rsidRPr="00953BB4">
        <w:rPr>
          <w:rFonts w:ascii="Arial" w:hAnsi="Arial" w:cs="Arial"/>
          <w:b/>
          <w:bCs/>
          <w:sz w:val="20"/>
          <w:szCs w:val="20"/>
        </w:rPr>
        <w:t>42341000-8</w:t>
      </w:r>
      <w:r w:rsidR="00775D4C">
        <w:rPr>
          <w:rFonts w:ascii="Arial" w:hAnsi="Arial" w:cs="Arial"/>
          <w:b/>
          <w:bCs/>
          <w:sz w:val="20"/>
          <w:szCs w:val="20"/>
        </w:rPr>
        <w:t xml:space="preserve"> Piece przemysłowe</w:t>
      </w:r>
    </w:p>
    <w:p w14:paraId="5A28DEB0" w14:textId="13E146E3" w:rsidR="00930DD9" w:rsidRPr="000A7255" w:rsidRDefault="00930DD9">
      <w:pPr>
        <w:pStyle w:val="Akapitzlist"/>
        <w:numPr>
          <w:ilvl w:val="0"/>
          <w:numId w:val="18"/>
        </w:numPr>
        <w:tabs>
          <w:tab w:val="clear" w:pos="595"/>
        </w:tabs>
        <w:spacing w:line="360" w:lineRule="auto"/>
        <w:ind w:left="426" w:hanging="454"/>
        <w:jc w:val="both"/>
        <w:rPr>
          <w:rFonts w:ascii="Arial" w:hAnsi="Arial" w:cs="Arial"/>
          <w:sz w:val="20"/>
          <w:szCs w:val="20"/>
        </w:rPr>
      </w:pPr>
      <w:r w:rsidRPr="000A7255">
        <w:rPr>
          <w:rFonts w:ascii="Arial" w:hAnsi="Arial" w:cs="Arial"/>
          <w:sz w:val="20"/>
          <w:szCs w:val="20"/>
        </w:rPr>
        <w:t xml:space="preserve">Zamawiający </w:t>
      </w:r>
      <w:r w:rsidR="006204E8" w:rsidRPr="000A7255">
        <w:rPr>
          <w:rFonts w:ascii="Arial" w:hAnsi="Arial" w:cs="Arial"/>
          <w:sz w:val="20"/>
          <w:szCs w:val="20"/>
        </w:rPr>
        <w:t xml:space="preserve">nie </w:t>
      </w:r>
      <w:r w:rsidRPr="000A7255">
        <w:rPr>
          <w:rFonts w:ascii="Arial" w:hAnsi="Arial" w:cs="Arial"/>
          <w:sz w:val="20"/>
          <w:szCs w:val="20"/>
        </w:rPr>
        <w:t>dopuszcza składani</w:t>
      </w:r>
      <w:r w:rsidR="006204E8" w:rsidRPr="000A7255">
        <w:rPr>
          <w:rFonts w:ascii="Arial" w:hAnsi="Arial" w:cs="Arial"/>
          <w:sz w:val="20"/>
          <w:szCs w:val="20"/>
        </w:rPr>
        <w:t>a</w:t>
      </w:r>
      <w:r w:rsidRPr="000A7255">
        <w:rPr>
          <w:rFonts w:ascii="Arial" w:hAnsi="Arial" w:cs="Arial"/>
          <w:sz w:val="20"/>
          <w:szCs w:val="20"/>
        </w:rPr>
        <w:t xml:space="preserve"> ofert częściowych</w:t>
      </w:r>
      <w:r w:rsidR="00C77DB8">
        <w:rPr>
          <w:rFonts w:ascii="Arial" w:hAnsi="Arial" w:cs="Arial"/>
          <w:sz w:val="20"/>
          <w:szCs w:val="20"/>
        </w:rPr>
        <w:t xml:space="preserve"> </w:t>
      </w:r>
      <w:r w:rsidR="004637E9">
        <w:rPr>
          <w:rFonts w:ascii="Arial" w:hAnsi="Arial" w:cs="Arial"/>
          <w:sz w:val="20"/>
          <w:szCs w:val="20"/>
        </w:rPr>
        <w:t>ze względu na jednorodność przedmiotu dostawy – przedmiot zamówienia stanowi jedność, nie ma możliwości podziału na części.</w:t>
      </w:r>
    </w:p>
    <w:p w14:paraId="6CF3F31B" w14:textId="71ECA262" w:rsidR="0054168E" w:rsidRPr="00B860F2" w:rsidRDefault="00312428">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 xml:space="preserve">Zamawiający nie dopuszcza składania ofert </w:t>
      </w:r>
      <w:r w:rsidR="00E011C2" w:rsidRPr="00B860F2">
        <w:rPr>
          <w:rFonts w:ascii="Arial" w:hAnsi="Arial" w:cs="Arial"/>
          <w:sz w:val="20"/>
          <w:szCs w:val="20"/>
        </w:rPr>
        <w:t>wariantowych oraz w postaci katalogów elektronicznych.</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2C6071">
        <w:rPr>
          <w:rFonts w:ascii="Arial" w:hAnsi="Arial" w:cs="Arial"/>
          <w:b/>
          <w:bCs/>
          <w:sz w:val="20"/>
          <w:szCs w:val="20"/>
        </w:rPr>
        <w:t xml:space="preserve">Załącznik nr </w:t>
      </w:r>
      <w:r w:rsidR="002C6071" w:rsidRPr="002C6071">
        <w:rPr>
          <w:rFonts w:ascii="Arial" w:hAnsi="Arial" w:cs="Arial"/>
          <w:b/>
          <w:bCs/>
          <w:sz w:val="20"/>
          <w:szCs w:val="20"/>
        </w:rPr>
        <w:t>6</w:t>
      </w:r>
      <w:r w:rsidRPr="002C6071">
        <w:rPr>
          <w:rFonts w:ascii="Arial" w:hAnsi="Arial" w:cs="Arial"/>
          <w:b/>
          <w:bCs/>
          <w:sz w:val="20"/>
          <w:szCs w:val="20"/>
        </w:rPr>
        <w:t xml:space="preserve"> do SWZ</w:t>
      </w:r>
      <w:r w:rsidRPr="004637E9">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4EEC39F1" w14:textId="59E21CC6" w:rsidR="004637E9" w:rsidRP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nie zastrzega obowiązku osobistego wykonania przez Wykonawcę kluczowych części zamówienia. </w:t>
      </w:r>
    </w:p>
    <w:p w14:paraId="2B0BE04A" w14:textId="2F359005" w:rsidR="00E8086A" w:rsidRPr="004637E9" w:rsidRDefault="004637E9">
      <w:pPr>
        <w:pStyle w:val="arimr"/>
        <w:widowControl/>
        <w:numPr>
          <w:ilvl w:val="0"/>
          <w:numId w:val="30"/>
        </w:numPr>
        <w:tabs>
          <w:tab w:val="clear" w:pos="453"/>
        </w:tabs>
        <w:suppressAutoHyphens/>
        <w:snapToGrid/>
        <w:jc w:val="both"/>
        <w:rPr>
          <w:rFonts w:ascii="Arial" w:hAnsi="Arial" w:cs="Arial"/>
          <w:sz w:val="20"/>
          <w:lang w:val="pl-PL"/>
        </w:rPr>
      </w:pPr>
      <w:r w:rsidRPr="004637E9">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B860F2" w:rsidRDefault="00E8086A">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lastRenderedPageBreak/>
        <w:t>TERMIN WYKONANIA ZAMÓWIENIA</w:t>
      </w:r>
    </w:p>
    <w:p w14:paraId="77319F1E" w14:textId="5D3FD589"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Pr>
          <w:rFonts w:ascii="Arial" w:hAnsi="Arial" w:cs="Arial"/>
          <w:sz w:val="20"/>
        </w:rPr>
        <w:t xml:space="preserve">: do </w:t>
      </w:r>
      <w:r w:rsidR="00791A13">
        <w:rPr>
          <w:rFonts w:ascii="Arial" w:hAnsi="Arial" w:cs="Arial"/>
          <w:b/>
          <w:bCs/>
          <w:sz w:val="20"/>
        </w:rPr>
        <w:t>10</w:t>
      </w:r>
      <w:r w:rsidR="000A6A9A">
        <w:rPr>
          <w:rFonts w:ascii="Arial" w:hAnsi="Arial" w:cs="Arial"/>
          <w:b/>
          <w:bCs/>
          <w:sz w:val="20"/>
        </w:rPr>
        <w:t xml:space="preserve"> </w:t>
      </w:r>
      <w:r w:rsidR="004637E9" w:rsidRPr="009F5EB6">
        <w:rPr>
          <w:rFonts w:ascii="Arial" w:hAnsi="Arial" w:cs="Arial"/>
          <w:b/>
          <w:bCs/>
          <w:sz w:val="20"/>
        </w:rPr>
        <w:t>tygodni</w:t>
      </w:r>
      <w:r w:rsidR="004637E9">
        <w:rPr>
          <w:rFonts w:ascii="Arial" w:hAnsi="Arial" w:cs="Arial"/>
          <w:sz w:val="20"/>
        </w:rPr>
        <w:t xml:space="preserve"> od podpisania umowy</w:t>
      </w:r>
      <w:r w:rsidR="009F5EB6">
        <w:rPr>
          <w:rFonts w:ascii="Arial" w:hAnsi="Arial" w:cs="Arial"/>
          <w:sz w:val="20"/>
        </w:rPr>
        <w:t>.</w:t>
      </w:r>
    </w:p>
    <w:p w14:paraId="19B34040" w14:textId="4C103A64"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2C6071">
        <w:rPr>
          <w:rFonts w:ascii="Arial" w:hAnsi="Arial" w:cs="Arial"/>
          <w:b/>
          <w:bCs/>
          <w:sz w:val="20"/>
        </w:rPr>
        <w:t>5</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4"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4"/>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055FC23" w14:textId="42D7F261" w:rsidR="009F5EB6" w:rsidRPr="009F5EB6" w:rsidRDefault="009F5EB6" w:rsidP="009F5EB6">
      <w:pPr>
        <w:pStyle w:val="Teksttreci0"/>
        <w:shd w:val="clear" w:color="auto" w:fill="auto"/>
        <w:spacing w:line="360" w:lineRule="auto"/>
        <w:ind w:left="852" w:right="20" w:firstLine="0"/>
        <w:jc w:val="both"/>
        <w:rPr>
          <w:rFonts w:ascii="Arial" w:hAnsi="Arial" w:cs="Arial"/>
          <w:bCs/>
          <w:sz w:val="20"/>
          <w:szCs w:val="20"/>
          <w:lang w:val="pl-PL"/>
        </w:rPr>
      </w:pPr>
      <w:r w:rsidRPr="009F5EB6">
        <w:rPr>
          <w:rFonts w:ascii="Arial" w:hAnsi="Arial" w:cs="Arial"/>
          <w:bCs/>
          <w:sz w:val="20"/>
          <w:szCs w:val="20"/>
          <w:lang w:val="pl-PL"/>
        </w:rPr>
        <w:t>Zamawiający nie stawia warunku w powyższym zakresie,</w:t>
      </w:r>
    </w:p>
    <w:p w14:paraId="60B6F4A8" w14:textId="55B087C9" w:rsidR="00141FCB" w:rsidRPr="00B860F2" w:rsidRDefault="00547D88">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603DC8A7" w14:textId="2E7295F5" w:rsidR="00505F53" w:rsidRDefault="00823BCF" w:rsidP="007019F9">
      <w:pPr>
        <w:pStyle w:val="Teksttreci0"/>
        <w:shd w:val="clear" w:color="auto" w:fill="auto"/>
        <w:spacing w:line="360" w:lineRule="auto"/>
        <w:ind w:left="1004" w:right="20" w:firstLine="0"/>
        <w:jc w:val="both"/>
        <w:rPr>
          <w:rFonts w:ascii="Arial" w:hAnsi="Arial" w:cs="Arial"/>
          <w:sz w:val="20"/>
          <w:szCs w:val="20"/>
          <w:lang w:val="pl-PL"/>
        </w:rPr>
      </w:pPr>
      <w:r w:rsidRPr="00DF15B3">
        <w:rPr>
          <w:rFonts w:ascii="Arial" w:hAnsi="Arial" w:cs="Arial"/>
          <w:sz w:val="20"/>
          <w:szCs w:val="20"/>
          <w:lang w:val="pl-PL"/>
        </w:rPr>
        <w:t xml:space="preserve">Wykonawca spełni warunek, jeżeli wykaże, że w okresie ostatnich </w:t>
      </w:r>
      <w:r w:rsidR="00AE59E8">
        <w:rPr>
          <w:rFonts w:ascii="Arial" w:hAnsi="Arial" w:cs="Arial"/>
          <w:sz w:val="20"/>
          <w:szCs w:val="20"/>
          <w:lang w:val="pl-PL"/>
        </w:rPr>
        <w:t>5</w:t>
      </w:r>
      <w:r w:rsidRPr="00DF15B3">
        <w:rPr>
          <w:rFonts w:ascii="Arial" w:hAnsi="Arial" w:cs="Arial"/>
          <w:sz w:val="20"/>
          <w:szCs w:val="20"/>
          <w:lang w:val="pl-PL"/>
        </w:rPr>
        <w:t xml:space="preserve"> lat przed upływem terminu składania ofert, a jeżeli okres prowadzenia działalności jest krótszy - w tym okresie, wykonał co najmniej </w:t>
      </w:r>
      <w:r w:rsidR="00DF15B3" w:rsidRPr="00DF15B3">
        <w:rPr>
          <w:rFonts w:ascii="Arial" w:hAnsi="Arial" w:cs="Arial"/>
          <w:sz w:val="20"/>
          <w:szCs w:val="20"/>
          <w:lang w:val="pl-PL"/>
        </w:rPr>
        <w:t>3</w:t>
      </w:r>
      <w:r w:rsidR="009D1168" w:rsidRPr="00DF15B3">
        <w:rPr>
          <w:rFonts w:ascii="Arial" w:hAnsi="Arial" w:cs="Arial"/>
          <w:sz w:val="20"/>
          <w:szCs w:val="20"/>
          <w:lang w:val="pl-PL"/>
        </w:rPr>
        <w:t xml:space="preserve"> (</w:t>
      </w:r>
      <w:r w:rsidR="00DF15B3" w:rsidRPr="00DF15B3">
        <w:rPr>
          <w:rFonts w:ascii="Arial" w:hAnsi="Arial" w:cs="Arial"/>
          <w:sz w:val="20"/>
          <w:szCs w:val="20"/>
          <w:lang w:val="pl-PL"/>
        </w:rPr>
        <w:t>trzy</w:t>
      </w:r>
      <w:r w:rsidR="009D1168" w:rsidRPr="00DF15B3">
        <w:rPr>
          <w:rFonts w:ascii="Arial" w:hAnsi="Arial" w:cs="Arial"/>
          <w:sz w:val="20"/>
          <w:szCs w:val="20"/>
          <w:lang w:val="pl-PL"/>
        </w:rPr>
        <w:t>) dostawy</w:t>
      </w:r>
      <w:r w:rsidR="00DF15B3">
        <w:rPr>
          <w:rFonts w:ascii="Arial" w:hAnsi="Arial" w:cs="Arial"/>
          <w:sz w:val="20"/>
          <w:szCs w:val="20"/>
          <w:lang w:val="pl-PL"/>
        </w:rPr>
        <w:t xml:space="preserve"> o zakresie analogicznym do przedmiotu umowy, tj. </w:t>
      </w:r>
      <w:r w:rsidR="003B10B1">
        <w:rPr>
          <w:rFonts w:ascii="Arial" w:hAnsi="Arial" w:cs="Arial"/>
          <w:sz w:val="20"/>
          <w:szCs w:val="20"/>
          <w:lang w:val="pl-PL"/>
        </w:rPr>
        <w:t xml:space="preserve">dostawa </w:t>
      </w:r>
      <w:r w:rsidR="00DF15B3" w:rsidRPr="00DF15B3">
        <w:rPr>
          <w:rFonts w:ascii="Arial" w:hAnsi="Arial" w:cs="Arial"/>
          <w:sz w:val="20"/>
          <w:szCs w:val="20"/>
          <w:lang w:val="pl-PL"/>
        </w:rPr>
        <w:t>pieców z wyjezdnym trzonem</w:t>
      </w:r>
      <w:r w:rsidR="002D5C76">
        <w:rPr>
          <w:rFonts w:ascii="Arial" w:hAnsi="Arial" w:cs="Arial"/>
          <w:sz w:val="20"/>
          <w:szCs w:val="20"/>
          <w:lang w:val="pl-PL"/>
        </w:rPr>
        <w:t xml:space="preserve"> o wartości </w:t>
      </w:r>
      <w:r w:rsidR="00EA7626">
        <w:rPr>
          <w:rFonts w:ascii="Arial" w:hAnsi="Arial" w:cs="Arial"/>
          <w:sz w:val="20"/>
          <w:szCs w:val="20"/>
          <w:lang w:val="pl-PL"/>
        </w:rPr>
        <w:t xml:space="preserve">minimum </w:t>
      </w:r>
      <w:r w:rsidR="007D73D8">
        <w:rPr>
          <w:rFonts w:ascii="Arial" w:hAnsi="Arial" w:cs="Arial"/>
          <w:sz w:val="20"/>
          <w:szCs w:val="20"/>
          <w:lang w:val="pl-PL"/>
        </w:rPr>
        <w:t>100.000</w:t>
      </w:r>
      <w:r w:rsidR="002D5C76">
        <w:rPr>
          <w:rFonts w:ascii="Arial" w:hAnsi="Arial" w:cs="Arial"/>
          <w:sz w:val="20"/>
          <w:szCs w:val="20"/>
          <w:lang w:val="pl-PL"/>
        </w:rPr>
        <w:t xml:space="preserve"> zł brutto każdy</w:t>
      </w:r>
      <w:r w:rsidR="007019F9">
        <w:rPr>
          <w:rFonts w:ascii="Arial" w:hAnsi="Arial" w:cs="Arial"/>
          <w:sz w:val="20"/>
          <w:szCs w:val="20"/>
          <w:lang w:val="pl-PL"/>
        </w:rPr>
        <w:t>.</w:t>
      </w:r>
    </w:p>
    <w:p w14:paraId="309286EA" w14:textId="004E8C90" w:rsidR="00622509" w:rsidRDefault="00622509" w:rsidP="007019F9">
      <w:pPr>
        <w:pStyle w:val="Teksttreci0"/>
        <w:shd w:val="clear" w:color="auto" w:fill="auto"/>
        <w:spacing w:line="360" w:lineRule="auto"/>
        <w:ind w:left="1004" w:right="20" w:firstLine="0"/>
        <w:jc w:val="both"/>
        <w:rPr>
          <w:rFonts w:ascii="Arial" w:hAnsi="Arial" w:cs="Arial"/>
          <w:sz w:val="20"/>
          <w:szCs w:val="20"/>
          <w:lang w:val="pl-PL"/>
        </w:rPr>
      </w:pP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77777777" w:rsidR="00DC1976" w:rsidRP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1) w art. 108 ust. 1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w:t>
      </w:r>
    </w:p>
    <w:p w14:paraId="369FE6E5" w14:textId="77777777"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2) art. 109 ust. 1 pkt 4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 xml:space="preserve"> </w:t>
      </w:r>
    </w:p>
    <w:p w14:paraId="632AC715" w14:textId="77777777" w:rsid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Wykonawca nie podlega wykluczeniu w okolicznościach określonych w pkt </w:t>
      </w:r>
      <w:proofErr w:type="spellStart"/>
      <w:r w:rsidRPr="00DC1976">
        <w:rPr>
          <w:rFonts w:ascii="Arial" w:hAnsi="Arial" w:cs="Arial"/>
          <w:sz w:val="20"/>
          <w:szCs w:val="20"/>
          <w:lang w:val="pl-PL"/>
        </w:rPr>
        <w:t>ppkt</w:t>
      </w:r>
      <w:proofErr w:type="spellEnd"/>
      <w:r w:rsidRPr="00DC1976">
        <w:rPr>
          <w:rFonts w:ascii="Arial" w:hAnsi="Arial" w:cs="Arial"/>
          <w:sz w:val="20"/>
          <w:szCs w:val="20"/>
          <w:lang w:val="pl-PL"/>
        </w:rPr>
        <w:t xml:space="preserve"> 1-2 powyżej, jeżeli udowodni Zamawiającemu, że spełnił łącznie następujące przesłanki:</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t>
      </w:r>
      <w:r w:rsidRPr="00DC1976">
        <w:rPr>
          <w:rFonts w:ascii="Arial" w:hAnsi="Arial" w:cs="Arial"/>
          <w:sz w:val="20"/>
          <w:szCs w:val="20"/>
          <w:lang w:val="pl-PL"/>
        </w:rPr>
        <w:lastRenderedPageBreak/>
        <w:t>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392C3C6"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05BEFD4"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DC1976">
        <w:rPr>
          <w:rFonts w:ascii="Arial" w:hAnsi="Arial" w:cs="Arial"/>
          <w:sz w:val="20"/>
          <w:szCs w:val="20"/>
          <w:lang w:val="pl-PL"/>
        </w:rPr>
        <w:lastRenderedPageBreak/>
        <w:t>został wpisany na listę na podstawie decyzji w sprawie wpisu na listę rozstrzygającej o zastosowaniu środka, o którym mowa w art. 1 pkt 3 Ustawy o szczególnych rozwiązaniach.</w:t>
      </w:r>
    </w:p>
    <w:p w14:paraId="2A939F3C" w14:textId="2F9A9AD3" w:rsidR="00035BF9" w:rsidRDefault="00035BF9">
      <w:pPr>
        <w:pStyle w:val="Teksttreci0"/>
        <w:numPr>
          <w:ilvl w:val="0"/>
          <w:numId w:val="23"/>
        </w:numPr>
        <w:spacing w:line="360" w:lineRule="auto"/>
        <w:jc w:val="both"/>
        <w:rPr>
          <w:rFonts w:ascii="Arial" w:hAnsi="Arial" w:cs="Arial"/>
          <w:sz w:val="20"/>
          <w:szCs w:val="20"/>
          <w:lang w:val="pl-PL"/>
        </w:rPr>
      </w:pPr>
      <w:r w:rsidRPr="00035BF9">
        <w:rPr>
          <w:rFonts w:ascii="Arial" w:hAnsi="Arial" w:cs="Arial"/>
          <w:sz w:val="20"/>
          <w:szCs w:val="20"/>
          <w:lang w:val="pl-PL"/>
        </w:rPr>
        <w:t xml:space="preserve">Wykluczenie Wykonawcy następuje zgodnie z art. 111 </w:t>
      </w:r>
      <w:proofErr w:type="spellStart"/>
      <w:r w:rsidRPr="00035BF9">
        <w:rPr>
          <w:rFonts w:ascii="Arial" w:hAnsi="Arial" w:cs="Arial"/>
          <w:sz w:val="20"/>
          <w:szCs w:val="20"/>
          <w:lang w:val="pl-PL"/>
        </w:rPr>
        <w:t>p.z.p</w:t>
      </w:r>
      <w:proofErr w:type="spellEnd"/>
      <w:r w:rsidRPr="00035BF9">
        <w:rPr>
          <w:rFonts w:ascii="Arial" w:hAnsi="Arial" w:cs="Arial"/>
          <w:sz w:val="20"/>
          <w:szCs w:val="20"/>
          <w:lang w:val="pl-PL"/>
        </w:rPr>
        <w:t>.</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31CE75FC"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r w:rsidR="00DF3387" w:rsidRPr="00DF3387">
        <w:rPr>
          <w:rFonts w:ascii="Arial" w:hAnsi="Arial" w:cs="Arial"/>
          <w:sz w:val="20"/>
          <w:szCs w:val="20"/>
        </w:rPr>
        <w:t xml:space="preserve">Wykonawca, w przypadku polegania na zdolnościach lub sytuacji podmiotów udostępniających zasoby, przedstawia, wraz z oświadczeniem, o którym mowa w zdaniu poprzednim, także oświadczenie podmiotu udostępniającego zasoby, potwierdzające brak podstaw wykluczenia tego podmiotu oraz odpowiednio spełnianie warunków udziału w postępowaniu lub kryteriów selekcji, w zakresie, w jakim wykonawca powołuje się na jego zasoby - </w:t>
      </w:r>
      <w:r w:rsidR="00DF3387" w:rsidRPr="00DF3387">
        <w:rPr>
          <w:rFonts w:ascii="Arial" w:hAnsi="Arial" w:cs="Arial"/>
          <w:b/>
          <w:bCs/>
          <w:sz w:val="20"/>
          <w:szCs w:val="20"/>
        </w:rPr>
        <w:t xml:space="preserve">zgodnie z Załącznikiem nr </w:t>
      </w:r>
      <w:r w:rsidR="002C6071">
        <w:rPr>
          <w:rFonts w:ascii="Arial" w:hAnsi="Arial" w:cs="Arial"/>
          <w:b/>
          <w:bCs/>
          <w:sz w:val="20"/>
          <w:szCs w:val="20"/>
        </w:rPr>
        <w:t>7</w:t>
      </w:r>
      <w:r w:rsidR="00DF3387" w:rsidRPr="00DF3387">
        <w:rPr>
          <w:rFonts w:ascii="Arial" w:hAnsi="Arial" w:cs="Arial"/>
          <w:b/>
          <w:bCs/>
          <w:sz w:val="20"/>
          <w:szCs w:val="20"/>
        </w:rPr>
        <w:t xml:space="preserve"> do SWZ</w:t>
      </w:r>
      <w:r w:rsidR="00DF3387" w:rsidRPr="00DF3387">
        <w:rPr>
          <w:rFonts w:ascii="Arial" w:hAnsi="Arial" w:cs="Arial"/>
          <w:sz w:val="20"/>
          <w:szCs w:val="20"/>
        </w:rPr>
        <w:t xml:space="preserve">. </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21A0C68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798CF04" w14:textId="5B296F53" w:rsidR="00892B27"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proofErr w:type="spellStart"/>
      <w:r w:rsidRPr="00892B27">
        <w:rPr>
          <w:rFonts w:ascii="Arial" w:hAnsi="Arial" w:cs="Arial"/>
          <w:sz w:val="20"/>
          <w:szCs w:val="20"/>
        </w:rPr>
        <w:t>t.j</w:t>
      </w:r>
      <w:proofErr w:type="spellEnd"/>
      <w:r w:rsidRPr="00892B27">
        <w:rPr>
          <w:rFonts w:ascii="Arial" w:hAnsi="Arial" w:cs="Arial"/>
          <w:sz w:val="20"/>
          <w:szCs w:val="20"/>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22B503DD" w14:textId="7A4E5425" w:rsidR="00892E09"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Odpis lub informacja z Krajowego Rejestru Sądowego lub z Centralnej Ewidencji i Informacji o Działalności Gospodarczej, w zakresie art. 109 ust. 1 pkt 4 </w:t>
      </w:r>
      <w:proofErr w:type="spellStart"/>
      <w:r w:rsidRPr="00892E09">
        <w:rPr>
          <w:rFonts w:ascii="Arial" w:hAnsi="Arial" w:cs="Arial"/>
          <w:sz w:val="20"/>
          <w:szCs w:val="20"/>
        </w:rPr>
        <w:t>p.z.p</w:t>
      </w:r>
      <w:proofErr w:type="spellEnd"/>
      <w:r w:rsidRPr="00892E09">
        <w:rPr>
          <w:rFonts w:ascii="Arial" w:hAnsi="Arial" w:cs="Arial"/>
          <w:sz w:val="20"/>
          <w:szCs w:val="20"/>
        </w:rPr>
        <w:t>., sporządzonych nie wcześniej niż 3 miesiące przed jej złożeniem, jeżeli odrębne przepisy wymagają wpisu do rejestru lub ewidencji;</w:t>
      </w:r>
    </w:p>
    <w:p w14:paraId="69300500" w14:textId="742B324D" w:rsidR="00F2539D" w:rsidRPr="00F2539D"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Wykaz wykonanych nie wcześniej niż w okresie ostatnich </w:t>
      </w:r>
      <w:r w:rsidR="00AE59E8">
        <w:rPr>
          <w:rFonts w:ascii="Arial" w:hAnsi="Arial" w:cs="Arial"/>
          <w:sz w:val="20"/>
          <w:szCs w:val="20"/>
        </w:rPr>
        <w:t>5</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w:t>
      </w:r>
      <w:r w:rsidR="00F2539D" w:rsidRPr="003B10B1">
        <w:rPr>
          <w:rFonts w:ascii="Arial" w:hAnsi="Arial" w:cs="Arial"/>
          <w:sz w:val="20"/>
          <w:szCs w:val="20"/>
        </w:rPr>
        <w:t>co najmniej 3 (trzech) dostaw o zakresie analogicznym do przedmiotu umowy</w:t>
      </w:r>
      <w:r w:rsidR="003B10B1" w:rsidRPr="003B10B1">
        <w:rPr>
          <w:rFonts w:ascii="Arial" w:hAnsi="Arial" w:cs="Arial"/>
          <w:sz w:val="20"/>
          <w:szCs w:val="20"/>
        </w:rPr>
        <w:t xml:space="preserve">, tj. </w:t>
      </w:r>
      <w:r w:rsidR="003B10B1">
        <w:rPr>
          <w:rFonts w:ascii="Arial" w:hAnsi="Arial" w:cs="Arial"/>
          <w:sz w:val="20"/>
          <w:szCs w:val="20"/>
        </w:rPr>
        <w:t xml:space="preserve">dostawa </w:t>
      </w:r>
      <w:r w:rsidR="003B10B1" w:rsidRPr="003B10B1">
        <w:rPr>
          <w:rFonts w:ascii="Arial" w:hAnsi="Arial" w:cs="Arial"/>
          <w:sz w:val="20"/>
          <w:szCs w:val="20"/>
        </w:rPr>
        <w:t>pieców z wyjezdnym trzonem</w:t>
      </w:r>
      <w:r w:rsidR="0096401D">
        <w:rPr>
          <w:rFonts w:ascii="Arial" w:hAnsi="Arial" w:cs="Arial"/>
          <w:sz w:val="20"/>
          <w:szCs w:val="20"/>
        </w:rPr>
        <w:t xml:space="preserve"> o wartości brutto</w:t>
      </w:r>
      <w:r w:rsidR="007D73D8">
        <w:rPr>
          <w:rFonts w:ascii="Arial" w:hAnsi="Arial" w:cs="Arial"/>
          <w:sz w:val="20"/>
          <w:szCs w:val="20"/>
        </w:rPr>
        <w:t xml:space="preserve"> </w:t>
      </w:r>
      <w:r w:rsidR="00EA7626">
        <w:rPr>
          <w:rFonts w:ascii="Arial" w:hAnsi="Arial" w:cs="Arial"/>
          <w:sz w:val="20"/>
          <w:szCs w:val="20"/>
        </w:rPr>
        <w:t xml:space="preserve">minimum </w:t>
      </w:r>
      <w:r w:rsidR="007D73D8">
        <w:rPr>
          <w:rFonts w:ascii="Arial" w:hAnsi="Arial" w:cs="Arial"/>
          <w:sz w:val="20"/>
          <w:szCs w:val="20"/>
        </w:rPr>
        <w:t>100.000 z</w:t>
      </w:r>
      <w:r w:rsidR="0096401D">
        <w:rPr>
          <w:rFonts w:ascii="Arial" w:hAnsi="Arial" w:cs="Arial"/>
          <w:sz w:val="20"/>
          <w:szCs w:val="20"/>
        </w:rPr>
        <w:t>ł</w:t>
      </w:r>
      <w:r w:rsidR="00F2539D" w:rsidRPr="003B10B1">
        <w:rPr>
          <w:rFonts w:ascii="Arial" w:hAnsi="Arial" w:cs="Arial"/>
          <w:sz w:val="20"/>
          <w:szCs w:val="20"/>
        </w:rPr>
        <w:t xml:space="preserve"> </w:t>
      </w:r>
      <w:r w:rsidR="00F2539D" w:rsidRPr="00F2539D">
        <w:rPr>
          <w:rFonts w:ascii="Arial" w:hAnsi="Arial" w:cs="Arial"/>
          <w:sz w:val="20"/>
          <w:szCs w:val="20"/>
        </w:rPr>
        <w:t>każda z podaniem rodzaju i wartości, daty i miejsca wykonania i podmiotów, na rzecz których roboty te zostały wykonane (</w:t>
      </w:r>
      <w:r w:rsidR="00F2539D" w:rsidRPr="00F2539D">
        <w:rPr>
          <w:rFonts w:ascii="Arial" w:hAnsi="Arial" w:cs="Arial"/>
          <w:b/>
          <w:bCs/>
          <w:sz w:val="20"/>
          <w:szCs w:val="20"/>
        </w:rPr>
        <w:t xml:space="preserve">wg wzoru stanowiącego Załącznik nr </w:t>
      </w:r>
      <w:r w:rsidR="002C6071">
        <w:rPr>
          <w:rFonts w:ascii="Arial" w:hAnsi="Arial" w:cs="Arial"/>
          <w:b/>
          <w:bCs/>
          <w:sz w:val="20"/>
          <w:szCs w:val="20"/>
        </w:rPr>
        <w:t>9</w:t>
      </w:r>
      <w:r w:rsidR="00F2539D" w:rsidRPr="00F2539D">
        <w:rPr>
          <w:rFonts w:ascii="Arial" w:hAnsi="Arial" w:cs="Arial"/>
          <w:b/>
          <w:bCs/>
          <w:sz w:val="20"/>
          <w:szCs w:val="20"/>
        </w:rPr>
        <w:t xml:space="preserve"> do SWZ</w:t>
      </w:r>
      <w:r w:rsidR="00F2539D" w:rsidRPr="00F2539D">
        <w:rPr>
          <w:rFonts w:ascii="Arial" w:hAnsi="Arial" w:cs="Arial"/>
          <w:sz w:val="20"/>
          <w:szCs w:val="20"/>
        </w:rPr>
        <w:t xml:space="preserve">), oraz </w:t>
      </w:r>
      <w:r w:rsidR="00F2539D" w:rsidRPr="00F2539D">
        <w:rPr>
          <w:rFonts w:ascii="Arial" w:hAnsi="Arial" w:cs="Arial"/>
          <w:sz w:val="20"/>
          <w:szCs w:val="20"/>
        </w:rPr>
        <w:lastRenderedPageBreak/>
        <w:t>z dowodami na ich należyte wykonanie. Dowodami, o których mowa w pkt. 9.4 są referencje bądź inne dokumenty wystawione przez podmiot, na rzecz którego dostawy były wykonane, a jeżeli z uzasadnionej przyczyny o obiektywnym charakterze wykonawca nie jest w stanie uzyskać tych dokumentów – oświadczenie wykonawcy</w:t>
      </w:r>
      <w:r w:rsidR="00F2539D">
        <w:rPr>
          <w:rFonts w:ascii="Arial" w:hAnsi="Arial" w:cs="Arial"/>
          <w:sz w:val="20"/>
          <w:szCs w:val="20"/>
        </w:rPr>
        <w:t>.</w:t>
      </w:r>
    </w:p>
    <w:p w14:paraId="3741D31F" w14:textId="5575CEAE" w:rsidR="00892E09" w:rsidRPr="002C6071" w:rsidRDefault="00F2539D">
      <w:pPr>
        <w:pStyle w:val="Akapitzlist"/>
        <w:numPr>
          <w:ilvl w:val="2"/>
          <w:numId w:val="11"/>
        </w:numPr>
        <w:spacing w:line="360" w:lineRule="auto"/>
        <w:ind w:left="710" w:hanging="435"/>
        <w:jc w:val="both"/>
        <w:rPr>
          <w:rFonts w:ascii="Arial" w:hAnsi="Arial" w:cs="Arial"/>
          <w:b/>
          <w:bCs/>
          <w:sz w:val="20"/>
          <w:szCs w:val="20"/>
        </w:rPr>
      </w:pPr>
      <w:r w:rsidRPr="00F2539D">
        <w:rPr>
          <w:rFonts w:ascii="Arial" w:hAnsi="Arial" w:cs="Arial"/>
          <w:sz w:val="20"/>
          <w:szCs w:val="20"/>
        </w:rPr>
        <w:t xml:space="preserve">Oświadczenie wykonawcy o aktualności złożonych oświadczeń - </w:t>
      </w:r>
      <w:r w:rsidRPr="002C6071">
        <w:rPr>
          <w:rFonts w:ascii="Arial" w:hAnsi="Arial" w:cs="Arial"/>
          <w:b/>
          <w:bCs/>
          <w:sz w:val="20"/>
          <w:szCs w:val="20"/>
        </w:rPr>
        <w:t xml:space="preserve">zgodnie z załącznikiem nr </w:t>
      </w:r>
      <w:r w:rsidR="003D4201">
        <w:rPr>
          <w:rFonts w:ascii="Arial" w:hAnsi="Arial" w:cs="Arial"/>
          <w:b/>
          <w:bCs/>
          <w:sz w:val="20"/>
          <w:szCs w:val="20"/>
        </w:rPr>
        <w:t>8</w:t>
      </w:r>
      <w:r w:rsidRPr="002C6071">
        <w:rPr>
          <w:rFonts w:ascii="Arial" w:hAnsi="Arial" w:cs="Arial"/>
          <w:b/>
          <w:bCs/>
          <w:sz w:val="20"/>
          <w:szCs w:val="20"/>
        </w:rPr>
        <w:t xml:space="preserve"> do SWZ</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694DE843" w14:textId="110C2EA6" w:rsidR="00FE041B" w:rsidRPr="00D14CA5" w:rsidRDefault="00FE041B">
      <w:pPr>
        <w:pStyle w:val="Akapitzlist"/>
        <w:numPr>
          <w:ilvl w:val="2"/>
          <w:numId w:val="11"/>
        </w:numPr>
        <w:spacing w:line="360" w:lineRule="auto"/>
        <w:ind w:left="710" w:hanging="435"/>
        <w:jc w:val="both"/>
        <w:rPr>
          <w:rFonts w:ascii="Arial" w:hAnsi="Arial" w:cs="Arial"/>
          <w:sz w:val="20"/>
          <w:szCs w:val="20"/>
        </w:rPr>
      </w:pPr>
      <w:r w:rsidRPr="00FE041B">
        <w:rPr>
          <w:rFonts w:ascii="Arial" w:hAnsi="Arial" w:cs="Arial"/>
          <w:sz w:val="20"/>
          <w:szCs w:val="20"/>
        </w:rPr>
        <w:t>Wykonawca nie jest zobowiązany do złożenia podmiotowych środków dowodowych, które</w:t>
      </w:r>
      <w:r w:rsidR="00D14CA5">
        <w:rPr>
          <w:rFonts w:ascii="Arial" w:hAnsi="Arial" w:cs="Arial"/>
          <w:sz w:val="20"/>
          <w:szCs w:val="20"/>
        </w:rPr>
        <w:t xml:space="preserve"> </w:t>
      </w:r>
      <w:r w:rsidRPr="00D14CA5">
        <w:rPr>
          <w:rFonts w:ascii="Arial" w:hAnsi="Arial" w:cs="Arial"/>
          <w:sz w:val="20"/>
          <w:szCs w:val="20"/>
        </w:rPr>
        <w:t>zamawiający posiada, jeżeli wykonawca wskaże te środki oraz potwierdzi ich prawidłowość i</w:t>
      </w:r>
      <w:r w:rsidR="00D14CA5">
        <w:rPr>
          <w:rFonts w:ascii="Arial" w:hAnsi="Arial" w:cs="Arial"/>
          <w:sz w:val="20"/>
          <w:szCs w:val="20"/>
        </w:rPr>
        <w:t xml:space="preserve"> </w:t>
      </w:r>
      <w:r w:rsidRPr="00D14CA5">
        <w:rPr>
          <w:rFonts w:ascii="Arial" w:hAnsi="Arial" w:cs="Arial"/>
          <w:sz w:val="20"/>
          <w:szCs w:val="20"/>
        </w:rPr>
        <w:t>aktualność</w:t>
      </w:r>
      <w:r w:rsidR="00E02420">
        <w:rPr>
          <w:rFonts w:ascii="Arial" w:hAnsi="Arial" w:cs="Arial"/>
          <w:sz w:val="20"/>
          <w:szCs w:val="20"/>
        </w:rPr>
        <w:t>.</w:t>
      </w:r>
    </w:p>
    <w:p w14:paraId="5DA642B5" w14:textId="1F24D146" w:rsidR="00952895" w:rsidRPr="00B860F2" w:rsidRDefault="008561CD">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5"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5"/>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3D4201"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3D4201"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0EBDF4D1"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Jolanta Łopata, adres e-mail:  </w:t>
      </w:r>
      <w:r w:rsidR="007A27B7">
        <w:rPr>
          <w:rFonts w:ascii="Arial" w:hAnsi="Arial" w:cs="Arial"/>
          <w:b/>
          <w:bCs/>
          <w:sz w:val="20"/>
          <w:szCs w:val="20"/>
        </w:rPr>
        <w:t>J</w:t>
      </w:r>
      <w:r w:rsidR="00C01DE7">
        <w:rPr>
          <w:rFonts w:ascii="Arial" w:hAnsi="Arial" w:cs="Arial"/>
          <w:b/>
          <w:bCs/>
          <w:sz w:val="20"/>
          <w:szCs w:val="20"/>
        </w:rPr>
        <w:t>olanta.</w:t>
      </w:r>
      <w:r w:rsidR="007A27B7">
        <w:rPr>
          <w:rFonts w:ascii="Arial" w:hAnsi="Arial" w:cs="Arial"/>
          <w:b/>
          <w:bCs/>
          <w:sz w:val="20"/>
          <w:szCs w:val="20"/>
        </w:rPr>
        <w:t>L</w:t>
      </w:r>
      <w:r w:rsidR="00C01DE7">
        <w:rPr>
          <w:rFonts w:ascii="Arial" w:hAnsi="Arial" w:cs="Arial"/>
          <w:b/>
          <w:bCs/>
          <w:sz w:val="20"/>
          <w:szCs w:val="20"/>
        </w:rPr>
        <w:t>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2D2A40A9" w:rsidR="004B5982" w:rsidRPr="00E27E18" w:rsidRDefault="007A27B7" w:rsidP="00A86A13">
      <w:pPr>
        <w:pStyle w:val="Akapitzlist"/>
        <w:spacing w:line="360" w:lineRule="auto"/>
        <w:ind w:left="868" w:right="92"/>
        <w:jc w:val="both"/>
        <w:rPr>
          <w:rFonts w:ascii="Arial" w:hAnsi="Arial" w:cs="Arial"/>
          <w:b/>
          <w:bCs/>
          <w:sz w:val="20"/>
          <w:szCs w:val="20"/>
          <w:lang w:val="de-DE"/>
        </w:rPr>
      </w:pPr>
      <w:r w:rsidRPr="00E27E18">
        <w:rPr>
          <w:rFonts w:ascii="Arial" w:hAnsi="Arial" w:cs="Arial"/>
          <w:b/>
          <w:bCs/>
          <w:sz w:val="20"/>
          <w:szCs w:val="20"/>
          <w:lang w:val="de-DE"/>
        </w:rPr>
        <w:t>Dawid Kapinos</w:t>
      </w:r>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adres</w:t>
      </w:r>
      <w:proofErr w:type="spellEnd"/>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e-mail</w:t>
      </w:r>
      <w:proofErr w:type="spellEnd"/>
      <w:r w:rsidR="009B4F8D" w:rsidRPr="00E27E18">
        <w:rPr>
          <w:rFonts w:ascii="Arial" w:hAnsi="Arial" w:cs="Arial"/>
          <w:b/>
          <w:bCs/>
          <w:sz w:val="20"/>
          <w:szCs w:val="20"/>
          <w:lang w:val="de-DE"/>
        </w:rPr>
        <w:t xml:space="preserve">: </w:t>
      </w:r>
      <w:r w:rsidRPr="00E27E18">
        <w:rPr>
          <w:rFonts w:ascii="Arial" w:hAnsi="Arial" w:cs="Arial"/>
          <w:b/>
          <w:bCs/>
          <w:sz w:val="20"/>
          <w:szCs w:val="20"/>
          <w:lang w:val="de-DE"/>
        </w:rPr>
        <w:t>Dawid.Kapinos@imn.lukasiewicz.gov.pl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6" w:name="bookmark12"/>
      <w:r w:rsidRPr="00B860F2">
        <w:rPr>
          <w:rFonts w:ascii="Arial" w:hAnsi="Arial" w:cs="Arial"/>
          <w:b/>
          <w:bCs/>
          <w:sz w:val="20"/>
          <w:szCs w:val="20"/>
        </w:rPr>
        <w:t>OPIS SPOSOBU PRZYGOTOWANIA OFER</w:t>
      </w:r>
      <w:bookmarkEnd w:id="6"/>
      <w:r w:rsidR="00641EB7" w:rsidRPr="00B860F2">
        <w:rPr>
          <w:rFonts w:ascii="Arial" w:hAnsi="Arial" w:cs="Arial"/>
          <w:b/>
          <w:bCs/>
          <w:sz w:val="20"/>
          <w:szCs w:val="20"/>
        </w:rPr>
        <w:t>T ORAZ WYMAGANIA FORMALNE DOTYCZĄCE SKŁADANYCH OŚWIADCZEŃ I DOKUMENTÓW</w:t>
      </w:r>
    </w:p>
    <w:p w14:paraId="7E602111" w14:textId="75B457BA" w:rsidR="0034764B" w:rsidRPr="00B860F2" w:rsidRDefault="0034764B">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lastRenderedPageBreak/>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60966478"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B860F2">
        <w:rPr>
          <w:rFonts w:ascii="Arial" w:hAnsi="Arial" w:cs="Arial"/>
          <w:sz w:val="20"/>
          <w:szCs w:val="20"/>
        </w:rPr>
        <w:t xml:space="preserve">. </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D14CA5"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lastRenderedPageBreak/>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lastRenderedPageBreak/>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6917C53A"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2ED36EB7"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dni</w:t>
      </w:r>
      <w:r w:rsidR="006204E8" w:rsidRPr="00B860F2">
        <w:rPr>
          <w:rFonts w:ascii="Arial" w:hAnsi="Arial" w:cs="Arial"/>
          <w:sz w:val="20"/>
          <w:szCs w:val="20"/>
        </w:rPr>
        <w:t xml:space="preserve">, tj. do dnia </w:t>
      </w:r>
      <w:r w:rsidR="003D4201">
        <w:rPr>
          <w:rFonts w:ascii="Arial" w:hAnsi="Arial" w:cs="Arial"/>
          <w:sz w:val="20"/>
          <w:szCs w:val="20"/>
        </w:rPr>
        <w:t>15 listopada</w:t>
      </w:r>
      <w:r w:rsidR="003D4201">
        <w:rPr>
          <w:rFonts w:ascii="Arial" w:hAnsi="Arial" w:cs="Arial"/>
          <w:caps/>
          <w:sz w:val="20"/>
          <w:szCs w:val="20"/>
        </w:rPr>
        <w:t xml:space="preserve"> </w:t>
      </w:r>
      <w:r w:rsidR="002F441A" w:rsidRPr="002F441A">
        <w:rPr>
          <w:rFonts w:ascii="Arial" w:hAnsi="Arial" w:cs="Arial"/>
          <w:caps/>
          <w:sz w:val="20"/>
          <w:szCs w:val="20"/>
        </w:rPr>
        <w:t>2022</w:t>
      </w:r>
      <w:r w:rsidR="00710865" w:rsidRPr="002F441A">
        <w:rPr>
          <w:rFonts w:ascii="Arial" w:hAnsi="Arial" w:cs="Arial"/>
          <w:caps/>
          <w:sz w:val="20"/>
        </w:rPr>
        <w:t xml:space="preserve"> </w:t>
      </w:r>
      <w:r w:rsidR="006204E8" w:rsidRPr="002F441A">
        <w:rPr>
          <w:rFonts w:ascii="Arial" w:hAnsi="Arial" w:cs="Arial"/>
          <w:sz w:val="20"/>
          <w:szCs w:val="20"/>
        </w:rPr>
        <w:t>r.</w:t>
      </w:r>
      <w:r w:rsidRPr="002F441A">
        <w:rPr>
          <w:rFonts w:ascii="Arial" w:hAnsi="Arial" w:cs="Arial"/>
          <w:sz w:val="20"/>
          <w:szCs w:val="20"/>
        </w:rPr>
        <w:t xml:space="preserve"> Bieg</w:t>
      </w:r>
      <w:r w:rsidRPr="00B860F2">
        <w:rPr>
          <w:rFonts w:ascii="Arial" w:hAnsi="Arial" w:cs="Arial"/>
          <w:sz w:val="20"/>
          <w:szCs w:val="20"/>
        </w:rPr>
        <w:t xml:space="preserve"> 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3702EF8C" w:rsidR="00B5063F" w:rsidRPr="003D4201" w:rsidRDefault="00B5063F">
      <w:pPr>
        <w:numPr>
          <w:ilvl w:val="0"/>
          <w:numId w:val="10"/>
        </w:numPr>
        <w:tabs>
          <w:tab w:val="clear" w:pos="2340"/>
        </w:tabs>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3D4201">
        <w:rPr>
          <w:rFonts w:ascii="Arial" w:hAnsi="Arial" w:cs="Arial"/>
          <w:b/>
          <w:sz w:val="20"/>
          <w:szCs w:val="20"/>
        </w:rPr>
        <w:t xml:space="preserve">do dnia </w:t>
      </w:r>
      <w:r w:rsidR="002F441A" w:rsidRPr="003D4201">
        <w:rPr>
          <w:rFonts w:ascii="Arial" w:hAnsi="Arial" w:cs="Arial"/>
          <w:b/>
          <w:sz w:val="20"/>
          <w:szCs w:val="20"/>
        </w:rPr>
        <w:t>17</w:t>
      </w:r>
      <w:r w:rsidR="003D4201" w:rsidRPr="003D4201">
        <w:rPr>
          <w:rFonts w:ascii="Arial" w:hAnsi="Arial" w:cs="Arial"/>
          <w:b/>
          <w:sz w:val="20"/>
          <w:szCs w:val="20"/>
        </w:rPr>
        <w:t xml:space="preserve"> października 2022</w:t>
      </w:r>
      <w:r w:rsidR="00710865" w:rsidRPr="003D4201">
        <w:rPr>
          <w:rFonts w:ascii="Arial" w:hAnsi="Arial" w:cs="Arial"/>
          <w:caps/>
          <w:sz w:val="20"/>
        </w:rPr>
        <w:t xml:space="preserve"> </w:t>
      </w:r>
      <w:r w:rsidRPr="003D4201">
        <w:rPr>
          <w:rFonts w:ascii="Arial" w:hAnsi="Arial" w:cs="Arial"/>
          <w:b/>
          <w:sz w:val="20"/>
          <w:szCs w:val="20"/>
        </w:rPr>
        <w:t xml:space="preserve">r. do godziny </w:t>
      </w:r>
      <w:r w:rsidR="003D4201" w:rsidRPr="003D4201">
        <w:rPr>
          <w:rFonts w:ascii="Arial" w:hAnsi="Arial" w:cs="Arial"/>
          <w:b/>
          <w:bCs/>
          <w:caps/>
          <w:sz w:val="20"/>
        </w:rPr>
        <w:t>10</w:t>
      </w:r>
      <w:r w:rsidRPr="003D4201">
        <w:rPr>
          <w:rFonts w:ascii="Arial" w:hAnsi="Arial" w:cs="Arial"/>
          <w:b/>
          <w:sz w:val="20"/>
          <w:szCs w:val="20"/>
        </w:rPr>
        <w:t>:00</w:t>
      </w:r>
      <w:r w:rsidRPr="003D4201">
        <w:rPr>
          <w:rFonts w:ascii="Arial" w:hAnsi="Arial" w:cs="Arial"/>
          <w:sz w:val="20"/>
          <w:szCs w:val="20"/>
        </w:rPr>
        <w:t>.</w:t>
      </w:r>
    </w:p>
    <w:p w14:paraId="1C23B216" w14:textId="592BB8A8" w:rsidR="00115F5C" w:rsidRPr="003D4201" w:rsidRDefault="00B5063F">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22E7B7B7" w:rsidR="00BA05B7" w:rsidRPr="003D4201" w:rsidRDefault="00115F5C">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 xml:space="preserve">Otwarcie ofert następ w dniu </w:t>
      </w:r>
      <w:r w:rsidR="003D4201" w:rsidRPr="003D4201">
        <w:rPr>
          <w:rFonts w:ascii="Arial" w:hAnsi="Arial" w:cs="Arial"/>
          <w:b/>
          <w:bCs/>
          <w:sz w:val="20"/>
          <w:szCs w:val="20"/>
        </w:rPr>
        <w:t>17 października 2022</w:t>
      </w:r>
      <w:r w:rsidRPr="003D4201">
        <w:rPr>
          <w:rFonts w:ascii="Arial" w:hAnsi="Arial" w:cs="Arial"/>
          <w:b/>
          <w:sz w:val="20"/>
          <w:szCs w:val="20"/>
        </w:rPr>
        <w:t xml:space="preserve"> r. o godzinie </w:t>
      </w:r>
      <w:r w:rsidR="003D4201" w:rsidRPr="003D4201">
        <w:rPr>
          <w:rFonts w:ascii="Arial" w:hAnsi="Arial" w:cs="Arial"/>
          <w:b/>
          <w:sz w:val="20"/>
          <w:szCs w:val="20"/>
        </w:rPr>
        <w:t>10</w:t>
      </w:r>
      <w:r w:rsidRPr="003D4201">
        <w:rPr>
          <w:rFonts w:ascii="Arial" w:hAnsi="Arial" w:cs="Arial"/>
          <w:b/>
          <w:sz w:val="20"/>
          <w:szCs w:val="20"/>
        </w:rPr>
        <w:t>:30</w:t>
      </w:r>
      <w:r w:rsidRPr="003D4201">
        <w:rPr>
          <w:rFonts w:ascii="Arial" w:hAnsi="Arial" w:cs="Arial"/>
          <w:sz w:val="20"/>
          <w:szCs w:val="20"/>
        </w:rPr>
        <w:t xml:space="preserve">  </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7777777" w:rsidR="00DB5D85" w:rsidRPr="000C7661" w:rsidRDefault="00DB5D85">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lastRenderedPageBreak/>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77777777"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pkt x </w:t>
      </w:r>
      <w:r>
        <w:rPr>
          <w:rFonts w:ascii="Arial" w:hAnsi="Arial" w:cs="Arial"/>
          <w:sz w:val="20"/>
          <w:szCs w:val="20"/>
        </w:rPr>
        <w:t>..........</w:t>
      </w:r>
      <w:r w:rsidRPr="000C7661">
        <w:rPr>
          <w:rFonts w:ascii="Arial" w:hAnsi="Arial" w:cs="Arial"/>
          <w:b/>
          <w:sz w:val="20"/>
          <w:szCs w:val="20"/>
        </w:rPr>
        <w:t>%</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8C10AC6" w14:textId="5FCCDB59" w:rsidR="00AD77DF" w:rsidRPr="00AD77DF"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Zamawiający nie wymaga 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lastRenderedPageBreak/>
        <w:t xml:space="preserve">Wybrany </w:t>
      </w:r>
      <w:bookmarkStart w:id="7"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7"/>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193" w:type="dxa"/>
          </w:tcPr>
          <w:p w14:paraId="1E23161A" w14:textId="2A8336F5"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12BE02B8" w:rsidR="00760056" w:rsidRPr="00B860F2"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tc>
      </w:tr>
      <w:tr w:rsidR="00760056" w:rsidRPr="00B860F2" w14:paraId="19590AAB" w14:textId="77777777" w:rsidTr="000D44D5">
        <w:tc>
          <w:tcPr>
            <w:tcW w:w="1985" w:type="dxa"/>
          </w:tcPr>
          <w:p w14:paraId="6CDEEE2A"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7</w:t>
            </w:r>
          </w:p>
          <w:p w14:paraId="594940C1" w14:textId="77777777" w:rsidR="00726720" w:rsidRDefault="00726720" w:rsidP="00310357">
            <w:pPr>
              <w:suppressAutoHyphens/>
              <w:spacing w:line="360" w:lineRule="auto"/>
              <w:rPr>
                <w:rFonts w:ascii="Arial" w:hAnsi="Arial" w:cs="Arial"/>
                <w:sz w:val="20"/>
                <w:szCs w:val="20"/>
              </w:rPr>
            </w:pPr>
            <w:r>
              <w:rPr>
                <w:rFonts w:ascii="Arial" w:hAnsi="Arial" w:cs="Arial"/>
                <w:sz w:val="20"/>
                <w:szCs w:val="20"/>
              </w:rPr>
              <w:t>Załącznik nr 8</w:t>
            </w:r>
          </w:p>
          <w:p w14:paraId="55B57AC6" w14:textId="22E75A50"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Załącznik nr 9</w:t>
            </w:r>
          </w:p>
        </w:tc>
        <w:tc>
          <w:tcPr>
            <w:tcW w:w="7193" w:type="dxa"/>
          </w:tcPr>
          <w:p w14:paraId="6E7B5309" w14:textId="77777777" w:rsidR="00726720" w:rsidRDefault="00726720" w:rsidP="00310357">
            <w:pPr>
              <w:suppressAutoHyphens/>
              <w:spacing w:line="360" w:lineRule="auto"/>
              <w:rPr>
                <w:rFonts w:ascii="Arial" w:hAnsi="Arial" w:cs="Arial"/>
                <w:sz w:val="20"/>
                <w:szCs w:val="20"/>
              </w:rPr>
            </w:pPr>
            <w:r w:rsidRPr="00726720">
              <w:rPr>
                <w:rFonts w:ascii="Arial" w:hAnsi="Arial" w:cs="Arial"/>
                <w:sz w:val="20"/>
                <w:szCs w:val="20"/>
              </w:rPr>
              <w:t>Oświadczenie podmiotu udostępniającego zasoby</w:t>
            </w:r>
          </w:p>
          <w:p w14:paraId="611B337E" w14:textId="77777777" w:rsidR="00726720" w:rsidRDefault="00726720" w:rsidP="00310357">
            <w:pPr>
              <w:suppressAutoHyphens/>
              <w:spacing w:line="360" w:lineRule="auto"/>
              <w:rPr>
                <w:rFonts w:ascii="Arial" w:hAnsi="Arial" w:cs="Arial"/>
                <w:sz w:val="20"/>
                <w:szCs w:val="20"/>
              </w:rPr>
            </w:pPr>
            <w:r w:rsidRPr="00726720">
              <w:rPr>
                <w:rFonts w:ascii="Arial" w:hAnsi="Arial" w:cs="Arial"/>
                <w:sz w:val="20"/>
                <w:szCs w:val="20"/>
              </w:rPr>
              <w:t>Oświadczenie o aktualności złożonych oświadczeń</w:t>
            </w:r>
          </w:p>
          <w:p w14:paraId="2E33EEB3" w14:textId="20807D5D"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Wykaz wykonanych dostaw</w:t>
            </w:r>
          </w:p>
        </w:tc>
      </w:tr>
    </w:tbl>
    <w:p w14:paraId="1E6D674F" w14:textId="77777777" w:rsidR="00DE2A07" w:rsidRDefault="00DE2A07" w:rsidP="00637338">
      <w:pPr>
        <w:tabs>
          <w:tab w:val="num" w:pos="0"/>
        </w:tabs>
        <w:suppressAutoHyphens/>
        <w:spacing w:after="40" w:line="360" w:lineRule="auto"/>
        <w:ind w:left="709" w:hanging="709"/>
        <w:jc w:val="right"/>
        <w:rPr>
          <w:rFonts w:ascii="Arial" w:hAnsi="Arial" w:cs="Arial"/>
          <w:b/>
          <w:sz w:val="20"/>
          <w:szCs w:val="20"/>
        </w:rPr>
      </w:pPr>
    </w:p>
    <w:p w14:paraId="7EDAD019" w14:textId="21BE59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828F" w14:textId="77777777" w:rsidR="00857170" w:rsidRDefault="00857170">
      <w:r>
        <w:separator/>
      </w:r>
    </w:p>
  </w:endnote>
  <w:endnote w:type="continuationSeparator" w:id="0">
    <w:p w14:paraId="35EDC248" w14:textId="77777777" w:rsidR="00857170" w:rsidRDefault="0085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8581" w14:textId="77777777" w:rsidR="00857170" w:rsidRDefault="00857170">
      <w:r>
        <w:separator/>
      </w:r>
    </w:p>
  </w:footnote>
  <w:footnote w:type="continuationSeparator" w:id="0">
    <w:p w14:paraId="265B5180" w14:textId="77777777" w:rsidR="00857170" w:rsidRDefault="0085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1B026818" w:rsidR="007753CE" w:rsidRPr="00457068" w:rsidRDefault="00E90318" w:rsidP="00CE245E">
    <w:pPr>
      <w:pStyle w:val="Nagwek"/>
      <w:rPr>
        <w:rFonts w:ascii="Arial" w:hAnsi="Arial" w:cs="Arial"/>
        <w:sz w:val="16"/>
        <w:szCs w:val="16"/>
      </w:rPr>
    </w:pPr>
    <w:r>
      <w:rPr>
        <w:rFonts w:ascii="Arial" w:hAnsi="Arial" w:cs="Arial"/>
        <w:sz w:val="16"/>
        <w:szCs w:val="16"/>
      </w:rPr>
      <w:t>Nr postępowania: ZP/S/</w:t>
    </w:r>
    <w:r w:rsidR="00313BF4">
      <w:rPr>
        <w:rFonts w:ascii="Arial" w:hAnsi="Arial" w:cs="Arial"/>
        <w:sz w:val="16"/>
        <w:szCs w:val="16"/>
      </w:rPr>
      <w:t>37</w:t>
    </w:r>
    <w:r>
      <w:rPr>
        <w:rFonts w:ascii="Arial" w:hAnsi="Arial" w:cs="Arial"/>
        <w:sz w:val="16"/>
        <w:szCs w:val="16"/>
      </w:rPr>
      <w:t>/2</w:t>
    </w:r>
    <w:r w:rsidR="00313BF4">
      <w:rPr>
        <w:rFonts w:ascii="Arial" w:hAnsi="Arial" w:cs="Arial"/>
        <w:sz w:val="16"/>
        <w:szCs w:val="16"/>
      </w:rPr>
      <w:t>2</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5E8239D0"/>
    <w:lvl w:ilvl="0" w:tplc="4CFA6ED2">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731"/>
        </w:tabs>
        <w:ind w:left="1052" w:hanging="360"/>
      </w:pPr>
      <w:rPr>
        <w:rFonts w:cs="Times New Roman" w:hint="default"/>
        <w:b w:val="0"/>
        <w:bCs/>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8"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2"/>
  </w:num>
  <w:num w:numId="5" w16cid:durableId="941036694">
    <w:abstractNumId w:val="30"/>
  </w:num>
  <w:num w:numId="6" w16cid:durableId="1579291816">
    <w:abstractNumId w:val="40"/>
  </w:num>
  <w:num w:numId="7" w16cid:durableId="767503489">
    <w:abstractNumId w:val="18"/>
  </w:num>
  <w:num w:numId="8" w16cid:durableId="92633918">
    <w:abstractNumId w:val="12"/>
  </w:num>
  <w:num w:numId="9" w16cid:durableId="924613899">
    <w:abstractNumId w:val="20"/>
  </w:num>
  <w:num w:numId="10" w16cid:durableId="475682347">
    <w:abstractNumId w:val="8"/>
  </w:num>
  <w:num w:numId="11" w16cid:durableId="1499882870">
    <w:abstractNumId w:val="38"/>
  </w:num>
  <w:num w:numId="12" w16cid:durableId="71706234">
    <w:abstractNumId w:val="35"/>
  </w:num>
  <w:num w:numId="13" w16cid:durableId="1674262047">
    <w:abstractNumId w:val="33"/>
    <w:lvlOverride w:ilvl="0">
      <w:startOverride w:val="1"/>
    </w:lvlOverride>
  </w:num>
  <w:num w:numId="14" w16cid:durableId="229074830">
    <w:abstractNumId w:val="28"/>
    <w:lvlOverride w:ilvl="0">
      <w:startOverride w:val="1"/>
    </w:lvlOverride>
  </w:num>
  <w:num w:numId="15" w16cid:durableId="801774258">
    <w:abstractNumId w:val="17"/>
  </w:num>
  <w:num w:numId="16" w16cid:durableId="551307505">
    <w:abstractNumId w:val="9"/>
  </w:num>
  <w:num w:numId="17" w16cid:durableId="2017606685">
    <w:abstractNumId w:val="34"/>
  </w:num>
  <w:num w:numId="18" w16cid:durableId="1327442376">
    <w:abstractNumId w:val="10"/>
  </w:num>
  <w:num w:numId="19" w16cid:durableId="1933008064">
    <w:abstractNumId w:val="19"/>
  </w:num>
  <w:num w:numId="20" w16cid:durableId="52241322">
    <w:abstractNumId w:val="45"/>
  </w:num>
  <w:num w:numId="21" w16cid:durableId="894585253">
    <w:abstractNumId w:val="46"/>
  </w:num>
  <w:num w:numId="22" w16cid:durableId="1804345821">
    <w:abstractNumId w:val="23"/>
  </w:num>
  <w:num w:numId="23" w16cid:durableId="749736749">
    <w:abstractNumId w:val="21"/>
  </w:num>
  <w:num w:numId="24" w16cid:durableId="2084251747">
    <w:abstractNumId w:val="22"/>
  </w:num>
  <w:num w:numId="25" w16cid:durableId="1481656830">
    <w:abstractNumId w:val="44"/>
  </w:num>
  <w:num w:numId="26" w16cid:durableId="1430810722">
    <w:abstractNumId w:val="11"/>
  </w:num>
  <w:num w:numId="27" w16cid:durableId="1168328762">
    <w:abstractNumId w:val="41"/>
  </w:num>
  <w:num w:numId="28" w16cid:durableId="2075159017">
    <w:abstractNumId w:val="32"/>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3"/>
  </w:num>
  <w:num w:numId="34" w16cid:durableId="1665165550">
    <w:abstractNumId w:val="39"/>
  </w:num>
  <w:num w:numId="35" w16cid:durableId="1322849609">
    <w:abstractNumId w:val="25"/>
  </w:num>
  <w:num w:numId="36" w16cid:durableId="1305742755">
    <w:abstractNumId w:val="31"/>
  </w:num>
  <w:num w:numId="37" w16cid:durableId="938021740">
    <w:abstractNumId w:val="29"/>
  </w:num>
  <w:num w:numId="38" w16cid:durableId="1569460741">
    <w:abstractNumId w:val="36"/>
  </w:num>
  <w:num w:numId="39" w16cid:durableId="1430811501">
    <w:abstractNumId w:val="37"/>
  </w:num>
  <w:num w:numId="40" w16cid:durableId="1369839428">
    <w:abstractNumId w:val="26"/>
  </w:num>
  <w:num w:numId="41" w16cid:durableId="1642540532">
    <w:abstractNumId w:val="24"/>
  </w:num>
  <w:num w:numId="42" w16cid:durableId="186058011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11C"/>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F56"/>
    <w:rsid w:val="00166665"/>
    <w:rsid w:val="001667A2"/>
    <w:rsid w:val="00166D69"/>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380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7D98"/>
    <w:rsid w:val="002636C4"/>
    <w:rsid w:val="00263AF9"/>
    <w:rsid w:val="0026735F"/>
    <w:rsid w:val="00270106"/>
    <w:rsid w:val="0027260C"/>
    <w:rsid w:val="00273440"/>
    <w:rsid w:val="00276276"/>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071"/>
    <w:rsid w:val="002C6F05"/>
    <w:rsid w:val="002D0FB7"/>
    <w:rsid w:val="002D106D"/>
    <w:rsid w:val="002D145B"/>
    <w:rsid w:val="002D34DA"/>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10B1"/>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0F91"/>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72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90653"/>
    <w:rsid w:val="00791A13"/>
    <w:rsid w:val="0079771E"/>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3AC4"/>
    <w:rsid w:val="00883BF5"/>
    <w:rsid w:val="008846A9"/>
    <w:rsid w:val="008854A7"/>
    <w:rsid w:val="00890390"/>
    <w:rsid w:val="00892B27"/>
    <w:rsid w:val="00892C4D"/>
    <w:rsid w:val="00892E09"/>
    <w:rsid w:val="008939F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3BB4"/>
    <w:rsid w:val="00955A1D"/>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66C"/>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76F92"/>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3D21"/>
    <w:rsid w:val="00BC4324"/>
    <w:rsid w:val="00BC47F3"/>
    <w:rsid w:val="00BC48E4"/>
    <w:rsid w:val="00BC6ADC"/>
    <w:rsid w:val="00BC70F7"/>
    <w:rsid w:val="00BD11A4"/>
    <w:rsid w:val="00BD1389"/>
    <w:rsid w:val="00BD15A3"/>
    <w:rsid w:val="00BD2D6D"/>
    <w:rsid w:val="00BD3187"/>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9C1"/>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2A07"/>
    <w:rsid w:val="00DE366E"/>
    <w:rsid w:val="00DE6E1B"/>
    <w:rsid w:val="00DE74DB"/>
    <w:rsid w:val="00DF0064"/>
    <w:rsid w:val="00DF015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5716</Words>
  <Characters>36401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3</cp:revision>
  <cp:lastPrinted>2021-01-04T10:55:00Z</cp:lastPrinted>
  <dcterms:created xsi:type="dcterms:W3CDTF">2022-10-07T12:43:00Z</dcterms:created>
  <dcterms:modified xsi:type="dcterms:W3CDTF">2022-10-07T13:00:00Z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