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3037FC" w:rsidRPr="003037FC" w:rsidTr="002B6BC4">
        <w:tc>
          <w:tcPr>
            <w:tcW w:w="9639" w:type="dxa"/>
            <w:tcBorders>
              <w:bottom w:val="single" w:sz="4" w:space="0" w:color="auto"/>
            </w:tcBorders>
            <w:shd w:val="clear" w:color="auto" w:fill="D9D9D9"/>
          </w:tcPr>
          <w:p w:rsidR="003037FC" w:rsidRPr="003037FC" w:rsidRDefault="003037FC" w:rsidP="003037FC">
            <w:pPr>
              <w:spacing w:after="4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037F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 w:type="page"/>
            </w:r>
            <w:r w:rsidRPr="00303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Załącznik nr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  <w:r w:rsidRPr="003037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do SWZ</w:t>
            </w:r>
          </w:p>
        </w:tc>
      </w:tr>
      <w:tr w:rsidR="003037FC" w:rsidRPr="003037FC" w:rsidTr="003037FC">
        <w:trPr>
          <w:trHeight w:val="712"/>
        </w:trPr>
        <w:tc>
          <w:tcPr>
            <w:tcW w:w="963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3037FC" w:rsidRPr="003037FC" w:rsidRDefault="003037FC" w:rsidP="00303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D72">
              <w:rPr>
                <w:rFonts w:ascii="Times New Roman" w:hAnsi="Times New Roman" w:cs="Times New Roman"/>
                <w:b/>
                <w:sz w:val="24"/>
                <w:szCs w:val="24"/>
              </w:rPr>
              <w:t>OPIS PRZEDMIOTU ZAMÓWIENIA</w:t>
            </w:r>
          </w:p>
        </w:tc>
      </w:tr>
    </w:tbl>
    <w:p w:rsidR="003037FC" w:rsidRDefault="003037FC" w:rsidP="00A10D7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10D72" w:rsidRDefault="00A10D72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przekazuje Wykonawcy obowiązek gospodarowania odpadami wytworzonymi w Oczyszczalni Ścieków w Chrzanowie Dużym odpadu o kodzie 19 08 02 zawartość piaskowników – lokalizacja pompownia główna i przenosi odpowiedzialność za gospodarowanie odpadami </w:t>
      </w:r>
      <w:r w:rsidR="003037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na Wykonawcę, działając zgodnie z art. 27 i przepisami działu IV Rozdziału I ustawy z dnia </w:t>
      </w:r>
      <w:r w:rsidR="003037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14 grudnia 2012 r. o odpadach (Dz. U. </w:t>
      </w:r>
      <w:r w:rsidR="007A6566">
        <w:rPr>
          <w:rFonts w:ascii="Times New Roman" w:hAnsi="Times New Roman" w:cs="Times New Roman"/>
          <w:sz w:val="24"/>
          <w:szCs w:val="24"/>
        </w:rPr>
        <w:t>2023, poz. 1587</w:t>
      </w:r>
      <w:r w:rsidR="003037FC">
        <w:rPr>
          <w:rFonts w:ascii="Times New Roman" w:hAnsi="Times New Roman" w:cs="Times New Roman"/>
          <w:sz w:val="24"/>
          <w:szCs w:val="24"/>
        </w:rPr>
        <w:t xml:space="preserve"> </w:t>
      </w:r>
      <w:r w:rsidR="007637EE">
        <w:rPr>
          <w:rFonts w:ascii="Times New Roman" w:hAnsi="Times New Roman" w:cs="Times New Roman"/>
          <w:sz w:val="24"/>
          <w:szCs w:val="24"/>
        </w:rPr>
        <w:t>z późn.zm.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A10D72" w:rsidRPr="00A10D72" w:rsidRDefault="00A10D72" w:rsidP="003037FC">
      <w:pPr>
        <w:pStyle w:val="Akapitzlist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D72">
        <w:rPr>
          <w:rFonts w:ascii="Times New Roman" w:hAnsi="Times New Roman" w:cs="Times New Roman"/>
          <w:b/>
          <w:sz w:val="24"/>
          <w:szCs w:val="24"/>
        </w:rPr>
        <w:t>Ilość odpadów.</w:t>
      </w:r>
    </w:p>
    <w:p w:rsidR="00A10D72" w:rsidRDefault="00A10D72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Przewidywana ilość odpadu o kodzie: 19 08 02 zawartość piaskowników lokalizacja pompownia główna do odbioru w czasie obowiązywania umowy będzie wynosić:</w:t>
      </w:r>
    </w:p>
    <w:p w:rsidR="00A10D72" w:rsidRDefault="00A10D72" w:rsidP="003037FC">
      <w:pPr>
        <w:pStyle w:val="Akapitzlist"/>
        <w:numPr>
          <w:ilvl w:val="0"/>
          <w:numId w:val="2"/>
        </w:numPr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D72">
        <w:rPr>
          <w:rFonts w:ascii="Times New Roman" w:hAnsi="Times New Roman" w:cs="Times New Roman"/>
          <w:b/>
          <w:sz w:val="24"/>
          <w:szCs w:val="24"/>
        </w:rPr>
        <w:t xml:space="preserve">~ </w:t>
      </w:r>
      <w:r w:rsidR="003358A2">
        <w:rPr>
          <w:rFonts w:ascii="Times New Roman" w:hAnsi="Times New Roman" w:cs="Times New Roman"/>
          <w:b/>
          <w:sz w:val="24"/>
          <w:szCs w:val="24"/>
        </w:rPr>
        <w:t>200</w:t>
      </w:r>
      <w:r w:rsidRPr="00A10D72">
        <w:rPr>
          <w:rFonts w:ascii="Times New Roman" w:hAnsi="Times New Roman" w:cs="Times New Roman"/>
          <w:b/>
          <w:sz w:val="24"/>
          <w:szCs w:val="24"/>
        </w:rPr>
        <w:t xml:space="preserve"> [Mg]</w:t>
      </w:r>
    </w:p>
    <w:p w:rsidR="00A10D72" w:rsidRDefault="00A10D72" w:rsidP="003037FC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prawo do zmiany ilości przekazywanych odpadów. </w:t>
      </w:r>
    </w:p>
    <w:p w:rsidR="00A10D72" w:rsidRDefault="00A10D72" w:rsidP="003037FC">
      <w:pPr>
        <w:ind w:righ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będzie z tego tytułu zgłaszał wobec Zamawiającego jakichkolwiek roszczeń.</w:t>
      </w:r>
    </w:p>
    <w:p w:rsidR="00A10D72" w:rsidRDefault="00A10D72" w:rsidP="003037FC">
      <w:pPr>
        <w:pStyle w:val="Akapitzlist"/>
        <w:numPr>
          <w:ilvl w:val="0"/>
          <w:numId w:val="1"/>
        </w:numPr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D72">
        <w:rPr>
          <w:rFonts w:ascii="Times New Roman" w:hAnsi="Times New Roman" w:cs="Times New Roman"/>
          <w:b/>
          <w:sz w:val="24"/>
          <w:szCs w:val="24"/>
        </w:rPr>
        <w:t xml:space="preserve">Zakres usługi. </w:t>
      </w:r>
    </w:p>
    <w:p w:rsidR="00A10D72" w:rsidRDefault="00A10D72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 usługi obejmuje odbiór i transport odpadu </w:t>
      </w:r>
      <w:r w:rsidR="00A04A69">
        <w:rPr>
          <w:rFonts w:ascii="Times New Roman" w:hAnsi="Times New Roman" w:cs="Times New Roman"/>
          <w:sz w:val="24"/>
          <w:szCs w:val="24"/>
        </w:rPr>
        <w:t xml:space="preserve">o kodzie 19 08 02 - </w:t>
      </w:r>
      <w:r>
        <w:rPr>
          <w:rFonts w:ascii="Times New Roman" w:hAnsi="Times New Roman" w:cs="Times New Roman"/>
          <w:sz w:val="24"/>
          <w:szCs w:val="24"/>
        </w:rPr>
        <w:t xml:space="preserve">zawartość piaskowników, wytworzonych w Oczyszczalni Ścieków w Chrzanowie Dużym do miejsca ich zagospodarowania poprzez przetwarzanie, zbieranie, unieszkodliwiania w zadeklarowany przez Wykonawcę sposób. </w:t>
      </w:r>
    </w:p>
    <w:p w:rsidR="00A10D72" w:rsidRDefault="00A10D72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ramach usługi należy </w:t>
      </w:r>
      <w:r w:rsidR="00BF25B3">
        <w:rPr>
          <w:rFonts w:ascii="Times New Roman" w:hAnsi="Times New Roman" w:cs="Times New Roman"/>
          <w:sz w:val="24"/>
          <w:szCs w:val="24"/>
        </w:rPr>
        <w:t>zaproponować i zorganizować:</w:t>
      </w:r>
    </w:p>
    <w:p w:rsidR="00BF25B3" w:rsidRDefault="00BF25B3" w:rsidP="003037FC">
      <w:pPr>
        <w:pStyle w:val="Akapitzlist"/>
        <w:numPr>
          <w:ilvl w:val="0"/>
          <w:numId w:val="2"/>
        </w:num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Dobór pojemników na odpady, należy wziąć pod uwagę wysokość urządzeń, spod których bezpośrednio będą odbierane odpady</w:t>
      </w:r>
      <w:r w:rsidR="00A04A69">
        <w:rPr>
          <w:rFonts w:ascii="Times New Roman" w:hAnsi="Times New Roman" w:cs="Times New Roman"/>
          <w:sz w:val="24"/>
          <w:szCs w:val="24"/>
        </w:rPr>
        <w:t xml:space="preserve"> (separatory piasku)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25B3" w:rsidRDefault="00BF25B3" w:rsidP="003037FC">
      <w:pPr>
        <w:pStyle w:val="Akapitzlist"/>
        <w:numPr>
          <w:ilvl w:val="0"/>
          <w:numId w:val="2"/>
        </w:num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BF25B3">
        <w:rPr>
          <w:rFonts w:ascii="Times New Roman" w:hAnsi="Times New Roman" w:cs="Times New Roman"/>
          <w:sz w:val="24"/>
          <w:szCs w:val="24"/>
          <w:u w:val="single"/>
        </w:rPr>
        <w:t>Wymianę i odstawienie pojemników stosownie</w:t>
      </w:r>
      <w:r>
        <w:rPr>
          <w:rFonts w:ascii="Times New Roman" w:hAnsi="Times New Roman" w:cs="Times New Roman"/>
          <w:sz w:val="24"/>
          <w:szCs w:val="24"/>
        </w:rPr>
        <w:t xml:space="preserve"> do potrzeb Zamawiającego, po ich napełnieniu.</w:t>
      </w:r>
    </w:p>
    <w:p w:rsidR="00BF25B3" w:rsidRDefault="00BF25B3" w:rsidP="003037FC">
      <w:pPr>
        <w:pStyle w:val="Akapitzlist"/>
        <w:numPr>
          <w:ilvl w:val="0"/>
          <w:numId w:val="2"/>
        </w:num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odpadów w pojemnikach (np. pojazdem samo załadowczym).</w:t>
      </w:r>
    </w:p>
    <w:p w:rsidR="00BF25B3" w:rsidRDefault="00BF25B3" w:rsidP="003037FC">
      <w:pPr>
        <w:pStyle w:val="Akapitzlist"/>
        <w:numPr>
          <w:ilvl w:val="0"/>
          <w:numId w:val="2"/>
        </w:num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odpadów do miejsca gospodarowania odpadami przez Wykonawcę (poprze</w:t>
      </w:r>
      <w:r w:rsidR="003037F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przetwarzanie lub zbieranie).</w:t>
      </w:r>
    </w:p>
    <w:p w:rsidR="00BF25B3" w:rsidRDefault="00BF25B3" w:rsidP="003037FC">
      <w:pPr>
        <w:pStyle w:val="Akapitzlis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BF25B3" w:rsidRPr="00BF25B3" w:rsidRDefault="00BF25B3" w:rsidP="003037FC">
      <w:pPr>
        <w:pStyle w:val="Akapitzlist"/>
        <w:numPr>
          <w:ilvl w:val="0"/>
          <w:numId w:val="1"/>
        </w:numPr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5B3">
        <w:rPr>
          <w:rFonts w:ascii="Times New Roman" w:hAnsi="Times New Roman" w:cs="Times New Roman"/>
          <w:b/>
          <w:sz w:val="24"/>
          <w:szCs w:val="24"/>
        </w:rPr>
        <w:t>Sposób odbioru odpadów.</w:t>
      </w:r>
    </w:p>
    <w:p w:rsidR="00BF25B3" w:rsidRDefault="00BF25B3" w:rsidP="003037FC">
      <w:pPr>
        <w:pStyle w:val="Akapitzlist"/>
        <w:numPr>
          <w:ilvl w:val="0"/>
          <w:numId w:val="3"/>
        </w:numPr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25B3">
        <w:rPr>
          <w:rFonts w:ascii="Times New Roman" w:hAnsi="Times New Roman" w:cs="Times New Roman"/>
          <w:b/>
          <w:sz w:val="24"/>
          <w:szCs w:val="24"/>
        </w:rPr>
        <w:t>Zawartość piaskowników kod: 19 08 02 lokalizacja pompownia główna.</w:t>
      </w:r>
    </w:p>
    <w:p w:rsidR="00BF25B3" w:rsidRDefault="00BF25B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 wytwarzamy jest w piaskownikach wirowych, z których kierowany jest do separacji</w:t>
      </w:r>
      <w:r w:rsidR="003037FC">
        <w:rPr>
          <w:rFonts w:ascii="Times New Roman" w:hAnsi="Times New Roman" w:cs="Times New Roman"/>
          <w:sz w:val="24"/>
          <w:szCs w:val="24"/>
        </w:rPr>
        <w:t xml:space="preserve"> </w:t>
      </w:r>
      <w:r w:rsidR="003037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dwóch separatorach piasku przy pompowni głównej ścieków surowych, zlokalizowanej</w:t>
      </w:r>
      <w:r w:rsidR="007A656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Oczyszczalni Ścieków w Chrzanowie Dużym.</w:t>
      </w:r>
    </w:p>
    <w:p w:rsidR="00BF25B3" w:rsidRDefault="00BF25B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odpadu następuje bezpośrednio spod separatorów. Pojemniki na odpady musza być ustawione bezpośrednio pod podajnikiem odseparowanego piasku.</w:t>
      </w:r>
    </w:p>
    <w:p w:rsidR="00BF25B3" w:rsidRDefault="00BF25B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 napełnieniu pojemników odpad będzie odebrany i przetransportowany przez Wykonawcę do miejsca gospodarowania.</w:t>
      </w:r>
    </w:p>
    <w:p w:rsidR="00BF25B3" w:rsidRDefault="00A04A69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Dostarczenie kontenerów na odpad o kodzie 19 08 02 – zawartość piaskowników leży po stronie Wykonawcy. </w:t>
      </w:r>
    </w:p>
    <w:p w:rsidR="000B6463" w:rsidRDefault="000B646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Załadunek pojemników z odpadami na środk</w:t>
      </w:r>
      <w:r w:rsidR="00A04A6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transportu leży po stronie </w:t>
      </w:r>
      <w:r w:rsidR="00A04A69"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hAnsi="Times New Roman" w:cs="Times New Roman"/>
          <w:sz w:val="24"/>
          <w:szCs w:val="24"/>
        </w:rPr>
        <w:t xml:space="preserve">. Wymagane jest ustawienie dwóch kontenerów na odpad, po jednym pod każdym separatorem. </w:t>
      </w:r>
    </w:p>
    <w:p w:rsidR="000B6463" w:rsidRDefault="000B646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Wymiary placu manewrowego: szerokość – 11 m, długość – 17 m. </w:t>
      </w:r>
    </w:p>
    <w:p w:rsidR="000B6463" w:rsidRDefault="000B646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Odpad będzie odbierany przez Wykonawcę w ruchu wahadłowym to znaczy, że bezpośrednio </w:t>
      </w:r>
      <w:r w:rsidR="003037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po odstawieniu pełnych kontenerów spod w/w urządzeń, Wykonawca ustawi kontenery puste.</w:t>
      </w:r>
    </w:p>
    <w:p w:rsidR="000B6463" w:rsidRDefault="000B6463" w:rsidP="003037FC">
      <w:pPr>
        <w:ind w:right="-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B6463">
        <w:rPr>
          <w:rFonts w:ascii="Times New Roman" w:hAnsi="Times New Roman" w:cs="Times New Roman"/>
          <w:b/>
          <w:sz w:val="24"/>
          <w:szCs w:val="24"/>
          <w:u w:val="single"/>
        </w:rPr>
        <w:t>Częstotliwość odbioru odpadu.</w:t>
      </w:r>
    </w:p>
    <w:p w:rsidR="000B6463" w:rsidRDefault="000B646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Przewidywana ilość wytworzonego odpadu ~ 22 Mg/m-c (każdy kontener zostanie napełniony </w:t>
      </w:r>
      <w:r w:rsidR="003037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do ~ 11Mg).</w:t>
      </w:r>
    </w:p>
    <w:p w:rsidR="000B6463" w:rsidRDefault="000B646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Nominalna częstotliwość odbioru to odbiór 2 kontenerów typu KP16 raz w miesiącu.</w:t>
      </w:r>
    </w:p>
    <w:p w:rsidR="000B6463" w:rsidRDefault="000B646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Częstotliwość odbioru odpadu zależy m.in. od warunków atmosferycznych tj. w porze deszczowej częstotliwość może ulec zwiększeniu, a w porze suchej zmniejszeniu. </w:t>
      </w:r>
    </w:p>
    <w:p w:rsidR="000B6463" w:rsidRDefault="000B646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nie podstawienia przez Wykonawcę kontenerów do wstępnego magazynowania odpadu, odpad będzie deponowany na utwardzonej, szczelnej powierzchni, wyposażonej</w:t>
      </w:r>
      <w:r w:rsidR="007A656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odpływ kanalizacyjny.</w:t>
      </w:r>
    </w:p>
    <w:p w:rsidR="000B6463" w:rsidRDefault="00A04A69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0B6463" w:rsidRPr="000B6463">
        <w:rPr>
          <w:rFonts w:ascii="Times New Roman" w:hAnsi="Times New Roman" w:cs="Times New Roman"/>
          <w:sz w:val="24"/>
          <w:szCs w:val="24"/>
        </w:rPr>
        <w:t xml:space="preserve"> będzie realizował załadunek w/w odpadu na własny koszt i własnym sprzętem załadunkowym i transportowym, odbiór i transport odpadu będzie realizowany codziennie</w:t>
      </w:r>
      <w:r w:rsidR="007A6566">
        <w:rPr>
          <w:rFonts w:ascii="Times New Roman" w:hAnsi="Times New Roman" w:cs="Times New Roman"/>
          <w:sz w:val="24"/>
          <w:szCs w:val="24"/>
        </w:rPr>
        <w:br/>
      </w:r>
      <w:r w:rsidR="000B6463" w:rsidRPr="000B6463">
        <w:rPr>
          <w:rFonts w:ascii="Times New Roman" w:hAnsi="Times New Roman" w:cs="Times New Roman"/>
          <w:sz w:val="24"/>
          <w:szCs w:val="24"/>
        </w:rPr>
        <w:t>w dni robocze do miejsca gospodarowania odpadem.</w:t>
      </w:r>
      <w:r w:rsidR="000B64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463" w:rsidRPr="000B6463" w:rsidRDefault="000B6463" w:rsidP="003037FC">
      <w:pPr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przypadku nie podstawienie sprzętu przez kolejne 3 dni, </w:t>
      </w:r>
      <w:r w:rsidRPr="000B6463">
        <w:rPr>
          <w:rFonts w:ascii="Times New Roman" w:hAnsi="Times New Roman" w:cs="Times New Roman"/>
          <w:b/>
          <w:sz w:val="24"/>
          <w:szCs w:val="24"/>
        </w:rPr>
        <w:t>Zamawiający może obciążyć Wykonawcę kosztem wykonania usługi objętej zamówieniem na wolnym rynku.</w:t>
      </w:r>
    </w:p>
    <w:p w:rsidR="000B6463" w:rsidRDefault="00BC34E6" w:rsidP="003037FC">
      <w:pPr>
        <w:pStyle w:val="Akapitzlist"/>
        <w:numPr>
          <w:ilvl w:val="0"/>
          <w:numId w:val="1"/>
        </w:numPr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4E6">
        <w:rPr>
          <w:rFonts w:ascii="Times New Roman" w:hAnsi="Times New Roman" w:cs="Times New Roman"/>
          <w:b/>
          <w:sz w:val="24"/>
          <w:szCs w:val="24"/>
        </w:rPr>
        <w:t>Ważenie i odbiór odpadu: pomiar ilości przekazanego odpadu (Mg).</w:t>
      </w:r>
    </w:p>
    <w:p w:rsidR="00BC34E6" w:rsidRDefault="00BC34E6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Pomiar ilości przekazane</w:t>
      </w:r>
      <w:r w:rsidR="00A04A69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/>
          <w:sz w:val="24"/>
          <w:szCs w:val="24"/>
        </w:rPr>
        <w:t xml:space="preserve"> odpadu – przez wjazde</w:t>
      </w:r>
      <w:r w:rsidR="007A6566">
        <w:rPr>
          <w:rFonts w:ascii="Times New Roman" w:hAnsi="Times New Roman" w:cs="Times New Roman"/>
          <w:sz w:val="24"/>
          <w:szCs w:val="24"/>
        </w:rPr>
        <w:t>m na teren Oczyszczalni (tara),</w:t>
      </w:r>
      <w:r w:rsidR="003037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po załadunku odpadem (waga brutto). Sprzęt transportowy, którym Wykonawca będzie transportował odpad, będzie ważony przez Wykonawcę na wadze samochodowej wskazanej przez Zamawiającego </w:t>
      </w:r>
      <w:r w:rsidR="003037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 nośności 50 [Mg], zlokalizowanej na posesji sąsiadującej</w:t>
      </w:r>
      <w:r w:rsidR="003037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Oczyszczalnią Ścieków.</w:t>
      </w:r>
    </w:p>
    <w:p w:rsidR="00A04A69" w:rsidRDefault="00BC34E6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Świadectwo legalizacji wagi stanowi </w:t>
      </w:r>
      <w:r w:rsidRPr="00453581">
        <w:rPr>
          <w:rFonts w:ascii="Times New Roman" w:hAnsi="Times New Roman" w:cs="Times New Roman"/>
          <w:b/>
          <w:sz w:val="24"/>
          <w:szCs w:val="24"/>
        </w:rPr>
        <w:t>załącznik nr 1</w:t>
      </w:r>
      <w:r>
        <w:rPr>
          <w:rFonts w:ascii="Times New Roman" w:hAnsi="Times New Roman" w:cs="Times New Roman"/>
          <w:sz w:val="24"/>
          <w:szCs w:val="24"/>
        </w:rPr>
        <w:t xml:space="preserve"> do OPZ. Przed wystawieniem karty przekazania odpadu w systemie BDO przez Zamawiającego, Wykonawca przedstawi Zamawiającemu dowody ważenia. </w:t>
      </w:r>
    </w:p>
    <w:p w:rsidR="00BC34E6" w:rsidRDefault="00BC34E6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Odbiór odpadu będzie dokonywany w godz. </w:t>
      </w:r>
      <w:r w:rsidR="00A04A69">
        <w:rPr>
          <w:rFonts w:ascii="Times New Roman" w:hAnsi="Times New Roman" w:cs="Times New Roman"/>
          <w:sz w:val="24"/>
          <w:szCs w:val="24"/>
        </w:rPr>
        <w:t>8:00</w:t>
      </w:r>
      <w:r>
        <w:rPr>
          <w:rFonts w:ascii="Times New Roman" w:hAnsi="Times New Roman" w:cs="Times New Roman"/>
          <w:sz w:val="24"/>
          <w:szCs w:val="24"/>
        </w:rPr>
        <w:t xml:space="preserve"> – 14:</w:t>
      </w:r>
      <w:r w:rsidR="00A04A6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 w dni robocze z częstotliwością ustaloną z Kierownikiem Oczyszczalni lub wyznaczonym pracownikiem.</w:t>
      </w:r>
    </w:p>
    <w:p w:rsidR="00BC34E6" w:rsidRDefault="00BC34E6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Przewożony odpad powinien być zabezpieczony przez rozsypaniem. W przypadku rozrzucenia odpadu na trasie przewozu, Wykonawca niezwłocznie usunie zanieczyszczenia na własny koszt.</w:t>
      </w:r>
    </w:p>
    <w:p w:rsidR="00BC34E6" w:rsidRPr="005819EF" w:rsidRDefault="00BC34E6" w:rsidP="003037FC">
      <w:pPr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19EF">
        <w:rPr>
          <w:rFonts w:ascii="Times New Roman" w:hAnsi="Times New Roman" w:cs="Times New Roman"/>
          <w:b/>
          <w:sz w:val="24"/>
          <w:szCs w:val="24"/>
        </w:rPr>
        <w:t xml:space="preserve">Wykonawca odbierze odpad o kodzie: 19 08 02 w ciągu 24 h od zgłoszenia przez Zamawiającego na adres e-mail wskazany przez Wykonawcę. </w:t>
      </w:r>
    </w:p>
    <w:p w:rsidR="00A10D72" w:rsidRDefault="00254D8E" w:rsidP="003037FC">
      <w:pPr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 może przeprowadzić wizję lokalną w terminie uzgodnionym</w:t>
      </w:r>
      <w:r w:rsidR="003037F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z Kierownikiem Oczyszczalni Ścieków przed złożeniem oferty w zakresie sposobu odbierania odpadów </w:t>
      </w:r>
      <w:r w:rsidR="003037FC">
        <w:rPr>
          <w:rFonts w:ascii="Times New Roman" w:hAnsi="Times New Roman" w:cs="Times New Roman"/>
          <w:b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z Oczyszczalni Ścieków w Chrzanowie Dużym.</w:t>
      </w:r>
    </w:p>
    <w:p w:rsidR="00254D8E" w:rsidRDefault="00254D8E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odbioru i zagospodarowania wskazanych odpadów (zawartość piaskowników), przez co rozumie się transport i przewóz odebranych odpadów</w:t>
      </w:r>
      <w:r w:rsidR="003037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miejsca ich zagospodarowania z zachowaniem zasad postępowania z odpadami określonych w obowiązujących przepisach, tj.:</w:t>
      </w:r>
    </w:p>
    <w:p w:rsidR="00254D8E" w:rsidRDefault="00254D8E" w:rsidP="003037FC">
      <w:pPr>
        <w:pStyle w:val="Akapitzlist"/>
        <w:numPr>
          <w:ilvl w:val="0"/>
          <w:numId w:val="3"/>
        </w:num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Ustawie o odpadach z dnia 14 grudnia 2012 r. (Dz. U. </w:t>
      </w:r>
      <w:r w:rsidR="00292A5C">
        <w:rPr>
          <w:rFonts w:ascii="Times New Roman" w:hAnsi="Times New Roman" w:cs="Times New Roman"/>
          <w:sz w:val="24"/>
          <w:szCs w:val="24"/>
        </w:rPr>
        <w:t>2023, poz. 1587 z późn.zm.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3037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i przepisach wykonawczych do ustawy,</w:t>
      </w:r>
    </w:p>
    <w:p w:rsidR="00254D8E" w:rsidRDefault="00254D8E" w:rsidP="003037FC">
      <w:pPr>
        <w:pStyle w:val="Akapitzlist"/>
        <w:numPr>
          <w:ilvl w:val="0"/>
          <w:numId w:val="3"/>
        </w:num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Ustawie Prawo Ochrony Środowiska z dnia 27 kwietnia 2001 r. (Dz. U. </w:t>
      </w:r>
      <w:r w:rsidR="00292A5C">
        <w:rPr>
          <w:rFonts w:ascii="Times New Roman" w:hAnsi="Times New Roman" w:cs="Times New Roman"/>
          <w:sz w:val="24"/>
          <w:szCs w:val="24"/>
        </w:rPr>
        <w:t>2024, poz. 54, z późn.zm.</w:t>
      </w:r>
      <w:r>
        <w:rPr>
          <w:rFonts w:ascii="Times New Roman" w:hAnsi="Times New Roman" w:cs="Times New Roman"/>
          <w:sz w:val="24"/>
          <w:szCs w:val="24"/>
        </w:rPr>
        <w:t>) i przepisach wykonawczych.</w:t>
      </w:r>
    </w:p>
    <w:p w:rsidR="00B9563C" w:rsidRDefault="00B9563C" w:rsidP="003037FC">
      <w:pPr>
        <w:pStyle w:val="Akapitzlist"/>
        <w:ind w:left="1080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254D8E" w:rsidRDefault="00B9563C" w:rsidP="003037FC">
      <w:pPr>
        <w:pStyle w:val="Akapitzlist"/>
        <w:numPr>
          <w:ilvl w:val="0"/>
          <w:numId w:val="1"/>
        </w:numPr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563C">
        <w:rPr>
          <w:rFonts w:ascii="Times New Roman" w:hAnsi="Times New Roman" w:cs="Times New Roman"/>
          <w:b/>
          <w:sz w:val="24"/>
          <w:szCs w:val="24"/>
        </w:rPr>
        <w:t xml:space="preserve">Cena za wykonanie usługi. </w:t>
      </w:r>
    </w:p>
    <w:p w:rsidR="00B9563C" w:rsidRDefault="009F10D3" w:rsidP="003037FC">
      <w:pPr>
        <w:ind w:left="360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usługi obejmuje wszystkie koszty jej realizacji w tym koszt transportu, wyładunku, zagospodarowania odpadów (zbieranie, przetworzenia, unieszkodliwiania)</w:t>
      </w:r>
      <w:r w:rsidR="003037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wraz z należnymi opłatami środowiskowymi</w:t>
      </w:r>
      <w:r w:rsidR="00A04A69">
        <w:rPr>
          <w:rFonts w:ascii="Times New Roman" w:hAnsi="Times New Roman" w:cs="Times New Roman"/>
          <w:sz w:val="24"/>
          <w:szCs w:val="24"/>
        </w:rPr>
        <w:t>.</w:t>
      </w:r>
    </w:p>
    <w:p w:rsidR="009F10D3" w:rsidRDefault="009F10D3" w:rsidP="003037FC">
      <w:pPr>
        <w:pStyle w:val="Akapitzlist"/>
        <w:numPr>
          <w:ilvl w:val="0"/>
          <w:numId w:val="1"/>
        </w:numPr>
        <w:ind w:righ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10D3">
        <w:rPr>
          <w:rFonts w:ascii="Times New Roman" w:hAnsi="Times New Roman" w:cs="Times New Roman"/>
          <w:b/>
          <w:sz w:val="24"/>
          <w:szCs w:val="24"/>
        </w:rPr>
        <w:t xml:space="preserve">Sposób dalszego postepowania z odpadami. </w:t>
      </w:r>
    </w:p>
    <w:p w:rsidR="009F10D3" w:rsidRPr="00A04A69" w:rsidRDefault="009F10D3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Odebrane odpady Wykonawca zagospodaruje w sposób zgodny z obowiązującymi przepisami, z tym </w:t>
      </w:r>
      <w:r w:rsidR="00A04A69">
        <w:rPr>
          <w:rFonts w:ascii="Times New Roman" w:hAnsi="Times New Roman" w:cs="Times New Roman"/>
          <w:sz w:val="24"/>
          <w:szCs w:val="24"/>
        </w:rPr>
        <w:t>że odpady wytwarzane</w:t>
      </w:r>
      <w:r w:rsidR="00F04985">
        <w:rPr>
          <w:rFonts w:ascii="Times New Roman" w:hAnsi="Times New Roman" w:cs="Times New Roman"/>
          <w:sz w:val="24"/>
          <w:szCs w:val="24"/>
        </w:rPr>
        <w:t>,</w:t>
      </w:r>
      <w:r w:rsidR="00A04A69">
        <w:rPr>
          <w:rFonts w:ascii="Times New Roman" w:hAnsi="Times New Roman" w:cs="Times New Roman"/>
          <w:sz w:val="24"/>
          <w:szCs w:val="24"/>
        </w:rPr>
        <w:t xml:space="preserve"> p</w:t>
      </w:r>
      <w:r w:rsidRPr="00A04A69">
        <w:rPr>
          <w:rFonts w:ascii="Times New Roman" w:hAnsi="Times New Roman" w:cs="Times New Roman"/>
          <w:sz w:val="24"/>
          <w:szCs w:val="24"/>
        </w:rPr>
        <w:t>rzy przepompowni ścieków surowych o kodzie 19 08 02 – zawartość piaskowników nie mogą być unieszkodliwiane poprzez składowanie, ponieważ nie spełniają kryteriów</w:t>
      </w:r>
      <w:r w:rsidR="00453581" w:rsidRPr="00A04A69">
        <w:rPr>
          <w:rFonts w:ascii="Times New Roman" w:hAnsi="Times New Roman" w:cs="Times New Roman"/>
          <w:sz w:val="24"/>
          <w:szCs w:val="24"/>
        </w:rPr>
        <w:t xml:space="preserve"> dopuszczania odpadów do składowania na składowiskach zgodnie</w:t>
      </w:r>
      <w:r w:rsidR="00904BFB">
        <w:rPr>
          <w:rFonts w:ascii="Times New Roman" w:hAnsi="Times New Roman" w:cs="Times New Roman"/>
          <w:sz w:val="24"/>
          <w:szCs w:val="24"/>
        </w:rPr>
        <w:t xml:space="preserve"> </w:t>
      </w:r>
      <w:r w:rsidR="00453581" w:rsidRPr="00A04A69">
        <w:rPr>
          <w:rFonts w:ascii="Times New Roman" w:hAnsi="Times New Roman" w:cs="Times New Roman"/>
          <w:sz w:val="24"/>
          <w:szCs w:val="24"/>
        </w:rPr>
        <w:t xml:space="preserve">z rozporządzeniem Ministra Gospodarki z dnia 16 lipca 2015 r. w sprawie kryteriów oraz procedur dopuszczania odpadów do składowania na składowisku odpadów danego typu (dz. U. z </w:t>
      </w:r>
      <w:r w:rsidR="00904BFB">
        <w:rPr>
          <w:rFonts w:ascii="Times New Roman" w:hAnsi="Times New Roman" w:cs="Times New Roman"/>
          <w:sz w:val="24"/>
          <w:szCs w:val="24"/>
        </w:rPr>
        <w:t>2015, poz. 1277</w:t>
      </w:r>
      <w:r w:rsidR="00453581" w:rsidRPr="00A04A69">
        <w:rPr>
          <w:rFonts w:ascii="Times New Roman" w:hAnsi="Times New Roman" w:cs="Times New Roman"/>
          <w:sz w:val="24"/>
          <w:szCs w:val="24"/>
        </w:rPr>
        <w:t xml:space="preserve">). Karta Charakterystyki odpadów stanowi </w:t>
      </w:r>
      <w:r w:rsidR="00453581" w:rsidRPr="00A04A69">
        <w:rPr>
          <w:rFonts w:ascii="Times New Roman" w:hAnsi="Times New Roman" w:cs="Times New Roman"/>
          <w:b/>
          <w:sz w:val="24"/>
          <w:szCs w:val="24"/>
        </w:rPr>
        <w:t>załącznik nr 2</w:t>
      </w:r>
      <w:r w:rsidR="00453581" w:rsidRPr="00A04A69">
        <w:rPr>
          <w:rFonts w:ascii="Times New Roman" w:hAnsi="Times New Roman" w:cs="Times New Roman"/>
          <w:sz w:val="24"/>
          <w:szCs w:val="24"/>
        </w:rPr>
        <w:t>.</w:t>
      </w:r>
    </w:p>
    <w:p w:rsidR="00453581" w:rsidRDefault="00453581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 odpadów zobowiązany jest w okresie obowiązywania umowy posiadać ważne decyzje zezwalające na transport odpadów o kodzie 19 08 02 i jego zagospodarowanie poprzez zbieranie, przetwarzanie, unieszkodliwianie (bez możliwości składowania</w:t>
      </w:r>
      <w:r w:rsidR="003037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przypadku odpadów wytwarzanych przy Przepompowni głównej ścieków surowych) wydane przez właściwy organ.</w:t>
      </w:r>
    </w:p>
    <w:p w:rsidR="00453581" w:rsidRDefault="00453581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Dowody ważenia będą podstawą do wyliczania ilości przekazanych odpadów</w:t>
      </w:r>
      <w:r w:rsidR="007A65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przez Zamawiającego Wykonawcy i wystawienia przez Zamawiającego KPO w systemie BDO. </w:t>
      </w:r>
    </w:p>
    <w:p w:rsidR="00A04A69" w:rsidRDefault="00453581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Rozliczenie za odebrane odpady będzie prowadzone w cyklach miesięcznych. Po zakończeniu każdego miesiąca, na podstawie dowodów ważenia oraz po wystawieniu kart przekazania odpadu </w:t>
      </w:r>
      <w:r>
        <w:rPr>
          <w:rFonts w:ascii="Times New Roman" w:hAnsi="Times New Roman" w:cs="Times New Roman"/>
          <w:sz w:val="24"/>
          <w:szCs w:val="24"/>
        </w:rPr>
        <w:lastRenderedPageBreak/>
        <w:t>Zamawiającego, Wykonawca wystawi fakturę VAT. D</w:t>
      </w:r>
      <w:r w:rsidR="00A04A6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faktury załączy każdorazowo </w:t>
      </w:r>
      <w:r w:rsidR="00A04A69">
        <w:rPr>
          <w:rFonts w:ascii="Times New Roman" w:hAnsi="Times New Roman" w:cs="Times New Roman"/>
          <w:sz w:val="24"/>
          <w:szCs w:val="24"/>
        </w:rPr>
        <w:t>kary przekazania</w:t>
      </w:r>
      <w:r>
        <w:rPr>
          <w:rFonts w:ascii="Times New Roman" w:hAnsi="Times New Roman" w:cs="Times New Roman"/>
          <w:sz w:val="24"/>
          <w:szCs w:val="24"/>
        </w:rPr>
        <w:t xml:space="preserve"> odpadów, za które została wystawiona faktura.</w:t>
      </w:r>
    </w:p>
    <w:p w:rsidR="00453581" w:rsidRPr="00453581" w:rsidRDefault="00A04A69" w:rsidP="003037FC">
      <w:p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wystawionej faktury Wykonawca dołączy także karty przekazania odpadu, które będą stanowić podstawę do wystawienia faktury. Koszty ważenia ponosi Zamawiający.</w:t>
      </w:r>
      <w:r w:rsidR="0045358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53581" w:rsidRPr="0045358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F32" w:rsidRDefault="000F4F32" w:rsidP="00254D8E">
      <w:pPr>
        <w:spacing w:after="0" w:line="240" w:lineRule="auto"/>
      </w:pPr>
      <w:r>
        <w:separator/>
      </w:r>
    </w:p>
  </w:endnote>
  <w:endnote w:type="continuationSeparator" w:id="0">
    <w:p w:rsidR="000F4F32" w:rsidRDefault="000F4F32" w:rsidP="00254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2143492"/>
      <w:docPartObj>
        <w:docPartGallery w:val="Page Numbers (Bottom of Page)"/>
        <w:docPartUnique/>
      </w:docPartObj>
    </w:sdtPr>
    <w:sdtEndPr/>
    <w:sdtContent>
      <w:p w:rsidR="007A6566" w:rsidRDefault="007A656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7FC">
          <w:rPr>
            <w:noProof/>
          </w:rPr>
          <w:t>2</w:t>
        </w:r>
        <w:r>
          <w:fldChar w:fldCharType="end"/>
        </w:r>
      </w:p>
    </w:sdtContent>
  </w:sdt>
  <w:p w:rsidR="007A6566" w:rsidRDefault="007A65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F32" w:rsidRDefault="000F4F32" w:rsidP="00254D8E">
      <w:pPr>
        <w:spacing w:after="0" w:line="240" w:lineRule="auto"/>
      </w:pPr>
      <w:r>
        <w:separator/>
      </w:r>
    </w:p>
  </w:footnote>
  <w:footnote w:type="continuationSeparator" w:id="0">
    <w:p w:rsidR="000F4F32" w:rsidRDefault="000F4F32" w:rsidP="00254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63B7"/>
    <w:multiLevelType w:val="hybridMultilevel"/>
    <w:tmpl w:val="2B5CDA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9F43525"/>
    <w:multiLevelType w:val="hybridMultilevel"/>
    <w:tmpl w:val="006A3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9653E2"/>
    <w:multiLevelType w:val="hybridMultilevel"/>
    <w:tmpl w:val="BD560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4D21A3"/>
    <w:multiLevelType w:val="hybridMultilevel"/>
    <w:tmpl w:val="AEC087FA"/>
    <w:lvl w:ilvl="0" w:tplc="8220A9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D72"/>
    <w:rsid w:val="00042FB3"/>
    <w:rsid w:val="000B6463"/>
    <w:rsid w:val="000F4F32"/>
    <w:rsid w:val="00254D8E"/>
    <w:rsid w:val="00292A5C"/>
    <w:rsid w:val="003037FC"/>
    <w:rsid w:val="003358A2"/>
    <w:rsid w:val="00453581"/>
    <w:rsid w:val="005819EF"/>
    <w:rsid w:val="007637EE"/>
    <w:rsid w:val="00792639"/>
    <w:rsid w:val="007A6566"/>
    <w:rsid w:val="00904BFB"/>
    <w:rsid w:val="009E7525"/>
    <w:rsid w:val="009F10D3"/>
    <w:rsid w:val="00A04A69"/>
    <w:rsid w:val="00A10D72"/>
    <w:rsid w:val="00B12A41"/>
    <w:rsid w:val="00B9563C"/>
    <w:rsid w:val="00BC34E6"/>
    <w:rsid w:val="00BF25B3"/>
    <w:rsid w:val="00C7369B"/>
    <w:rsid w:val="00D83998"/>
    <w:rsid w:val="00D90301"/>
    <w:rsid w:val="00F0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D7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D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D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D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566"/>
  </w:style>
  <w:style w:type="paragraph" w:styleId="Stopka">
    <w:name w:val="footer"/>
    <w:basedOn w:val="Normalny"/>
    <w:link w:val="StopkaZnak"/>
    <w:uiPriority w:val="99"/>
    <w:unhideWhenUsed/>
    <w:rsid w:val="007A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566"/>
  </w:style>
  <w:style w:type="paragraph" w:styleId="Tekstdymka">
    <w:name w:val="Balloon Text"/>
    <w:basedOn w:val="Normalny"/>
    <w:link w:val="TekstdymkaZnak"/>
    <w:uiPriority w:val="99"/>
    <w:semiHidden/>
    <w:unhideWhenUsed/>
    <w:rsid w:val="00A04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A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D7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D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D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D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566"/>
  </w:style>
  <w:style w:type="paragraph" w:styleId="Stopka">
    <w:name w:val="footer"/>
    <w:basedOn w:val="Normalny"/>
    <w:link w:val="StopkaZnak"/>
    <w:uiPriority w:val="99"/>
    <w:unhideWhenUsed/>
    <w:rsid w:val="007A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566"/>
  </w:style>
  <w:style w:type="paragraph" w:styleId="Tekstdymka">
    <w:name w:val="Balloon Text"/>
    <w:basedOn w:val="Normalny"/>
    <w:link w:val="TekstdymkaZnak"/>
    <w:uiPriority w:val="99"/>
    <w:semiHidden/>
    <w:unhideWhenUsed/>
    <w:rsid w:val="00A04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4A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4FE0E-7215-4FF9-9883-4F6150BB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1029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Kapuścińska</dc:creator>
  <cp:lastModifiedBy>Marta Gerek</cp:lastModifiedBy>
  <cp:revision>3</cp:revision>
  <cp:lastPrinted>2024-02-02T11:14:00Z</cp:lastPrinted>
  <dcterms:created xsi:type="dcterms:W3CDTF">2024-02-13T12:51:00Z</dcterms:created>
  <dcterms:modified xsi:type="dcterms:W3CDTF">2024-02-15T07:48:00Z</dcterms:modified>
</cp:coreProperties>
</file>