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7E" w:rsidRDefault="003F607E" w:rsidP="003F607E">
      <w:pPr>
        <w:spacing w:after="0" w:line="240" w:lineRule="auto"/>
        <w:jc w:val="both"/>
        <w:rPr>
          <w:rFonts w:ascii="Arial" w:hAnsi="Arial"/>
          <w:b/>
          <w:color w:val="00B050"/>
          <w:sz w:val="24"/>
          <w:szCs w:val="24"/>
          <w:lang w:eastAsia="pl-PL"/>
        </w:rPr>
      </w:pPr>
      <w:r w:rsidRPr="007F7D98">
        <w:rPr>
          <w:rFonts w:ascii="Arial" w:hAnsi="Arial" w:cs="Arial"/>
          <w:b/>
          <w:sz w:val="28"/>
          <w:szCs w:val="28"/>
        </w:rPr>
        <w:t xml:space="preserve">Załącznik nr 2 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>Wykaz przedmiotu zamówienia (wypełniony zgodnie z wymaganiami Zamawiającego) należy dołączyć do oferty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 xml:space="preserve"> (załącznik do Formularza ofertowego)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 xml:space="preserve"> w wersji elektroniczne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>j</w:t>
      </w:r>
      <w:r w:rsidRPr="004A55D5">
        <w:rPr>
          <w:rFonts w:ascii="Arial" w:hAnsi="Arial"/>
          <w:b/>
          <w:color w:val="00B050"/>
          <w:sz w:val="24"/>
          <w:szCs w:val="24"/>
          <w:lang w:eastAsia="pl-PL"/>
        </w:rPr>
        <w:t xml:space="preserve">. Wykonawca </w:t>
      </w:r>
      <w:r w:rsidRPr="003A3507">
        <w:rPr>
          <w:rFonts w:ascii="Arial" w:hAnsi="Arial"/>
          <w:b/>
          <w:color w:val="00B050"/>
          <w:sz w:val="24"/>
          <w:szCs w:val="24"/>
          <w:u w:val="single"/>
          <w:lang w:eastAsia="pl-PL"/>
        </w:rPr>
        <w:t>podpisuje ofertę kwalifikowanym podpisem elektronicznym</w:t>
      </w:r>
      <w:r>
        <w:rPr>
          <w:rFonts w:ascii="Arial" w:hAnsi="Arial"/>
          <w:b/>
          <w:color w:val="00B050"/>
          <w:sz w:val="24"/>
          <w:szCs w:val="24"/>
          <w:lang w:eastAsia="pl-PL"/>
        </w:rPr>
        <w:t>.</w:t>
      </w:r>
    </w:p>
    <w:p w:rsidR="003F607E" w:rsidRPr="00615D31" w:rsidRDefault="003F607E" w:rsidP="003F607E">
      <w:pPr>
        <w:spacing w:line="240" w:lineRule="auto"/>
        <w:jc w:val="both"/>
        <w:rPr>
          <w:rFonts w:ascii="Arial" w:hAnsi="Arial"/>
          <w:b/>
          <w:color w:val="00B050"/>
          <w:sz w:val="24"/>
          <w:szCs w:val="24"/>
          <w:lang w:eastAsia="pl-PL"/>
        </w:rPr>
      </w:pPr>
      <w:r w:rsidRPr="007F7D98">
        <w:rPr>
          <w:rFonts w:ascii="Arial" w:hAnsi="Arial" w:cs="Arial"/>
          <w:b/>
          <w:sz w:val="24"/>
          <w:szCs w:val="28"/>
        </w:rPr>
        <w:t>EZP/</w:t>
      </w:r>
      <w:r>
        <w:rPr>
          <w:rFonts w:ascii="Arial" w:hAnsi="Arial" w:cs="Arial"/>
          <w:b/>
          <w:sz w:val="24"/>
          <w:szCs w:val="28"/>
        </w:rPr>
        <w:t>176</w:t>
      </w:r>
      <w:r w:rsidRPr="007F7D98">
        <w:rPr>
          <w:rFonts w:ascii="Arial" w:hAnsi="Arial" w:cs="Arial"/>
          <w:b/>
          <w:sz w:val="24"/>
          <w:szCs w:val="28"/>
        </w:rPr>
        <w:t>/19</w:t>
      </w:r>
    </w:p>
    <w:p w:rsidR="003F607E" w:rsidRPr="007F7D98" w:rsidRDefault="003F607E" w:rsidP="003F607E">
      <w:pPr>
        <w:spacing w:after="0" w:line="240" w:lineRule="auto"/>
        <w:rPr>
          <w:rFonts w:ascii="Arial" w:eastAsia="SimSun" w:hAnsi="Arial" w:cs="Arial"/>
          <w:b/>
          <w:bCs/>
          <w:i/>
          <w:color w:val="76923C" w:themeColor="accent3" w:themeShade="BF"/>
          <w:sz w:val="28"/>
          <w:szCs w:val="24"/>
          <w:lang w:eastAsia="ar-SA"/>
        </w:rPr>
      </w:pPr>
      <w:r w:rsidRPr="007F7D98">
        <w:rPr>
          <w:rFonts w:ascii="Arial" w:hAnsi="Arial" w:cs="Arial"/>
          <w:b/>
          <w:bCs/>
          <w:color w:val="000000"/>
          <w:szCs w:val="20"/>
        </w:rPr>
        <w:t>Przedmiot: Zakup (dostawa) artykułów różnych dla jednostek organizacyjnych Szpitala – 16 pakietów</w:t>
      </w:r>
    </w:p>
    <w:p w:rsidR="003F607E" w:rsidRDefault="003F607E" w:rsidP="003F607E">
      <w:pPr>
        <w:spacing w:after="0" w:line="240" w:lineRule="auto"/>
        <w:jc w:val="center"/>
        <w:rPr>
          <w:rFonts w:ascii="Arial" w:hAnsi="Arial"/>
          <w:b/>
          <w:color w:val="00B050"/>
          <w:sz w:val="24"/>
          <w:szCs w:val="24"/>
          <w:lang w:eastAsia="pl-PL"/>
        </w:rPr>
      </w:pPr>
    </w:p>
    <w:p w:rsidR="003F607E" w:rsidRPr="007F7D98" w:rsidRDefault="003F607E" w:rsidP="003F6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</w:t>
      </w:r>
      <w:r w:rsidRPr="00E431BA">
        <w:rPr>
          <w:b/>
          <w:sz w:val="28"/>
          <w:szCs w:val="28"/>
        </w:rPr>
        <w:t xml:space="preserve"> przedmiotu</w:t>
      </w:r>
      <w:r>
        <w:rPr>
          <w:b/>
          <w:sz w:val="28"/>
          <w:szCs w:val="28"/>
        </w:rPr>
        <w:t xml:space="preserve"> zamówienia</w:t>
      </w:r>
    </w:p>
    <w:p w:rsidR="003F607E" w:rsidRDefault="003F607E" w:rsidP="003F607E">
      <w:pPr>
        <w:spacing w:after="0"/>
        <w:rPr>
          <w:rFonts w:ascii="Arial" w:hAnsi="Arial" w:cs="Arial"/>
          <w:b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1</w:t>
      </w:r>
    </w:p>
    <w:p w:rsidR="003F607E" w:rsidRPr="0051642C" w:rsidRDefault="003F607E" w:rsidP="003F607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210,00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850"/>
        <w:gridCol w:w="1276"/>
        <w:gridCol w:w="1276"/>
        <w:gridCol w:w="1417"/>
        <w:gridCol w:w="1418"/>
        <w:gridCol w:w="1417"/>
        <w:gridCol w:w="2410"/>
      </w:tblGrid>
      <w:tr w:rsidR="003F607E" w:rsidRPr="009F2960" w:rsidTr="00B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7F7D98"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314C79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314C79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314C79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314C79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F607E" w:rsidRPr="00314C79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607E" w:rsidRPr="008F6E06" w:rsidRDefault="003F607E" w:rsidP="00BB1CDC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Pr="00314C79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314C79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F607E" w:rsidRPr="00314C79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F2960">
              <w:rPr>
                <w:rFonts w:ascii="Arial" w:hAnsi="Arial" w:cs="Arial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5966">
              <w:rPr>
                <w:rFonts w:ascii="Arial" w:hAnsi="Arial" w:cs="Arial"/>
                <w:bCs/>
                <w:sz w:val="18"/>
                <w:szCs w:val="18"/>
              </w:rPr>
              <w:t xml:space="preserve">Preparat w postaci szybkodziałających gotowych do użycia chusteczek do dezynfekcji i mycia powierzchni medycznych (w tym np. sond USG). Preparat na bazie H2O2 bez zawartości alkoholu, chloru, kwasu nadoctowego, QAV oraz </w:t>
            </w:r>
            <w:proofErr w:type="spellStart"/>
            <w:r w:rsidRPr="009E5966">
              <w:rPr>
                <w:rFonts w:ascii="Arial" w:hAnsi="Arial" w:cs="Arial"/>
                <w:bCs/>
                <w:sz w:val="18"/>
                <w:szCs w:val="18"/>
              </w:rPr>
              <w:t>poliaminy</w:t>
            </w:r>
            <w:proofErr w:type="spellEnd"/>
            <w:r w:rsidRPr="009E5966">
              <w:rPr>
                <w:rFonts w:ascii="Arial" w:hAnsi="Arial" w:cs="Arial"/>
                <w:bCs/>
                <w:sz w:val="18"/>
                <w:szCs w:val="18"/>
              </w:rPr>
              <w:t xml:space="preserve">. Chusteczka o wymiarze 20x20 cm i gramaturze 50g/m2. Spektrum działania: zgodnie z EN 1665 (test czterech pól) B, </w:t>
            </w:r>
            <w:proofErr w:type="spellStart"/>
            <w:r w:rsidRPr="009E5966">
              <w:rPr>
                <w:rFonts w:ascii="Arial" w:hAnsi="Arial" w:cs="Arial"/>
                <w:bCs/>
                <w:sz w:val="18"/>
                <w:szCs w:val="18"/>
              </w:rPr>
              <w:t>Tbc</w:t>
            </w:r>
            <w:proofErr w:type="spellEnd"/>
            <w:r w:rsidRPr="009E5966">
              <w:rPr>
                <w:rFonts w:ascii="Arial" w:hAnsi="Arial" w:cs="Arial"/>
                <w:bCs/>
                <w:sz w:val="18"/>
                <w:szCs w:val="18"/>
              </w:rPr>
              <w:t xml:space="preserve">, F, Cl. </w:t>
            </w:r>
            <w:proofErr w:type="spellStart"/>
            <w:r w:rsidRPr="009E5966">
              <w:rPr>
                <w:rFonts w:ascii="Arial" w:hAnsi="Arial" w:cs="Arial"/>
                <w:bCs/>
                <w:sz w:val="18"/>
                <w:szCs w:val="18"/>
              </w:rPr>
              <w:t>Difficile</w:t>
            </w:r>
            <w:proofErr w:type="spellEnd"/>
            <w:r w:rsidRPr="009E5966">
              <w:rPr>
                <w:rFonts w:ascii="Arial" w:hAnsi="Arial" w:cs="Arial"/>
                <w:bCs/>
                <w:sz w:val="18"/>
                <w:szCs w:val="18"/>
              </w:rPr>
              <w:t xml:space="preserve"> – 5 min, V zgodnie z RKI V (HBV, HCV, HIV, </w:t>
            </w:r>
            <w:proofErr w:type="spellStart"/>
            <w:r w:rsidRPr="009E5966">
              <w:rPr>
                <w:rFonts w:ascii="Arial" w:hAnsi="Arial" w:cs="Arial"/>
                <w:bCs/>
                <w:sz w:val="18"/>
                <w:szCs w:val="18"/>
              </w:rPr>
              <w:t>Adeno</w:t>
            </w:r>
            <w:proofErr w:type="spellEnd"/>
            <w:r w:rsidRPr="009E5966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9E5966">
              <w:rPr>
                <w:rFonts w:ascii="Arial" w:hAnsi="Arial" w:cs="Arial"/>
                <w:bCs/>
                <w:sz w:val="18"/>
                <w:szCs w:val="18"/>
              </w:rPr>
              <w:t>Polyoma</w:t>
            </w:r>
            <w:proofErr w:type="spellEnd"/>
            <w:r w:rsidRPr="009E5966">
              <w:rPr>
                <w:rFonts w:ascii="Arial" w:hAnsi="Arial" w:cs="Arial"/>
                <w:bCs/>
                <w:sz w:val="18"/>
                <w:szCs w:val="18"/>
              </w:rPr>
              <w:t xml:space="preserve"> SV40) – 1 min.</w:t>
            </w:r>
            <w:r w:rsidRPr="009E5966">
              <w:t xml:space="preserve"> </w:t>
            </w:r>
            <w:r w:rsidRPr="009E5966">
              <w:rPr>
                <w:rFonts w:ascii="Arial" w:hAnsi="Arial" w:cs="Arial"/>
                <w:bCs/>
                <w:sz w:val="18"/>
                <w:szCs w:val="18"/>
              </w:rPr>
              <w:t>Możliwość rozszerzenia spektrum o wirusy Polio i Noro zgodnie z EN 14476. Możliwość stosowania chusteczek do powierzchni kontaktujących się z żywnością.</w:t>
            </w:r>
          </w:p>
          <w:p w:rsidR="003F607E" w:rsidRPr="009E5966" w:rsidRDefault="003F607E" w:rsidP="00BB1C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966">
              <w:rPr>
                <w:rFonts w:ascii="Arial" w:hAnsi="Arial" w:cs="Arial"/>
                <w:b/>
                <w:bCs/>
                <w:sz w:val="18"/>
                <w:szCs w:val="18"/>
              </w:rPr>
              <w:t>Opakowanie: 100 chusteczek.</w:t>
            </w:r>
          </w:p>
          <w:p w:rsidR="003F607E" w:rsidRPr="009E5966" w:rsidRDefault="003F607E" w:rsidP="00BB1C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966">
              <w:rPr>
                <w:rFonts w:ascii="Arial" w:hAnsi="Arial" w:cs="Arial"/>
                <w:b/>
                <w:bCs/>
                <w:sz w:val="20"/>
                <w:szCs w:val="18"/>
              </w:rPr>
              <w:t>Wyrób medyczny i produkt biobójczy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DD19FF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DD19FF">
              <w:rPr>
                <w:rFonts w:ascii="Arial" w:hAnsi="Arial" w:cs="Arial"/>
                <w:sz w:val="20"/>
              </w:rPr>
              <w:t>50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F2960">
              <w:rPr>
                <w:rFonts w:ascii="Arial" w:hAnsi="Arial" w:cs="Arial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E5966" w:rsidRDefault="003F607E" w:rsidP="00BB1CDC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9E5966">
              <w:rPr>
                <w:rFonts w:ascii="Arial" w:hAnsi="Arial" w:cs="Arial"/>
                <w:bCs/>
                <w:sz w:val="18"/>
                <w:szCs w:val="20"/>
              </w:rPr>
              <w:t xml:space="preserve">Preparat w postaci szybkodziałającej gotowej pianki do dezynfekcji i mycia powierzchni medycznych. </w:t>
            </w:r>
            <w:r w:rsidRPr="009E5966">
              <w:rPr>
                <w:rFonts w:ascii="Arial" w:hAnsi="Arial" w:cs="Arial"/>
                <w:bCs/>
                <w:sz w:val="18"/>
                <w:szCs w:val="18"/>
              </w:rPr>
              <w:t xml:space="preserve">Preparat na bazie H2O2 bez zawartości alkoholu, chloru, kwasu nadoctowego, QAV oraz </w:t>
            </w:r>
            <w:proofErr w:type="spellStart"/>
            <w:r w:rsidRPr="009E5966">
              <w:rPr>
                <w:rFonts w:ascii="Arial" w:hAnsi="Arial" w:cs="Arial"/>
                <w:bCs/>
                <w:sz w:val="18"/>
                <w:szCs w:val="18"/>
              </w:rPr>
              <w:t>poliaminy</w:t>
            </w:r>
            <w:proofErr w:type="spellEnd"/>
            <w:r w:rsidRPr="009E5966">
              <w:rPr>
                <w:rFonts w:ascii="Arial" w:hAnsi="Arial" w:cs="Arial"/>
                <w:bCs/>
                <w:sz w:val="18"/>
                <w:szCs w:val="18"/>
              </w:rPr>
              <w:t xml:space="preserve">. Spektrum działania: zgodnie z EN 1665 (test czterech pól) B, </w:t>
            </w:r>
            <w:proofErr w:type="spellStart"/>
            <w:r w:rsidRPr="009E5966">
              <w:rPr>
                <w:rFonts w:ascii="Arial" w:hAnsi="Arial" w:cs="Arial"/>
                <w:bCs/>
                <w:sz w:val="18"/>
                <w:szCs w:val="18"/>
              </w:rPr>
              <w:t>Tbc</w:t>
            </w:r>
            <w:proofErr w:type="spellEnd"/>
            <w:r w:rsidRPr="009E5966">
              <w:rPr>
                <w:rFonts w:ascii="Arial" w:hAnsi="Arial" w:cs="Arial"/>
                <w:bCs/>
                <w:sz w:val="18"/>
                <w:szCs w:val="18"/>
              </w:rPr>
              <w:t xml:space="preserve">, F, Cl. </w:t>
            </w:r>
            <w:proofErr w:type="spellStart"/>
            <w:r w:rsidRPr="009E5966">
              <w:rPr>
                <w:rFonts w:ascii="Arial" w:hAnsi="Arial" w:cs="Arial"/>
                <w:bCs/>
                <w:sz w:val="18"/>
                <w:szCs w:val="18"/>
              </w:rPr>
              <w:t>Difficile</w:t>
            </w:r>
            <w:proofErr w:type="spellEnd"/>
            <w:r w:rsidRPr="009E5966">
              <w:rPr>
                <w:rFonts w:ascii="Arial" w:hAnsi="Arial" w:cs="Arial"/>
                <w:bCs/>
                <w:sz w:val="18"/>
                <w:szCs w:val="18"/>
              </w:rPr>
              <w:t xml:space="preserve"> – 5 min, V zgodnie z RKI V (HBV, HCV, HIV, </w:t>
            </w:r>
            <w:proofErr w:type="spellStart"/>
            <w:r w:rsidRPr="009E5966">
              <w:rPr>
                <w:rFonts w:ascii="Arial" w:hAnsi="Arial" w:cs="Arial"/>
                <w:bCs/>
                <w:sz w:val="18"/>
                <w:szCs w:val="18"/>
              </w:rPr>
              <w:t>Adeno</w:t>
            </w:r>
            <w:proofErr w:type="spellEnd"/>
            <w:r w:rsidRPr="009E5966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9E5966">
              <w:rPr>
                <w:rFonts w:ascii="Arial" w:hAnsi="Arial" w:cs="Arial"/>
                <w:bCs/>
                <w:sz w:val="18"/>
                <w:szCs w:val="18"/>
              </w:rPr>
              <w:t>Polyoma</w:t>
            </w:r>
            <w:proofErr w:type="spellEnd"/>
            <w:r w:rsidRPr="009E5966">
              <w:rPr>
                <w:rFonts w:ascii="Arial" w:hAnsi="Arial" w:cs="Arial"/>
                <w:bCs/>
                <w:sz w:val="18"/>
                <w:szCs w:val="18"/>
              </w:rPr>
              <w:t xml:space="preserve"> SV40) – 30 s. Możliwość rozszerzenia spektrum o wirusy Polio i Noro zgodnie z EN 14476 oraz Cl. </w:t>
            </w:r>
            <w:proofErr w:type="spellStart"/>
            <w:r w:rsidRPr="009E5966">
              <w:rPr>
                <w:rFonts w:ascii="Arial" w:hAnsi="Arial" w:cs="Arial"/>
                <w:bCs/>
                <w:sz w:val="18"/>
                <w:szCs w:val="18"/>
              </w:rPr>
              <w:t>Difficile</w:t>
            </w:r>
            <w:proofErr w:type="spellEnd"/>
            <w:r w:rsidRPr="009E5966">
              <w:rPr>
                <w:rFonts w:ascii="Arial" w:hAnsi="Arial" w:cs="Arial"/>
                <w:bCs/>
                <w:sz w:val="18"/>
                <w:szCs w:val="18"/>
              </w:rPr>
              <w:t xml:space="preserve"> (R 027) zgodnie z EN 16615..</w:t>
            </w:r>
          </w:p>
          <w:p w:rsidR="003F607E" w:rsidRPr="009E5966" w:rsidRDefault="003F607E" w:rsidP="00BB1C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966">
              <w:rPr>
                <w:rFonts w:ascii="Arial" w:hAnsi="Arial" w:cs="Arial"/>
                <w:b/>
                <w:bCs/>
                <w:sz w:val="18"/>
                <w:szCs w:val="18"/>
              </w:rPr>
              <w:t>Opakowanie a 750 ml.</w:t>
            </w:r>
          </w:p>
          <w:p w:rsidR="003F607E" w:rsidRPr="009E5966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E5966">
              <w:rPr>
                <w:rFonts w:ascii="Arial" w:hAnsi="Arial" w:cs="Arial"/>
                <w:b/>
                <w:bCs/>
                <w:sz w:val="20"/>
                <w:szCs w:val="20"/>
              </w:rPr>
              <w:t>Wyrób medyczny i produkt biobójczy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DD19FF" w:rsidRDefault="003F607E" w:rsidP="00BB1CDC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3F607E" w:rsidRPr="00DD19FF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DD19FF">
              <w:rPr>
                <w:rFonts w:ascii="Arial" w:hAnsi="Arial" w:cs="Arial"/>
                <w:sz w:val="20"/>
              </w:rPr>
              <w:t>50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E5966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9E5966">
              <w:rPr>
                <w:rFonts w:ascii="Arial" w:hAnsi="Arial" w:cs="Arial"/>
                <w:bCs/>
                <w:sz w:val="18"/>
                <w:szCs w:val="20"/>
              </w:rPr>
              <w:t xml:space="preserve">Jednorazowe chusteczki nasączone alkoholami do szybkiej dezynfekcji małych powierzchni i sprzętu medycznego, możliwość zastosowania wkładów uzupełniających. Bez zawartości aldehydów. Włóknina </w:t>
            </w:r>
            <w:r w:rsidRPr="009E5966">
              <w:rPr>
                <w:rFonts w:ascii="Arial" w:hAnsi="Arial" w:cs="Arial"/>
                <w:bCs/>
                <w:sz w:val="18"/>
                <w:szCs w:val="20"/>
              </w:rPr>
              <w:lastRenderedPageBreak/>
              <w:t>chusteczki nasączona preparatem posiadającym pozytywną opinię kliniczną do stosowania na oddziałach pediatrycznych.</w:t>
            </w:r>
          </w:p>
          <w:p w:rsidR="003F607E" w:rsidRPr="009E5966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9E5966">
              <w:rPr>
                <w:rFonts w:ascii="Arial" w:hAnsi="Arial" w:cs="Arial"/>
                <w:bCs/>
                <w:sz w:val="18"/>
                <w:szCs w:val="20"/>
              </w:rPr>
              <w:t>Czas i spektrum działania:</w:t>
            </w:r>
          </w:p>
          <w:p w:rsidR="003F607E" w:rsidRPr="009E5966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9E5966">
              <w:rPr>
                <w:rFonts w:ascii="Arial" w:hAnsi="Arial" w:cs="Arial"/>
                <w:bCs/>
                <w:sz w:val="18"/>
                <w:szCs w:val="20"/>
              </w:rPr>
              <w:t>V (HBV, HCV, HIV) – 30 sekund</w:t>
            </w:r>
          </w:p>
          <w:p w:rsidR="003F607E" w:rsidRPr="009E5966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9E5966">
              <w:rPr>
                <w:rFonts w:ascii="Arial" w:hAnsi="Arial" w:cs="Arial"/>
                <w:bCs/>
                <w:sz w:val="18"/>
                <w:szCs w:val="20"/>
              </w:rPr>
              <w:t xml:space="preserve">B (włącznie z MRSA i </w:t>
            </w:r>
            <w:proofErr w:type="spellStart"/>
            <w:r w:rsidRPr="009E5966">
              <w:rPr>
                <w:rFonts w:ascii="Arial" w:hAnsi="Arial" w:cs="Arial"/>
                <w:bCs/>
                <w:sz w:val="18"/>
                <w:szCs w:val="20"/>
              </w:rPr>
              <w:t>Tbc</w:t>
            </w:r>
            <w:proofErr w:type="spellEnd"/>
            <w:r w:rsidRPr="009E5966">
              <w:rPr>
                <w:rFonts w:ascii="Arial" w:hAnsi="Arial" w:cs="Arial"/>
                <w:bCs/>
                <w:sz w:val="18"/>
                <w:szCs w:val="20"/>
              </w:rPr>
              <w:t xml:space="preserve">) F, V (HIV, HBV, HCV, Rota, </w:t>
            </w:r>
            <w:proofErr w:type="spellStart"/>
            <w:r w:rsidRPr="009E5966">
              <w:rPr>
                <w:rFonts w:ascii="Arial" w:hAnsi="Arial" w:cs="Arial"/>
                <w:bCs/>
                <w:sz w:val="18"/>
                <w:szCs w:val="20"/>
              </w:rPr>
              <w:t>Adeno</w:t>
            </w:r>
            <w:proofErr w:type="spellEnd"/>
            <w:r w:rsidRPr="009E5966">
              <w:rPr>
                <w:rFonts w:ascii="Arial" w:hAnsi="Arial" w:cs="Arial"/>
                <w:bCs/>
                <w:sz w:val="18"/>
                <w:szCs w:val="20"/>
              </w:rPr>
              <w:t xml:space="preserve">, </w:t>
            </w:r>
            <w:proofErr w:type="spellStart"/>
            <w:r w:rsidRPr="009E5966">
              <w:rPr>
                <w:rFonts w:ascii="Arial" w:hAnsi="Arial" w:cs="Arial"/>
                <w:bCs/>
                <w:sz w:val="18"/>
                <w:szCs w:val="20"/>
              </w:rPr>
              <w:t>Papova</w:t>
            </w:r>
            <w:proofErr w:type="spellEnd"/>
            <w:r w:rsidRPr="009E5966">
              <w:rPr>
                <w:rFonts w:ascii="Arial" w:hAnsi="Arial" w:cs="Arial"/>
                <w:bCs/>
                <w:sz w:val="18"/>
                <w:szCs w:val="20"/>
              </w:rPr>
              <w:t xml:space="preserve">, SV40, Noro [przetestowanego na Mysim </w:t>
            </w:r>
            <w:proofErr w:type="spellStart"/>
            <w:r w:rsidRPr="009E5966">
              <w:rPr>
                <w:rFonts w:ascii="Arial" w:hAnsi="Arial" w:cs="Arial"/>
                <w:bCs/>
                <w:sz w:val="18"/>
                <w:szCs w:val="20"/>
              </w:rPr>
              <w:t>Norowirusie</w:t>
            </w:r>
            <w:proofErr w:type="spellEnd"/>
            <w:r w:rsidRPr="009E5966">
              <w:rPr>
                <w:rFonts w:ascii="Arial" w:hAnsi="Arial" w:cs="Arial"/>
                <w:bCs/>
                <w:sz w:val="18"/>
                <w:szCs w:val="20"/>
              </w:rPr>
              <w:t>] – do 15 minut.</w:t>
            </w:r>
          </w:p>
          <w:p w:rsidR="003F607E" w:rsidRPr="009E5966" w:rsidRDefault="003F607E" w:rsidP="00BB1C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E5966">
              <w:rPr>
                <w:rFonts w:ascii="Arial" w:hAnsi="Arial" w:cs="Arial"/>
                <w:b/>
                <w:bCs/>
                <w:sz w:val="18"/>
                <w:szCs w:val="20"/>
              </w:rPr>
              <w:t>Opakowanie: tuba 90 chusteczek – wymiar chusteczki 130x245</w:t>
            </w:r>
          </w:p>
          <w:p w:rsidR="003F607E" w:rsidRPr="009E5966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9E5966">
              <w:rPr>
                <w:rFonts w:ascii="Arial" w:hAnsi="Arial" w:cs="Arial"/>
                <w:b/>
                <w:bCs/>
                <w:sz w:val="20"/>
                <w:szCs w:val="20"/>
              </w:rPr>
              <w:t>Wyrób medyczny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F607E" w:rsidRPr="00DD19FF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DD19FF">
              <w:rPr>
                <w:rFonts w:ascii="Arial" w:hAnsi="Arial" w:cs="Arial"/>
                <w:sz w:val="20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9E5966">
              <w:rPr>
                <w:rFonts w:ascii="Arial" w:hAnsi="Arial" w:cs="Arial"/>
                <w:bCs/>
                <w:sz w:val="18"/>
                <w:szCs w:val="20"/>
              </w:rPr>
              <w:t>Wkład uzupełniający 90 chusteczek – wymiar chust. 130x245mm</w:t>
            </w:r>
          </w:p>
          <w:p w:rsidR="003F607E" w:rsidRPr="005A3570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9E5966">
              <w:rPr>
                <w:rFonts w:ascii="Arial" w:hAnsi="Arial" w:cs="Arial"/>
                <w:b/>
                <w:bCs/>
                <w:sz w:val="20"/>
                <w:szCs w:val="20"/>
              </w:rPr>
              <w:t>Wyrób medyczny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DD19FF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DD19FF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jc w:val="center"/>
              <w:rPr>
                <w:rFonts w:ascii="Arial" w:hAnsi="Arial" w:cs="Arial"/>
              </w:rPr>
            </w:pPr>
            <w:r w:rsidRPr="009E5966">
              <w:rPr>
                <w:rFonts w:ascii="Arial" w:hAnsi="Arial" w:cs="Arial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E5966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9E5966">
              <w:rPr>
                <w:rFonts w:ascii="Arial" w:hAnsi="Arial" w:cs="Arial"/>
                <w:bCs/>
                <w:sz w:val="18"/>
                <w:szCs w:val="20"/>
              </w:rPr>
              <w:t xml:space="preserve">Preparat w postaci szybkodziałających gotowych do użycia chusteczek do dezynfekcji i mycia powierzchni medycznych. Preparat na bazie H2O2 bez zawartości alkoholu, chloru, kwasu nadoctowego, QAV oraz </w:t>
            </w:r>
            <w:proofErr w:type="spellStart"/>
            <w:r w:rsidRPr="009E5966">
              <w:rPr>
                <w:rFonts w:ascii="Arial" w:hAnsi="Arial" w:cs="Arial"/>
                <w:bCs/>
                <w:sz w:val="18"/>
                <w:szCs w:val="20"/>
              </w:rPr>
              <w:t>poliaminy</w:t>
            </w:r>
            <w:proofErr w:type="spellEnd"/>
            <w:r w:rsidRPr="009E5966">
              <w:rPr>
                <w:rFonts w:ascii="Arial" w:hAnsi="Arial" w:cs="Arial"/>
                <w:bCs/>
                <w:sz w:val="18"/>
                <w:szCs w:val="20"/>
              </w:rPr>
              <w:t xml:space="preserve">. Chusteczka o wym. 20x20 cm i gramaturze 50g/m2. Spektrum działania: zgodnie z EN 16615 (test czterech pól) B, F – 5 minut, V zgodnie z RKI V (HBV, HCV, HIV, </w:t>
            </w:r>
            <w:proofErr w:type="spellStart"/>
            <w:r w:rsidRPr="009E5966">
              <w:rPr>
                <w:rFonts w:ascii="Arial" w:hAnsi="Arial" w:cs="Arial"/>
                <w:bCs/>
                <w:sz w:val="18"/>
                <w:szCs w:val="20"/>
              </w:rPr>
              <w:t>Adeno</w:t>
            </w:r>
            <w:proofErr w:type="spellEnd"/>
            <w:r w:rsidRPr="009E5966">
              <w:rPr>
                <w:rFonts w:ascii="Arial" w:hAnsi="Arial" w:cs="Arial"/>
                <w:bCs/>
                <w:sz w:val="18"/>
                <w:szCs w:val="20"/>
              </w:rPr>
              <w:t xml:space="preserve">, </w:t>
            </w:r>
            <w:proofErr w:type="spellStart"/>
            <w:r w:rsidRPr="009E5966">
              <w:rPr>
                <w:rFonts w:ascii="Arial" w:hAnsi="Arial" w:cs="Arial"/>
                <w:bCs/>
                <w:sz w:val="18"/>
                <w:szCs w:val="20"/>
              </w:rPr>
              <w:t>Polyoma</w:t>
            </w:r>
            <w:proofErr w:type="spellEnd"/>
            <w:r w:rsidRPr="009E5966">
              <w:rPr>
                <w:rFonts w:ascii="Arial" w:hAnsi="Arial" w:cs="Arial"/>
                <w:bCs/>
                <w:sz w:val="18"/>
                <w:szCs w:val="20"/>
              </w:rPr>
              <w:t xml:space="preserve"> SV40) – 1 min. Testy wykonane na roztworze odciśniętym z chusteczki lub bezpośrednio z jej udziałem (EN16615). Możliwość stosowania chusteczek do powierzchni kontaktujących się z żywnością.</w:t>
            </w:r>
          </w:p>
          <w:p w:rsidR="003F607E" w:rsidRDefault="003F607E" w:rsidP="00BB1C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E596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1 </w:t>
            </w:r>
            <w:proofErr w:type="spellStart"/>
            <w:r w:rsidRPr="009E5966">
              <w:rPr>
                <w:rFonts w:ascii="Arial" w:hAnsi="Arial" w:cs="Arial"/>
                <w:b/>
                <w:bCs/>
                <w:sz w:val="18"/>
                <w:szCs w:val="20"/>
              </w:rPr>
              <w:t>op</w:t>
            </w:r>
            <w:proofErr w:type="spellEnd"/>
            <w:r w:rsidRPr="009E596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= 100 chusteczek</w:t>
            </w:r>
          </w:p>
          <w:p w:rsidR="003F607E" w:rsidRPr="005A3570" w:rsidRDefault="003F607E" w:rsidP="00BB1C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E5966">
              <w:rPr>
                <w:rFonts w:ascii="Arial" w:hAnsi="Arial" w:cs="Arial"/>
                <w:b/>
                <w:bCs/>
                <w:sz w:val="20"/>
                <w:szCs w:val="20"/>
              </w:rPr>
              <w:t>Wyrób medyczny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DD19FF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DD19FF">
              <w:rPr>
                <w:rFonts w:ascii="Arial" w:hAnsi="Arial" w:cs="Arial"/>
                <w:sz w:val="20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2C7110" w:rsidRDefault="003F607E" w:rsidP="00BB1CDC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C325A4" w:rsidRDefault="003F607E" w:rsidP="00BB1CD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</w:tr>
    </w:tbl>
    <w:p w:rsidR="003F607E" w:rsidRDefault="003F607E" w:rsidP="003F607E">
      <w:pPr>
        <w:spacing w:after="0" w:line="240" w:lineRule="auto"/>
        <w:rPr>
          <w:rFonts w:ascii="Arial" w:hAnsi="Arial" w:cs="Arial"/>
          <w:b/>
          <w:sz w:val="10"/>
        </w:rPr>
      </w:pP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045DE">
        <w:rPr>
          <w:rFonts w:ascii="Arial" w:hAnsi="Arial" w:cs="Arial"/>
          <w:sz w:val="18"/>
        </w:rPr>
        <w:t>Cena pakietu z podatkiem VAT (brutto): ……………………………………………………………</w:t>
      </w: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045DE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045DE">
        <w:rPr>
          <w:rFonts w:ascii="Arial" w:hAnsi="Arial" w:cs="Arial"/>
          <w:sz w:val="18"/>
        </w:rPr>
        <w:t>Cena pakietu bez podatku VAT(netto): …………………………………………………………..</w:t>
      </w: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20"/>
        </w:rPr>
      </w:pPr>
      <w:r w:rsidRPr="008045DE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Default="003F607E" w:rsidP="003F607E">
      <w:pPr>
        <w:spacing w:after="0" w:line="240" w:lineRule="auto"/>
        <w:rPr>
          <w:rFonts w:ascii="Arial" w:hAnsi="Arial" w:cs="Arial"/>
          <w:sz w:val="18"/>
        </w:rPr>
      </w:pPr>
    </w:p>
    <w:p w:rsidR="003F607E" w:rsidRDefault="003F607E" w:rsidP="003F607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F607E" w:rsidRDefault="003F607E" w:rsidP="003F607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F607E" w:rsidRDefault="003F607E" w:rsidP="003F607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F607E" w:rsidRDefault="003F607E" w:rsidP="003F607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F607E" w:rsidRDefault="003F607E" w:rsidP="003F607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F607E" w:rsidRPr="00EE7E53" w:rsidRDefault="003F607E" w:rsidP="003F607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 w:rsidRPr="00A428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</w:p>
    <w:p w:rsidR="003F607E" w:rsidRPr="00EE7E53" w:rsidRDefault="003F607E" w:rsidP="003F607E">
      <w:pPr>
        <w:tabs>
          <w:tab w:val="left" w:pos="5245"/>
          <w:tab w:val="right" w:pos="9072"/>
        </w:tabs>
        <w:spacing w:before="120" w:after="0" w:line="240" w:lineRule="auto"/>
        <w:rPr>
          <w:rFonts w:ascii="Arial" w:hAnsi="Arial" w:cs="Arial"/>
          <w:b/>
          <w:iCs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2</w:t>
      </w:r>
    </w:p>
    <w:p w:rsidR="003F607E" w:rsidRDefault="003F607E" w:rsidP="003F60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105,00 zł</w:t>
      </w:r>
    </w:p>
    <w:p w:rsidR="003F607E" w:rsidRPr="008F1D25" w:rsidRDefault="003F607E" w:rsidP="003F607E">
      <w:pPr>
        <w:spacing w:after="0"/>
        <w:rPr>
          <w:rFonts w:ascii="Arial" w:hAnsi="Arial" w:cs="Arial"/>
          <w:b/>
          <w:sz w:val="28"/>
        </w:rPr>
      </w:pPr>
      <w:r w:rsidRPr="008F1D25">
        <w:rPr>
          <w:rFonts w:ascii="Arial" w:hAnsi="Arial" w:cs="Arial"/>
          <w:b/>
          <w:bCs/>
          <w:sz w:val="24"/>
          <w:szCs w:val="20"/>
        </w:rPr>
        <w:t>Wyrób medyczny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850"/>
        <w:gridCol w:w="709"/>
        <w:gridCol w:w="1134"/>
        <w:gridCol w:w="1134"/>
        <w:gridCol w:w="1276"/>
        <w:gridCol w:w="1276"/>
        <w:gridCol w:w="1275"/>
        <w:gridCol w:w="2410"/>
      </w:tblGrid>
      <w:tr w:rsidR="003F607E" w:rsidRPr="009F2960" w:rsidTr="00B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7F7D98"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314C79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314C79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314C79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314C79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F607E" w:rsidRPr="00314C79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607E" w:rsidRPr="008F6E06" w:rsidRDefault="003F607E" w:rsidP="00BB1CDC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Pr="00314C79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314C79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314C79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314C79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F2960">
              <w:rPr>
                <w:rFonts w:ascii="Arial" w:hAnsi="Arial" w:cs="Arial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314C79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Filtr p/bakteryjny – zewnętrzny – tuba – jednorazowy do </w:t>
            </w:r>
            <w:r w:rsidRPr="00DE2AA2">
              <w:rPr>
                <w:rFonts w:ascii="Arial" w:hAnsi="Arial" w:cs="Arial"/>
                <w:bCs/>
                <w:sz w:val="18"/>
                <w:szCs w:val="20"/>
              </w:rPr>
              <w:t>ssaka próżniowego typ RVTM 2, firmy Technology Medical (własność Zamawiającego)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3F607E" w:rsidRPr="00DD19F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D19FF"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DD19F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D19FF">
              <w:rPr>
                <w:rFonts w:ascii="Arial" w:hAnsi="Arial" w:cs="Arial"/>
                <w:sz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F2960">
              <w:rPr>
                <w:rFonts w:ascii="Arial" w:hAnsi="Arial" w:cs="Arial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D52E4F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D19FF">
              <w:rPr>
                <w:rFonts w:ascii="Arial" w:hAnsi="Arial" w:cs="Arial"/>
                <w:bCs/>
                <w:sz w:val="18"/>
                <w:szCs w:val="20"/>
              </w:rPr>
              <w:t xml:space="preserve">Filtr p/bakteryjny – wewnętrzny – płatek – jednorazowy do ssaka </w:t>
            </w:r>
            <w:r w:rsidRPr="00DE2AA2">
              <w:rPr>
                <w:rFonts w:ascii="Arial" w:hAnsi="Arial" w:cs="Arial"/>
                <w:bCs/>
                <w:sz w:val="18"/>
                <w:szCs w:val="20"/>
              </w:rPr>
              <w:t xml:space="preserve">próżniowego </w:t>
            </w:r>
            <w:r>
              <w:rPr>
                <w:rFonts w:ascii="Arial" w:hAnsi="Arial" w:cs="Arial"/>
                <w:bCs/>
                <w:sz w:val="18"/>
                <w:szCs w:val="20"/>
              </w:rPr>
              <w:t>typ RVTM 2</w:t>
            </w:r>
            <w:r w:rsidRPr="00DE2AA2">
              <w:rPr>
                <w:rFonts w:ascii="Arial" w:hAnsi="Arial" w:cs="Arial"/>
                <w:bCs/>
                <w:sz w:val="18"/>
                <w:szCs w:val="20"/>
              </w:rPr>
              <w:t>, firmy Technology Medical (własność Zamawiającego)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F607E" w:rsidRPr="00DD19F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D19FF"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DD19F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DD19FF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2C7110" w:rsidRDefault="003F607E" w:rsidP="00BB1CD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7110">
              <w:rPr>
                <w:rFonts w:ascii="Arial" w:hAnsi="Arial" w:cs="Arial"/>
                <w:bCs/>
                <w:sz w:val="18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F607E" w:rsidRPr="00C325A4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A959EF">
              <w:rPr>
                <w:rFonts w:ascii="Arial" w:hAnsi="Arial" w:cs="Arial"/>
                <w:b/>
                <w:color w:val="000000" w:themeColor="text1"/>
                <w:sz w:val="16"/>
              </w:rPr>
              <w:t>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sz w:val="16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</w:tr>
    </w:tbl>
    <w:p w:rsidR="003F607E" w:rsidRDefault="003F607E" w:rsidP="003F607E">
      <w:pPr>
        <w:spacing w:after="0" w:line="240" w:lineRule="auto"/>
        <w:rPr>
          <w:rFonts w:ascii="Arial" w:hAnsi="Arial" w:cs="Arial"/>
          <w:b/>
          <w:sz w:val="1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18"/>
        </w:rPr>
      </w:pP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045DE">
        <w:rPr>
          <w:rFonts w:ascii="Arial" w:hAnsi="Arial" w:cs="Arial"/>
          <w:sz w:val="18"/>
        </w:rPr>
        <w:t>Cena pakietu z podatkiem VAT (brutto): ……………………………………………………………</w:t>
      </w: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045DE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045DE">
        <w:rPr>
          <w:rFonts w:ascii="Arial" w:hAnsi="Arial" w:cs="Arial"/>
          <w:sz w:val="18"/>
        </w:rPr>
        <w:t>Cena pakietu bez podatku VAT(netto): …………………………………………………………..</w:t>
      </w:r>
    </w:p>
    <w:p w:rsidR="003F607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045DE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Default="003F607E" w:rsidP="003F607E">
      <w:pPr>
        <w:spacing w:after="0" w:line="240" w:lineRule="auto"/>
        <w:rPr>
          <w:rFonts w:ascii="Arial" w:hAnsi="Arial" w:cs="Arial"/>
          <w:sz w:val="18"/>
        </w:rPr>
      </w:pPr>
    </w:p>
    <w:p w:rsidR="003F607E" w:rsidRDefault="003F607E" w:rsidP="003F607E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color w:val="FF0000"/>
        </w:rPr>
      </w:pPr>
    </w:p>
    <w:p w:rsidR="003F607E" w:rsidRDefault="003F607E" w:rsidP="003F607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F607E" w:rsidRDefault="003F607E" w:rsidP="003F607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F607E" w:rsidRDefault="003F607E" w:rsidP="003F607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F607E" w:rsidRDefault="003F607E" w:rsidP="003F607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F607E" w:rsidRDefault="003F607E" w:rsidP="003F607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F607E" w:rsidRDefault="003F607E" w:rsidP="003F607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F607E" w:rsidRDefault="003F607E" w:rsidP="003F607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F607E" w:rsidRDefault="003F607E" w:rsidP="003F607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F607E" w:rsidRPr="004F289C" w:rsidRDefault="003F607E" w:rsidP="003F607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3</w:t>
      </w:r>
    </w:p>
    <w:p w:rsidR="003F607E" w:rsidRPr="0051642C" w:rsidRDefault="003F607E" w:rsidP="003F607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12,00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850"/>
        <w:gridCol w:w="709"/>
        <w:gridCol w:w="1134"/>
        <w:gridCol w:w="1134"/>
        <w:gridCol w:w="1276"/>
        <w:gridCol w:w="1276"/>
        <w:gridCol w:w="1275"/>
        <w:gridCol w:w="2410"/>
      </w:tblGrid>
      <w:tr w:rsidR="003F607E" w:rsidRPr="009F2960" w:rsidTr="00B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7F7D98"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4"/>
                <w:lang w:eastAsia="pl-PL"/>
              </w:rPr>
            </w:pPr>
            <w:r w:rsidRPr="00DD19FF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DD19FF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DD19F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DD19FF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DD19FF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DD19F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DD19FF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DD19FF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DD19F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DD19FF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F607E" w:rsidRPr="00DD19F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DD19FF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607E" w:rsidRPr="008F6E06" w:rsidRDefault="003F607E" w:rsidP="00BB1CDC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Pr="00DD19F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DD19FF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DD19FF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DD19FF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DD19F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DD19FF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DD19FF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F2960">
              <w:rPr>
                <w:rFonts w:ascii="Arial" w:hAnsi="Arial" w:cs="Arial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Jednorazowe kapcie kryte, włókninowe (klapki) wykonane z cienkiej, białej włókniny z zakrytymi palcami.</w:t>
            </w:r>
          </w:p>
          <w:p w:rsidR="003F607E" w:rsidRPr="00DD19FF" w:rsidRDefault="003F607E" w:rsidP="00BB1C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19FF">
              <w:rPr>
                <w:rFonts w:ascii="Arial" w:hAnsi="Arial" w:cs="Arial"/>
                <w:b/>
                <w:bCs/>
                <w:sz w:val="18"/>
                <w:szCs w:val="20"/>
              </w:rPr>
              <w:t>1 op. = 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DD19FF" w:rsidRDefault="003F607E" w:rsidP="00BB1CDC">
            <w:pPr>
              <w:spacing w:before="240"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DD19FF">
              <w:rPr>
                <w:rFonts w:ascii="Arial" w:hAnsi="Arial" w:cs="Arial"/>
                <w:sz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DD19F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DD19FF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2C7110" w:rsidRDefault="003F607E" w:rsidP="00BB1CD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7110">
              <w:rPr>
                <w:rFonts w:ascii="Arial" w:hAnsi="Arial" w:cs="Arial"/>
                <w:bCs/>
                <w:sz w:val="18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C325A4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sz w:val="16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</w:tr>
    </w:tbl>
    <w:p w:rsidR="003F607E" w:rsidRDefault="003F607E" w:rsidP="003F607E">
      <w:pPr>
        <w:spacing w:after="0" w:line="240" w:lineRule="auto"/>
        <w:rPr>
          <w:rFonts w:ascii="Arial" w:hAnsi="Arial" w:cs="Arial"/>
          <w:b/>
          <w:sz w:val="1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18"/>
        </w:rPr>
      </w:pP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045DE">
        <w:rPr>
          <w:rFonts w:ascii="Arial" w:hAnsi="Arial" w:cs="Arial"/>
          <w:sz w:val="18"/>
        </w:rPr>
        <w:t>Cena pakietu z podatkiem VAT (brutto): ……………………………………………………………</w:t>
      </w: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045DE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045DE">
        <w:rPr>
          <w:rFonts w:ascii="Arial" w:hAnsi="Arial" w:cs="Arial"/>
          <w:sz w:val="18"/>
        </w:rPr>
        <w:t>Cena pakietu bez podatku VAT(netto): …………………………………………………………..</w:t>
      </w:r>
    </w:p>
    <w:p w:rsidR="003F607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045DE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Pr="004F289C" w:rsidRDefault="003F607E" w:rsidP="003F607E">
      <w:pPr>
        <w:tabs>
          <w:tab w:val="left" w:pos="5245"/>
          <w:tab w:val="right" w:pos="9072"/>
        </w:tabs>
        <w:spacing w:before="120"/>
        <w:rPr>
          <w:rFonts w:ascii="Arial" w:hAnsi="Arial" w:cs="Arial"/>
          <w:color w:val="FF0000"/>
          <w:sz w:val="20"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</w:p>
    <w:p w:rsidR="003F607E" w:rsidRPr="008045DE" w:rsidRDefault="003F607E" w:rsidP="003F607E">
      <w:pPr>
        <w:spacing w:after="0"/>
        <w:rPr>
          <w:rFonts w:ascii="Arial" w:hAnsi="Arial" w:cs="Arial"/>
          <w:b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4</w:t>
      </w:r>
    </w:p>
    <w:p w:rsidR="003F607E" w:rsidRPr="0051642C" w:rsidRDefault="003F607E" w:rsidP="003F607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85,00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850"/>
        <w:gridCol w:w="709"/>
        <w:gridCol w:w="1134"/>
        <w:gridCol w:w="1134"/>
        <w:gridCol w:w="1276"/>
        <w:gridCol w:w="1276"/>
        <w:gridCol w:w="1275"/>
        <w:gridCol w:w="2410"/>
      </w:tblGrid>
      <w:tr w:rsidR="003F607E" w:rsidRPr="009F2960" w:rsidTr="00B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7F7D98"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9144B5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9144B5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9144B5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9144B5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9144B5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9144B5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9144B5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9144B5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9144B5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9144B5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9144B5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F607E" w:rsidRPr="009144B5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9144B5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607E" w:rsidRPr="008F6E06" w:rsidRDefault="003F607E" w:rsidP="00BB1CDC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Pr="009144B5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9144B5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9144B5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9144B5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9144B5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9144B5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9144B5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F2960">
              <w:rPr>
                <w:rFonts w:ascii="Arial" w:hAnsi="Arial" w:cs="Arial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Kieliszki do leków plastikowe, jednorazowego użytku, z widoczną podziałką – skalą do dawkowania medykamentów, przezroczyste, poj. 30 ml, tolerancja pomiarowa wynosi 1 ml (kieliszki muszą pasować do tacek na leki) </w:t>
            </w:r>
          </w:p>
          <w:p w:rsidR="003F607E" w:rsidRPr="009144B5" w:rsidRDefault="003F607E" w:rsidP="00BB1C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144B5">
              <w:rPr>
                <w:rFonts w:ascii="Arial" w:hAnsi="Arial" w:cs="Arial"/>
                <w:b/>
                <w:bCs/>
                <w:sz w:val="18"/>
                <w:szCs w:val="20"/>
              </w:rPr>
              <w:t>1 op. = 90 szt.</w:t>
            </w:r>
          </w:p>
          <w:p w:rsidR="003F607E" w:rsidRPr="009144B5" w:rsidRDefault="003F607E" w:rsidP="00BB1C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144B5">
              <w:rPr>
                <w:rFonts w:ascii="Arial" w:hAnsi="Arial" w:cs="Arial"/>
                <w:b/>
                <w:bCs/>
                <w:sz w:val="18"/>
                <w:szCs w:val="20"/>
              </w:rPr>
              <w:t>Zamawiający dopuszcza inną wielkość opakowania przy zachowaniu wskazanej ilości.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F607E" w:rsidRPr="009144B5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144B5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2C7110" w:rsidRDefault="003F607E" w:rsidP="00BB1CD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7110">
              <w:rPr>
                <w:rFonts w:ascii="Arial" w:hAnsi="Arial" w:cs="Arial"/>
                <w:bCs/>
                <w:sz w:val="18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C325A4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sz w:val="16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</w:tr>
    </w:tbl>
    <w:p w:rsidR="003F607E" w:rsidRDefault="003F607E" w:rsidP="003F607E">
      <w:pPr>
        <w:spacing w:after="0" w:line="240" w:lineRule="auto"/>
        <w:rPr>
          <w:rFonts w:ascii="Arial" w:hAnsi="Arial" w:cs="Arial"/>
          <w:b/>
          <w:sz w:val="1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18"/>
        </w:rPr>
      </w:pP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045DE">
        <w:rPr>
          <w:rFonts w:ascii="Arial" w:hAnsi="Arial" w:cs="Arial"/>
          <w:sz w:val="18"/>
        </w:rPr>
        <w:t>Cena pakietu z podatkiem VAT (brutto): ……………………………………………………………</w:t>
      </w: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045DE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045DE">
        <w:rPr>
          <w:rFonts w:ascii="Arial" w:hAnsi="Arial" w:cs="Arial"/>
          <w:sz w:val="18"/>
        </w:rPr>
        <w:t>Cena pakietu bez podatku VAT(netto): …………………………………………………………..</w:t>
      </w: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20"/>
        </w:rPr>
      </w:pPr>
      <w:r w:rsidRPr="008045DE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Default="003F607E" w:rsidP="003F607E">
      <w:pPr>
        <w:spacing w:after="0" w:line="240" w:lineRule="auto"/>
        <w:rPr>
          <w:rFonts w:ascii="Arial" w:hAnsi="Arial" w:cs="Arial"/>
        </w:rPr>
      </w:pPr>
    </w:p>
    <w:p w:rsidR="003F607E" w:rsidRPr="00A428E1" w:rsidRDefault="003F607E" w:rsidP="003F607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 w:rsidRPr="00A428E1">
        <w:rPr>
          <w:rFonts w:ascii="Arial" w:hAnsi="Arial" w:cs="Arial"/>
          <w:sz w:val="20"/>
          <w:szCs w:val="20"/>
        </w:rPr>
        <w:tab/>
      </w:r>
    </w:p>
    <w:p w:rsidR="003F607E" w:rsidRDefault="003F607E" w:rsidP="003F607E">
      <w:pPr>
        <w:spacing w:after="0" w:line="240" w:lineRule="auto"/>
        <w:rPr>
          <w:rFonts w:ascii="Arial" w:hAnsi="Arial" w:cs="Arial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</w:rPr>
      </w:pPr>
    </w:p>
    <w:p w:rsidR="003F607E" w:rsidRPr="00CE62F4" w:rsidRDefault="003F607E" w:rsidP="003F607E">
      <w:pPr>
        <w:spacing w:after="0" w:line="240" w:lineRule="auto"/>
        <w:rPr>
          <w:rFonts w:ascii="Arial" w:hAnsi="Arial" w:cs="Arial"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5</w:t>
      </w:r>
    </w:p>
    <w:p w:rsidR="003F607E" w:rsidRPr="0051642C" w:rsidRDefault="003F607E" w:rsidP="003F607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40,00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709"/>
        <w:gridCol w:w="850"/>
        <w:gridCol w:w="1134"/>
        <w:gridCol w:w="1134"/>
        <w:gridCol w:w="1276"/>
        <w:gridCol w:w="1276"/>
        <w:gridCol w:w="1275"/>
        <w:gridCol w:w="2410"/>
      </w:tblGrid>
      <w:tr w:rsidR="003F607E" w:rsidRPr="009F2960" w:rsidTr="00B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7F7D98"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CE62F4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CE62F4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CE62F4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CE62F4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CE62F4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CE62F4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CE62F4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CE62F4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CE62F4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CE62F4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CE62F4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F607E" w:rsidRPr="00CE62F4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CE62F4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607E" w:rsidRPr="008F6E06" w:rsidRDefault="003F607E" w:rsidP="00BB1CDC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Pr="00CE62F4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CE62F4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CE62F4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CE62F4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CE62F4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CE62F4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CE62F4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F2960">
              <w:rPr>
                <w:rFonts w:ascii="Arial" w:hAnsi="Arial" w:cs="Arial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DE2AA2" w:rsidRDefault="003F607E" w:rsidP="00BB1C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2AA2">
              <w:rPr>
                <w:rFonts w:ascii="Arial" w:hAnsi="Arial" w:cs="Arial"/>
                <w:sz w:val="18"/>
                <w:szCs w:val="18"/>
              </w:rPr>
              <w:t>Jednorazowe,  jednoostrzowe golarki</w:t>
            </w:r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Pr="00DE2AA2">
              <w:rPr>
                <w:rFonts w:ascii="Arial" w:hAnsi="Arial" w:cs="Arial"/>
                <w:sz w:val="18"/>
                <w:szCs w:val="18"/>
              </w:rPr>
              <w:t xml:space="preserve"> nożyki</w:t>
            </w:r>
            <w:r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DE2AA2">
              <w:rPr>
                <w:rFonts w:ascii="Arial" w:hAnsi="Arial" w:cs="Arial"/>
                <w:sz w:val="18"/>
                <w:szCs w:val="18"/>
              </w:rPr>
              <w:t>twardego i długiego owłosien</w:t>
            </w:r>
            <w:r>
              <w:rPr>
                <w:rFonts w:ascii="Arial" w:hAnsi="Arial" w:cs="Arial"/>
                <w:sz w:val="18"/>
                <w:szCs w:val="18"/>
              </w:rPr>
              <w:t xml:space="preserve">ia dla potrzeb medycyny. </w:t>
            </w:r>
            <w:r w:rsidRPr="002442E6">
              <w:rPr>
                <w:rFonts w:ascii="Arial" w:hAnsi="Arial" w:cs="Arial"/>
                <w:b/>
                <w:sz w:val="18"/>
                <w:szCs w:val="18"/>
              </w:rPr>
              <w:t>Typu BIC lub równoważne tj.  o</w:t>
            </w:r>
            <w:r w:rsidRPr="002442E6">
              <w:rPr>
                <w:rFonts w:ascii="Arial" w:hAnsi="Arial" w:cs="Arial"/>
                <w:sz w:val="18"/>
                <w:szCs w:val="18"/>
              </w:rPr>
              <w:t>strze poprzedzone grzebykiem pozwalającym na łagodne i bezproblemowe usuwanie owłosienia z różnych partii ciała przed każdą procedurą chirurgiczną 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F607E" w:rsidRPr="00CE62F4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CE62F4"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CE62F4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CE62F4">
              <w:rPr>
                <w:rFonts w:ascii="Arial" w:hAnsi="Arial" w:cs="Arial"/>
                <w:sz w:val="20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2C7110" w:rsidRDefault="003F607E" w:rsidP="00BB1CDC">
            <w:pPr>
              <w:spacing w:line="240" w:lineRule="auto"/>
              <w:rPr>
                <w:rFonts w:ascii="Arial" w:hAnsi="Arial" w:cs="Arial"/>
                <w:bCs/>
              </w:rPr>
            </w:pPr>
            <w:r w:rsidRPr="002C7110">
              <w:rPr>
                <w:rFonts w:ascii="Arial" w:hAnsi="Arial" w:cs="Arial"/>
                <w:bCs/>
                <w:sz w:val="18"/>
              </w:rPr>
              <w:t>Suma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3F607E" w:rsidRPr="00C325A4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A959EF">
              <w:rPr>
                <w:rFonts w:ascii="Arial" w:hAnsi="Arial" w:cs="Arial"/>
                <w:b/>
                <w:color w:val="000000" w:themeColor="text1"/>
                <w:sz w:val="16"/>
              </w:rPr>
              <w:t>xxxxx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sz w:val="16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</w:tr>
    </w:tbl>
    <w:p w:rsidR="003F607E" w:rsidRDefault="003F607E" w:rsidP="003F607E">
      <w:pPr>
        <w:spacing w:after="0" w:line="240" w:lineRule="auto"/>
        <w:rPr>
          <w:rFonts w:ascii="Arial" w:hAnsi="Arial" w:cs="Arial"/>
          <w:b/>
          <w:sz w:val="10"/>
        </w:rPr>
      </w:pP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045DE">
        <w:rPr>
          <w:rFonts w:ascii="Arial" w:hAnsi="Arial" w:cs="Arial"/>
          <w:sz w:val="18"/>
        </w:rPr>
        <w:t>Cena pakietu z podatkiem VAT (brutto): ……………………………………………………………</w:t>
      </w: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045DE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045DE">
        <w:rPr>
          <w:rFonts w:ascii="Arial" w:hAnsi="Arial" w:cs="Arial"/>
          <w:sz w:val="18"/>
        </w:rPr>
        <w:t>Cena pakietu bez podatku VAT(netto): …………………………………………………………..</w:t>
      </w:r>
    </w:p>
    <w:p w:rsidR="003F607E" w:rsidRPr="00BF5E42" w:rsidRDefault="003F607E" w:rsidP="003F607E">
      <w:pPr>
        <w:spacing w:after="0" w:line="240" w:lineRule="auto"/>
        <w:rPr>
          <w:rFonts w:ascii="Arial" w:hAnsi="Arial" w:cs="Arial"/>
          <w:sz w:val="20"/>
        </w:rPr>
      </w:pPr>
      <w:r w:rsidRPr="008045DE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Default="003F607E" w:rsidP="003F607E">
      <w:pPr>
        <w:spacing w:after="0"/>
        <w:rPr>
          <w:rFonts w:ascii="Arial" w:hAnsi="Arial" w:cs="Arial"/>
          <w:b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</w:p>
    <w:p w:rsidR="003F607E" w:rsidRPr="004F4FDC" w:rsidRDefault="003F607E" w:rsidP="003F607E">
      <w:pPr>
        <w:spacing w:after="0"/>
        <w:rPr>
          <w:rFonts w:ascii="Arial" w:hAnsi="Arial" w:cs="Arial"/>
          <w:b/>
          <w:color w:val="00B050"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6 </w:t>
      </w:r>
    </w:p>
    <w:p w:rsidR="003F607E" w:rsidRPr="0051642C" w:rsidRDefault="003F607E" w:rsidP="003F607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870,00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709"/>
        <w:gridCol w:w="1275"/>
        <w:gridCol w:w="1276"/>
        <w:gridCol w:w="1276"/>
        <w:gridCol w:w="1417"/>
        <w:gridCol w:w="1275"/>
        <w:gridCol w:w="2836"/>
      </w:tblGrid>
      <w:tr w:rsidR="003F607E" w:rsidRPr="009F2960" w:rsidTr="00B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  <w:r w:rsidRPr="007F7D98"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  <w:t>Ilość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  <w:t>(szt.)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BF5E4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BF5E4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BF5E42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BF5E4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BF5E4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BF5E42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BF5E4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BF5E4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BF5E42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BF5E4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BF5E4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F607E" w:rsidRPr="00BF5E4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BF5E42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607E" w:rsidRPr="008F6E06" w:rsidRDefault="003F607E" w:rsidP="00BB1CDC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Pr="00BF5E4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BF5E4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BF5E4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BF5E42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BF5E4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BF5E4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BF5E42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F2960">
              <w:rPr>
                <w:rFonts w:ascii="Arial" w:hAnsi="Arial" w:cs="Arial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CE62F4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FB4EFE">
              <w:rPr>
                <w:rFonts w:ascii="Arial" w:hAnsi="Arial" w:cs="Arial"/>
                <w:bCs/>
                <w:sz w:val="18"/>
                <w:szCs w:val="20"/>
              </w:rPr>
              <w:t xml:space="preserve">Sterylna, </w:t>
            </w:r>
            <w:proofErr w:type="spellStart"/>
            <w:r w:rsidRPr="00FB4EFE">
              <w:rPr>
                <w:rFonts w:ascii="Arial" w:hAnsi="Arial" w:cs="Arial"/>
                <w:bCs/>
                <w:sz w:val="18"/>
                <w:szCs w:val="20"/>
              </w:rPr>
              <w:t>bezlateksowa</w:t>
            </w:r>
            <w:proofErr w:type="spellEnd"/>
            <w:r w:rsidRPr="00FB4EFE">
              <w:rPr>
                <w:rFonts w:ascii="Arial" w:hAnsi="Arial" w:cs="Arial"/>
                <w:bCs/>
                <w:sz w:val="18"/>
                <w:szCs w:val="20"/>
              </w:rPr>
              <w:t xml:space="preserve">, jednorazowa osłona na sondę do USG. Wymiary 15 cm na 61 cm. W komplecie z elementami mocującymi, polem sterylnym i żelem sterylnym a 20 ml </w:t>
            </w:r>
            <w:r w:rsidRPr="00A959E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, PC 1416 lub </w:t>
            </w:r>
            <w:r w:rsidRPr="000831D8">
              <w:rPr>
                <w:rFonts w:ascii="Arial" w:hAnsi="Arial" w:cs="Arial"/>
                <w:b/>
                <w:bCs/>
                <w:sz w:val="18"/>
                <w:szCs w:val="20"/>
              </w:rPr>
              <w:t>równoważna.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E97BB6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F2960">
              <w:rPr>
                <w:rFonts w:ascii="Arial" w:hAnsi="Arial" w:cs="Arial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A959EF" w:rsidRDefault="003F607E" w:rsidP="00BB1C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Sterylna,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</w:rPr>
              <w:t>, jednorazowa osłona na sondę do USG. Wymiary 8 cm na 244 cm. W komplecie z elementami mocującymi, polem sterylnym i żelem sterylnym a 20 ml</w:t>
            </w:r>
            <w:r w:rsidRPr="00A959EF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, </w:t>
            </w:r>
            <w:r w:rsidRPr="00A959EF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PC 1293 lub równoważna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F607E" w:rsidRPr="00E97BB6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A959EF" w:rsidRDefault="003F607E" w:rsidP="00BB1C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59EF">
              <w:rPr>
                <w:rFonts w:ascii="Arial" w:hAnsi="Arial" w:cs="Arial"/>
                <w:sz w:val="18"/>
                <w:szCs w:val="18"/>
              </w:rPr>
              <w:t xml:space="preserve">Sterylna, </w:t>
            </w:r>
            <w:proofErr w:type="spellStart"/>
            <w:r w:rsidRPr="00A959EF">
              <w:rPr>
                <w:rFonts w:ascii="Arial" w:hAnsi="Arial" w:cs="Arial"/>
                <w:sz w:val="18"/>
                <w:szCs w:val="18"/>
              </w:rPr>
              <w:t>bezlateksowa</w:t>
            </w:r>
            <w:proofErr w:type="spellEnd"/>
            <w:r w:rsidRPr="00A959EF">
              <w:rPr>
                <w:rFonts w:ascii="Arial" w:hAnsi="Arial" w:cs="Arial"/>
                <w:sz w:val="18"/>
                <w:szCs w:val="18"/>
              </w:rPr>
              <w:t xml:space="preserve">, jednorazowa osłona na sondę do USG. Wymiary 13 cm na 122 cm. W komplecie z elementami mocującymi, polem sterylnym i żelem sterylnym a 20 ml, </w:t>
            </w:r>
            <w:r>
              <w:rPr>
                <w:rFonts w:ascii="Arial" w:hAnsi="Arial" w:cs="Arial"/>
                <w:b/>
                <w:sz w:val="18"/>
                <w:szCs w:val="18"/>
              </w:rPr>
              <w:t>PC 1289 lub równoważna.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E97BB6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E5966" w:rsidRDefault="003F607E" w:rsidP="00BB1C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59EF">
              <w:rPr>
                <w:rFonts w:ascii="Arial" w:hAnsi="Arial" w:cs="Arial"/>
                <w:sz w:val="18"/>
                <w:szCs w:val="18"/>
              </w:rPr>
              <w:t xml:space="preserve">Sterylna, </w:t>
            </w:r>
            <w:proofErr w:type="spellStart"/>
            <w:r w:rsidRPr="00A959EF">
              <w:rPr>
                <w:rFonts w:ascii="Arial" w:hAnsi="Arial" w:cs="Arial"/>
                <w:sz w:val="18"/>
                <w:szCs w:val="18"/>
              </w:rPr>
              <w:t>bezlateksowa</w:t>
            </w:r>
            <w:proofErr w:type="spellEnd"/>
            <w:r w:rsidRPr="00A959EF">
              <w:rPr>
                <w:rFonts w:ascii="Arial" w:hAnsi="Arial" w:cs="Arial"/>
                <w:sz w:val="18"/>
                <w:szCs w:val="18"/>
              </w:rPr>
              <w:t xml:space="preserve">, jednorazowa osłona na sondę do USG. Wymiary 10 cm na 240 cm. W komplecie z elementami mocującymi, polem sterylnym i żelem sterylnym a 20 ml. . Osłona zaopatrzona w warstwę </w:t>
            </w:r>
            <w:proofErr w:type="spellStart"/>
            <w:r w:rsidRPr="00A959EF">
              <w:rPr>
                <w:rFonts w:ascii="Arial" w:hAnsi="Arial" w:cs="Arial"/>
                <w:sz w:val="18"/>
                <w:szCs w:val="18"/>
              </w:rPr>
              <w:t>lepną</w:t>
            </w:r>
            <w:proofErr w:type="spellEnd"/>
            <w:r w:rsidRPr="00A959EF">
              <w:rPr>
                <w:rFonts w:ascii="Arial" w:hAnsi="Arial" w:cs="Arial"/>
                <w:sz w:val="18"/>
                <w:szCs w:val="18"/>
              </w:rPr>
              <w:t xml:space="preserve">, gwarantującą ścisłe przyleganie głowice do sondy, </w:t>
            </w:r>
            <w:r w:rsidRPr="009E5966">
              <w:rPr>
                <w:rFonts w:ascii="Arial" w:hAnsi="Arial" w:cs="Arial"/>
                <w:b/>
                <w:sz w:val="18"/>
                <w:szCs w:val="18"/>
              </w:rPr>
              <w:t>APC 1295 lub równoważna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E97BB6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E5966" w:rsidRDefault="003F607E" w:rsidP="00BB1C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E5966">
              <w:rPr>
                <w:rFonts w:ascii="Arial" w:hAnsi="Arial" w:cs="Arial"/>
                <w:sz w:val="18"/>
                <w:szCs w:val="18"/>
              </w:rPr>
              <w:t xml:space="preserve">Sterylna, </w:t>
            </w:r>
            <w:proofErr w:type="spellStart"/>
            <w:r w:rsidRPr="009E5966">
              <w:rPr>
                <w:rFonts w:ascii="Arial" w:hAnsi="Arial" w:cs="Arial"/>
                <w:sz w:val="18"/>
                <w:szCs w:val="18"/>
              </w:rPr>
              <w:t>bezlateksowa</w:t>
            </w:r>
            <w:proofErr w:type="spellEnd"/>
            <w:r w:rsidRPr="009E5966">
              <w:rPr>
                <w:rFonts w:ascii="Arial" w:hAnsi="Arial" w:cs="Arial"/>
                <w:sz w:val="18"/>
                <w:szCs w:val="18"/>
              </w:rPr>
              <w:t xml:space="preserve">, jednorazowa osłona na sondę do USG. Wymiary 10 cm na 60 cm. W komplecie z elementami mocującymi, polem sterylnym i żelem sterylnym a 20 ml. Osłona zaopatrzona w warstwę </w:t>
            </w:r>
            <w:proofErr w:type="spellStart"/>
            <w:r w:rsidRPr="009E5966">
              <w:rPr>
                <w:rFonts w:ascii="Arial" w:hAnsi="Arial" w:cs="Arial"/>
                <w:sz w:val="18"/>
                <w:szCs w:val="18"/>
              </w:rPr>
              <w:t>lepną</w:t>
            </w:r>
            <w:proofErr w:type="spellEnd"/>
            <w:r w:rsidRPr="009E5966">
              <w:rPr>
                <w:rFonts w:ascii="Arial" w:hAnsi="Arial" w:cs="Arial"/>
                <w:sz w:val="18"/>
                <w:szCs w:val="18"/>
              </w:rPr>
              <w:t>, gwarantującą ścisłe przyleganie głowice do sondy,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APC 1296 lub równoważna.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E97BB6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C1761D" w:rsidRDefault="003F607E" w:rsidP="00BB1C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E5966">
              <w:rPr>
                <w:rFonts w:ascii="Arial" w:hAnsi="Arial" w:cs="Arial"/>
                <w:bCs/>
                <w:sz w:val="18"/>
                <w:szCs w:val="20"/>
              </w:rPr>
              <w:t xml:space="preserve">Chłonna mata na podłogę </w:t>
            </w:r>
            <w:proofErr w:type="spellStart"/>
            <w:r w:rsidRPr="009E5966">
              <w:rPr>
                <w:rFonts w:ascii="Arial" w:hAnsi="Arial" w:cs="Arial"/>
                <w:bCs/>
                <w:sz w:val="18"/>
                <w:szCs w:val="20"/>
              </w:rPr>
              <w:t>rozm</w:t>
            </w:r>
            <w:proofErr w:type="spellEnd"/>
            <w:r w:rsidRPr="009E5966">
              <w:rPr>
                <w:rFonts w:ascii="Arial" w:hAnsi="Arial" w:cs="Arial"/>
                <w:bCs/>
                <w:sz w:val="18"/>
                <w:szCs w:val="20"/>
              </w:rPr>
              <w:t xml:space="preserve">. 81 x 122 cm, </w:t>
            </w:r>
            <w:proofErr w:type="spellStart"/>
            <w:r w:rsidRPr="009E5966">
              <w:rPr>
                <w:rFonts w:ascii="Arial" w:hAnsi="Arial" w:cs="Arial"/>
                <w:bCs/>
                <w:sz w:val="18"/>
                <w:szCs w:val="20"/>
              </w:rPr>
              <w:t>wchłanialność</w:t>
            </w:r>
            <w:proofErr w:type="spellEnd"/>
            <w:r w:rsidRPr="009E5966">
              <w:rPr>
                <w:rFonts w:ascii="Arial" w:hAnsi="Arial" w:cs="Arial"/>
                <w:bCs/>
                <w:sz w:val="18"/>
                <w:szCs w:val="20"/>
              </w:rPr>
              <w:t xml:space="preserve"> min. 1,5l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, 3055NS lub równoważna.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E97BB6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8045DE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8503FF">
              <w:rPr>
                <w:rFonts w:ascii="Arial" w:hAnsi="Arial" w:cs="Arial"/>
                <w:bCs/>
                <w:sz w:val="18"/>
                <w:szCs w:val="20"/>
              </w:rPr>
              <w:t xml:space="preserve">Osłona na osprzęt-worek sterylny, szyty na okrągło, </w:t>
            </w:r>
            <w:proofErr w:type="spellStart"/>
            <w:r w:rsidRPr="008503FF">
              <w:rPr>
                <w:rFonts w:ascii="Arial" w:hAnsi="Arial" w:cs="Arial"/>
                <w:bCs/>
                <w:sz w:val="18"/>
                <w:szCs w:val="20"/>
              </w:rPr>
              <w:t>rozm</w:t>
            </w:r>
            <w:proofErr w:type="spellEnd"/>
            <w:r w:rsidRPr="008503FF">
              <w:rPr>
                <w:rFonts w:ascii="Arial" w:hAnsi="Arial" w:cs="Arial"/>
                <w:bCs/>
                <w:sz w:val="18"/>
                <w:szCs w:val="20"/>
              </w:rPr>
              <w:t>. 250mm x 550mm, znaczony różnymi kolorami w celu szybkiej identyfikacji rozmiaru,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17589 lub równoważny.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E97BB6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E5966" w:rsidRDefault="003F607E" w:rsidP="00BB1C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E5966">
              <w:rPr>
                <w:rFonts w:ascii="Arial" w:hAnsi="Arial" w:cs="Arial"/>
                <w:sz w:val="18"/>
                <w:szCs w:val="18"/>
              </w:rPr>
              <w:t xml:space="preserve">Sterylna, </w:t>
            </w:r>
            <w:proofErr w:type="spellStart"/>
            <w:r w:rsidRPr="009E5966">
              <w:rPr>
                <w:rFonts w:ascii="Arial" w:hAnsi="Arial" w:cs="Arial"/>
                <w:sz w:val="18"/>
                <w:szCs w:val="18"/>
              </w:rPr>
              <w:t>bezlateksowa</w:t>
            </w:r>
            <w:proofErr w:type="spellEnd"/>
            <w:r w:rsidRPr="009E5966">
              <w:rPr>
                <w:rFonts w:ascii="Arial" w:hAnsi="Arial" w:cs="Arial"/>
                <w:sz w:val="18"/>
                <w:szCs w:val="18"/>
              </w:rPr>
              <w:t xml:space="preserve">, jednorazowa osłona na sondę do USG. Wymiary 15 cm na 240 cm. W komplecie z elementami mocującymi, polem sterylnym i żelem sterylnym a 20 ml. . Osłona zaopatrzona w warstwę </w:t>
            </w:r>
            <w:proofErr w:type="spellStart"/>
            <w:r w:rsidRPr="009E5966">
              <w:rPr>
                <w:rFonts w:ascii="Arial" w:hAnsi="Arial" w:cs="Arial"/>
                <w:sz w:val="18"/>
                <w:szCs w:val="18"/>
              </w:rPr>
              <w:t>lepną</w:t>
            </w:r>
            <w:proofErr w:type="spellEnd"/>
            <w:r w:rsidRPr="009E5966">
              <w:rPr>
                <w:rFonts w:ascii="Arial" w:hAnsi="Arial" w:cs="Arial"/>
                <w:sz w:val="18"/>
                <w:szCs w:val="18"/>
              </w:rPr>
              <w:t>, gwarantującą ścisłe przyleganie głowice do sondy,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APC 1292 lub równoważna.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E97BB6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DE2AA2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382950">
              <w:rPr>
                <w:rFonts w:ascii="Arial" w:hAnsi="Arial" w:cs="Arial"/>
                <w:bCs/>
                <w:sz w:val="18"/>
                <w:szCs w:val="20"/>
              </w:rPr>
              <w:t xml:space="preserve">Sterylna, </w:t>
            </w:r>
            <w:proofErr w:type="spellStart"/>
            <w:r w:rsidRPr="00382950">
              <w:rPr>
                <w:rFonts w:ascii="Arial" w:hAnsi="Arial" w:cs="Arial"/>
                <w:bCs/>
                <w:sz w:val="18"/>
                <w:szCs w:val="20"/>
              </w:rPr>
              <w:t>bezlateksowa</w:t>
            </w:r>
            <w:proofErr w:type="spellEnd"/>
            <w:r w:rsidRPr="00382950">
              <w:rPr>
                <w:rFonts w:ascii="Arial" w:hAnsi="Arial" w:cs="Arial"/>
                <w:bCs/>
                <w:sz w:val="18"/>
                <w:szCs w:val="20"/>
              </w:rPr>
              <w:t xml:space="preserve">, jednorazowa osłona na sondę do USG. Wymiary 13(+/- 1) cm na 240 cm. W komplecie z elementami mocującymi, polem sterylnym i żelem sterylnym a 20 ml. . Osłona zaopatrzona w warstwę </w:t>
            </w:r>
            <w:proofErr w:type="spellStart"/>
            <w:r w:rsidRPr="00382950">
              <w:rPr>
                <w:rFonts w:ascii="Arial" w:hAnsi="Arial" w:cs="Arial"/>
                <w:bCs/>
                <w:sz w:val="18"/>
                <w:szCs w:val="20"/>
              </w:rPr>
              <w:t>lepną</w:t>
            </w:r>
            <w:proofErr w:type="spellEnd"/>
            <w:r w:rsidRPr="00382950">
              <w:rPr>
                <w:rFonts w:ascii="Arial" w:hAnsi="Arial" w:cs="Arial"/>
                <w:bCs/>
                <w:sz w:val="18"/>
                <w:szCs w:val="20"/>
              </w:rPr>
              <w:t xml:space="preserve">, gwarantującą ścisłe przyleganie głowice do sondy, </w:t>
            </w:r>
            <w:r w:rsidRPr="009E5966">
              <w:rPr>
                <w:rFonts w:ascii="Arial" w:hAnsi="Arial" w:cs="Arial"/>
                <w:b/>
                <w:bCs/>
                <w:sz w:val="18"/>
                <w:szCs w:val="20"/>
              </w:rPr>
              <w:t>APC 1308 lub równoważna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E97BB6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DE2AA2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9618E2">
              <w:rPr>
                <w:rFonts w:ascii="Arial" w:hAnsi="Arial" w:cs="Arial"/>
                <w:bCs/>
                <w:sz w:val="18"/>
                <w:szCs w:val="20"/>
              </w:rPr>
              <w:t xml:space="preserve">Sterylna, </w:t>
            </w:r>
            <w:proofErr w:type="spellStart"/>
            <w:r w:rsidRPr="009618E2">
              <w:rPr>
                <w:rFonts w:ascii="Arial" w:hAnsi="Arial" w:cs="Arial"/>
                <w:bCs/>
                <w:sz w:val="18"/>
                <w:szCs w:val="20"/>
              </w:rPr>
              <w:t>bezlateksowa</w:t>
            </w:r>
            <w:proofErr w:type="spellEnd"/>
            <w:r w:rsidRPr="009618E2">
              <w:rPr>
                <w:rFonts w:ascii="Arial" w:hAnsi="Arial" w:cs="Arial"/>
                <w:bCs/>
                <w:sz w:val="18"/>
                <w:szCs w:val="20"/>
              </w:rPr>
              <w:t xml:space="preserve">, jednorazowa osłona na sondę do USG. Wymiary 15 cm na 122 cm. W komplecie z elementami mocującymi, polem sterylnym i żelem sterylnym a 20ml,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PC 1290 lub równoważna.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E97BB6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2C7110" w:rsidRDefault="003F607E" w:rsidP="00BB1CD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2C7110">
              <w:rPr>
                <w:rFonts w:ascii="Arial" w:hAnsi="Arial" w:cs="Arial"/>
                <w:bCs/>
                <w:sz w:val="18"/>
              </w:rPr>
              <w:t>Suma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sz w:val="16"/>
              </w:rPr>
              <w:t>xxxxx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</w:tr>
    </w:tbl>
    <w:p w:rsidR="003F607E" w:rsidRDefault="003F607E" w:rsidP="003F607E">
      <w:pPr>
        <w:spacing w:after="0" w:line="240" w:lineRule="auto"/>
        <w:rPr>
          <w:rFonts w:ascii="Arial" w:hAnsi="Arial" w:cs="Arial"/>
          <w:sz w:val="18"/>
        </w:rPr>
      </w:pP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045DE">
        <w:rPr>
          <w:rFonts w:ascii="Arial" w:hAnsi="Arial" w:cs="Arial"/>
          <w:sz w:val="18"/>
        </w:rPr>
        <w:t>Cena pakietu z podatkiem VAT (brutto): ……………………………………………………………</w:t>
      </w: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045DE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045DE">
        <w:rPr>
          <w:rFonts w:ascii="Arial" w:hAnsi="Arial" w:cs="Arial"/>
          <w:sz w:val="18"/>
        </w:rPr>
        <w:t>Cena pakietu bez podatku VAT(netto): …………………………………………………………..</w:t>
      </w:r>
    </w:p>
    <w:p w:rsidR="003F607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045DE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Default="003F607E" w:rsidP="003F607E">
      <w:pPr>
        <w:spacing w:after="0"/>
        <w:rPr>
          <w:rFonts w:ascii="Arial" w:hAnsi="Arial" w:cs="Arial"/>
          <w:color w:val="FF0000"/>
          <w:sz w:val="20"/>
        </w:rPr>
      </w:pPr>
    </w:p>
    <w:p w:rsidR="003F607E" w:rsidRDefault="003F607E" w:rsidP="003F607E">
      <w:pPr>
        <w:spacing w:after="0"/>
        <w:rPr>
          <w:rFonts w:ascii="Arial" w:hAnsi="Arial" w:cs="Arial"/>
          <w:color w:val="FF0000"/>
          <w:sz w:val="20"/>
        </w:rPr>
      </w:pPr>
    </w:p>
    <w:p w:rsidR="003F607E" w:rsidRDefault="003F607E" w:rsidP="003F607E">
      <w:pPr>
        <w:spacing w:after="0"/>
        <w:rPr>
          <w:rFonts w:ascii="Arial" w:hAnsi="Arial" w:cs="Arial"/>
          <w:color w:val="FF0000"/>
          <w:sz w:val="20"/>
        </w:rPr>
      </w:pPr>
    </w:p>
    <w:p w:rsidR="003F607E" w:rsidRDefault="003F607E" w:rsidP="003F607E">
      <w:pPr>
        <w:spacing w:after="0"/>
        <w:rPr>
          <w:rFonts w:ascii="Arial" w:hAnsi="Arial" w:cs="Arial"/>
          <w:color w:val="FF0000"/>
          <w:sz w:val="20"/>
        </w:rPr>
      </w:pPr>
    </w:p>
    <w:p w:rsidR="003F607E" w:rsidRDefault="003F607E" w:rsidP="003F607E">
      <w:pPr>
        <w:spacing w:after="0"/>
        <w:rPr>
          <w:rFonts w:ascii="Arial" w:hAnsi="Arial" w:cs="Arial"/>
          <w:color w:val="FF0000"/>
          <w:sz w:val="20"/>
        </w:rPr>
      </w:pPr>
    </w:p>
    <w:p w:rsidR="003F607E" w:rsidRDefault="003F607E" w:rsidP="003F607E">
      <w:pPr>
        <w:spacing w:after="0"/>
        <w:rPr>
          <w:rFonts w:ascii="Arial" w:hAnsi="Arial" w:cs="Arial"/>
          <w:color w:val="FF0000"/>
          <w:sz w:val="20"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7 </w:t>
      </w:r>
    </w:p>
    <w:p w:rsidR="003F607E" w:rsidRPr="0051642C" w:rsidRDefault="003F607E" w:rsidP="003F607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155,00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850"/>
        <w:gridCol w:w="1134"/>
        <w:gridCol w:w="1276"/>
        <w:gridCol w:w="1276"/>
        <w:gridCol w:w="1417"/>
        <w:gridCol w:w="1276"/>
        <w:gridCol w:w="2835"/>
      </w:tblGrid>
      <w:tr w:rsidR="003F607E" w:rsidRPr="009F2960" w:rsidTr="00B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7F7D98"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EA65F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EA65F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EA65F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EA65F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F607E" w:rsidRPr="00EA65F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607E" w:rsidRPr="008F6E06" w:rsidRDefault="003F607E" w:rsidP="00BB1CDC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Pr="00EA65F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EA65F8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EA65F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F607E" w:rsidRPr="00EA65F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F2960">
              <w:rPr>
                <w:rFonts w:ascii="Arial" w:hAnsi="Arial" w:cs="Arial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BF5E42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Zestaw TOE. Sterylna,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</w:rPr>
              <w:t xml:space="preserve"> (poliuretanowa) przezroczysta jednorazowa osłona na sondę do USG przezprzełykowego. W komplecie z ustnikiem, klipsem i sterylnym żelem. Żel preinstalowany w białej strzykawce z wężykiem o długości 25 cm ułatwiający aplikację żelu. Wymiary 30/11mm x 1000mm. </w:t>
            </w:r>
            <w:r w:rsidRPr="00BF5E42">
              <w:rPr>
                <w:rFonts w:ascii="Arial" w:hAnsi="Arial" w:cs="Arial"/>
                <w:b/>
                <w:bCs/>
                <w:sz w:val="18"/>
                <w:szCs w:val="20"/>
              </w:rPr>
              <w:t>Ilość w opakowaniu 12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BF5E42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 op.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2C7110" w:rsidRDefault="003F607E" w:rsidP="00BB1CDC">
            <w:pPr>
              <w:spacing w:line="240" w:lineRule="auto"/>
              <w:rPr>
                <w:rFonts w:ascii="Arial" w:hAnsi="Arial" w:cs="Arial"/>
                <w:bCs/>
              </w:rPr>
            </w:pPr>
            <w:r w:rsidRPr="002C7110">
              <w:rPr>
                <w:rFonts w:ascii="Arial" w:hAnsi="Arial" w:cs="Arial"/>
                <w:bCs/>
                <w:sz w:val="18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</w:tr>
    </w:tbl>
    <w:p w:rsidR="003F607E" w:rsidRDefault="003F607E" w:rsidP="003F607E">
      <w:pPr>
        <w:spacing w:after="0" w:line="240" w:lineRule="auto"/>
        <w:rPr>
          <w:rFonts w:ascii="Arial" w:hAnsi="Arial" w:cs="Arial"/>
          <w:b/>
          <w:sz w:val="1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18"/>
        </w:rPr>
      </w:pP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045DE">
        <w:rPr>
          <w:rFonts w:ascii="Arial" w:hAnsi="Arial" w:cs="Arial"/>
          <w:sz w:val="18"/>
        </w:rPr>
        <w:t>Cena pakietu z podatkiem VAT (brutto): ……………………………………………………………</w:t>
      </w: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045DE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045DE">
        <w:rPr>
          <w:rFonts w:ascii="Arial" w:hAnsi="Arial" w:cs="Arial"/>
          <w:sz w:val="18"/>
        </w:rPr>
        <w:t>Cena pakietu bez podatku VAT(netto): …………………………………………………………..</w:t>
      </w:r>
    </w:p>
    <w:p w:rsidR="003F607E" w:rsidRDefault="003F607E" w:rsidP="003F607E">
      <w:pPr>
        <w:spacing w:after="0" w:line="240" w:lineRule="auto"/>
        <w:rPr>
          <w:rFonts w:ascii="Arial" w:hAnsi="Arial" w:cs="Arial"/>
          <w:sz w:val="20"/>
        </w:rPr>
      </w:pPr>
      <w:r w:rsidRPr="008045DE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Pr="004F289C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</w:p>
    <w:p w:rsidR="003F607E" w:rsidRPr="004F289C" w:rsidRDefault="003F607E" w:rsidP="003F607E">
      <w:pPr>
        <w:spacing w:after="0"/>
        <w:rPr>
          <w:rFonts w:ascii="Arial" w:hAnsi="Arial" w:cs="Arial"/>
          <w:b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8</w:t>
      </w:r>
    </w:p>
    <w:p w:rsidR="003F607E" w:rsidRPr="0051642C" w:rsidRDefault="003F607E" w:rsidP="003F607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2,00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675"/>
        <w:gridCol w:w="708"/>
        <w:gridCol w:w="1168"/>
        <w:gridCol w:w="1276"/>
        <w:gridCol w:w="1276"/>
        <w:gridCol w:w="1276"/>
        <w:gridCol w:w="992"/>
        <w:gridCol w:w="2693"/>
      </w:tblGrid>
      <w:tr w:rsidR="003F607E" w:rsidRPr="009F2960" w:rsidTr="00B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7F7D98"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  <w:t>Ilość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EA65F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EA65F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EA65F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EA65F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F607E" w:rsidRPr="00EA65F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607E" w:rsidRPr="008F6E06" w:rsidRDefault="003F607E" w:rsidP="00BB1CDC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Pr="00EA65F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EA65F8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EA65F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F2960">
              <w:rPr>
                <w:rFonts w:ascii="Arial" w:hAnsi="Arial" w:cs="Arial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EA65F8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Łopatki (szpatułki) drewniane (1 op. = 100 szt.)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EA65F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EA65F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2C7110" w:rsidRDefault="003F607E" w:rsidP="00BB1CDC">
            <w:pPr>
              <w:spacing w:line="240" w:lineRule="auto"/>
              <w:rPr>
                <w:rFonts w:ascii="Arial" w:hAnsi="Arial" w:cs="Arial"/>
                <w:bCs/>
              </w:rPr>
            </w:pPr>
            <w:r w:rsidRPr="002C7110">
              <w:rPr>
                <w:rFonts w:ascii="Arial" w:hAnsi="Arial" w:cs="Arial"/>
                <w:bCs/>
                <w:sz w:val="18"/>
              </w:rPr>
              <w:t>Suma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F607E" w:rsidRPr="00C325A4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A959EF">
              <w:rPr>
                <w:rFonts w:ascii="Arial" w:hAnsi="Arial" w:cs="Arial"/>
                <w:b/>
                <w:color w:val="000000" w:themeColor="text1"/>
                <w:sz w:val="16"/>
              </w:rPr>
              <w:t>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sz w:val="16"/>
              </w:rPr>
              <w:t>xxxxx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</w:tr>
    </w:tbl>
    <w:p w:rsidR="003F607E" w:rsidRDefault="003F607E" w:rsidP="003F607E">
      <w:pPr>
        <w:spacing w:after="0" w:line="240" w:lineRule="auto"/>
        <w:rPr>
          <w:rFonts w:ascii="Arial" w:hAnsi="Arial" w:cs="Arial"/>
          <w:b/>
          <w:sz w:val="10"/>
        </w:rPr>
      </w:pP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045DE">
        <w:rPr>
          <w:rFonts w:ascii="Arial" w:hAnsi="Arial" w:cs="Arial"/>
          <w:sz w:val="18"/>
        </w:rPr>
        <w:t>Cena pakietu z podatkiem VAT (brutto): ……………………………………………………………</w:t>
      </w: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045DE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045DE">
        <w:rPr>
          <w:rFonts w:ascii="Arial" w:hAnsi="Arial" w:cs="Arial"/>
          <w:sz w:val="18"/>
        </w:rPr>
        <w:t>Cena pakietu bez podatku VAT(netto): …………………………………………………………..</w:t>
      </w:r>
    </w:p>
    <w:p w:rsidR="003F607E" w:rsidRPr="008045DE" w:rsidRDefault="003F607E" w:rsidP="003F607E">
      <w:pPr>
        <w:spacing w:after="0" w:line="240" w:lineRule="auto"/>
        <w:rPr>
          <w:rFonts w:ascii="Arial" w:hAnsi="Arial" w:cs="Arial"/>
          <w:sz w:val="20"/>
        </w:rPr>
      </w:pPr>
      <w:r w:rsidRPr="008045DE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9</w:t>
      </w:r>
    </w:p>
    <w:p w:rsidR="003F607E" w:rsidRPr="0051642C" w:rsidRDefault="003F607E" w:rsidP="003F607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135,00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850"/>
        <w:gridCol w:w="1276"/>
        <w:gridCol w:w="1276"/>
        <w:gridCol w:w="1134"/>
        <w:gridCol w:w="1134"/>
        <w:gridCol w:w="1134"/>
        <w:gridCol w:w="3260"/>
      </w:tblGrid>
      <w:tr w:rsidR="003F607E" w:rsidRPr="009F2960" w:rsidTr="00B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7F7D98"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  <w:t>Ilość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  <w:t xml:space="preserve"> na 1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EA65F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EA65F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EA65F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EA65F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F607E" w:rsidRPr="00EA65F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607E" w:rsidRPr="008F6E06" w:rsidRDefault="003F607E" w:rsidP="00BB1CDC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Pr="00EA65F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VAT</w:t>
            </w:r>
            <w:r w:rsidRPr="00EA65F8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EA65F8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EA65F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EA65F8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F2960">
              <w:rPr>
                <w:rFonts w:ascii="Arial" w:hAnsi="Arial" w:cs="Arial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EA65F8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Preparat do mycia i płukania basenów szpitalnych. Skład: 5-15% niejonowe zw. powierzchniowo-czynne, substancje kompleksujące, środki ułatwiające rozpuszczanie, kwasy organiczne, inhibitory korozji. Przeznaczenie: do automatycznych płuczek basenów szpitalnych, butelek na mocz, misek i „nerek”. Środek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odkamieniający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</w:rPr>
              <w:t xml:space="preserve">. Dozowanie: 0,5ml/l na każde 5 st. twardości wody.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</w:rPr>
              <w:t xml:space="preserve">: kwaśne 2,1-3,1 (koncentrat). </w:t>
            </w:r>
            <w:r w:rsidRPr="005E28FF">
              <w:rPr>
                <w:rFonts w:ascii="Arial" w:hAnsi="Arial" w:cs="Arial"/>
                <w:b/>
                <w:bCs/>
                <w:sz w:val="18"/>
                <w:szCs w:val="20"/>
              </w:rPr>
              <w:t>Preparat kompatybilny (tego samego producenta) z preparatem z poz. 2.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Wymagana rekomendacja/pozytywna opinia producenta myjni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Meiko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</w:rPr>
              <w:t>. Opakowanie: 4,5 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EA65F8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F2960">
              <w:rPr>
                <w:rFonts w:ascii="Arial" w:hAnsi="Arial" w:cs="Arial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2442E6" w:rsidRDefault="003F607E" w:rsidP="00BB1CDC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Alkaliczny,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niskopieniący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</w:rPr>
              <w:t xml:space="preserve"> preparat do mycia basenów, kaczek i innych utensyliów w myjniach dezynfektorach. Skład: krzemiany, substancje alkaliczne, inhibitory korozji. Niezawierający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środ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</w:rPr>
              <w:t xml:space="preserve">. pow. – czynnych, węglowodorów, fosforanów i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fosfonianów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</w:rPr>
              <w:t xml:space="preserve">. Możliwość stosowania w twardej wodzie. Dozowanie: 5ml/l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</w:rPr>
              <w:t xml:space="preserve">: 14 (koncentrat). </w:t>
            </w:r>
            <w:r w:rsidRPr="005E28F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Preparat kompatybilny (tego samego producenta) z preparatem z poz. 1. </w:t>
            </w:r>
          </w:p>
          <w:p w:rsidR="003F607E" w:rsidRPr="005E28FF" w:rsidRDefault="003F607E" w:rsidP="00BB1C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3F607E" w:rsidRPr="005E28FF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Opakowanie: 5l.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EA65F8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2C7110" w:rsidRDefault="003F607E" w:rsidP="00BB1CDC">
            <w:pPr>
              <w:spacing w:line="240" w:lineRule="auto"/>
              <w:rPr>
                <w:rFonts w:ascii="Arial" w:hAnsi="Arial" w:cs="Arial"/>
                <w:bCs/>
              </w:rPr>
            </w:pPr>
            <w:r w:rsidRPr="002C7110">
              <w:rPr>
                <w:rFonts w:ascii="Arial" w:hAnsi="Arial" w:cs="Arial"/>
                <w:bCs/>
                <w:sz w:val="18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</w:tr>
    </w:tbl>
    <w:p w:rsidR="003F607E" w:rsidRDefault="003F607E" w:rsidP="003F607E">
      <w:pPr>
        <w:spacing w:after="0" w:line="240" w:lineRule="auto"/>
        <w:rPr>
          <w:rFonts w:ascii="Arial" w:hAnsi="Arial" w:cs="Arial"/>
          <w:b/>
          <w:sz w:val="1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18"/>
        </w:rPr>
      </w:pPr>
    </w:p>
    <w:p w:rsidR="003F607E" w:rsidRPr="005E28FF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5E28FF">
        <w:rPr>
          <w:rFonts w:ascii="Arial" w:hAnsi="Arial" w:cs="Arial"/>
          <w:sz w:val="18"/>
        </w:rPr>
        <w:t>Cena pakietu z podatkiem VAT (brutto): ……………………………………………………………</w:t>
      </w:r>
    </w:p>
    <w:p w:rsidR="003F607E" w:rsidRPr="005E28FF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5E28FF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Pr="005E28FF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5E28FF">
        <w:rPr>
          <w:rFonts w:ascii="Arial" w:hAnsi="Arial" w:cs="Arial"/>
          <w:sz w:val="18"/>
        </w:rPr>
        <w:t>Cena pakietu bez podatku VAT(netto): …………………………………………………………..</w:t>
      </w:r>
    </w:p>
    <w:p w:rsidR="003F607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5E28FF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Default="003F607E" w:rsidP="003F607E">
      <w:pPr>
        <w:spacing w:after="0" w:line="240" w:lineRule="auto"/>
        <w:rPr>
          <w:rFonts w:ascii="Arial" w:hAnsi="Arial" w:cs="Arial"/>
          <w:sz w:val="18"/>
        </w:rPr>
      </w:pPr>
    </w:p>
    <w:p w:rsidR="003F607E" w:rsidRPr="00A428E1" w:rsidRDefault="003F607E" w:rsidP="003F607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 w:rsidRPr="00A428E1">
        <w:rPr>
          <w:rFonts w:ascii="Arial" w:hAnsi="Arial" w:cs="Arial"/>
          <w:sz w:val="20"/>
          <w:szCs w:val="20"/>
        </w:rPr>
        <w:tab/>
      </w:r>
    </w:p>
    <w:p w:rsidR="003F607E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Pr="005E28FF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10</w:t>
      </w:r>
    </w:p>
    <w:p w:rsidR="003F607E" w:rsidRPr="0051642C" w:rsidRDefault="003F607E" w:rsidP="003F607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30,00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850"/>
        <w:gridCol w:w="1276"/>
        <w:gridCol w:w="1276"/>
        <w:gridCol w:w="1134"/>
        <w:gridCol w:w="1134"/>
        <w:gridCol w:w="1134"/>
        <w:gridCol w:w="3260"/>
      </w:tblGrid>
      <w:tr w:rsidR="003F607E" w:rsidRPr="009F2960" w:rsidTr="00B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7F7D98"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  <w:t>Ilość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  <w:t xml:space="preserve"> na 1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5E28F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5E28FF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5E28FF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5E28F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5E28FF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5E28FF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5E28F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5E28FF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5E28FF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5E28F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5E28FF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F607E" w:rsidRPr="005E28F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5E28FF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607E" w:rsidRPr="008F6E06" w:rsidRDefault="003F607E" w:rsidP="00BB1CDC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Pr="005E28F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5E28FF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5E28FF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5E28FF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5E28F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5E28FF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5E28FF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F2960">
              <w:rPr>
                <w:rFonts w:ascii="Arial" w:hAnsi="Arial" w:cs="Arial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Alkaliczny środek do mycia kaczek i basenów. Nie pieniący się, dostosowany do wody o każdej twardości. Stosowany w myjniach naczyń sanitarnych wyposażonych w pompę dozującą środek myjący. Dozowany w ilości 1-3 ml/l w zależności od twardości wody, w etapie mycia. Zawiera w swoim składzie min. &lt;5%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fosfoniany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</w:rPr>
              <w:t xml:space="preserve">, 15-30% EDTA, wodorotlenek sodu &lt;1%. Wartość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</w:rPr>
              <w:t xml:space="preserve"> roztworu roboczego mieści się w granicach 11,2-11,</w:t>
            </w:r>
            <w:r w:rsidRPr="00A959EF">
              <w:rPr>
                <w:rFonts w:ascii="Arial" w:hAnsi="Arial" w:cs="Arial"/>
                <w:bCs/>
                <w:sz w:val="18"/>
                <w:szCs w:val="20"/>
              </w:rPr>
              <w:t>5</w:t>
            </w:r>
            <w:r w:rsidRPr="00A959EF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 xml:space="preserve"> (</w:t>
            </w:r>
            <w:proofErr w:type="spellStart"/>
            <w:r w:rsidRPr="00A959EF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Neodisher</w:t>
            </w:r>
            <w:proofErr w:type="spellEnd"/>
            <w:r w:rsidRPr="00A959EF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 xml:space="preserve"> SBR lub równoważny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)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.</w:t>
            </w:r>
          </w:p>
          <w:p w:rsidR="003F607E" w:rsidRPr="00633662" w:rsidRDefault="003F607E" w:rsidP="00BB1C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33662">
              <w:rPr>
                <w:rFonts w:ascii="Arial" w:hAnsi="Arial" w:cs="Arial"/>
                <w:b/>
                <w:bCs/>
                <w:sz w:val="18"/>
                <w:szCs w:val="20"/>
              </w:rPr>
              <w:t>Opakowanie: kanister 5l.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633662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2C7110" w:rsidRDefault="003F607E" w:rsidP="00BB1CDC">
            <w:pPr>
              <w:spacing w:line="240" w:lineRule="auto"/>
              <w:rPr>
                <w:rFonts w:ascii="Arial" w:hAnsi="Arial" w:cs="Arial"/>
                <w:bCs/>
              </w:rPr>
            </w:pPr>
            <w:r w:rsidRPr="002C7110">
              <w:rPr>
                <w:rFonts w:ascii="Arial" w:hAnsi="Arial" w:cs="Arial"/>
                <w:bCs/>
                <w:sz w:val="18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</w:tr>
    </w:tbl>
    <w:p w:rsidR="003F607E" w:rsidRDefault="003F607E" w:rsidP="003F607E">
      <w:pPr>
        <w:spacing w:after="0" w:line="240" w:lineRule="auto"/>
        <w:rPr>
          <w:rFonts w:ascii="Arial" w:hAnsi="Arial" w:cs="Arial"/>
          <w:b/>
          <w:sz w:val="1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b/>
          <w:sz w:val="10"/>
        </w:rPr>
      </w:pPr>
    </w:p>
    <w:p w:rsidR="003F607E" w:rsidRPr="005E28FF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5E28FF">
        <w:rPr>
          <w:rFonts w:ascii="Arial" w:hAnsi="Arial" w:cs="Arial"/>
          <w:sz w:val="18"/>
        </w:rPr>
        <w:t>Cena pakietu z podatkiem VAT (brutto): ……………………………………………………………</w:t>
      </w:r>
    </w:p>
    <w:p w:rsidR="003F607E" w:rsidRPr="005E28FF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5E28FF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Pr="005E28FF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5E28FF">
        <w:rPr>
          <w:rFonts w:ascii="Arial" w:hAnsi="Arial" w:cs="Arial"/>
          <w:sz w:val="18"/>
        </w:rPr>
        <w:t>Cena pakietu bez podatku VAT(netto): …………………………………………………………..</w:t>
      </w:r>
    </w:p>
    <w:p w:rsidR="003F607E" w:rsidRDefault="003F607E" w:rsidP="003F607E">
      <w:pPr>
        <w:spacing w:after="0" w:line="240" w:lineRule="auto"/>
        <w:rPr>
          <w:rFonts w:ascii="Arial" w:hAnsi="Arial" w:cs="Arial"/>
          <w:sz w:val="20"/>
        </w:rPr>
      </w:pPr>
      <w:r w:rsidRPr="005E28FF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Default="003F607E" w:rsidP="003F607E">
      <w:pPr>
        <w:tabs>
          <w:tab w:val="left" w:pos="5245"/>
          <w:tab w:val="right" w:pos="9072"/>
        </w:tabs>
        <w:spacing w:before="120"/>
        <w:rPr>
          <w:rFonts w:ascii="Arial" w:hAnsi="Arial" w:cs="Arial"/>
          <w:color w:val="FF0000"/>
          <w:sz w:val="20"/>
        </w:rPr>
      </w:pPr>
    </w:p>
    <w:p w:rsidR="003F607E" w:rsidRPr="00A428E1" w:rsidRDefault="003F607E" w:rsidP="003F607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 w:rsidRPr="00A428E1">
        <w:rPr>
          <w:rFonts w:ascii="Arial" w:hAnsi="Arial" w:cs="Arial"/>
          <w:sz w:val="20"/>
          <w:szCs w:val="20"/>
        </w:rPr>
        <w:tab/>
      </w: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</w:p>
    <w:p w:rsidR="003F607E" w:rsidRPr="004F289C" w:rsidRDefault="003F607E" w:rsidP="003F607E">
      <w:pPr>
        <w:spacing w:after="0"/>
        <w:rPr>
          <w:rFonts w:ascii="Arial" w:hAnsi="Arial" w:cs="Arial"/>
          <w:b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11</w:t>
      </w:r>
    </w:p>
    <w:p w:rsidR="003F607E" w:rsidRPr="0051642C" w:rsidRDefault="003F607E" w:rsidP="003F607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10,00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709"/>
        <w:gridCol w:w="708"/>
        <w:gridCol w:w="1276"/>
        <w:gridCol w:w="1276"/>
        <w:gridCol w:w="1276"/>
        <w:gridCol w:w="1275"/>
        <w:gridCol w:w="1134"/>
        <w:gridCol w:w="2410"/>
      </w:tblGrid>
      <w:tr w:rsidR="003F607E" w:rsidRPr="009F2960" w:rsidTr="00B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7F7D98"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63366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63366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633662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63366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63366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633662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63366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63366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633662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63366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63366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F607E" w:rsidRPr="0063366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633662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607E" w:rsidRPr="008F6E06" w:rsidRDefault="003F607E" w:rsidP="00BB1CDC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Pr="0063366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63366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63366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633662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63366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63366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633662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F607E" w:rsidRPr="009F2960" w:rsidTr="00BB1CD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F2960">
              <w:rPr>
                <w:rFonts w:ascii="Arial" w:hAnsi="Arial" w:cs="Arial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633662" w:rsidRDefault="003F607E" w:rsidP="00BB1CDC">
            <w:pPr>
              <w:spacing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Pojemnik do moczu 100ml-120ml, </w:t>
            </w:r>
            <w:r w:rsidRPr="000831D8">
              <w:rPr>
                <w:rFonts w:ascii="Arial" w:hAnsi="Arial" w:cs="Arial"/>
                <w:b/>
                <w:bCs/>
                <w:sz w:val="18"/>
                <w:szCs w:val="20"/>
              </w:rPr>
              <w:t>sterylny</w:t>
            </w:r>
            <w:r>
              <w:rPr>
                <w:rFonts w:ascii="Arial" w:hAnsi="Arial" w:cs="Arial"/>
                <w:bCs/>
                <w:sz w:val="18"/>
                <w:szCs w:val="20"/>
              </w:rPr>
              <w:t>, zakręcany.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633662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33662"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633662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33662">
              <w:rPr>
                <w:rFonts w:ascii="Arial" w:hAnsi="Arial" w:cs="Arial"/>
                <w:sz w:val="20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2C7110" w:rsidRDefault="003F607E" w:rsidP="00BB1CDC">
            <w:pPr>
              <w:spacing w:line="240" w:lineRule="auto"/>
              <w:rPr>
                <w:rFonts w:ascii="Arial" w:hAnsi="Arial" w:cs="Arial"/>
                <w:bCs/>
              </w:rPr>
            </w:pPr>
            <w:r w:rsidRPr="002C7110">
              <w:rPr>
                <w:rFonts w:ascii="Arial" w:hAnsi="Arial" w:cs="Arial"/>
                <w:bCs/>
                <w:sz w:val="18"/>
              </w:rPr>
              <w:t>Suma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F607E" w:rsidRPr="00C325A4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A959EF">
              <w:rPr>
                <w:rFonts w:ascii="Arial" w:hAnsi="Arial" w:cs="Arial"/>
                <w:b/>
                <w:color w:val="000000" w:themeColor="text1"/>
                <w:sz w:val="16"/>
              </w:rPr>
              <w:t>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sz w:val="16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</w:tr>
    </w:tbl>
    <w:p w:rsidR="003F607E" w:rsidRDefault="003F607E" w:rsidP="003F607E">
      <w:pPr>
        <w:spacing w:after="0" w:line="240" w:lineRule="auto"/>
        <w:rPr>
          <w:rFonts w:ascii="Arial" w:hAnsi="Arial" w:cs="Arial"/>
          <w:b/>
          <w:sz w:val="1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18"/>
        </w:rPr>
      </w:pPr>
    </w:p>
    <w:p w:rsidR="003F607E" w:rsidRPr="00633662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633662">
        <w:rPr>
          <w:rFonts w:ascii="Arial" w:hAnsi="Arial" w:cs="Arial"/>
          <w:sz w:val="18"/>
        </w:rPr>
        <w:t>Cena pakietu z podatkiem VAT (brutto): ……………………………………………………………</w:t>
      </w:r>
    </w:p>
    <w:p w:rsidR="003F607E" w:rsidRPr="00633662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633662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Pr="00633662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633662">
        <w:rPr>
          <w:rFonts w:ascii="Arial" w:hAnsi="Arial" w:cs="Arial"/>
          <w:sz w:val="18"/>
        </w:rPr>
        <w:t>Cena pakietu bez podatku VAT(netto): …………………………………………………………..</w:t>
      </w:r>
    </w:p>
    <w:p w:rsidR="003F607E" w:rsidRPr="00633662" w:rsidRDefault="003F607E" w:rsidP="003F607E">
      <w:pPr>
        <w:spacing w:after="0" w:line="240" w:lineRule="auto"/>
        <w:rPr>
          <w:rFonts w:ascii="Arial" w:hAnsi="Arial" w:cs="Arial"/>
          <w:sz w:val="20"/>
        </w:rPr>
      </w:pPr>
      <w:r w:rsidRPr="00633662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</w:p>
    <w:p w:rsidR="003F607E" w:rsidRPr="004F289C" w:rsidRDefault="003F607E" w:rsidP="003F607E">
      <w:pPr>
        <w:spacing w:after="0"/>
        <w:rPr>
          <w:rFonts w:ascii="Arial" w:hAnsi="Arial" w:cs="Arial"/>
          <w:b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12</w:t>
      </w:r>
    </w:p>
    <w:p w:rsidR="003F607E" w:rsidRPr="0051642C" w:rsidRDefault="003F607E" w:rsidP="003F607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550,00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709"/>
        <w:gridCol w:w="708"/>
        <w:gridCol w:w="1276"/>
        <w:gridCol w:w="1276"/>
        <w:gridCol w:w="1276"/>
        <w:gridCol w:w="1275"/>
        <w:gridCol w:w="1134"/>
        <w:gridCol w:w="2410"/>
      </w:tblGrid>
      <w:tr w:rsidR="003F607E" w:rsidRPr="009F2960" w:rsidTr="00B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7F7D98"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63366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63366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633662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63366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63366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633662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63366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63366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633662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63366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63366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F607E" w:rsidRPr="0063366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633662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607E" w:rsidRPr="008F6E06" w:rsidRDefault="003F607E" w:rsidP="00BB1CDC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Pr="0063366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63366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63366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633662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63366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63366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633662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F2960">
              <w:rPr>
                <w:rFonts w:ascii="Arial" w:hAnsi="Arial" w:cs="Arial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633662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Strzygarka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</w:rPr>
              <w:t xml:space="preserve"> chirurgiczna, bezprzewodowa, wodoodporna, z nieruchomą głowicą, z możliwością dezynfekcji poprzez pełne zanurzenie w środku dezynfekcyjnym (klasa szczelności IPX7).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Strzygarka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</w:rPr>
              <w:t xml:space="preserve"> dostępna z co najmniej 3 różnymi typami kompatybilnych ostrzy jednorazowych.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Strzygarka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</w:rPr>
              <w:t xml:space="preserve"> wyposażona w indukcyjną ładowarkę.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F607E" w:rsidRPr="00633662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633662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F2960">
              <w:rPr>
                <w:rFonts w:ascii="Arial" w:hAnsi="Arial" w:cs="Arial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Ostrza uniwersalne pasujące do ww.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strzygarki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strzygarki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Medline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</w:rPr>
              <w:t xml:space="preserve"> będących na wyposażeniu zamawiającego. Ostrza mikrobiologicznie czyste jednokrotnego użytku, uniwersalne, szerokość ostrza tnącego 31,3 mm.</w:t>
            </w:r>
          </w:p>
          <w:p w:rsidR="003F607E" w:rsidRPr="00633662" w:rsidRDefault="003F607E" w:rsidP="00BB1CD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33662">
              <w:rPr>
                <w:rFonts w:ascii="Arial" w:hAnsi="Arial" w:cs="Arial"/>
                <w:b/>
                <w:bCs/>
                <w:sz w:val="18"/>
                <w:szCs w:val="20"/>
              </w:rPr>
              <w:t>Opakowanie zbiorcze 50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F607E" w:rsidRPr="00633662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63366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2C7110" w:rsidRDefault="003F607E" w:rsidP="00BB1CDC">
            <w:pPr>
              <w:spacing w:line="240" w:lineRule="auto"/>
              <w:rPr>
                <w:rFonts w:ascii="Arial" w:hAnsi="Arial" w:cs="Arial"/>
                <w:bCs/>
              </w:rPr>
            </w:pPr>
            <w:r w:rsidRPr="002C7110">
              <w:rPr>
                <w:rFonts w:ascii="Arial" w:hAnsi="Arial" w:cs="Arial"/>
                <w:bCs/>
                <w:sz w:val="18"/>
              </w:rPr>
              <w:t>Suma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>x</w:t>
            </w:r>
            <w:r w:rsidRPr="00A959EF">
              <w:rPr>
                <w:rFonts w:ascii="Arial" w:hAnsi="Arial" w:cs="Arial"/>
                <w:b/>
                <w:color w:val="000000" w:themeColor="text1"/>
                <w:sz w:val="16"/>
              </w:rPr>
              <w:t>xxxx</w:t>
            </w:r>
          </w:p>
          <w:p w:rsidR="003F607E" w:rsidRPr="00C325A4" w:rsidRDefault="003F607E" w:rsidP="00BB1CDC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sz w:val="16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</w:tr>
    </w:tbl>
    <w:p w:rsidR="003F607E" w:rsidRDefault="003F607E" w:rsidP="003F607E">
      <w:pPr>
        <w:spacing w:after="0" w:line="240" w:lineRule="auto"/>
        <w:rPr>
          <w:rFonts w:ascii="Arial" w:hAnsi="Arial" w:cs="Arial"/>
          <w:b/>
          <w:sz w:val="1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18"/>
        </w:rPr>
      </w:pPr>
    </w:p>
    <w:p w:rsidR="003F607E" w:rsidRPr="00633662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633662">
        <w:rPr>
          <w:rFonts w:ascii="Arial" w:hAnsi="Arial" w:cs="Arial"/>
          <w:sz w:val="18"/>
        </w:rPr>
        <w:t>Cena pakietu z podatkiem VAT (brutto): ……………………………………………………………</w:t>
      </w:r>
    </w:p>
    <w:p w:rsidR="003F607E" w:rsidRPr="00633662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633662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Pr="00633662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633662">
        <w:rPr>
          <w:rFonts w:ascii="Arial" w:hAnsi="Arial" w:cs="Arial"/>
          <w:sz w:val="18"/>
        </w:rPr>
        <w:t>Cena pakietu bez podatku VAT(netto): …………………………………………………………..</w:t>
      </w:r>
    </w:p>
    <w:p w:rsidR="003F607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633662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Pr="00633662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Pr="00A428E1" w:rsidRDefault="003F607E" w:rsidP="003F607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13</w:t>
      </w:r>
    </w:p>
    <w:p w:rsidR="003F607E" w:rsidRPr="0051642C" w:rsidRDefault="003F607E" w:rsidP="003F607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100,00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709"/>
        <w:gridCol w:w="708"/>
        <w:gridCol w:w="1276"/>
        <w:gridCol w:w="1276"/>
        <w:gridCol w:w="1276"/>
        <w:gridCol w:w="1275"/>
        <w:gridCol w:w="1134"/>
        <w:gridCol w:w="2410"/>
      </w:tblGrid>
      <w:tr w:rsidR="003F607E" w:rsidRPr="009F2960" w:rsidTr="00B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7F7D98"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9A47E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9A47E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9A47E2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9A47E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9A47E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9A47E2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9A47E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9A47E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9A47E2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9A47E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9A47E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F607E" w:rsidRPr="009A47E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9A47E2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607E" w:rsidRPr="008F6E06" w:rsidRDefault="003F607E" w:rsidP="00BB1CDC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Pr="009A47E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9A47E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9A47E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9A47E2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9A47E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9A47E2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9A47E2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F2960">
              <w:rPr>
                <w:rFonts w:ascii="Arial" w:hAnsi="Arial" w:cs="Arial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A47E2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Worki do transportu zwłok, białe, na zamek, z czteroma uchwytami.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9A47E2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A47E2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2C7110" w:rsidRDefault="003F607E" w:rsidP="00BB1CDC">
            <w:pPr>
              <w:spacing w:line="240" w:lineRule="auto"/>
              <w:rPr>
                <w:rFonts w:ascii="Arial" w:hAnsi="Arial" w:cs="Arial"/>
                <w:bCs/>
              </w:rPr>
            </w:pPr>
            <w:r w:rsidRPr="002C7110">
              <w:rPr>
                <w:rFonts w:ascii="Arial" w:hAnsi="Arial" w:cs="Arial"/>
                <w:bCs/>
                <w:sz w:val="18"/>
              </w:rPr>
              <w:t>Suma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</w:rPr>
              <w:t>x</w:t>
            </w:r>
            <w:r w:rsidRPr="00A959EF">
              <w:rPr>
                <w:rFonts w:ascii="Arial" w:hAnsi="Arial" w:cs="Arial"/>
                <w:b/>
                <w:color w:val="000000" w:themeColor="text1"/>
                <w:sz w:val="16"/>
              </w:rPr>
              <w:t>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sz w:val="16"/>
              </w:rPr>
              <w:t>xxxxx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</w:tr>
    </w:tbl>
    <w:p w:rsidR="003F607E" w:rsidRDefault="003F607E" w:rsidP="003F607E">
      <w:pPr>
        <w:spacing w:after="0" w:line="240" w:lineRule="auto"/>
        <w:rPr>
          <w:rFonts w:ascii="Arial" w:hAnsi="Arial" w:cs="Arial"/>
          <w:b/>
          <w:sz w:val="1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18"/>
        </w:rPr>
      </w:pPr>
    </w:p>
    <w:p w:rsidR="003F607E" w:rsidRPr="009A47E2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9A47E2">
        <w:rPr>
          <w:rFonts w:ascii="Arial" w:hAnsi="Arial" w:cs="Arial"/>
          <w:sz w:val="18"/>
        </w:rPr>
        <w:t>Cena pakietu z podatkiem VAT (brutto): ……………………………………………………………</w:t>
      </w:r>
    </w:p>
    <w:p w:rsidR="003F607E" w:rsidRPr="009A47E2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9A47E2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Pr="009A47E2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9A47E2">
        <w:rPr>
          <w:rFonts w:ascii="Arial" w:hAnsi="Arial" w:cs="Arial"/>
          <w:sz w:val="18"/>
        </w:rPr>
        <w:t>Cena pakietu bez podatku VAT(netto): …………………………………………………………..</w:t>
      </w:r>
    </w:p>
    <w:p w:rsidR="003F607E" w:rsidRPr="009A47E2" w:rsidRDefault="003F607E" w:rsidP="003F607E">
      <w:pPr>
        <w:spacing w:after="0" w:line="240" w:lineRule="auto"/>
        <w:rPr>
          <w:rFonts w:ascii="Arial" w:hAnsi="Arial" w:cs="Arial"/>
          <w:sz w:val="20"/>
        </w:rPr>
      </w:pPr>
      <w:r w:rsidRPr="009A47E2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</w:p>
    <w:p w:rsidR="003F607E" w:rsidRPr="00A959EF" w:rsidRDefault="003F607E" w:rsidP="003F607E">
      <w:pPr>
        <w:spacing w:after="0"/>
        <w:rPr>
          <w:rFonts w:ascii="Arial" w:hAnsi="Arial" w:cs="Arial"/>
          <w:b/>
          <w:color w:val="000000" w:themeColor="text1"/>
        </w:rPr>
      </w:pPr>
      <w:r w:rsidRPr="00A959EF">
        <w:rPr>
          <w:rFonts w:ascii="Arial" w:hAnsi="Arial" w:cs="Arial"/>
          <w:b/>
          <w:color w:val="000000" w:themeColor="text1"/>
        </w:rPr>
        <w:t>PAKIET 14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A959EF">
        <w:rPr>
          <w:rFonts w:ascii="Arial" w:hAnsi="Arial" w:cs="Arial"/>
          <w:b/>
          <w:color w:val="000000" w:themeColor="text1"/>
        </w:rPr>
        <w:t xml:space="preserve"> </w:t>
      </w:r>
    </w:p>
    <w:p w:rsidR="003F607E" w:rsidRPr="00A959EF" w:rsidRDefault="003F607E" w:rsidP="003F607E">
      <w:pPr>
        <w:spacing w:after="0"/>
        <w:rPr>
          <w:rFonts w:ascii="Arial" w:hAnsi="Arial" w:cs="Arial"/>
          <w:b/>
          <w:color w:val="000000" w:themeColor="text1"/>
        </w:rPr>
      </w:pPr>
      <w:r w:rsidRPr="00A959EF">
        <w:rPr>
          <w:rFonts w:ascii="Arial" w:hAnsi="Arial" w:cs="Arial"/>
          <w:b/>
          <w:color w:val="000000" w:themeColor="text1"/>
        </w:rPr>
        <w:t>Wadium: 505,00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709"/>
        <w:gridCol w:w="850"/>
        <w:gridCol w:w="1134"/>
        <w:gridCol w:w="1276"/>
        <w:gridCol w:w="1276"/>
        <w:gridCol w:w="1275"/>
        <w:gridCol w:w="1134"/>
        <w:gridCol w:w="2410"/>
      </w:tblGrid>
      <w:tr w:rsidR="003F607E" w:rsidRPr="00314924" w:rsidTr="00B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A959EF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59EF">
              <w:rPr>
                <w:rFonts w:ascii="Arial" w:hAnsi="Arial" w:cs="Arial"/>
                <w:b/>
                <w:color w:val="000000" w:themeColor="text1"/>
              </w:rPr>
              <w:t>lp.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A959EF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59EF">
              <w:rPr>
                <w:rFonts w:ascii="Arial" w:hAnsi="Arial" w:cs="Arial"/>
                <w:b/>
                <w:color w:val="000000" w:themeColor="text1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14"/>
                <w:lang w:eastAsia="pl-PL"/>
              </w:rPr>
            </w:pPr>
          </w:p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14"/>
                <w:lang w:eastAsia="pl-PL"/>
              </w:rPr>
            </w:pPr>
          </w:p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14"/>
                <w:lang w:eastAsia="pl-PL"/>
              </w:rPr>
            </w:pPr>
          </w:p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14"/>
                <w:lang w:eastAsia="pl-PL"/>
              </w:rPr>
            </w:pPr>
            <w:r w:rsidRPr="00A959EF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14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14"/>
                <w:lang w:eastAsia="pl-PL"/>
              </w:rPr>
            </w:pPr>
          </w:p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14"/>
                <w:lang w:eastAsia="pl-PL"/>
              </w:rPr>
            </w:pPr>
          </w:p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14"/>
                <w:lang w:eastAsia="pl-PL"/>
              </w:rPr>
            </w:pPr>
          </w:p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4"/>
                <w:szCs w:val="14"/>
                <w:lang w:eastAsia="pl-PL"/>
              </w:rPr>
            </w:pPr>
            <w:r w:rsidRPr="00A959EF">
              <w:rPr>
                <w:rFonts w:ascii="Arial" w:hAnsi="Arial" w:cs="Arial"/>
                <w:b/>
                <w:snapToGrid w:val="0"/>
                <w:color w:val="000000" w:themeColor="text1"/>
                <w:sz w:val="20"/>
                <w:szCs w:val="14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4"/>
                <w:lang w:eastAsia="pl-PL"/>
              </w:rPr>
            </w:pPr>
          </w:p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4"/>
                <w:lang w:eastAsia="pl-PL"/>
              </w:rPr>
            </w:pPr>
            <w:r w:rsidRPr="00A959EF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4"/>
                <w:lang w:eastAsia="pl-PL"/>
              </w:rPr>
              <w:t>Cena jedn. brutto</w:t>
            </w:r>
          </w:p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 w:themeColor="text1"/>
                <w:sz w:val="14"/>
                <w:szCs w:val="14"/>
                <w:lang w:eastAsia="pl-PL"/>
              </w:rPr>
            </w:pPr>
            <w:r w:rsidRPr="00A959EF">
              <w:rPr>
                <w:rFonts w:ascii="Arial" w:hAnsi="Arial" w:cs="Arial"/>
                <w:i/>
                <w:snapToGrid w:val="0"/>
                <w:color w:val="000000" w:themeColor="text1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4"/>
                <w:lang w:eastAsia="pl-PL"/>
              </w:rPr>
            </w:pPr>
          </w:p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4"/>
                <w:lang w:eastAsia="pl-PL"/>
              </w:rPr>
            </w:pPr>
            <w:r w:rsidRPr="00A959EF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4"/>
                <w:lang w:eastAsia="pl-PL"/>
              </w:rPr>
              <w:t>Wartość pozycji brutto</w:t>
            </w:r>
          </w:p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 w:themeColor="text1"/>
                <w:sz w:val="14"/>
                <w:szCs w:val="14"/>
                <w:lang w:eastAsia="pl-PL"/>
              </w:rPr>
            </w:pPr>
            <w:r w:rsidRPr="00A959EF">
              <w:rPr>
                <w:rFonts w:ascii="Arial" w:hAnsi="Arial" w:cs="Arial"/>
                <w:i/>
                <w:snapToGrid w:val="0"/>
                <w:color w:val="000000" w:themeColor="text1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4"/>
                <w:lang w:eastAsia="pl-PL"/>
              </w:rPr>
            </w:pPr>
            <w:r w:rsidRPr="00A959EF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4"/>
                <w:lang w:eastAsia="pl-PL"/>
              </w:rPr>
              <w:t>Cena jednostkowa bez podatku VAT</w:t>
            </w:r>
          </w:p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4"/>
                <w:szCs w:val="14"/>
                <w:lang w:eastAsia="pl-PL"/>
              </w:rPr>
            </w:pPr>
            <w:r w:rsidRPr="00A959EF">
              <w:rPr>
                <w:rFonts w:ascii="Arial" w:hAnsi="Arial" w:cs="Arial"/>
                <w:i/>
                <w:snapToGrid w:val="0"/>
                <w:color w:val="000000" w:themeColor="text1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4"/>
                <w:lang w:eastAsia="pl-PL"/>
              </w:rPr>
            </w:pPr>
          </w:p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4"/>
                <w:lang w:eastAsia="pl-PL"/>
              </w:rPr>
            </w:pPr>
            <w:r w:rsidRPr="00A959EF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4"/>
                <w:lang w:eastAsia="pl-PL"/>
              </w:rPr>
              <w:t>Wartość bez podatku VAT</w:t>
            </w:r>
          </w:p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 w:themeColor="text1"/>
                <w:sz w:val="14"/>
                <w:szCs w:val="14"/>
                <w:lang w:eastAsia="pl-PL"/>
              </w:rPr>
            </w:pPr>
            <w:r w:rsidRPr="00A959EF">
              <w:rPr>
                <w:rFonts w:ascii="Arial" w:hAnsi="Arial" w:cs="Arial"/>
                <w:i/>
                <w:snapToGrid w:val="0"/>
                <w:color w:val="000000" w:themeColor="text1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607E" w:rsidRPr="00A959EF" w:rsidRDefault="003F607E" w:rsidP="00BB1CDC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4"/>
                <w:lang w:eastAsia="pl-PL"/>
              </w:rPr>
            </w:pPr>
            <w:r w:rsidRPr="00A959EF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4"/>
                <w:lang w:eastAsia="pl-PL"/>
              </w:rPr>
              <w:t>Stawka podatku</w:t>
            </w:r>
          </w:p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4"/>
                <w:szCs w:val="14"/>
                <w:lang w:eastAsia="pl-PL"/>
              </w:rPr>
            </w:pPr>
            <w:r w:rsidRPr="00A959EF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4"/>
                <w:lang w:eastAsia="pl-PL"/>
              </w:rPr>
              <w:t xml:space="preserve">VAT </w:t>
            </w:r>
            <w:r w:rsidRPr="00A959EF">
              <w:rPr>
                <w:rFonts w:ascii="Arial" w:hAnsi="Arial" w:cs="Arial"/>
                <w:i/>
                <w:snapToGrid w:val="0"/>
                <w:color w:val="000000" w:themeColor="text1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4"/>
                <w:lang w:eastAsia="pl-PL"/>
              </w:rPr>
            </w:pPr>
          </w:p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4"/>
                <w:lang w:eastAsia="pl-PL"/>
              </w:rPr>
            </w:pPr>
          </w:p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4"/>
                <w:lang w:eastAsia="pl-PL"/>
              </w:rPr>
            </w:pPr>
            <w:r w:rsidRPr="00A959EF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4"/>
                <w:lang w:eastAsia="pl-PL"/>
              </w:rPr>
            </w:pPr>
            <w:r w:rsidRPr="00A959EF"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  <w:t>ilość sztuk w opakowaniu</w:t>
            </w:r>
          </w:p>
        </w:tc>
      </w:tr>
      <w:tr w:rsidR="003F607E" w:rsidRPr="00314924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A959EF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959EF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A959EF" w:rsidRDefault="003F607E" w:rsidP="00BB1CD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A959EF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Pojemniki okrągłe na odpady medyczne (ostre)  z polipropylenu w kolorze czerwonym, wyposażone w otwór z perforacją do usuwania igieł ze strzykawek o poj. 0,7 L – wysokość 100-125 mm, średnica pojemnika 95-100 mm, śred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nica otworu wlotowego 40-44 mm</w:t>
            </w:r>
          </w:p>
          <w:p w:rsidR="003F607E" w:rsidRPr="00A959EF" w:rsidRDefault="003F607E" w:rsidP="00BB1CD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</w:pPr>
          </w:p>
          <w:p w:rsidR="003F607E" w:rsidRPr="00A959EF" w:rsidRDefault="003F607E" w:rsidP="00BB1CD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O</w:t>
            </w:r>
            <w:r w:rsidRPr="00A959EF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 xml:space="preserve">znaczenie na każdym opakowaniu </w:t>
            </w:r>
          </w:p>
          <w:p w:rsidR="003F607E" w:rsidRPr="00A959EF" w:rsidRDefault="003F607E" w:rsidP="00BB1CD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A959EF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Kod odpadów: 18 01 03*  i  znak „</w:t>
            </w:r>
            <w:proofErr w:type="spellStart"/>
            <w:r w:rsidRPr="00A959EF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Biohazard</w:t>
            </w:r>
            <w:proofErr w:type="spellEnd"/>
            <w:r w:rsidRPr="00A959EF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”</w:t>
            </w:r>
          </w:p>
          <w:p w:rsidR="003F607E" w:rsidRPr="00A959EF" w:rsidRDefault="003F607E" w:rsidP="00BB1CD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</w:pPr>
          </w:p>
          <w:p w:rsidR="003F607E" w:rsidRPr="00A959EF" w:rsidRDefault="003F607E" w:rsidP="00BB1CDC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  <w:r w:rsidRPr="00A959EF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Uwaga:</w:t>
            </w:r>
          </w:p>
          <w:p w:rsidR="003F607E" w:rsidRPr="00A959EF" w:rsidRDefault="003F607E" w:rsidP="00BB1CDC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  <w:r w:rsidRPr="00A959EF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NAPIS NA KAŻDYM DOSTARCZONYM POJEMNIKU</w:t>
            </w:r>
          </w:p>
          <w:p w:rsidR="003F607E" w:rsidRPr="00A959EF" w:rsidRDefault="003F607E" w:rsidP="00BB1CDC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  <w:r w:rsidRPr="00A959EF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PRZEDSTAWIONY JEST PONIŻEJ, POD TABELĄ</w:t>
            </w:r>
          </w:p>
          <w:p w:rsidR="003F607E" w:rsidRPr="00A959EF" w:rsidRDefault="003F607E" w:rsidP="00BB1CD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A959EF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3F607E" w:rsidRPr="00A959EF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3F607E" w:rsidRPr="00A959EF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3F607E" w:rsidRPr="00A959EF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959EF">
              <w:rPr>
                <w:rFonts w:ascii="Arial" w:hAnsi="Arial" w:cs="Arial"/>
                <w:color w:val="000000" w:themeColor="text1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959EF">
              <w:rPr>
                <w:rFonts w:ascii="Arial" w:hAnsi="Arial" w:cs="Arial"/>
                <w:color w:val="000000" w:themeColor="text1"/>
                <w:sz w:val="20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A959EF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A959EF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A959EF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A959EF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A959EF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A959EF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F607E" w:rsidRPr="00314924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959EF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A959EF" w:rsidRDefault="003F607E" w:rsidP="00BB1CD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A959EF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Pojemniki okrągłe na odpady medyczne  (ostre) z polipropylenu w kolorze czerwonym, wyposażone w otwór z perforacją do usuwania igieł ze strzykawek o poj. 0,2 L – wysokość 200 mm, średnica pojemnika 95-125 mm, śre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>dnica otworu wlotowego 40-44 mm</w:t>
            </w:r>
          </w:p>
          <w:p w:rsidR="003F607E" w:rsidRDefault="003F607E" w:rsidP="00BB1CD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A959EF"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  <w:t xml:space="preserve"> </w:t>
            </w:r>
          </w:p>
          <w:p w:rsidR="003F607E" w:rsidRDefault="003F607E" w:rsidP="00BB1CD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Oznaczenie na każdym opakowaniu</w:t>
            </w:r>
          </w:p>
          <w:p w:rsidR="003F607E" w:rsidRPr="00A959EF" w:rsidRDefault="003F607E" w:rsidP="00BB1CD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  <w:r w:rsidRPr="00A959EF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Kod odpadów: 18 01 03*  i  znak „</w:t>
            </w:r>
            <w:proofErr w:type="spellStart"/>
            <w:r w:rsidRPr="00A959EF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Biohazard</w:t>
            </w:r>
            <w:proofErr w:type="spellEnd"/>
            <w:r w:rsidRPr="00A959EF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  <w:t>”</w:t>
            </w:r>
          </w:p>
          <w:p w:rsidR="003F607E" w:rsidRPr="00A959EF" w:rsidRDefault="003F607E" w:rsidP="00BB1CDC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</w:rPr>
            </w:pPr>
          </w:p>
          <w:p w:rsidR="003F607E" w:rsidRPr="00A959EF" w:rsidRDefault="003F607E" w:rsidP="00BB1CDC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  <w:r w:rsidRPr="00A959EF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Uwaga:</w:t>
            </w:r>
          </w:p>
          <w:p w:rsidR="003F607E" w:rsidRPr="00A959EF" w:rsidRDefault="003F607E" w:rsidP="00BB1CDC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  <w:r w:rsidRPr="00A959EF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NAPIS NA KAŻDYM DOSTARCZONYM POJEMNIKU</w:t>
            </w:r>
          </w:p>
          <w:p w:rsidR="003F607E" w:rsidRPr="00A959EF" w:rsidRDefault="003F607E" w:rsidP="00BB1CDC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</w:pPr>
            <w:r w:rsidRPr="00A959EF">
              <w:rPr>
                <w:rFonts w:ascii="Arial" w:hAnsi="Arial" w:cs="Arial"/>
                <w:b/>
                <w:bCs/>
                <w:color w:val="FF0000"/>
                <w:sz w:val="18"/>
                <w:szCs w:val="20"/>
              </w:rPr>
              <w:t>PRZEDSTAWIONY JEST PONIŻEJ, POD TABELĄ</w:t>
            </w:r>
          </w:p>
          <w:p w:rsidR="003F607E" w:rsidRPr="00A959EF" w:rsidRDefault="003F607E" w:rsidP="00BB1CDC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3F607E" w:rsidRPr="00A959EF" w:rsidRDefault="003F607E" w:rsidP="00BB1CD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3F607E" w:rsidRDefault="003F607E" w:rsidP="00BB1CD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3F607E" w:rsidRDefault="003F607E" w:rsidP="00BB1CD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3F607E" w:rsidRPr="00A959EF" w:rsidRDefault="003F607E" w:rsidP="00BB1CD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3F607E" w:rsidRPr="00A959EF" w:rsidRDefault="003F607E" w:rsidP="00BB1CD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A959EF">
              <w:rPr>
                <w:rFonts w:ascii="Arial" w:hAnsi="Arial" w:cs="Arial"/>
                <w:color w:val="000000" w:themeColor="text1"/>
                <w:sz w:val="20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959EF">
              <w:rPr>
                <w:rFonts w:ascii="Arial" w:hAnsi="Arial" w:cs="Arial"/>
                <w:color w:val="000000" w:themeColor="text1"/>
                <w:sz w:val="20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F607E" w:rsidRPr="00314924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A959EF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A959EF" w:rsidRDefault="003F607E" w:rsidP="00BB1CDC">
            <w:pPr>
              <w:spacing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A959EF">
              <w:rPr>
                <w:rFonts w:ascii="Arial" w:hAnsi="Arial" w:cs="Arial"/>
                <w:bCs/>
                <w:color w:val="000000" w:themeColor="text1"/>
                <w:sz w:val="18"/>
              </w:rPr>
              <w:t>Suma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A959EF">
              <w:rPr>
                <w:rFonts w:ascii="Arial" w:hAnsi="Arial" w:cs="Arial"/>
                <w:b/>
                <w:color w:val="000000" w:themeColor="text1"/>
                <w:sz w:val="16"/>
              </w:rPr>
              <w:t>xxxxx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A959EF">
              <w:rPr>
                <w:rFonts w:ascii="Arial" w:hAnsi="Arial" w:cs="Arial"/>
                <w:b/>
                <w:color w:val="000000" w:themeColor="text1"/>
                <w:sz w:val="16"/>
              </w:rPr>
              <w:t>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A959EF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A959EF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A959EF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A959EF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959EF">
              <w:rPr>
                <w:rFonts w:ascii="Arial" w:hAnsi="Arial" w:cs="Arial"/>
                <w:b/>
                <w:color w:val="000000" w:themeColor="text1"/>
                <w:sz w:val="16"/>
              </w:rPr>
              <w:t>xxxxxx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A959EF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959EF">
              <w:rPr>
                <w:rFonts w:ascii="Arial" w:hAnsi="Arial" w:cs="Arial"/>
                <w:b/>
                <w:color w:val="000000" w:themeColor="text1"/>
                <w:sz w:val="16"/>
              </w:rPr>
              <w:t>xxxxxx</w:t>
            </w:r>
            <w:proofErr w:type="spellEnd"/>
          </w:p>
        </w:tc>
      </w:tr>
    </w:tbl>
    <w:p w:rsidR="003F607E" w:rsidRDefault="003F607E" w:rsidP="003F607E">
      <w:pPr>
        <w:spacing w:after="0" w:line="240" w:lineRule="auto"/>
        <w:rPr>
          <w:rFonts w:ascii="Arial" w:hAnsi="Arial" w:cs="Arial"/>
          <w:b/>
          <w:sz w:val="10"/>
        </w:rPr>
      </w:pPr>
    </w:p>
    <w:p w:rsidR="003F607E" w:rsidRPr="009A47E2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9A47E2">
        <w:rPr>
          <w:rFonts w:ascii="Arial" w:hAnsi="Arial" w:cs="Arial"/>
          <w:sz w:val="18"/>
        </w:rPr>
        <w:t>Cena pakietu z podatkiem VAT (brutto): ……………………………………………………………</w:t>
      </w:r>
    </w:p>
    <w:p w:rsidR="003F607E" w:rsidRPr="009A47E2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9A47E2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Pr="009A47E2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9A47E2">
        <w:rPr>
          <w:rFonts w:ascii="Arial" w:hAnsi="Arial" w:cs="Arial"/>
          <w:sz w:val="18"/>
        </w:rPr>
        <w:t>Cena pakietu bez podatku VAT(netto): …………………………………………………………..</w:t>
      </w:r>
    </w:p>
    <w:p w:rsidR="003F607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9A47E2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Pr="009A47E2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b/>
          <w:color w:val="FF0000"/>
          <w:sz w:val="18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b/>
          <w:color w:val="FF0000"/>
          <w:sz w:val="18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b/>
          <w:color w:val="FF0000"/>
          <w:sz w:val="18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b/>
          <w:color w:val="FF0000"/>
          <w:sz w:val="18"/>
        </w:rPr>
      </w:pPr>
    </w:p>
    <w:p w:rsidR="003F607E" w:rsidRPr="00A959EF" w:rsidRDefault="003F607E" w:rsidP="003F607E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 w:rsidRPr="00A959EF">
        <w:rPr>
          <w:rFonts w:ascii="Arial" w:hAnsi="Arial" w:cs="Arial"/>
          <w:b/>
          <w:color w:val="FF0000"/>
          <w:sz w:val="24"/>
        </w:rPr>
        <w:t>D</w:t>
      </w:r>
      <w:r>
        <w:rPr>
          <w:rFonts w:ascii="Arial" w:hAnsi="Arial" w:cs="Arial"/>
          <w:b/>
          <w:color w:val="FF0000"/>
          <w:sz w:val="24"/>
        </w:rPr>
        <w:t>otyczy Pakietu Nr 14, p</w:t>
      </w:r>
      <w:r w:rsidRPr="00A959EF">
        <w:rPr>
          <w:rFonts w:ascii="Arial" w:hAnsi="Arial" w:cs="Arial"/>
          <w:b/>
          <w:color w:val="FF0000"/>
          <w:sz w:val="24"/>
        </w:rPr>
        <w:t>oz</w:t>
      </w:r>
      <w:r>
        <w:rPr>
          <w:rFonts w:ascii="Arial" w:hAnsi="Arial" w:cs="Arial"/>
          <w:b/>
          <w:color w:val="FF0000"/>
          <w:sz w:val="24"/>
        </w:rPr>
        <w:t>ycja 1 i 2</w:t>
      </w:r>
    </w:p>
    <w:p w:rsidR="003F607E" w:rsidRPr="003A213D" w:rsidRDefault="003F607E" w:rsidP="003F607E">
      <w:pPr>
        <w:spacing w:after="0" w:line="240" w:lineRule="auto"/>
        <w:rPr>
          <w:rFonts w:ascii="Arial" w:hAnsi="Arial" w:cs="Arial"/>
          <w:b/>
          <w:color w:val="FF0000"/>
          <w:sz w:val="18"/>
        </w:rPr>
      </w:pPr>
      <w:r w:rsidRPr="003A213D">
        <w:rPr>
          <w:rFonts w:ascii="Arial" w:hAnsi="Arial" w:cs="Arial"/>
          <w:b/>
          <w:color w:val="FF0000"/>
          <w:sz w:val="18"/>
        </w:rPr>
        <w:t>NAPIS N</w:t>
      </w:r>
      <w:r>
        <w:rPr>
          <w:rFonts w:ascii="Arial" w:hAnsi="Arial" w:cs="Arial"/>
          <w:b/>
          <w:color w:val="FF0000"/>
          <w:sz w:val="18"/>
        </w:rPr>
        <w:t>A KAŻDYM DOSTARCZONYM POJEMNIKU</w:t>
      </w:r>
    </w:p>
    <w:tbl>
      <w:tblPr>
        <w:tblStyle w:val="Tabela-Siatka1"/>
        <w:tblpPr w:leftFromText="141" w:rightFromText="141" w:vertAnchor="text" w:horzAnchor="margin" w:tblpXSpec="center" w:tblpY="24"/>
        <w:tblOverlap w:val="never"/>
        <w:tblW w:w="15886" w:type="dxa"/>
        <w:tblLayout w:type="fixed"/>
        <w:tblLook w:val="04A0" w:firstRow="1" w:lastRow="0" w:firstColumn="1" w:lastColumn="0" w:noHBand="0" w:noVBand="1"/>
      </w:tblPr>
      <w:tblGrid>
        <w:gridCol w:w="7115"/>
        <w:gridCol w:w="8771"/>
      </w:tblGrid>
      <w:tr w:rsidR="003F607E" w:rsidRPr="00EB6D86" w:rsidTr="00BB1CDC">
        <w:trPr>
          <w:trHeight w:val="460"/>
        </w:trPr>
        <w:tc>
          <w:tcPr>
            <w:tcW w:w="7115" w:type="dxa"/>
          </w:tcPr>
          <w:p w:rsidR="003F607E" w:rsidRPr="00EB6D86" w:rsidRDefault="003F607E" w:rsidP="00BB1CDC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B6D8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Szpital Kliniczny Przemienienia Pańskiego</w:t>
            </w:r>
          </w:p>
          <w:p w:rsidR="003F607E" w:rsidRPr="00EB6D86" w:rsidRDefault="003F607E" w:rsidP="00BB1CDC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B6D8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Uniwersytetu Medycznego im. Karola Marcinkowskiego </w:t>
            </w:r>
          </w:p>
          <w:p w:rsidR="003F607E" w:rsidRPr="00EB6D86" w:rsidRDefault="003F607E" w:rsidP="00BB1CDC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B6D8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w Poznaniu</w:t>
            </w:r>
          </w:p>
          <w:p w:rsidR="003F607E" w:rsidRPr="00EB6D86" w:rsidRDefault="003F607E" w:rsidP="00BB1CDC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B6D8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ul. Długa 1 /2</w:t>
            </w:r>
          </w:p>
          <w:p w:rsidR="003F607E" w:rsidRPr="00EB6D86" w:rsidRDefault="003F607E" w:rsidP="00BB1CDC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B6D8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61- 848 Poznań</w:t>
            </w:r>
          </w:p>
        </w:tc>
        <w:tc>
          <w:tcPr>
            <w:tcW w:w="8771" w:type="dxa"/>
          </w:tcPr>
          <w:p w:rsidR="003F607E" w:rsidRPr="00EB6D86" w:rsidRDefault="003F607E" w:rsidP="00BB1CDC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B6D86">
              <w:rPr>
                <w:rFonts w:ascii="Calibri" w:eastAsia="Calibri" w:hAnsi="Calibri" w:cs="Times New Roman"/>
                <w:b/>
                <w:bCs/>
                <w:noProof/>
                <w:lang w:eastAsia="pl-PL"/>
              </w:rPr>
              <w:drawing>
                <wp:inline distT="0" distB="0" distL="0" distR="0" wp14:anchorId="7ADDA79B" wp14:editId="2473ECDB">
                  <wp:extent cx="1365885" cy="1419225"/>
                  <wp:effectExtent l="0" t="0" r="571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6D8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Materiał zakaźny dla ludzi   </w:t>
            </w:r>
          </w:p>
          <w:p w:rsidR="003F607E" w:rsidRPr="00EB6D86" w:rsidRDefault="003F607E" w:rsidP="00BB1CDC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EB6D8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                             </w:t>
            </w:r>
            <w:r w:rsidRPr="00EB6D86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Kod odpadów:  18 01 03*</w:t>
            </w:r>
          </w:p>
        </w:tc>
      </w:tr>
      <w:tr w:rsidR="003F607E" w:rsidRPr="00EB6D86" w:rsidTr="00BB1CDC">
        <w:trPr>
          <w:trHeight w:val="668"/>
        </w:trPr>
        <w:tc>
          <w:tcPr>
            <w:tcW w:w="7115" w:type="dxa"/>
          </w:tcPr>
          <w:p w:rsidR="003F607E" w:rsidRPr="00EB6D86" w:rsidRDefault="003F607E" w:rsidP="00BB1CDC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B6D8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000 2888 28 – 00028 </w:t>
            </w:r>
          </w:p>
        </w:tc>
        <w:tc>
          <w:tcPr>
            <w:tcW w:w="8771" w:type="dxa"/>
          </w:tcPr>
          <w:p w:rsidR="003F607E" w:rsidRPr="00EB6D86" w:rsidRDefault="003F607E" w:rsidP="00BB1CDC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B6D8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numer REGON wytwórcy odpadów medycznych;</w:t>
            </w:r>
          </w:p>
        </w:tc>
      </w:tr>
      <w:tr w:rsidR="003F607E" w:rsidRPr="00EB6D86" w:rsidTr="00BB1CDC">
        <w:trPr>
          <w:trHeight w:val="445"/>
        </w:trPr>
        <w:tc>
          <w:tcPr>
            <w:tcW w:w="7115" w:type="dxa"/>
          </w:tcPr>
          <w:p w:rsidR="003F607E" w:rsidRPr="00EB6D86" w:rsidRDefault="003F607E" w:rsidP="00BB1CDC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3F607E" w:rsidRPr="00EB6D86" w:rsidRDefault="003F607E" w:rsidP="00BB1CDC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B6D8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0000000 18562 Wojewoda Wielkopolski</w:t>
            </w:r>
          </w:p>
        </w:tc>
        <w:tc>
          <w:tcPr>
            <w:tcW w:w="8771" w:type="dxa"/>
          </w:tcPr>
          <w:p w:rsidR="003F607E" w:rsidRPr="00EB6D86" w:rsidRDefault="003F607E" w:rsidP="00BB1CDC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B6D8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numer księgi rejestrowej wytwórcy odpadów medycznych </w:t>
            </w:r>
          </w:p>
        </w:tc>
      </w:tr>
      <w:tr w:rsidR="003F607E" w:rsidRPr="00EB6D86" w:rsidTr="00BB1CDC">
        <w:trPr>
          <w:trHeight w:val="824"/>
        </w:trPr>
        <w:tc>
          <w:tcPr>
            <w:tcW w:w="7115" w:type="dxa"/>
          </w:tcPr>
          <w:p w:rsidR="003F607E" w:rsidRPr="00EB6D86" w:rsidRDefault="003F607E" w:rsidP="00BB1CDC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3F607E" w:rsidRPr="00EB6D86" w:rsidRDefault="003F607E" w:rsidP="00BB1CDC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B6D8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Data i godzina otw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arcia (rozpoczęcia użytkowania)</w:t>
            </w:r>
          </w:p>
        </w:tc>
        <w:tc>
          <w:tcPr>
            <w:tcW w:w="8771" w:type="dxa"/>
          </w:tcPr>
          <w:p w:rsidR="003F607E" w:rsidRPr="00EB6D86" w:rsidRDefault="003F607E" w:rsidP="00BB1CDC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F607E" w:rsidRPr="00EB6D86" w:rsidRDefault="003F607E" w:rsidP="00BB1CDC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3F607E" w:rsidRPr="00EB6D86" w:rsidTr="00BB1CDC">
        <w:trPr>
          <w:trHeight w:val="752"/>
        </w:trPr>
        <w:tc>
          <w:tcPr>
            <w:tcW w:w="7115" w:type="dxa"/>
          </w:tcPr>
          <w:p w:rsidR="003F607E" w:rsidRPr="00EB6D86" w:rsidRDefault="003F607E" w:rsidP="00BB1CDC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3F607E" w:rsidRPr="00EB6D86" w:rsidRDefault="003F607E" w:rsidP="00BB1CDC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B6D8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Data i godzina zamknięcia</w:t>
            </w:r>
          </w:p>
        </w:tc>
        <w:tc>
          <w:tcPr>
            <w:tcW w:w="8771" w:type="dxa"/>
          </w:tcPr>
          <w:p w:rsidR="003F607E" w:rsidRPr="00EB6D86" w:rsidRDefault="003F607E" w:rsidP="00BB1CDC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3F607E" w:rsidRPr="00EB6D86" w:rsidTr="00BB1CDC">
        <w:trPr>
          <w:trHeight w:val="963"/>
        </w:trPr>
        <w:tc>
          <w:tcPr>
            <w:tcW w:w="7115" w:type="dxa"/>
          </w:tcPr>
          <w:p w:rsidR="003F607E" w:rsidRPr="00EB6D86" w:rsidRDefault="003F607E" w:rsidP="00BB1CDC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3F607E" w:rsidRPr="00EB6D86" w:rsidRDefault="003F607E" w:rsidP="00BB1CDC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EB6D86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Identyfikator osoby zamykającej </w:t>
            </w:r>
          </w:p>
        </w:tc>
        <w:tc>
          <w:tcPr>
            <w:tcW w:w="8771" w:type="dxa"/>
          </w:tcPr>
          <w:p w:rsidR="003F607E" w:rsidRPr="00EB6D86" w:rsidRDefault="003F607E" w:rsidP="00BB1CDC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3F607E" w:rsidRDefault="003F607E" w:rsidP="003F607E">
      <w:pPr>
        <w:spacing w:after="0" w:line="240" w:lineRule="auto"/>
        <w:rPr>
          <w:rFonts w:ascii="Arial" w:hAnsi="Arial" w:cs="Arial"/>
          <w:sz w:val="18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18"/>
        </w:rPr>
      </w:pPr>
    </w:p>
    <w:p w:rsidR="003F607E" w:rsidRPr="00EB6D86" w:rsidRDefault="003F607E" w:rsidP="003F607E">
      <w:pPr>
        <w:spacing w:after="0" w:line="259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  <w:r>
        <w:rPr>
          <w:rFonts w:ascii="Calibri" w:eastAsia="Calibri" w:hAnsi="Calibri" w:cs="Times New Roman"/>
          <w:b/>
          <w:color w:val="FF0000"/>
          <w:sz w:val="28"/>
          <w:szCs w:val="28"/>
        </w:rPr>
        <w:t>Uwaga:</w:t>
      </w:r>
      <w:r w:rsidRPr="00EB6D86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po napełnieniu do 2/3 objętości, pojemnik szczelnie zamknąć i przekazać do unieszkodliwienia.</w:t>
      </w:r>
    </w:p>
    <w:p w:rsidR="003F607E" w:rsidRDefault="003F607E" w:rsidP="003F607E">
      <w:pPr>
        <w:spacing w:after="160" w:line="259" w:lineRule="auto"/>
        <w:rPr>
          <w:rFonts w:ascii="Calibri" w:eastAsia="Calibri" w:hAnsi="Calibri" w:cs="Times New Roman"/>
          <w:b/>
          <w:color w:val="FF0000"/>
          <w:sz w:val="32"/>
          <w:szCs w:val="32"/>
        </w:rPr>
      </w:pPr>
      <w:r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              </w:t>
      </w:r>
      <w:r w:rsidRPr="00EB6D86">
        <w:rPr>
          <w:rFonts w:ascii="Calibri" w:eastAsia="Calibri" w:hAnsi="Calibri" w:cs="Times New Roman"/>
          <w:b/>
          <w:color w:val="FF0000"/>
          <w:sz w:val="28"/>
          <w:szCs w:val="28"/>
        </w:rPr>
        <w:t>Szczególną  ostrożność zachować podczas zamykania pojemnika, nie ściskać w dłoniach</w:t>
      </w:r>
      <w:r w:rsidRPr="00EB6D86">
        <w:rPr>
          <w:rFonts w:ascii="Calibri" w:eastAsia="Calibri" w:hAnsi="Calibri" w:cs="Times New Roman"/>
          <w:b/>
          <w:color w:val="FF0000"/>
          <w:sz w:val="32"/>
          <w:szCs w:val="32"/>
        </w:rPr>
        <w:t>.</w:t>
      </w:r>
    </w:p>
    <w:p w:rsidR="003F607E" w:rsidRDefault="003F607E" w:rsidP="003F607E">
      <w:pPr>
        <w:spacing w:after="0" w:line="240" w:lineRule="auto"/>
        <w:rPr>
          <w:rFonts w:ascii="Arial" w:hAnsi="Arial" w:cs="Arial"/>
          <w:sz w:val="18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18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bookmarkStart w:id="0" w:name="_GoBack"/>
      <w:bookmarkEnd w:id="0"/>
    </w:p>
    <w:p w:rsidR="003F607E" w:rsidRDefault="003F607E" w:rsidP="003F607E">
      <w:pPr>
        <w:spacing w:after="0"/>
        <w:rPr>
          <w:rFonts w:ascii="Arial" w:hAnsi="Arial" w:cs="Arial"/>
          <w:b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15</w:t>
      </w:r>
    </w:p>
    <w:p w:rsidR="003F607E" w:rsidRPr="0051642C" w:rsidRDefault="003F607E" w:rsidP="003F607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105,00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850"/>
        <w:gridCol w:w="1276"/>
        <w:gridCol w:w="1276"/>
        <w:gridCol w:w="1276"/>
        <w:gridCol w:w="1275"/>
        <w:gridCol w:w="993"/>
        <w:gridCol w:w="3118"/>
      </w:tblGrid>
      <w:tr w:rsidR="003F607E" w:rsidRPr="009F2960" w:rsidTr="00B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7F7D98"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F009F5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F009F5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F009F5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F009F5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F009F5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F009F5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F009F5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F009F5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F009F5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F009F5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F009F5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F607E" w:rsidRPr="00F009F5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F009F5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607E" w:rsidRPr="008F6E06" w:rsidRDefault="003F607E" w:rsidP="00BB1CDC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Pr="00F009F5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F009F5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F009F5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F009F5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F009F5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F009F5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F009F5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F2960">
              <w:rPr>
                <w:rFonts w:ascii="Arial" w:hAnsi="Arial" w:cs="Arial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F009F5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Urządzenie do bezpiecznego zdejmowania ostrzy skalpeli 1 ręką, wyposażone w licznik, możliwość bezpiecznego zdjęcia do 100 ostrzy, ergonomiczny uchwyt do przenoszenia, kolor ostrzegawczy żółty, wsuwany w uchwyt ścienny/na powierzchnię, kompatybilne z ostrzami od 6 do 36, niejałowe.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F009F5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F2960">
              <w:rPr>
                <w:rFonts w:ascii="Arial" w:hAnsi="Arial" w:cs="Arial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F009F5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Bezbarwna, jednorazowa torba (worek) do liczenia gazików – pięć kieszonek z przegródką umieszczonych jedna nad drugą.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F009F5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F009F5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Wieszak na zaproponowane torebki do liczenia gazików.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F009F5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F009F5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Sterylny uchwyt do lampy operacyjnej z kołnierzem rozmiar 95x130mm lub 95x155mm (+/- 10mm) typu 17558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F009F5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2C7110" w:rsidRDefault="003F607E" w:rsidP="00BB1CDC">
            <w:pPr>
              <w:spacing w:line="240" w:lineRule="auto"/>
              <w:rPr>
                <w:rFonts w:ascii="Arial" w:hAnsi="Arial" w:cs="Arial"/>
                <w:bCs/>
              </w:rPr>
            </w:pPr>
            <w:r w:rsidRPr="002C7110">
              <w:rPr>
                <w:rFonts w:ascii="Arial" w:hAnsi="Arial" w:cs="Arial"/>
                <w:bCs/>
                <w:sz w:val="18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</w:tr>
    </w:tbl>
    <w:p w:rsidR="003F607E" w:rsidRDefault="003F607E" w:rsidP="003F607E">
      <w:pPr>
        <w:spacing w:after="0" w:line="240" w:lineRule="auto"/>
        <w:rPr>
          <w:rFonts w:ascii="Arial" w:hAnsi="Arial" w:cs="Arial"/>
          <w:b/>
          <w:sz w:val="1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18"/>
        </w:rPr>
      </w:pPr>
    </w:p>
    <w:p w:rsidR="003F607E" w:rsidRPr="00F009F5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F009F5">
        <w:rPr>
          <w:rFonts w:ascii="Arial" w:hAnsi="Arial" w:cs="Arial"/>
          <w:sz w:val="18"/>
        </w:rPr>
        <w:t>Cena pakietu z podatkiem VAT (brutto): ……………………………………………………………</w:t>
      </w:r>
    </w:p>
    <w:p w:rsidR="003F607E" w:rsidRPr="00F009F5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F009F5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Pr="00F009F5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F009F5">
        <w:rPr>
          <w:rFonts w:ascii="Arial" w:hAnsi="Arial" w:cs="Arial"/>
          <w:sz w:val="18"/>
        </w:rPr>
        <w:t>Cena pakietu bez podatku VAT(netto): …………………………………………………………..</w:t>
      </w:r>
    </w:p>
    <w:p w:rsidR="003F607E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F009F5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Pr="00F009F5" w:rsidRDefault="003F607E" w:rsidP="003F607E">
      <w:pPr>
        <w:spacing w:after="0" w:line="240" w:lineRule="auto"/>
        <w:rPr>
          <w:rFonts w:ascii="Arial" w:hAnsi="Arial" w:cs="Arial"/>
          <w:sz w:val="20"/>
        </w:rPr>
      </w:pPr>
    </w:p>
    <w:p w:rsidR="003F607E" w:rsidRPr="00A428E1" w:rsidRDefault="003F607E" w:rsidP="003F607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 w:rsidRPr="00A428E1">
        <w:rPr>
          <w:rFonts w:ascii="Arial" w:hAnsi="Arial" w:cs="Arial"/>
          <w:sz w:val="20"/>
          <w:szCs w:val="20"/>
        </w:rPr>
        <w:tab/>
      </w: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F607E" w:rsidRDefault="003F607E" w:rsidP="003F607E">
      <w:pPr>
        <w:spacing w:after="0"/>
        <w:rPr>
          <w:rFonts w:ascii="Arial" w:hAnsi="Arial" w:cs="Arial"/>
          <w:b/>
        </w:rPr>
      </w:pPr>
      <w:r w:rsidRPr="0051642C">
        <w:rPr>
          <w:rFonts w:ascii="Arial" w:hAnsi="Arial" w:cs="Arial"/>
          <w:b/>
        </w:rPr>
        <w:t>PAKIET</w:t>
      </w:r>
      <w:r>
        <w:rPr>
          <w:rFonts w:ascii="Arial" w:hAnsi="Arial" w:cs="Arial"/>
          <w:b/>
        </w:rPr>
        <w:t xml:space="preserve"> 16 </w:t>
      </w:r>
    </w:p>
    <w:p w:rsidR="003F607E" w:rsidRPr="0051642C" w:rsidRDefault="003F607E" w:rsidP="003F607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Wadium: 730,00 zł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28"/>
        <w:gridCol w:w="850"/>
        <w:gridCol w:w="1276"/>
        <w:gridCol w:w="1276"/>
        <w:gridCol w:w="1276"/>
        <w:gridCol w:w="1275"/>
        <w:gridCol w:w="993"/>
        <w:gridCol w:w="3118"/>
      </w:tblGrid>
      <w:tr w:rsidR="003F607E" w:rsidRPr="009F2960" w:rsidTr="00BB1C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F296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</w:pP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7F7D98"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F009F5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F009F5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jedn.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F009F5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F009F5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F009F5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pozycji brutto</w:t>
            </w:r>
          </w:p>
          <w:p w:rsidR="003F607E" w:rsidRPr="007F7D98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F009F5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F009F5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F009F5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Cena jednostkowa bez podatku VAT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772502">
              <w:rPr>
                <w:rFonts w:ascii="Arial" w:hAnsi="Arial" w:cs="Arial"/>
                <w:i/>
                <w:snapToGrid w:val="0"/>
                <w:color w:val="000000"/>
                <w:sz w:val="16"/>
                <w:szCs w:val="14"/>
                <w:lang w:eastAsia="pl-PL"/>
              </w:rPr>
              <w:t xml:space="preserve">Wypełnia </w:t>
            </w:r>
            <w:r w:rsidRPr="00F009F5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wyłącznie Wykonawca, który nie ma siedziby na terytorium RP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F009F5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F009F5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Wartość bez podatku VAT</w:t>
            </w:r>
          </w:p>
          <w:p w:rsidR="003F607E" w:rsidRPr="00F009F5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F009F5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3F607E" w:rsidRPr="008F6E06" w:rsidRDefault="003F607E" w:rsidP="00BB1CDC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Pr="00F009F5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F009F5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Stawka podatku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F009F5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 xml:space="preserve">VAT </w:t>
            </w:r>
            <w:r w:rsidRPr="00F009F5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dla wykonawców z terytorium kraju RP lub nie objętych wewnątrzwspólnotowym nabyciem towarów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</w:p>
          <w:p w:rsidR="003F607E" w:rsidRPr="00F009F5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</w:pPr>
            <w:r w:rsidRPr="00F009F5">
              <w:rPr>
                <w:rFonts w:ascii="Arial" w:hAnsi="Arial" w:cs="Arial"/>
                <w:b/>
                <w:snapToGrid w:val="0"/>
                <w:color w:val="000000"/>
                <w:sz w:val="16"/>
                <w:szCs w:val="14"/>
                <w:lang w:eastAsia="pl-PL"/>
              </w:rPr>
              <w:t>Producent / nazwa własna/ numer katalogowy (jeśli Wykonawca posiada)</w:t>
            </w:r>
          </w:p>
          <w:p w:rsidR="003F607E" w:rsidRPr="008F6E06" w:rsidRDefault="003F607E" w:rsidP="00BB1CDC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F009F5">
              <w:rPr>
                <w:rFonts w:ascii="Arial" w:hAnsi="Arial" w:cs="Arial"/>
                <w:b/>
                <w:sz w:val="16"/>
                <w:szCs w:val="14"/>
              </w:rPr>
              <w:t>ilość sztuk w opakowaniu</w:t>
            </w: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F2960">
              <w:rPr>
                <w:rFonts w:ascii="Arial" w:hAnsi="Arial" w:cs="Arial"/>
              </w:rPr>
              <w:t>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F009F5" w:rsidRDefault="003F607E" w:rsidP="00BB1CD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Serweta ochronna na stół operacyjny, przeciwodleżynowa, 5-cio warstwowa, zintegrowana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wielopunktowo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</w:rPr>
              <w:t xml:space="preserve"> – brak możliwości tworzenia zagięć pod pacjentem zmieniających ilość warstw,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samowygładzająca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</w:rPr>
              <w:t xml:space="preserve"> się; wykonana z włókniny polipropylenowej,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wysokochłonnej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</w:rPr>
              <w:t xml:space="preserve"> polimerowej warstwy środkowej i spodniej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pełnobarierowej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</w:rPr>
              <w:t xml:space="preserve"> teksturowanej folii polietylenowej, zabezpieczającej przed przesuwaniem się i ślizganiem podkładu po powierzchni. Chłonność min. 35ml/100 cm2, gramatura podstawowa 295 g/m2, wymiary: min. 100 x 225 cm ± 5 cm, rdzeń chłonny o długości co najmniej 51x205 (+/- 3) cm zakończony dodatkowymi marginesami z nieprzeziernego laminatu o szerokości nie większej niż 10 (+/-3) cm po obu stronach na całej szerokości podkładu, odprowadzanie wilgoci min. 45 mm w czasie 60 s, wskaźnik chłonności min. 2650%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890523" w:rsidRDefault="003F607E" w:rsidP="00BB1CD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F607E" w:rsidRPr="009F2960" w:rsidTr="00BB1CD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2C7110" w:rsidRDefault="003F607E" w:rsidP="00BB1CDC">
            <w:pPr>
              <w:spacing w:line="240" w:lineRule="auto"/>
              <w:rPr>
                <w:rFonts w:ascii="Arial" w:hAnsi="Arial" w:cs="Arial"/>
                <w:bCs/>
              </w:rPr>
            </w:pPr>
            <w:r w:rsidRPr="002C7110">
              <w:rPr>
                <w:rFonts w:ascii="Arial" w:hAnsi="Arial" w:cs="Arial"/>
                <w:bCs/>
                <w:sz w:val="18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151E72" w:rsidRDefault="003F607E" w:rsidP="00BB1CDC">
            <w:pPr>
              <w:spacing w:line="240" w:lineRule="auto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E" w:rsidRPr="009F2960" w:rsidRDefault="003F607E" w:rsidP="00BB1CDC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325A4">
              <w:rPr>
                <w:rFonts w:ascii="Arial" w:hAnsi="Arial" w:cs="Arial"/>
                <w:b/>
                <w:sz w:val="16"/>
              </w:rPr>
              <w:t>xxxxxx</w:t>
            </w:r>
            <w:proofErr w:type="spellEnd"/>
          </w:p>
        </w:tc>
      </w:tr>
    </w:tbl>
    <w:p w:rsidR="003F607E" w:rsidRDefault="003F607E" w:rsidP="003F607E">
      <w:pPr>
        <w:spacing w:after="0" w:line="240" w:lineRule="auto"/>
        <w:rPr>
          <w:rFonts w:ascii="Arial" w:hAnsi="Arial" w:cs="Arial"/>
          <w:b/>
          <w:sz w:val="10"/>
        </w:rPr>
      </w:pPr>
    </w:p>
    <w:p w:rsidR="003F607E" w:rsidRDefault="003F607E" w:rsidP="003F607E">
      <w:pPr>
        <w:spacing w:after="0" w:line="240" w:lineRule="auto"/>
        <w:rPr>
          <w:rFonts w:ascii="Arial" w:hAnsi="Arial" w:cs="Arial"/>
          <w:sz w:val="18"/>
        </w:rPr>
      </w:pPr>
    </w:p>
    <w:p w:rsidR="003F607E" w:rsidRPr="00890523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90523">
        <w:rPr>
          <w:rFonts w:ascii="Arial" w:hAnsi="Arial" w:cs="Arial"/>
          <w:sz w:val="18"/>
        </w:rPr>
        <w:t>Cena pakietu z podatkiem VAT (brutto): ……………………………………………………………</w:t>
      </w:r>
    </w:p>
    <w:p w:rsidR="003F607E" w:rsidRPr="00890523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90523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Pr="00890523" w:rsidRDefault="003F607E" w:rsidP="003F607E">
      <w:pPr>
        <w:spacing w:after="0" w:line="240" w:lineRule="auto"/>
        <w:rPr>
          <w:rFonts w:ascii="Arial" w:hAnsi="Arial" w:cs="Arial"/>
          <w:sz w:val="18"/>
        </w:rPr>
      </w:pPr>
      <w:r w:rsidRPr="00890523">
        <w:rPr>
          <w:rFonts w:ascii="Arial" w:hAnsi="Arial" w:cs="Arial"/>
          <w:sz w:val="18"/>
        </w:rPr>
        <w:t>Cena pakietu bez podatku VAT(netto): …………………………………………………………..</w:t>
      </w:r>
    </w:p>
    <w:p w:rsidR="003F607E" w:rsidRPr="00890523" w:rsidRDefault="003F607E" w:rsidP="003F607E">
      <w:pPr>
        <w:spacing w:after="0" w:line="240" w:lineRule="auto"/>
        <w:rPr>
          <w:rFonts w:ascii="Arial" w:hAnsi="Arial" w:cs="Arial"/>
          <w:sz w:val="20"/>
        </w:rPr>
      </w:pPr>
      <w:r w:rsidRPr="00890523">
        <w:rPr>
          <w:rFonts w:ascii="Arial" w:hAnsi="Arial" w:cs="Arial"/>
          <w:sz w:val="18"/>
        </w:rPr>
        <w:t>Słownie zł: ……………………………………………………………</w:t>
      </w:r>
    </w:p>
    <w:p w:rsidR="003F607E" w:rsidRPr="00890523" w:rsidRDefault="003F607E" w:rsidP="003F607E">
      <w:pPr>
        <w:tabs>
          <w:tab w:val="left" w:pos="12420"/>
        </w:tabs>
        <w:spacing w:after="0"/>
        <w:rPr>
          <w:rFonts w:ascii="Arial" w:hAnsi="Arial" w:cs="Arial"/>
          <w:b/>
          <w:sz w:val="24"/>
          <w:szCs w:val="28"/>
        </w:rPr>
      </w:pPr>
    </w:p>
    <w:p w:rsidR="003F607E" w:rsidRDefault="003F607E" w:rsidP="003F607E">
      <w:pPr>
        <w:tabs>
          <w:tab w:val="left" w:pos="5245"/>
          <w:tab w:val="right" w:pos="9072"/>
        </w:tabs>
        <w:spacing w:before="120"/>
        <w:rPr>
          <w:rFonts w:ascii="Arial" w:hAnsi="Arial" w:cs="Arial"/>
          <w:sz w:val="20"/>
          <w:szCs w:val="20"/>
        </w:rPr>
      </w:pPr>
      <w:r w:rsidRPr="00A428E1">
        <w:rPr>
          <w:rFonts w:ascii="Arial" w:hAnsi="Arial" w:cs="Arial"/>
          <w:sz w:val="20"/>
          <w:szCs w:val="20"/>
        </w:rPr>
        <w:tab/>
      </w:r>
    </w:p>
    <w:p w:rsidR="003F607E" w:rsidRPr="001874C8" w:rsidRDefault="003F607E" w:rsidP="003F607E">
      <w:pPr>
        <w:tabs>
          <w:tab w:val="left" w:pos="5245"/>
          <w:tab w:val="right" w:pos="9072"/>
        </w:tabs>
        <w:spacing w:before="120"/>
        <w:rPr>
          <w:rFonts w:ascii="Arial" w:hAnsi="Arial" w:cs="Arial"/>
          <w:b/>
          <w:color w:val="FF0000"/>
          <w:sz w:val="20"/>
          <w:szCs w:val="20"/>
        </w:rPr>
      </w:pPr>
    </w:p>
    <w:p w:rsidR="004D471A" w:rsidRPr="003F607E" w:rsidRDefault="004D471A" w:rsidP="003F607E"/>
    <w:sectPr w:rsidR="004D471A" w:rsidRPr="003F607E" w:rsidSect="003F60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03" w:rsidRDefault="00083903" w:rsidP="003E3475">
      <w:pPr>
        <w:spacing w:after="0" w:line="240" w:lineRule="auto"/>
      </w:pPr>
      <w:r>
        <w:separator/>
      </w:r>
    </w:p>
  </w:endnote>
  <w:endnote w:type="continuationSeparator" w:id="0">
    <w:p w:rsidR="00083903" w:rsidRDefault="00083903" w:rsidP="003E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03" w:rsidRDefault="00083903" w:rsidP="003E3475">
      <w:pPr>
        <w:spacing w:after="0" w:line="240" w:lineRule="auto"/>
      </w:pPr>
      <w:r>
        <w:separator/>
      </w:r>
    </w:p>
  </w:footnote>
  <w:footnote w:type="continuationSeparator" w:id="0">
    <w:p w:rsidR="00083903" w:rsidRDefault="00083903" w:rsidP="003E3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75"/>
    <w:rsid w:val="00083903"/>
    <w:rsid w:val="003E3475"/>
    <w:rsid w:val="003F607E"/>
    <w:rsid w:val="004D471A"/>
    <w:rsid w:val="006E6A7F"/>
    <w:rsid w:val="00701F22"/>
    <w:rsid w:val="007B2B38"/>
    <w:rsid w:val="007C4CEF"/>
    <w:rsid w:val="00BF3F65"/>
    <w:rsid w:val="00C332D0"/>
    <w:rsid w:val="00D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07E"/>
  </w:style>
  <w:style w:type="paragraph" w:styleId="Nagwek1">
    <w:name w:val="heading 1"/>
    <w:basedOn w:val="Normalny"/>
    <w:next w:val="Normalny"/>
    <w:link w:val="Nagwek1Znak"/>
    <w:uiPriority w:val="9"/>
    <w:qFormat/>
    <w:rsid w:val="003E347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34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3475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34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34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347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3E3475"/>
    <w:pPr>
      <w:ind w:left="720"/>
      <w:contextualSpacing/>
    </w:pPr>
  </w:style>
  <w:style w:type="character" w:styleId="Hipercze">
    <w:name w:val="Hyperlink"/>
    <w:uiPriority w:val="99"/>
    <w:unhideWhenUsed/>
    <w:rsid w:val="003E3475"/>
    <w:rPr>
      <w:color w:val="0000FF"/>
      <w:u w:val="single"/>
    </w:rPr>
  </w:style>
  <w:style w:type="paragraph" w:styleId="NormalnyWeb">
    <w:name w:val="Normal (Web)"/>
    <w:basedOn w:val="Normalny"/>
    <w:unhideWhenUsed/>
    <w:rsid w:val="003E347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3E3475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3E3475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3475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34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3E3475"/>
  </w:style>
  <w:style w:type="paragraph" w:customStyle="1" w:styleId="Style13">
    <w:name w:val="Style13"/>
    <w:basedOn w:val="Normalny"/>
    <w:uiPriority w:val="99"/>
    <w:rsid w:val="003E3475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3E3475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E3475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3E3475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3E3475"/>
    <w:pPr>
      <w:numPr>
        <w:numId w:val="1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3E34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3E3475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3E3475"/>
    <w:rPr>
      <w:vertAlign w:val="superscript"/>
    </w:rPr>
  </w:style>
  <w:style w:type="character" w:customStyle="1" w:styleId="DeltaViewInsertion">
    <w:name w:val="DeltaView Insertion"/>
    <w:rsid w:val="003E3475"/>
    <w:rPr>
      <w:b/>
      <w:i/>
      <w:spacing w:val="0"/>
    </w:rPr>
  </w:style>
  <w:style w:type="paragraph" w:customStyle="1" w:styleId="Tiret0">
    <w:name w:val="Tiret 0"/>
    <w:basedOn w:val="Normalny"/>
    <w:rsid w:val="003E3475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E3475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E3475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E3475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E3475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E3475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E34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3475"/>
  </w:style>
  <w:style w:type="character" w:customStyle="1" w:styleId="Domylnaczcionkaakapitu1">
    <w:name w:val="Domyślna czcionka akapitu1"/>
    <w:rsid w:val="003E3475"/>
  </w:style>
  <w:style w:type="paragraph" w:styleId="Nagwek">
    <w:name w:val="header"/>
    <w:basedOn w:val="Normalny"/>
    <w:link w:val="NagwekZnak"/>
    <w:uiPriority w:val="99"/>
    <w:unhideWhenUsed/>
    <w:rsid w:val="003E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475"/>
  </w:style>
  <w:style w:type="paragraph" w:styleId="Stopka">
    <w:name w:val="footer"/>
    <w:basedOn w:val="Normalny"/>
    <w:link w:val="StopkaZnak"/>
    <w:unhideWhenUsed/>
    <w:rsid w:val="003E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E3475"/>
  </w:style>
  <w:style w:type="paragraph" w:styleId="Bezodstpw">
    <w:name w:val="No Spacing"/>
    <w:qFormat/>
    <w:rsid w:val="003E34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E34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34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3475"/>
  </w:style>
  <w:style w:type="paragraph" w:customStyle="1" w:styleId="Paragraf">
    <w:name w:val="Paragraf"/>
    <w:basedOn w:val="Normalny"/>
    <w:rsid w:val="003E3475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E34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3E3475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34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475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rsid w:val="003E3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E347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3E3475"/>
    <w:rPr>
      <w:b/>
      <w:bCs/>
    </w:rPr>
  </w:style>
  <w:style w:type="numbering" w:customStyle="1" w:styleId="WW8Num96">
    <w:name w:val="WW8Num96"/>
    <w:basedOn w:val="Bezlisty"/>
    <w:rsid w:val="003E3475"/>
    <w:pPr>
      <w:numPr>
        <w:numId w:val="5"/>
      </w:numPr>
    </w:pPr>
  </w:style>
  <w:style w:type="character" w:customStyle="1" w:styleId="text-justify">
    <w:name w:val="text-justify"/>
    <w:rsid w:val="003E3475"/>
  </w:style>
  <w:style w:type="character" w:customStyle="1" w:styleId="apple-converted-space">
    <w:name w:val="apple-converted-space"/>
    <w:rsid w:val="003E3475"/>
  </w:style>
  <w:style w:type="character" w:customStyle="1" w:styleId="None">
    <w:name w:val="None"/>
    <w:rsid w:val="003E3475"/>
    <w:rPr>
      <w:lang w:val="en-US"/>
    </w:rPr>
  </w:style>
  <w:style w:type="table" w:styleId="Tabela-Siatka">
    <w:name w:val="Table Grid"/>
    <w:basedOn w:val="Standardowy"/>
    <w:rsid w:val="003E3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E347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3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rsid w:val="003E3475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3E3475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4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4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47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BF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07E"/>
  </w:style>
  <w:style w:type="paragraph" w:styleId="Nagwek1">
    <w:name w:val="heading 1"/>
    <w:basedOn w:val="Normalny"/>
    <w:next w:val="Normalny"/>
    <w:link w:val="Nagwek1Znak"/>
    <w:uiPriority w:val="9"/>
    <w:qFormat/>
    <w:rsid w:val="003E347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34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3475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34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34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347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3E3475"/>
    <w:pPr>
      <w:ind w:left="720"/>
      <w:contextualSpacing/>
    </w:pPr>
  </w:style>
  <w:style w:type="character" w:styleId="Hipercze">
    <w:name w:val="Hyperlink"/>
    <w:uiPriority w:val="99"/>
    <w:unhideWhenUsed/>
    <w:rsid w:val="003E3475"/>
    <w:rPr>
      <w:color w:val="0000FF"/>
      <w:u w:val="single"/>
    </w:rPr>
  </w:style>
  <w:style w:type="paragraph" w:styleId="NormalnyWeb">
    <w:name w:val="Normal (Web)"/>
    <w:basedOn w:val="Normalny"/>
    <w:unhideWhenUsed/>
    <w:rsid w:val="003E347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3E3475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3E3475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3475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34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3E3475"/>
  </w:style>
  <w:style w:type="paragraph" w:customStyle="1" w:styleId="Style13">
    <w:name w:val="Style13"/>
    <w:basedOn w:val="Normalny"/>
    <w:uiPriority w:val="99"/>
    <w:rsid w:val="003E3475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3E3475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E3475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3E3475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3E3475"/>
    <w:pPr>
      <w:numPr>
        <w:numId w:val="1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3E34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3E3475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3E3475"/>
    <w:rPr>
      <w:vertAlign w:val="superscript"/>
    </w:rPr>
  </w:style>
  <w:style w:type="character" w:customStyle="1" w:styleId="DeltaViewInsertion">
    <w:name w:val="DeltaView Insertion"/>
    <w:rsid w:val="003E3475"/>
    <w:rPr>
      <w:b/>
      <w:i/>
      <w:spacing w:val="0"/>
    </w:rPr>
  </w:style>
  <w:style w:type="paragraph" w:customStyle="1" w:styleId="Tiret0">
    <w:name w:val="Tiret 0"/>
    <w:basedOn w:val="Normalny"/>
    <w:rsid w:val="003E3475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E3475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E3475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E3475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E3475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E3475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3E34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3475"/>
  </w:style>
  <w:style w:type="character" w:customStyle="1" w:styleId="Domylnaczcionkaakapitu1">
    <w:name w:val="Domyślna czcionka akapitu1"/>
    <w:rsid w:val="003E3475"/>
  </w:style>
  <w:style w:type="paragraph" w:styleId="Nagwek">
    <w:name w:val="header"/>
    <w:basedOn w:val="Normalny"/>
    <w:link w:val="NagwekZnak"/>
    <w:uiPriority w:val="99"/>
    <w:unhideWhenUsed/>
    <w:rsid w:val="003E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475"/>
  </w:style>
  <w:style w:type="paragraph" w:styleId="Stopka">
    <w:name w:val="footer"/>
    <w:basedOn w:val="Normalny"/>
    <w:link w:val="StopkaZnak"/>
    <w:unhideWhenUsed/>
    <w:rsid w:val="003E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E3475"/>
  </w:style>
  <w:style w:type="paragraph" w:styleId="Bezodstpw">
    <w:name w:val="No Spacing"/>
    <w:qFormat/>
    <w:rsid w:val="003E34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E34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34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3475"/>
  </w:style>
  <w:style w:type="paragraph" w:customStyle="1" w:styleId="Paragraf">
    <w:name w:val="Paragraf"/>
    <w:basedOn w:val="Normalny"/>
    <w:rsid w:val="003E3475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E34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3E3475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34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475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rsid w:val="003E3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E347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3E3475"/>
    <w:rPr>
      <w:b/>
      <w:bCs/>
    </w:rPr>
  </w:style>
  <w:style w:type="numbering" w:customStyle="1" w:styleId="WW8Num96">
    <w:name w:val="WW8Num96"/>
    <w:basedOn w:val="Bezlisty"/>
    <w:rsid w:val="003E3475"/>
    <w:pPr>
      <w:numPr>
        <w:numId w:val="5"/>
      </w:numPr>
    </w:pPr>
  </w:style>
  <w:style w:type="character" w:customStyle="1" w:styleId="text-justify">
    <w:name w:val="text-justify"/>
    <w:rsid w:val="003E3475"/>
  </w:style>
  <w:style w:type="character" w:customStyle="1" w:styleId="apple-converted-space">
    <w:name w:val="apple-converted-space"/>
    <w:rsid w:val="003E3475"/>
  </w:style>
  <w:style w:type="character" w:customStyle="1" w:styleId="None">
    <w:name w:val="None"/>
    <w:rsid w:val="003E3475"/>
    <w:rPr>
      <w:lang w:val="en-US"/>
    </w:rPr>
  </w:style>
  <w:style w:type="table" w:styleId="Tabela-Siatka">
    <w:name w:val="Table Grid"/>
    <w:basedOn w:val="Standardowy"/>
    <w:rsid w:val="003E3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E347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3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rsid w:val="003E3475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3E3475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4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4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47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BF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3701</Words>
  <Characters>22211</Characters>
  <Application>Microsoft Office Word</Application>
  <DocSecurity>0</DocSecurity>
  <Lines>185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    FORMULARZ OFERTOWY</vt:lpstr>
      <vt:lpstr/>
      <vt:lpstr/>
      <vt:lpstr>INFORMACJA</vt:lpstr>
      <vt:lpstr>Pani/Pana dane osobowe przetwarzane będą na podstawie art. 6 ust. 1 lit. c RODO </vt:lpstr>
    </vt:vector>
  </TitlesOfParts>
  <Company/>
  <LinksUpToDate>false</LinksUpToDate>
  <CharactersWithSpaces>25861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2019-11-12T08:51:00Z</dcterms:created>
  <dcterms:modified xsi:type="dcterms:W3CDTF">2019-12-09T08:39:00Z</dcterms:modified>
</cp:coreProperties>
</file>