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8B64F52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C2635A">
        <w:t>54</w:t>
      </w:r>
      <w:r w:rsidR="00675D75">
        <w:t>/2</w:t>
      </w:r>
      <w:r w:rsidR="000F1D75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7375ED76" w14:textId="77777777" w:rsidR="00FC5271" w:rsidRPr="00FC5271" w:rsidRDefault="003335CE" w:rsidP="00FC5271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FC5271" w:rsidRPr="00FC5271">
        <w:rPr>
          <w:rFonts w:eastAsia="SimSun"/>
          <w:b/>
          <w:lang w:eastAsia="ar-SA"/>
        </w:rPr>
        <w:t xml:space="preserve">Prace remontowe związane ze wzmocnieniem ściany piwnicznej z odtworzeniem ogrodzenia między działkami, wykonanie warstw podwórza na stropie, wykonanie podcienia wejściowego wraz z wymianą stolarek bramowych oraz wykonanie nowej warstwy wykończeniowej schodów do piwnicy w budynku zlokalizowanym przy </w:t>
      </w:r>
    </w:p>
    <w:p w14:paraId="000B473C" w14:textId="0E23BD0F" w:rsidR="000F1D75" w:rsidRDefault="00FC5271" w:rsidP="00FC5271">
      <w:pPr>
        <w:jc w:val="both"/>
        <w:rPr>
          <w:color w:val="000000"/>
        </w:rPr>
      </w:pPr>
      <w:r w:rsidRPr="00FC5271">
        <w:rPr>
          <w:rFonts w:eastAsia="SimSun"/>
          <w:b/>
          <w:lang w:eastAsia="ar-SA"/>
        </w:rPr>
        <w:t xml:space="preserve">ul. Rynek 22-24 w formule zaprojektuj i wybuduj.  </w:t>
      </w:r>
    </w:p>
    <w:p w14:paraId="24227B67" w14:textId="0F425D8B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33315B"/>
    <w:rsid w:val="003335CE"/>
    <w:rsid w:val="003D7FED"/>
    <w:rsid w:val="004B1344"/>
    <w:rsid w:val="00520C6D"/>
    <w:rsid w:val="00675D75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C2635A"/>
    <w:rsid w:val="00E27D78"/>
    <w:rsid w:val="00E518DA"/>
    <w:rsid w:val="00E67FCC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23</cp:revision>
  <dcterms:created xsi:type="dcterms:W3CDTF">2021-03-22T13:04:00Z</dcterms:created>
  <dcterms:modified xsi:type="dcterms:W3CDTF">2024-07-18T09:08:00Z</dcterms:modified>
</cp:coreProperties>
</file>