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D4" w:rsidRDefault="00B27154" w:rsidP="00B27154">
      <w:pPr>
        <w:spacing w:after="0" w:line="360" w:lineRule="auto"/>
      </w:pPr>
      <w:r w:rsidRPr="00B27154">
        <w:rPr>
          <w:b/>
          <w:sz w:val="20"/>
          <w:szCs w:val="20"/>
        </w:rPr>
        <w:t>I. Opis przedmiotu zamówienia: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>1</w:t>
      </w:r>
      <w:r>
        <w:rPr>
          <w:sz w:val="20"/>
          <w:szCs w:val="20"/>
          <w:lang w:eastAsia="pl-PL"/>
        </w:rPr>
        <w:t>.Przedmiotem zamówienia jest  sukcesywna dostawa 50</w:t>
      </w:r>
      <w:r>
        <w:rPr>
          <w:sz w:val="20"/>
          <w:szCs w:val="20"/>
          <w:lang w:eastAsia="pl-PL"/>
        </w:rPr>
        <w:t xml:space="preserve"> tys. litrów oleju opałowego </w:t>
      </w:r>
      <w:proofErr w:type="spellStart"/>
      <w:r>
        <w:rPr>
          <w:sz w:val="20"/>
          <w:szCs w:val="20"/>
          <w:lang w:eastAsia="pl-PL"/>
        </w:rPr>
        <w:t>Ekoterm</w:t>
      </w:r>
      <w:proofErr w:type="spellEnd"/>
      <w:r>
        <w:rPr>
          <w:sz w:val="20"/>
          <w:szCs w:val="20"/>
          <w:lang w:eastAsia="pl-PL"/>
        </w:rPr>
        <w:t xml:space="preserve"> Plus do kotłowni Domu Pomocy Społecznej w Legnickim Polu, przy ul. Benedyktynów 4, 59-241 Legnickie Pole. Zamawiający nie dopuszcza produktów równoważnych.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>2.Warunki dostawy oleju opałowego do kotłowni.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 xml:space="preserve">2.1 Dostarczany </w:t>
      </w:r>
      <w:r>
        <w:rPr>
          <w:sz w:val="20"/>
          <w:szCs w:val="20"/>
          <w:lang w:eastAsia="pl-PL"/>
        </w:rPr>
        <w:t>olej opałowy musi być zgodny z normą PN-C-96024:2011 i poniższymi parametrami: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>a - min. wartość opałowa 42,6 MJ/kg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 xml:space="preserve">b -  min temperatura zapłonu ≥ 60˚ C 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>c -  max. zawartość siarki 0,1%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>d -  temperatura płynięcia &lt;  -20</w:t>
      </w:r>
      <w:r>
        <w:rPr>
          <w:sz w:val="20"/>
          <w:szCs w:val="20"/>
          <w:vertAlign w:val="superscript"/>
          <w:lang w:eastAsia="pl-PL"/>
        </w:rPr>
        <w:t xml:space="preserve">0 </w:t>
      </w:r>
      <w:r>
        <w:rPr>
          <w:sz w:val="20"/>
          <w:szCs w:val="20"/>
          <w:lang w:eastAsia="pl-PL"/>
        </w:rPr>
        <w:t xml:space="preserve">C 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>e - temperatura samozapłonu : &gt; 2</w:t>
      </w:r>
      <w:r>
        <w:rPr>
          <w:sz w:val="20"/>
          <w:szCs w:val="20"/>
          <w:lang w:eastAsia="pl-PL"/>
        </w:rPr>
        <w:t xml:space="preserve">20˚ C 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 xml:space="preserve">f - gęstość  ~ 0,84 g/cm3 w 15˚ C (0.80 – 0.91 g/cm3*) 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>g -  lepkość w temp. &lt; 4.5 mm2 /s w 40˚ C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 xml:space="preserve">h -  </w:t>
      </w:r>
      <w:r>
        <w:rPr>
          <w:color w:val="000000"/>
          <w:sz w:val="18"/>
          <w:szCs w:val="20"/>
          <w:lang w:eastAsia="pl-PL"/>
        </w:rPr>
        <w:t>Zawartość wody</w:t>
      </w:r>
      <w:r>
        <w:rPr>
          <w:sz w:val="20"/>
          <w:szCs w:val="20"/>
          <w:lang w:eastAsia="pl-PL"/>
        </w:rPr>
        <w:t xml:space="preserve"> max 200 mg/kg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>i – zawartość zanieczyszczeń stałych max 24,0mg/kg</w:t>
      </w:r>
    </w:p>
    <w:p w:rsidR="004B2DD4" w:rsidRDefault="00B27154">
      <w:pPr>
        <w:pStyle w:val="Akapitzlist"/>
        <w:spacing w:after="0" w:line="360" w:lineRule="auto"/>
        <w:ind w:left="45"/>
        <w:jc w:val="both"/>
      </w:pPr>
      <w:r>
        <w:rPr>
          <w:sz w:val="20"/>
          <w:szCs w:val="20"/>
          <w:lang w:eastAsia="pl-PL"/>
        </w:rPr>
        <w:t xml:space="preserve">3) Dostawca zobowiązany będzie do realizacji </w:t>
      </w:r>
      <w:r>
        <w:rPr>
          <w:sz w:val="20"/>
          <w:szCs w:val="20"/>
          <w:lang w:eastAsia="pl-PL"/>
        </w:rPr>
        <w:t xml:space="preserve">dostaw  </w:t>
      </w:r>
      <w:r>
        <w:rPr>
          <w:sz w:val="20"/>
          <w:szCs w:val="20"/>
          <w:lang w:eastAsia="pl-PL"/>
        </w:rPr>
        <w:t xml:space="preserve">oleju opałowego w zamówionej ilości, na koszt i ryzyko własne, do obiektów wskazanych w zamówieniu (nazwa i adres obiektu), w terminie do 7 dni </w:t>
      </w:r>
      <w:r>
        <w:rPr>
          <w:sz w:val="20"/>
          <w:szCs w:val="20"/>
          <w:lang w:eastAsia="pl-PL"/>
        </w:rPr>
        <w:t xml:space="preserve">licząc od dnia otrzymania zamówienia od Zamawiającego. Zamówienia będą składane telefonicznie lub </w:t>
      </w:r>
      <w:r>
        <w:rPr>
          <w:sz w:val="20"/>
          <w:szCs w:val="20"/>
          <w:lang w:eastAsia="pl-PL"/>
        </w:rPr>
        <w:t>za pomocą poczty elektronicznej na wskazany w umowie nr telefonu oraz adres e-mail Dostawcy.</w:t>
      </w:r>
    </w:p>
    <w:p w:rsidR="004B2DD4" w:rsidRDefault="00B27154">
      <w:pPr>
        <w:pStyle w:val="Akapitzlist"/>
        <w:spacing w:after="0" w:line="360" w:lineRule="auto"/>
        <w:ind w:left="45"/>
        <w:jc w:val="both"/>
        <w:rPr>
          <w:rFonts w:eastAsia="SimSun" w:cs="Arial"/>
          <w:sz w:val="20"/>
          <w:szCs w:val="20"/>
          <w:lang w:eastAsia="zh-CN"/>
        </w:rPr>
      </w:pPr>
      <w:r>
        <w:rPr>
          <w:rFonts w:eastAsia="SimSun" w:cs="Arial"/>
          <w:sz w:val="20"/>
          <w:szCs w:val="20"/>
          <w:lang w:eastAsia="zh-CN"/>
        </w:rPr>
        <w:t>2.Ilości wskazane w formularzu cenowym, są wielkościami orientacyjnymi, przyjętymi dla celu porównania ofert i wyboru najkorzystniejszej oferty. Wykonawcy, z który</w:t>
      </w:r>
      <w:r>
        <w:rPr>
          <w:rFonts w:eastAsia="SimSun" w:cs="Arial"/>
          <w:sz w:val="20"/>
          <w:szCs w:val="20"/>
          <w:lang w:eastAsia="zh-CN"/>
        </w:rPr>
        <w:t xml:space="preserve">m Zamawiający podpisze umowę nie służy roszczenie o realizację dostawy w wielkościach podanych w poniższej tabeli. </w:t>
      </w:r>
    </w:p>
    <w:p w:rsidR="004B2DD4" w:rsidRDefault="00B27154">
      <w:pPr>
        <w:spacing w:before="60" w:after="60" w:line="360" w:lineRule="auto"/>
        <w:jc w:val="both"/>
        <w:rPr>
          <w:rFonts w:eastAsia="SimSun" w:cs="Arial"/>
          <w:sz w:val="20"/>
          <w:szCs w:val="20"/>
          <w:lang w:eastAsia="zh-CN"/>
        </w:rPr>
      </w:pPr>
      <w:r>
        <w:rPr>
          <w:rFonts w:eastAsia="SimSun" w:cs="Arial"/>
          <w:sz w:val="20"/>
          <w:szCs w:val="20"/>
          <w:lang w:eastAsia="zh-CN"/>
        </w:rPr>
        <w:t>3.Przedmiot zamówienia będzie dostarczany partiami, stosownie do potrzeb Zamawiającego.</w:t>
      </w:r>
    </w:p>
    <w:p w:rsidR="004B2DD4" w:rsidRDefault="00B27154">
      <w:pPr>
        <w:spacing w:before="60" w:after="60" w:line="360" w:lineRule="auto"/>
        <w:jc w:val="both"/>
        <w:rPr>
          <w:b/>
          <w:color w:val="000000" w:themeColor="text1"/>
          <w:sz w:val="20"/>
          <w:szCs w:val="20"/>
        </w:rPr>
      </w:pPr>
      <w:r>
        <w:rPr>
          <w:rFonts w:eastAsia="SimSun" w:cs="Arial"/>
          <w:sz w:val="20"/>
          <w:szCs w:val="20"/>
          <w:lang w:eastAsia="zh-CN"/>
        </w:rPr>
        <w:t xml:space="preserve">4.Szczegółowy opis i warunki realizacji zamówienia  </w:t>
      </w:r>
      <w:r>
        <w:rPr>
          <w:rFonts w:eastAsia="SimSun" w:cs="Arial"/>
          <w:sz w:val="20"/>
          <w:szCs w:val="20"/>
          <w:lang w:eastAsia="zh-CN"/>
        </w:rPr>
        <w:t>zawiera</w:t>
      </w:r>
      <w:r>
        <w:t xml:space="preserve"> </w:t>
      </w:r>
      <w:r>
        <w:rPr>
          <w:rFonts w:eastAsia="SimSun" w:cs="Arial"/>
          <w:sz w:val="20"/>
          <w:szCs w:val="20"/>
          <w:lang w:eastAsia="zh-CN"/>
        </w:rPr>
        <w:t xml:space="preserve">wzór umowy- załącznik nr 1 do niniejszego formularza. </w:t>
      </w:r>
    </w:p>
    <w:p w:rsidR="004B2DD4" w:rsidRDefault="00B27154">
      <w:pPr>
        <w:pStyle w:val="Textbody"/>
        <w:spacing w:line="360" w:lineRule="auto"/>
        <w:jc w:val="both"/>
      </w:pPr>
      <w:r>
        <w:rPr>
          <w:rFonts w:ascii="Calibri" w:hAnsi="Calibri"/>
          <w:b w:val="0"/>
          <w:color w:val="000000" w:themeColor="text1"/>
          <w:sz w:val="20"/>
          <w:szCs w:val="20"/>
        </w:rPr>
        <w:t>5.Czas trwania umowy: od 01.01.2020 r. do 31.12.2020 r.</w:t>
      </w:r>
    </w:p>
    <w:p w:rsidR="004B2DD4" w:rsidRDefault="00B27154">
      <w:pPr>
        <w:pStyle w:val="Textbody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II. Formularz asortymentowo-cenowy:</w:t>
      </w:r>
    </w:p>
    <w:tbl>
      <w:tblPr>
        <w:tblpPr w:leftFromText="141" w:rightFromText="141" w:vertAnchor="text" w:horzAnchor="margin" w:tblpY="71"/>
        <w:tblW w:w="992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59"/>
        <w:gridCol w:w="709"/>
        <w:gridCol w:w="1134"/>
        <w:gridCol w:w="998"/>
        <w:gridCol w:w="992"/>
        <w:gridCol w:w="1276"/>
        <w:gridCol w:w="1276"/>
        <w:gridCol w:w="1556"/>
      </w:tblGrid>
      <w:tr w:rsidR="004B2DD4">
        <w:trPr>
          <w:trHeight w:val="680"/>
        </w:trPr>
        <w:tc>
          <w:tcPr>
            <w:tcW w:w="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Cena jedn. netto [zł]</w:t>
            </w:r>
          </w:p>
        </w:tc>
        <w:tc>
          <w:tcPr>
            <w:tcW w:w="99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Ilość</w:t>
            </w:r>
          </w:p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ind w:left="-26" w:firstLine="9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[l]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Wartość netto   [zł]</w:t>
            </w:r>
          </w:p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</w:t>
            </w:r>
            <w:r>
              <w:rPr>
                <w:rFonts w:cs="Arial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B2DD4" w:rsidRDefault="004B2DD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Stawka podatku VAT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[%]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Wartość podatku VAT [zł]</w:t>
            </w:r>
          </w:p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(f x g)</w:t>
            </w:r>
          </w:p>
        </w:tc>
        <w:tc>
          <w:tcPr>
            <w:tcW w:w="1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Wartość brutto</w:t>
            </w:r>
          </w:p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[zł]</w:t>
            </w:r>
          </w:p>
          <w:p w:rsidR="004B2DD4" w:rsidRDefault="00B27154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f+h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B2DD4">
        <w:trPr>
          <w:trHeight w:val="227"/>
        </w:trPr>
        <w:tc>
          <w:tcPr>
            <w:tcW w:w="4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d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h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i</w:t>
            </w:r>
          </w:p>
        </w:tc>
      </w:tr>
      <w:tr w:rsidR="004B2DD4">
        <w:trPr>
          <w:trHeight w:val="340"/>
        </w:trPr>
        <w:tc>
          <w:tcPr>
            <w:tcW w:w="4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ind w:left="125" w:right="5"/>
              <w:jc w:val="center"/>
            </w:pPr>
            <w:r>
              <w:rPr>
                <w:rFonts w:cs="Arial"/>
                <w:sz w:val="20"/>
                <w:szCs w:val="20"/>
              </w:rPr>
              <w:t xml:space="preserve">Olej opałowy </w:t>
            </w:r>
            <w:proofErr w:type="spellStart"/>
            <w:r>
              <w:rPr>
                <w:rFonts w:cs="Arial"/>
                <w:sz w:val="20"/>
                <w:szCs w:val="20"/>
              </w:rPr>
              <w:t>Ekoterm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Plus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litr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4B2DD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48 000 litrów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4B2DD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4B2DD4" w:rsidRDefault="004B2DD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4B2DD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4B2DD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B2DD4">
        <w:trPr>
          <w:trHeight w:val="583"/>
        </w:trPr>
        <w:tc>
          <w:tcPr>
            <w:tcW w:w="4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B2DD4" w:rsidRDefault="004B2DD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 A Z E M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4B2DD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B27154">
            <w:pPr>
              <w:suppressAutoHyphens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4B2DD4" w:rsidRDefault="004B2DD4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4B2DD4" w:rsidRDefault="004B2DD4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</w:p>
    <w:p w:rsidR="004B2DD4" w:rsidRDefault="004B2DD4">
      <w:bookmarkStart w:id="0" w:name="_GoBack"/>
      <w:bookmarkEnd w:id="0"/>
    </w:p>
    <w:sectPr w:rsidR="004B2DD4" w:rsidSect="00B27154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7154">
      <w:pPr>
        <w:spacing w:after="0" w:line="240" w:lineRule="auto"/>
      </w:pPr>
      <w:r>
        <w:separator/>
      </w:r>
    </w:p>
  </w:endnote>
  <w:endnote w:type="continuationSeparator" w:id="0">
    <w:p w:rsidR="00000000" w:rsidRDefault="00B2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D4" w:rsidRDefault="00B2715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930" cy="17018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2DD4" w:rsidRDefault="00B27154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5.3pt;margin-top:.05pt;width:5.9pt;height:13.4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" filled="f" stroked="f">
              <v:textbox style="mso-fit-shape-to-text:t" inset="0,0,0,0">
                <w:txbxContent>
                  <w:p w:rsidR="004B2DD4" w:rsidRDefault="00B27154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7154">
      <w:pPr>
        <w:spacing w:after="0" w:line="240" w:lineRule="auto"/>
      </w:pPr>
      <w:r>
        <w:separator/>
      </w:r>
    </w:p>
  </w:footnote>
  <w:footnote w:type="continuationSeparator" w:id="0">
    <w:p w:rsidR="00000000" w:rsidRDefault="00B2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D4" w:rsidRDefault="004B2D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D4"/>
    <w:rsid w:val="004B2DD4"/>
    <w:rsid w:val="00B2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67CC6-53CB-4393-98DE-37DB2F5D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AB7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6AB7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686AB7"/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qFormat/>
    <w:rsid w:val="00686AB7"/>
  </w:style>
  <w:style w:type="character" w:customStyle="1" w:styleId="czeinternetowe">
    <w:name w:val="Łącze internetowe"/>
    <w:basedOn w:val="Domylnaczcionkaakapitu"/>
    <w:uiPriority w:val="99"/>
    <w:unhideWhenUsed/>
    <w:rsid w:val="0052760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4A4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rsid w:val="00686A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86AB7"/>
    <w:pPr>
      <w:ind w:left="720"/>
      <w:contextualSpacing/>
    </w:pPr>
  </w:style>
  <w:style w:type="paragraph" w:styleId="NormalnyWeb">
    <w:name w:val="Normal (Web)"/>
    <w:basedOn w:val="Normalny"/>
    <w:qFormat/>
    <w:rsid w:val="00686AB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6AB7"/>
    <w:pPr>
      <w:tabs>
        <w:tab w:val="center" w:pos="4536"/>
        <w:tab w:val="right" w:pos="9072"/>
      </w:tabs>
    </w:pPr>
  </w:style>
  <w:style w:type="paragraph" w:customStyle="1" w:styleId="p1">
    <w:name w:val="p1"/>
    <w:basedOn w:val="Normalny"/>
    <w:qFormat/>
    <w:rsid w:val="00686AB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70704F"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andard">
    <w:name w:val="Standard"/>
    <w:qFormat/>
    <w:rsid w:val="0070704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4A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Bigosińska</dc:creator>
  <dc:description/>
  <cp:lastModifiedBy>adela</cp:lastModifiedBy>
  <cp:revision>10</cp:revision>
  <cp:lastPrinted>2018-11-23T10:08:00Z</cp:lastPrinted>
  <dcterms:created xsi:type="dcterms:W3CDTF">2017-11-09T07:40:00Z</dcterms:created>
  <dcterms:modified xsi:type="dcterms:W3CDTF">2019-12-03T09:34:00Z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