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22</w:t>
      </w:r>
      <w:r>
        <w:rPr>
          <w:rFonts w:ascii="Trebuchet MS" w:hAnsi="Trebuchet MS"/>
          <w:b/>
        </w:rPr>
        <w:t>.2023.ZP</w:t>
      </w:r>
      <w:bookmarkStart w:id="0" w:name="_GoBack"/>
      <w:bookmarkEnd w:id="0"/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podstawowym pn.:</w:t>
      </w:r>
      <w:r>
        <w:rPr>
          <w:rFonts w:ascii="Trebuchet MS" w:hAnsi="Trebuchet MS"/>
          <w:color w:val="000000"/>
          <w:sz w:val="20"/>
        </w:rPr>
        <w:t xml:space="preserve"> </w:t>
      </w:r>
      <w:r>
        <w:rPr>
          <w:rFonts w:hint="default" w:ascii="Trebuchet MS" w:hAnsi="Trebuchet MS"/>
          <w:b/>
          <w:bCs/>
          <w:color w:val="000000"/>
          <w:sz w:val="20"/>
          <w:szCs w:val="20"/>
          <w:lang w:val="pl-PL"/>
        </w:rPr>
        <w:t xml:space="preserve">„Adaptacja pomieszczeń </w:t>
      </w:r>
      <w:r>
        <w:rPr>
          <w:rFonts w:ascii="Trebuchet MS" w:hAnsi="Trebuchet MS" w:cs="Trebuchet MS"/>
          <w:b/>
          <w:bCs/>
          <w:sz w:val="20"/>
          <w:szCs w:val="20"/>
        </w:rPr>
        <w:t>byłej szkoły podstawowej w Sulisławicach na cele statutowe Dziecięcego Koła Gospodyń Wiejskich i Gospodarzy w Sulisławicach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”.</w:t>
      </w:r>
    </w:p>
    <w:p>
      <w:pPr>
        <w:pStyle w:val="4"/>
        <w:ind w:left="360"/>
        <w:rPr>
          <w:rFonts w:ascii="Trebuchet MS" w:hAnsi="Trebuchet MS" w:cs="Arial"/>
          <w:b w:val="0"/>
          <w:bCs w:val="0"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………………………………………………….….. zł (w tym …………. % podatku VAT)</w:t>
      </w:r>
      <w:r>
        <w:rPr>
          <w:rFonts w:ascii="Trebuchet MS" w:hAnsi="Trebuchet MS" w:cs="Arial"/>
          <w:bCs/>
          <w:sz w:val="20"/>
        </w:rPr>
        <w:t>.</w:t>
      </w:r>
    </w:p>
    <w:p>
      <w:pPr>
        <w:ind w:left="360"/>
        <w:jc w:val="both"/>
        <w:rPr>
          <w:rFonts w:ascii="Arial" w:hAnsi="Arial" w:cs="Arial"/>
          <w:b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hint="default" w:ascii="Trebuchet MS" w:hAnsi="Trebuchet MS"/>
          <w:i/>
          <w:sz w:val="16"/>
          <w:szCs w:val="16"/>
          <w:highlight w:val="yellow"/>
          <w:lang w:val="pl-PL"/>
        </w:rPr>
        <w:t xml:space="preserve"> </w:t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color w:val="FF0000"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</w:t>
      </w:r>
      <w:r>
        <w:rPr>
          <w:rFonts w:hint="default"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</w:rPr>
        <w:t>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</w:t>
      </w:r>
      <w:r>
        <w:rPr>
          <w:rFonts w:hint="default" w:ascii="Trebuchet MS" w:hAnsi="Trebuchet MS" w:cs="Arial"/>
          <w:i/>
          <w:sz w:val="16"/>
          <w:lang w:val="pl-PL"/>
        </w:rPr>
        <w:t>2</w:t>
      </w:r>
      <w:r>
        <w:rPr>
          <w:rFonts w:ascii="Trebuchet MS" w:hAnsi="Trebuchet MS" w:cs="Arial"/>
          <w:i/>
          <w:sz w:val="16"/>
        </w:rPr>
        <w:t xml:space="preserve"> </w:t>
      </w:r>
      <w:r>
        <w:rPr>
          <w:rFonts w:hint="default" w:ascii="Trebuchet MS" w:hAnsi="Trebuchet MS" w:cs="Arial"/>
          <w:i/>
          <w:sz w:val="16"/>
          <w:lang w:val="pl-PL"/>
        </w:rPr>
        <w:t>lata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>
      <w:pPr>
        <w:pStyle w:val="11"/>
        <w:numPr>
          <w:ilvl w:val="0"/>
          <w:numId w:val="0"/>
        </w:numPr>
        <w:tabs>
          <w:tab w:val="left" w:pos="426"/>
        </w:tabs>
        <w:suppressAutoHyphens/>
        <w:spacing w:after="0" w:line="240" w:lineRule="auto"/>
        <w:ind w:leftChars="0"/>
        <w:rPr>
          <w:rFonts w:ascii="Trebuchet MS" w:hAnsi="Trebuchet MS" w:cs="Trebuchet MS"/>
          <w:b/>
          <w:bCs/>
          <w:sz w:val="20"/>
          <w:lang w:val="pl-P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16853" w:type="dxa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  <w:tc>
          <w:tcPr>
            <w:tcW w:w="8106" w:type="dxa"/>
          </w:tcPr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którgo roczny obrót lub roczna suma bilansowa nie przekracza 10 milionów EURO). </w:t>
            </w:r>
          </w:p>
        </w:tc>
        <w:tc>
          <w:tcPr>
            <w:tcW w:w="8106" w:type="dxa"/>
          </w:tcPr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  <w:tc>
          <w:tcPr>
            <w:tcW w:w="8106" w:type="dxa"/>
          </w:tcPr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podwykonawcy: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417" w:right="1274" w:bottom="1417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rPr>
            <w:rFonts w:ascii="Trebuchet MS" w:hAnsi="Trebuchet MS"/>
            <w:sz w:val="16"/>
            <w:u w:val="single"/>
          </w:rPr>
          <w:t>Zamawiający: Gmina Wolbrom ul. Krakowska 1, 32-340 Wolbrom</w:t>
        </w: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3CC2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52FE7"/>
    <w:rsid w:val="00372EA5"/>
    <w:rsid w:val="0037608C"/>
    <w:rsid w:val="00394B52"/>
    <w:rsid w:val="003C57E7"/>
    <w:rsid w:val="004105F3"/>
    <w:rsid w:val="004109C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6D3A"/>
    <w:rsid w:val="005F7B48"/>
    <w:rsid w:val="006002E6"/>
    <w:rsid w:val="0062092D"/>
    <w:rsid w:val="00622BB9"/>
    <w:rsid w:val="00627B1E"/>
    <w:rsid w:val="00631761"/>
    <w:rsid w:val="006354EC"/>
    <w:rsid w:val="006616B6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77633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978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5E82"/>
    <w:rsid w:val="00FF7520"/>
    <w:rsid w:val="16B13BB4"/>
    <w:rsid w:val="3D11162B"/>
    <w:rsid w:val="47D9236D"/>
    <w:rsid w:val="5CC92C65"/>
    <w:rsid w:val="5D317F73"/>
    <w:rsid w:val="605A0420"/>
    <w:rsid w:val="742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3283</Characters>
  <Lines>27</Lines>
  <Paragraphs>7</Paragraphs>
  <TotalTime>3</TotalTime>
  <ScaleCrop>false</ScaleCrop>
  <LinksUpToDate>false</LinksUpToDate>
  <CharactersWithSpaces>3823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UMiG</cp:lastModifiedBy>
  <cp:lastPrinted>2021-03-08T10:44:00Z</cp:lastPrinted>
  <dcterms:modified xsi:type="dcterms:W3CDTF">2023-09-12T07:27:22Z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DF52AF2038F14106B6D7A7DA52CA7EFA</vt:lpwstr>
  </property>
</Properties>
</file>