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ayout w:type="fixed"/>
        <w:tblLook w:val="04A0" w:firstRow="1" w:lastRow="0" w:firstColumn="1" w:lastColumn="0" w:noHBand="0" w:noVBand="1"/>
      </w:tblPr>
      <w:tblGrid>
        <w:gridCol w:w="1553"/>
        <w:gridCol w:w="7734"/>
      </w:tblGrid>
      <w:tr w:rsidR="001C66CA" w14:paraId="6AFDC1FC" w14:textId="77777777">
        <w:tc>
          <w:tcPr>
            <w:tcW w:w="1553" w:type="dxa"/>
            <w:tcBorders>
              <w:right w:val="single" w:sz="4" w:space="0" w:color="000000"/>
            </w:tcBorders>
          </w:tcPr>
          <w:p w14:paraId="5A81CC33" w14:textId="77777777" w:rsidR="001C66CA" w:rsidRDefault="006462B2">
            <w:pPr>
              <w:pStyle w:val="Nagwek"/>
              <w:widowControl w:val="0"/>
              <w:rPr>
                <w:rFonts w:ascii="Cambria" w:hAnsi="Cambria" w:cs="Tahoma"/>
                <w:color w:val="000000"/>
                <w:sz w:val="16"/>
                <w:szCs w:val="16"/>
              </w:rPr>
            </w:pPr>
            <w:r>
              <w:rPr>
                <w:noProof/>
              </w:rPr>
              <w:drawing>
                <wp:inline distT="0" distB="0" distL="0" distR="0" wp14:anchorId="5FCBDD05" wp14:editId="2AEAF7DD">
                  <wp:extent cx="848360" cy="936625"/>
                  <wp:effectExtent l="0" t="0" r="0" b="0"/>
                  <wp:docPr id="1" name="Obraz 0"/>
                  <wp:cNvGraphicFramePr/>
                  <a:graphic xmlns:a="http://schemas.openxmlformats.org/drawingml/2006/main">
                    <a:graphicData uri="http://schemas.openxmlformats.org/drawingml/2006/picture">
                      <pic:pic xmlns:pic="http://schemas.openxmlformats.org/drawingml/2006/picture">
                        <pic:nvPicPr>
                          <pic:cNvPr id="0" name="Obraz 0"/>
                          <pic:cNvPicPr/>
                        </pic:nvPicPr>
                        <pic:blipFill>
                          <a:blip r:embed="rId8"/>
                          <a:stretch/>
                        </pic:blipFill>
                        <pic:spPr>
                          <a:xfrm>
                            <a:off x="0" y="0"/>
                            <a:ext cx="848520" cy="936720"/>
                          </a:xfrm>
                          <a:prstGeom prst="rect">
                            <a:avLst/>
                          </a:prstGeom>
                          <a:ln w="0">
                            <a:noFill/>
                          </a:ln>
                        </pic:spPr>
                      </pic:pic>
                    </a:graphicData>
                  </a:graphic>
                </wp:inline>
              </w:drawing>
            </w:r>
          </w:p>
        </w:tc>
        <w:tc>
          <w:tcPr>
            <w:tcW w:w="7733" w:type="dxa"/>
            <w:tcBorders>
              <w:left w:val="single" w:sz="4" w:space="0" w:color="000000"/>
            </w:tcBorders>
          </w:tcPr>
          <w:p w14:paraId="40839CEA" w14:textId="77777777" w:rsidR="001C66CA" w:rsidRDefault="006462B2">
            <w:pPr>
              <w:pStyle w:val="Nagwek"/>
              <w:widowControl w:val="0"/>
              <w:rPr>
                <w:rFonts w:ascii="Tahoma" w:hAnsi="Tahoma" w:cs="Tahoma"/>
                <w:color w:val="000000"/>
                <w:sz w:val="16"/>
                <w:szCs w:val="16"/>
              </w:rPr>
            </w:pPr>
            <w:r>
              <w:rPr>
                <w:rFonts w:ascii="Tahoma" w:hAnsi="Tahoma" w:cs="Tahoma"/>
                <w:b/>
                <w:bCs/>
                <w:color w:val="000000"/>
                <w:sz w:val="16"/>
                <w:szCs w:val="16"/>
              </w:rPr>
              <w:t xml:space="preserve">Wielospecjalistyczny Szpital - Samodzielny Publiczny </w:t>
            </w:r>
            <w:r>
              <w:rPr>
                <w:rFonts w:ascii="Tahoma" w:hAnsi="Tahoma" w:cs="Tahoma"/>
                <w:b/>
                <w:bCs/>
                <w:color w:val="000000"/>
                <w:sz w:val="16"/>
                <w:szCs w:val="16"/>
              </w:rPr>
              <w:br/>
              <w:t>Zespół Opieki Zdrowotnej w Zgorzelcu</w:t>
            </w:r>
            <w:r>
              <w:rPr>
                <w:rFonts w:ascii="Tahoma" w:hAnsi="Tahoma" w:cs="Tahoma"/>
                <w:b/>
                <w:bCs/>
                <w:color w:val="000000"/>
                <w:sz w:val="16"/>
                <w:szCs w:val="16"/>
              </w:rPr>
              <w:br/>
              <w:t>Dział Zamówień Publicznych i Zaopatrzenia</w:t>
            </w:r>
          </w:p>
          <w:p w14:paraId="1427956D" w14:textId="3AA40191" w:rsidR="001C66CA" w:rsidRDefault="006462B2">
            <w:pPr>
              <w:pStyle w:val="Nagwek"/>
              <w:widowControl w:val="0"/>
              <w:rPr>
                <w:rFonts w:ascii="Tahoma" w:hAnsi="Tahoma" w:cs="Tahoma"/>
                <w:sz w:val="16"/>
                <w:szCs w:val="16"/>
              </w:rPr>
            </w:pPr>
            <w:r>
              <w:rPr>
                <w:rFonts w:ascii="Tahoma" w:hAnsi="Tahoma" w:cs="Tahoma"/>
                <w:color w:val="000000"/>
                <w:sz w:val="16"/>
                <w:szCs w:val="16"/>
              </w:rPr>
              <w:t xml:space="preserve">ul. Lubańska 11-12, 59-900 Zgorzelec </w:t>
            </w:r>
            <w:r>
              <w:rPr>
                <w:rFonts w:ascii="Tahoma" w:hAnsi="Tahoma" w:cs="Tahoma"/>
                <w:color w:val="000000"/>
                <w:sz w:val="16"/>
                <w:szCs w:val="16"/>
              </w:rPr>
              <w:br/>
              <w:t xml:space="preserve">NIP: 615-17-06-942, REGON: 231161448 </w:t>
            </w:r>
            <w:r>
              <w:rPr>
                <w:rFonts w:ascii="Tahoma" w:hAnsi="Tahoma" w:cs="Tahoma"/>
                <w:color w:val="000000"/>
                <w:sz w:val="16"/>
                <w:szCs w:val="16"/>
              </w:rPr>
              <w:br/>
              <w:t>tel. 571 334 </w:t>
            </w:r>
            <w:r w:rsidR="00E56F70">
              <w:rPr>
                <w:rFonts w:ascii="Tahoma" w:hAnsi="Tahoma" w:cs="Tahoma"/>
                <w:color w:val="000000"/>
                <w:sz w:val="16"/>
                <w:szCs w:val="16"/>
              </w:rPr>
              <w:t>858</w:t>
            </w:r>
          </w:p>
          <w:p w14:paraId="4D9C36F6" w14:textId="77777777" w:rsidR="001C66CA" w:rsidRDefault="004E0067">
            <w:pPr>
              <w:pStyle w:val="Nagwek"/>
              <w:widowControl w:val="0"/>
              <w:rPr>
                <w:rFonts w:ascii="Tahoma" w:hAnsi="Tahoma" w:cs="Tahoma"/>
                <w:color w:val="000000"/>
                <w:sz w:val="16"/>
                <w:szCs w:val="16"/>
                <w:lang w:val="en-US"/>
              </w:rPr>
            </w:pPr>
            <w:hyperlink r:id="rId9">
              <w:r w:rsidR="006462B2">
                <w:rPr>
                  <w:rStyle w:val="czeinternetowe"/>
                  <w:rFonts w:ascii="Tahoma" w:hAnsi="Tahoma" w:cs="Tahoma"/>
                  <w:color w:val="auto"/>
                  <w:sz w:val="16"/>
                  <w:szCs w:val="16"/>
                  <w:u w:val="none"/>
                  <w:lang w:val="en-US"/>
                </w:rPr>
                <w:t>www.spzoz.zgorzelec.pl</w:t>
              </w:r>
            </w:hyperlink>
            <w:r w:rsidR="006462B2">
              <w:rPr>
                <w:rFonts w:ascii="Tahoma" w:hAnsi="Tahoma" w:cs="Tahoma"/>
                <w:sz w:val="16"/>
                <w:szCs w:val="16"/>
                <w:lang w:val="en-US"/>
              </w:rPr>
              <w:t xml:space="preserve">; e-mail: </w:t>
            </w:r>
            <w:hyperlink r:id="rId10">
              <w:r w:rsidR="006462B2">
                <w:rPr>
                  <w:rStyle w:val="czeinternetowe"/>
                  <w:rFonts w:ascii="Tahoma" w:hAnsi="Tahoma" w:cs="Tahoma"/>
                  <w:color w:val="auto"/>
                  <w:sz w:val="16"/>
                  <w:szCs w:val="16"/>
                  <w:u w:val="none"/>
                  <w:lang w:val="en-US"/>
                </w:rPr>
                <w:t>zam.publ@spzoz.zgorzelec.pl</w:t>
              </w:r>
            </w:hyperlink>
          </w:p>
          <w:p w14:paraId="7CF55654" w14:textId="77777777" w:rsidR="001C66CA" w:rsidRDefault="006462B2">
            <w:pPr>
              <w:pStyle w:val="Nagwek"/>
              <w:widowControl w:val="0"/>
              <w:rPr>
                <w:rFonts w:ascii="Tahoma" w:hAnsi="Tahoma" w:cs="Tahoma"/>
                <w:color w:val="000000"/>
                <w:sz w:val="16"/>
                <w:szCs w:val="16"/>
              </w:rPr>
            </w:pPr>
            <w:r>
              <w:rPr>
                <w:rFonts w:ascii="Tahoma" w:hAnsi="Tahoma" w:cs="Tahoma"/>
                <w:b/>
                <w:i/>
                <w:color w:val="0070C0"/>
                <w:sz w:val="16"/>
                <w:szCs w:val="16"/>
              </w:rPr>
              <w:t>Misja Szpitala: „Bezpieczeństwo przez rozwój”</w:t>
            </w:r>
          </w:p>
        </w:tc>
      </w:tr>
    </w:tbl>
    <w:p w14:paraId="2407C8ED" w14:textId="77777777" w:rsidR="001C66CA" w:rsidRDefault="001C66CA">
      <w:pPr>
        <w:pStyle w:val="Tytu"/>
        <w:rPr>
          <w:sz w:val="10"/>
          <w:szCs w:val="10"/>
        </w:rPr>
      </w:pPr>
    </w:p>
    <w:p w14:paraId="59B3E09F" w14:textId="77777777" w:rsidR="001C66CA" w:rsidRDefault="001C66CA">
      <w:pPr>
        <w:pStyle w:val="Tytu"/>
        <w:jc w:val="right"/>
        <w:rPr>
          <w:rFonts w:ascii="Tahoma" w:hAnsi="Tahoma" w:cs="Tahoma"/>
          <w:color w:val="7030A0"/>
          <w:sz w:val="10"/>
          <w:szCs w:val="10"/>
        </w:rPr>
      </w:pPr>
    </w:p>
    <w:p w14:paraId="64BD1A43" w14:textId="77777777" w:rsidR="001C66CA" w:rsidRDefault="001C66CA">
      <w:pPr>
        <w:pStyle w:val="Tytu"/>
        <w:jc w:val="both"/>
        <w:rPr>
          <w:rFonts w:ascii="Tahoma" w:hAnsi="Tahoma" w:cs="Tahoma"/>
        </w:rPr>
      </w:pPr>
    </w:p>
    <w:p w14:paraId="45A568C3" w14:textId="77777777" w:rsidR="001C66CA" w:rsidRDefault="001C66CA">
      <w:pPr>
        <w:pStyle w:val="Tytu"/>
        <w:jc w:val="both"/>
        <w:rPr>
          <w:rFonts w:ascii="Tahoma" w:hAnsi="Tahoma" w:cs="Tahoma"/>
        </w:rPr>
      </w:pPr>
    </w:p>
    <w:p w14:paraId="75B0D44F" w14:textId="77777777" w:rsidR="001C66CA" w:rsidRDefault="001C66CA">
      <w:pPr>
        <w:pStyle w:val="Tytu"/>
        <w:jc w:val="both"/>
        <w:rPr>
          <w:rFonts w:ascii="Tahoma" w:hAnsi="Tahoma" w:cs="Tahoma"/>
        </w:rPr>
      </w:pPr>
    </w:p>
    <w:p w14:paraId="1BCDC1E1" w14:textId="77777777" w:rsidR="001C66CA" w:rsidRDefault="006462B2">
      <w:pPr>
        <w:pStyle w:val="Tytu"/>
        <w:ind w:left="3540" w:firstLine="708"/>
        <w:jc w:val="both"/>
        <w:rPr>
          <w:rFonts w:ascii="Tahoma" w:hAnsi="Tahoma" w:cs="Tahoma"/>
        </w:rPr>
      </w:pPr>
      <w:r>
        <w:rPr>
          <w:rFonts w:ascii="Tahoma" w:hAnsi="Tahoma" w:cs="Tahoma"/>
        </w:rPr>
        <w:t>SPECYFIKACJA</w:t>
      </w:r>
    </w:p>
    <w:p w14:paraId="3F938CDC" w14:textId="77777777" w:rsidR="001C66CA" w:rsidRDefault="006462B2">
      <w:pPr>
        <w:pStyle w:val="Tytu"/>
        <w:ind w:left="3540" w:firstLine="708"/>
        <w:jc w:val="both"/>
        <w:rPr>
          <w:rFonts w:ascii="Tahoma" w:hAnsi="Tahoma" w:cs="Tahoma"/>
        </w:rPr>
      </w:pPr>
      <w:r>
        <w:rPr>
          <w:rFonts w:ascii="Tahoma" w:hAnsi="Tahoma" w:cs="Tahoma"/>
        </w:rPr>
        <w:t>WARUNKÓW</w:t>
      </w:r>
    </w:p>
    <w:p w14:paraId="1A8FAFA3" w14:textId="77777777" w:rsidR="001C66CA" w:rsidRDefault="006462B2">
      <w:pPr>
        <w:pStyle w:val="Tytu"/>
        <w:ind w:left="4248"/>
        <w:jc w:val="left"/>
        <w:rPr>
          <w:rFonts w:ascii="Tahoma" w:hAnsi="Tahoma" w:cs="Tahoma"/>
        </w:rPr>
      </w:pPr>
      <w:r>
        <w:rPr>
          <w:rFonts w:ascii="Tahoma" w:hAnsi="Tahoma" w:cs="Tahoma"/>
        </w:rPr>
        <w:t>ZAMÓWIENIA</w:t>
      </w:r>
    </w:p>
    <w:p w14:paraId="1551C048" w14:textId="77777777" w:rsidR="001C66CA" w:rsidRDefault="001C66CA">
      <w:pPr>
        <w:pStyle w:val="Tytu"/>
        <w:ind w:left="4248"/>
        <w:jc w:val="left"/>
        <w:rPr>
          <w:rFonts w:ascii="Tahoma" w:hAnsi="Tahoma" w:cs="Tahoma"/>
        </w:rPr>
      </w:pPr>
    </w:p>
    <w:p w14:paraId="7C4A493E" w14:textId="77777777" w:rsidR="001C66CA" w:rsidRDefault="001C66CA">
      <w:pPr>
        <w:jc w:val="center"/>
        <w:rPr>
          <w:rFonts w:ascii="Tahoma" w:hAnsi="Tahoma" w:cs="Tahoma"/>
          <w:b/>
          <w:sz w:val="22"/>
          <w:szCs w:val="22"/>
        </w:rPr>
      </w:pPr>
    </w:p>
    <w:p w14:paraId="48E8CD7A" w14:textId="77777777" w:rsidR="001C66CA" w:rsidRDefault="001C66CA">
      <w:pPr>
        <w:jc w:val="center"/>
        <w:rPr>
          <w:rFonts w:ascii="Tahoma" w:hAnsi="Tahoma" w:cs="Tahoma"/>
          <w:b/>
          <w:sz w:val="22"/>
          <w:szCs w:val="22"/>
        </w:rPr>
      </w:pPr>
    </w:p>
    <w:p w14:paraId="261FA833" w14:textId="77777777" w:rsidR="001C66CA" w:rsidRDefault="001C66CA">
      <w:pPr>
        <w:jc w:val="center"/>
        <w:rPr>
          <w:rFonts w:ascii="Tahoma" w:hAnsi="Tahoma" w:cs="Tahoma"/>
          <w:b/>
          <w:sz w:val="22"/>
          <w:szCs w:val="22"/>
        </w:rPr>
      </w:pPr>
    </w:p>
    <w:p w14:paraId="27846F11" w14:textId="77777777" w:rsidR="001C66CA" w:rsidRDefault="006462B2">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1EA59E0B" w14:textId="77777777" w:rsidR="001C66CA" w:rsidRDefault="001C66CA">
      <w:pPr>
        <w:jc w:val="center"/>
        <w:rPr>
          <w:rFonts w:ascii="Tahoma" w:hAnsi="Tahoma" w:cs="Tahoma"/>
          <w:b/>
          <w:sz w:val="10"/>
          <w:szCs w:val="10"/>
        </w:rPr>
      </w:pPr>
    </w:p>
    <w:p w14:paraId="52ACCEAE" w14:textId="77777777" w:rsidR="001C66CA" w:rsidRDefault="006462B2">
      <w:pPr>
        <w:jc w:val="center"/>
        <w:rPr>
          <w:rFonts w:ascii="Tahoma" w:hAnsi="Tahoma" w:cs="Tahoma"/>
          <w:b/>
          <w:sz w:val="24"/>
        </w:rPr>
      </w:pPr>
      <w:r>
        <w:rPr>
          <w:rFonts w:ascii="Tahoma" w:hAnsi="Tahoma" w:cs="Tahoma"/>
        </w:rPr>
        <w:t>(zgodnie z art. 275 (i nast.) ustawy z dnia 11 września 2019r. Prawo zamówień publicznych)</w:t>
      </w:r>
    </w:p>
    <w:p w14:paraId="4A81DC60" w14:textId="77777777" w:rsidR="001C66CA" w:rsidRDefault="001C66CA">
      <w:pPr>
        <w:jc w:val="center"/>
        <w:rPr>
          <w:rFonts w:ascii="Tahoma" w:hAnsi="Tahoma" w:cs="Tahoma"/>
          <w:b/>
          <w:sz w:val="24"/>
          <w:szCs w:val="24"/>
        </w:rPr>
      </w:pPr>
    </w:p>
    <w:p w14:paraId="72F02FAE" w14:textId="6B9FB1C5" w:rsidR="001C66CA" w:rsidRDefault="006462B2">
      <w:pPr>
        <w:jc w:val="center"/>
        <w:rPr>
          <w:rFonts w:ascii="Tahoma" w:hAnsi="Tahoma" w:cs="Tahoma"/>
          <w:b/>
          <w:color w:val="0070C0"/>
          <w:sz w:val="22"/>
          <w:szCs w:val="22"/>
        </w:rPr>
      </w:pPr>
      <w:r>
        <w:rPr>
          <w:rFonts w:ascii="Tahoma" w:hAnsi="Tahoma" w:cs="Tahoma"/>
          <w:b/>
          <w:color w:val="0070C0"/>
          <w:sz w:val="24"/>
          <w:szCs w:val="24"/>
        </w:rPr>
        <w:t>Sukcesywne dostawy pieczywa.</w:t>
      </w:r>
    </w:p>
    <w:p w14:paraId="03621A21" w14:textId="77777777" w:rsidR="001C66CA" w:rsidRDefault="001C66CA">
      <w:pPr>
        <w:jc w:val="center"/>
        <w:rPr>
          <w:rFonts w:ascii="Tahoma" w:hAnsi="Tahoma" w:cs="Tahoma"/>
          <w:b/>
          <w:color w:val="0070C0"/>
          <w:sz w:val="22"/>
          <w:szCs w:val="22"/>
        </w:rPr>
      </w:pPr>
    </w:p>
    <w:p w14:paraId="65911776" w14:textId="77777777" w:rsidR="001C66CA" w:rsidRDefault="001C66CA">
      <w:pPr>
        <w:jc w:val="center"/>
        <w:rPr>
          <w:rFonts w:ascii="Arial" w:hAnsi="Arial"/>
          <w:b/>
        </w:rPr>
      </w:pPr>
    </w:p>
    <w:p w14:paraId="0A3E01E8" w14:textId="77777777" w:rsidR="001C66CA" w:rsidRDefault="001C66CA">
      <w:pPr>
        <w:jc w:val="center"/>
        <w:rPr>
          <w:rFonts w:ascii="Arial" w:hAnsi="Arial"/>
          <w:b/>
        </w:rPr>
      </w:pPr>
    </w:p>
    <w:p w14:paraId="07DBD450" w14:textId="77777777" w:rsidR="001C66CA" w:rsidRDefault="001C66CA">
      <w:pPr>
        <w:jc w:val="center"/>
        <w:rPr>
          <w:rFonts w:ascii="Arial" w:hAnsi="Arial"/>
          <w:b/>
        </w:rPr>
      </w:pPr>
    </w:p>
    <w:p w14:paraId="176CA8ED" w14:textId="77777777" w:rsidR="001C66CA" w:rsidRDefault="006462B2">
      <w:pPr>
        <w:tabs>
          <w:tab w:val="left" w:pos="0"/>
        </w:tabs>
        <w:rPr>
          <w:rFonts w:ascii="Tahoma" w:hAnsi="Tahoma"/>
          <w:b/>
          <w:sz w:val="18"/>
          <w:szCs w:val="18"/>
        </w:rPr>
      </w:pPr>
      <w:r>
        <w:rPr>
          <w:rFonts w:ascii="Tahoma" w:hAnsi="Tahoma"/>
          <w:b/>
          <w:sz w:val="18"/>
          <w:szCs w:val="18"/>
        </w:rPr>
        <w:t>ZAŁĄCZNIKI:</w:t>
      </w:r>
    </w:p>
    <w:p w14:paraId="3E9957DA" w14:textId="77777777" w:rsidR="001C66CA" w:rsidRDefault="006462B2">
      <w:pPr>
        <w:numPr>
          <w:ilvl w:val="0"/>
          <w:numId w:val="29"/>
        </w:numPr>
        <w:tabs>
          <w:tab w:val="clear" w:pos="720"/>
          <w:tab w:val="left" w:pos="360"/>
          <w:tab w:val="left" w:pos="993"/>
        </w:tab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1BCC122D" w14:textId="77777777" w:rsidR="001C66CA" w:rsidRDefault="006462B2">
      <w:pPr>
        <w:tabs>
          <w:tab w:val="left" w:pos="360"/>
          <w:tab w:val="left" w:pos="993"/>
        </w:tab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7EE202DD" w14:textId="77777777" w:rsidR="001C66CA" w:rsidRDefault="006462B2">
      <w:pPr>
        <w:tabs>
          <w:tab w:val="left" w:pos="360"/>
          <w:tab w:val="left" w:pos="993"/>
        </w:tabs>
        <w:rPr>
          <w:rFonts w:ascii="Tahoma" w:hAnsi="Tahoma" w:cs="Tahoma"/>
          <w:sz w:val="18"/>
          <w:szCs w:val="18"/>
        </w:rPr>
      </w:pPr>
      <w:r>
        <w:rPr>
          <w:rFonts w:ascii="Tahoma" w:hAnsi="Tahoma" w:cs="Tahoma"/>
          <w:sz w:val="18"/>
          <w:szCs w:val="18"/>
        </w:rPr>
        <w:t>3.    Opis przedmiotu zamówienia</w:t>
      </w:r>
    </w:p>
    <w:p w14:paraId="3F94D32B" w14:textId="77777777" w:rsidR="001C66CA" w:rsidRDefault="006462B2">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Pr>
          <w:rFonts w:ascii="Tahoma" w:hAnsi="Tahoma" w:cs="Tahoma"/>
          <w:color w:val="0070C0"/>
          <w:sz w:val="18"/>
          <w:szCs w:val="18"/>
        </w:rPr>
        <w:t>(wypełniony załączyć do oferty)</w:t>
      </w:r>
    </w:p>
    <w:p w14:paraId="4B75EE44" w14:textId="77777777" w:rsidR="001C66CA" w:rsidRDefault="006462B2">
      <w:pPr>
        <w:rPr>
          <w:rFonts w:ascii="Tahoma" w:hAnsi="Tahoma"/>
          <w:sz w:val="18"/>
          <w:szCs w:val="18"/>
        </w:rPr>
      </w:pPr>
      <w:r>
        <w:rPr>
          <w:rFonts w:ascii="Tahoma" w:hAnsi="Tahoma"/>
          <w:sz w:val="18"/>
          <w:szCs w:val="18"/>
        </w:rPr>
        <w:t>5.    Projekt umowy.</w:t>
      </w:r>
    </w:p>
    <w:p w14:paraId="064271C9" w14:textId="77777777" w:rsidR="001C66CA" w:rsidRDefault="001C66CA">
      <w:pPr>
        <w:pStyle w:val="Nagwek1"/>
        <w:ind w:left="4248" w:firstLine="708"/>
        <w:jc w:val="both"/>
        <w:rPr>
          <w:rFonts w:ascii="Tahoma" w:hAnsi="Tahoma"/>
          <w:b/>
          <w:i w:val="0"/>
          <w:sz w:val="24"/>
          <w:szCs w:val="24"/>
        </w:rPr>
      </w:pPr>
    </w:p>
    <w:p w14:paraId="3E13DFA5" w14:textId="77777777" w:rsidR="001C66CA" w:rsidRDefault="001C66CA">
      <w:pPr>
        <w:pStyle w:val="Nagwek1"/>
        <w:ind w:left="4248" w:firstLine="708"/>
        <w:jc w:val="both"/>
        <w:rPr>
          <w:rFonts w:ascii="Tahoma" w:hAnsi="Tahoma"/>
          <w:b/>
          <w:i w:val="0"/>
          <w:sz w:val="24"/>
          <w:szCs w:val="24"/>
        </w:rPr>
      </w:pPr>
    </w:p>
    <w:p w14:paraId="1B779C8D" w14:textId="77777777" w:rsidR="001C66CA" w:rsidRDefault="001C66CA">
      <w:pPr>
        <w:pStyle w:val="Nagwek1"/>
        <w:ind w:left="4248" w:firstLine="708"/>
        <w:jc w:val="both"/>
        <w:rPr>
          <w:rFonts w:ascii="Tahoma" w:hAnsi="Tahoma"/>
          <w:b/>
          <w:i w:val="0"/>
          <w:sz w:val="24"/>
          <w:szCs w:val="24"/>
        </w:rPr>
      </w:pPr>
    </w:p>
    <w:p w14:paraId="56BD9E5E" w14:textId="77777777" w:rsidR="001C66CA" w:rsidRDefault="006462B2">
      <w:pPr>
        <w:pStyle w:val="Nagwek1"/>
        <w:ind w:left="4248" w:firstLine="708"/>
        <w:jc w:val="both"/>
        <w:rPr>
          <w:rFonts w:ascii="Tahoma" w:hAnsi="Tahoma"/>
          <w:b/>
          <w:i w:val="0"/>
          <w:sz w:val="24"/>
          <w:szCs w:val="24"/>
        </w:rPr>
      </w:pPr>
      <w:r>
        <w:rPr>
          <w:rFonts w:ascii="Tahoma" w:hAnsi="Tahoma"/>
          <w:b/>
          <w:i w:val="0"/>
          <w:sz w:val="24"/>
          <w:szCs w:val="24"/>
          <w:u w:val="none"/>
        </w:rPr>
        <w:t xml:space="preserve">  </w:t>
      </w:r>
      <w:r>
        <w:rPr>
          <w:rFonts w:ascii="Tahoma" w:hAnsi="Tahoma"/>
          <w:b/>
          <w:i w:val="0"/>
          <w:sz w:val="24"/>
          <w:szCs w:val="24"/>
        </w:rPr>
        <w:t>ZATWIERDZAM</w:t>
      </w:r>
    </w:p>
    <w:p w14:paraId="4371717C" w14:textId="77777777" w:rsidR="001C66CA" w:rsidRDefault="006462B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21B8D1E" w14:textId="77777777" w:rsidR="001C66CA" w:rsidRDefault="006462B2">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Tahoma" w:hAnsi="Tahoma"/>
          <w:b/>
        </w:rPr>
        <w:t>DYREKTOR</w:t>
      </w:r>
    </w:p>
    <w:p w14:paraId="2601A765" w14:textId="77777777" w:rsidR="001C66CA" w:rsidRDefault="006462B2">
      <w:pPr>
        <w:pStyle w:val="Stopka"/>
        <w:ind w:left="4253"/>
        <w:rPr>
          <w:rFonts w:ascii="Tahoma" w:hAnsi="Tahoma"/>
          <w:b/>
        </w:rPr>
      </w:pPr>
      <w:r>
        <w:rPr>
          <w:rFonts w:ascii="Tahoma" w:hAnsi="Tahoma"/>
          <w:b/>
        </w:rPr>
        <w:t xml:space="preserve">Wielospecjalistycznego Szpitala - Samodzielnego Publicznego  Zespołu </w:t>
      </w:r>
    </w:p>
    <w:p w14:paraId="287F8BF5" w14:textId="77777777" w:rsidR="001C66CA" w:rsidRDefault="006462B2">
      <w:pPr>
        <w:pStyle w:val="Stopka"/>
        <w:rPr>
          <w:rFonts w:ascii="Tahoma" w:hAnsi="Tahoma"/>
          <w:b/>
        </w:rPr>
      </w:pPr>
      <w:r>
        <w:rPr>
          <w:rFonts w:ascii="Tahoma" w:hAnsi="Tahoma"/>
          <w:b/>
        </w:rPr>
        <w:t xml:space="preserve">                                                                                       Opieki Zdrowotnej     </w:t>
      </w:r>
      <w:r>
        <w:rPr>
          <w:rFonts w:ascii="Tahoma" w:hAnsi="Tahoma"/>
          <w:b/>
        </w:rPr>
        <w:tab/>
      </w:r>
      <w:r>
        <w:rPr>
          <w:rFonts w:ascii="Tahoma" w:hAnsi="Tahoma"/>
          <w:b/>
        </w:rPr>
        <w:tab/>
      </w:r>
    </w:p>
    <w:p w14:paraId="40290DAC" w14:textId="77777777" w:rsidR="001C66CA" w:rsidRDefault="006462B2">
      <w:pPr>
        <w:pStyle w:val="Stopka"/>
        <w:ind w:left="4253" w:firstLine="850"/>
        <w:rPr>
          <w:rFonts w:ascii="Tahoma" w:hAnsi="Tahoma"/>
          <w:b/>
        </w:rPr>
      </w:pPr>
      <w:r>
        <w:rPr>
          <w:rFonts w:ascii="Tahoma" w:hAnsi="Tahoma"/>
          <w:b/>
        </w:rPr>
        <w:t xml:space="preserve">     w Zgorzelcu</w:t>
      </w:r>
    </w:p>
    <w:p w14:paraId="01FE46E5" w14:textId="77777777" w:rsidR="001C66CA" w:rsidRDefault="006462B2">
      <w:pPr>
        <w:jc w:val="both"/>
        <w:rPr>
          <w:rFonts w:ascii="Tahoma" w:hAnsi="Tahoma"/>
          <w:b/>
          <w:color w:val="000000"/>
        </w:rPr>
      </w:pPr>
      <w:r>
        <w:rPr>
          <w:rFonts w:ascii="Tahoma" w:hAnsi="Tahoma"/>
          <w:b/>
        </w:rPr>
        <w:t xml:space="preserve">                                                                                           Zofia Barczyk</w:t>
      </w:r>
    </w:p>
    <w:p w14:paraId="12F276A4" w14:textId="77777777" w:rsidR="001C66CA" w:rsidRDefault="001C66CA">
      <w:pPr>
        <w:pStyle w:val="Nagwek2"/>
        <w:numPr>
          <w:ilvl w:val="0"/>
          <w:numId w:val="0"/>
        </w:numPr>
        <w:spacing w:before="100"/>
        <w:jc w:val="center"/>
        <w:rPr>
          <w:rFonts w:ascii="Tahoma" w:hAnsi="Tahoma"/>
          <w:sz w:val="24"/>
        </w:rPr>
      </w:pPr>
    </w:p>
    <w:p w14:paraId="7ABE34F0" w14:textId="77777777" w:rsidR="001C66CA" w:rsidRDefault="001C66CA">
      <w:pPr>
        <w:pStyle w:val="Nagwek2"/>
        <w:numPr>
          <w:ilvl w:val="0"/>
          <w:numId w:val="0"/>
        </w:numPr>
        <w:spacing w:before="100"/>
        <w:rPr>
          <w:rFonts w:ascii="Tahoma" w:hAnsi="Tahoma"/>
          <w:sz w:val="24"/>
        </w:rPr>
      </w:pPr>
    </w:p>
    <w:p w14:paraId="6E01D757" w14:textId="77777777" w:rsidR="001C66CA" w:rsidRDefault="001C66CA"/>
    <w:p w14:paraId="57AF240F" w14:textId="77777777" w:rsidR="001C66CA" w:rsidRDefault="001C66CA"/>
    <w:p w14:paraId="75072C3D" w14:textId="77777777" w:rsidR="001C66CA" w:rsidRDefault="001C66CA"/>
    <w:p w14:paraId="2F39035E" w14:textId="77777777" w:rsidR="001C66CA" w:rsidRDefault="001C66CA"/>
    <w:p w14:paraId="3942F382" w14:textId="77777777" w:rsidR="001C66CA" w:rsidRDefault="001C66CA"/>
    <w:p w14:paraId="58848B35" w14:textId="77777777" w:rsidR="001C66CA" w:rsidRDefault="001C66CA"/>
    <w:p w14:paraId="6FDD46F1" w14:textId="77777777" w:rsidR="001C66CA" w:rsidRDefault="006462B2">
      <w:pPr>
        <w:pStyle w:val="Nagwek2"/>
        <w:numPr>
          <w:ilvl w:val="0"/>
          <w:numId w:val="0"/>
        </w:numPr>
        <w:spacing w:before="100"/>
        <w:jc w:val="center"/>
        <w:rPr>
          <w:rFonts w:ascii="Tahoma" w:hAnsi="Tahoma"/>
          <w:sz w:val="24"/>
        </w:rPr>
      </w:pPr>
      <w:r>
        <w:rPr>
          <w:rFonts w:ascii="Tahoma" w:hAnsi="Tahoma"/>
          <w:sz w:val="24"/>
        </w:rPr>
        <w:lastRenderedPageBreak/>
        <w:t>INSTRUKCJA DLA WYKONAWCÓW</w:t>
      </w:r>
    </w:p>
    <w:p w14:paraId="16F791D3" w14:textId="77777777" w:rsidR="001C66CA" w:rsidRDefault="001C66CA"/>
    <w:p w14:paraId="32A21250" w14:textId="77777777" w:rsidR="001C66CA" w:rsidRPr="006462B2" w:rsidRDefault="006462B2">
      <w:pPr>
        <w:numPr>
          <w:ilvl w:val="3"/>
          <w:numId w:val="1"/>
        </w:numPr>
        <w:tabs>
          <w:tab w:val="left" w:pos="284"/>
        </w:tabs>
        <w:ind w:left="284" w:hanging="284"/>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Nazwa oraz adres Zamawiającego.</w:t>
      </w:r>
    </w:p>
    <w:p w14:paraId="0EA5458E" w14:textId="77777777" w:rsidR="001C66CA" w:rsidRDefault="006462B2">
      <w:pPr>
        <w:pStyle w:val="Nagwek4"/>
        <w:spacing w:before="100"/>
        <w:ind w:left="284" w:hanging="284"/>
        <w:jc w:val="both"/>
        <w:rPr>
          <w:rFonts w:ascii="Tahoma" w:hAnsi="Tahoma" w:cs="Tahoma"/>
          <w:sz w:val="18"/>
          <w:szCs w:val="18"/>
        </w:rPr>
      </w:pPr>
      <w:r>
        <w:rPr>
          <w:rFonts w:ascii="Tahoma" w:hAnsi="Tahoma" w:cs="Tahoma"/>
          <w:sz w:val="18"/>
          <w:szCs w:val="18"/>
        </w:rPr>
        <w:t xml:space="preserve">1.  WIELOSPECJALISTYCZNY SZPITAL - SAMODZIELNY PUBLICZNY ZESPÓŁ OPIEKI ZDROWOTNEJ W ZGORZELCU </w:t>
      </w:r>
    </w:p>
    <w:p w14:paraId="756A1ECA" w14:textId="77777777" w:rsidR="001C66CA" w:rsidRDefault="006462B2">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032C3328" w14:textId="77777777" w:rsidR="001C66CA" w:rsidRDefault="006462B2">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51B33E1A" w14:textId="77777777" w:rsidR="001C66CA" w:rsidRDefault="006462B2">
      <w:pPr>
        <w:spacing w:before="100"/>
        <w:ind w:firstLine="284"/>
        <w:jc w:val="both"/>
        <w:rPr>
          <w:rFonts w:ascii="Tahoma" w:hAnsi="Tahoma" w:cs="Tahoma"/>
          <w:b/>
          <w:sz w:val="18"/>
          <w:szCs w:val="18"/>
        </w:rPr>
      </w:pPr>
      <w:r>
        <w:rPr>
          <w:rFonts w:ascii="Tahoma" w:hAnsi="Tahoma" w:cs="Tahoma"/>
          <w:b/>
          <w:sz w:val="18"/>
          <w:szCs w:val="18"/>
        </w:rPr>
        <w:t xml:space="preserve">strona internetowa: </w:t>
      </w:r>
      <w:hyperlink r:id="rId11">
        <w:r>
          <w:rPr>
            <w:rStyle w:val="czeinternetowe"/>
            <w:rFonts w:ascii="Tahoma" w:hAnsi="Tahoma" w:cs="Tahoma"/>
            <w:b/>
            <w:color w:val="auto"/>
            <w:sz w:val="18"/>
            <w:szCs w:val="18"/>
            <w:u w:val="none"/>
          </w:rPr>
          <w:t>www.spzoz.zgorzelec.pl</w:t>
        </w:r>
      </w:hyperlink>
    </w:p>
    <w:p w14:paraId="64624A9B" w14:textId="77777777" w:rsidR="001C66CA" w:rsidRDefault="006462B2">
      <w:pPr>
        <w:spacing w:before="100"/>
        <w:ind w:firstLine="284"/>
        <w:jc w:val="both"/>
        <w:rPr>
          <w:rFonts w:ascii="Tahoma" w:hAnsi="Tahoma" w:cs="Tahoma"/>
          <w:b/>
          <w:sz w:val="18"/>
          <w:szCs w:val="18"/>
        </w:rPr>
      </w:pPr>
      <w:r>
        <w:rPr>
          <w:rFonts w:ascii="Tahoma" w:hAnsi="Tahoma" w:cs="Tahoma"/>
          <w:b/>
          <w:sz w:val="18"/>
          <w:szCs w:val="18"/>
        </w:rPr>
        <w:t xml:space="preserve">Adres poczty elektronicznej: </w:t>
      </w:r>
      <w:hyperlink r:id="rId12">
        <w:r>
          <w:rPr>
            <w:rStyle w:val="czeinternetowe"/>
            <w:rFonts w:ascii="Tahoma" w:hAnsi="Tahoma" w:cs="Tahoma"/>
            <w:b/>
            <w:color w:val="auto"/>
            <w:sz w:val="18"/>
            <w:szCs w:val="18"/>
            <w:u w:val="none"/>
          </w:rPr>
          <w:t>zam.publ@spzoz.zgorzelec.pl</w:t>
        </w:r>
      </w:hyperlink>
    </w:p>
    <w:p w14:paraId="29D50104" w14:textId="77777777" w:rsidR="001C66CA" w:rsidRDefault="006462B2">
      <w:pPr>
        <w:spacing w:before="100"/>
        <w:ind w:left="284"/>
        <w:jc w:val="both"/>
        <w:rPr>
          <w:rFonts w:ascii="Tahoma" w:hAnsi="Tahoma" w:cs="Tahoma"/>
          <w:b/>
          <w:sz w:val="18"/>
          <w:szCs w:val="18"/>
        </w:rPr>
      </w:pPr>
      <w:r>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6B94AEB9" w14:textId="77777777" w:rsidR="001C66CA" w:rsidRDefault="004E0067">
      <w:pPr>
        <w:spacing w:before="100"/>
        <w:ind w:left="284"/>
        <w:jc w:val="both"/>
        <w:rPr>
          <w:rFonts w:ascii="Tahoma" w:hAnsi="Tahoma" w:cs="Tahoma"/>
          <w:b/>
        </w:rPr>
      </w:pPr>
      <w:hyperlink r:id="rId13">
        <w:r w:rsidR="006462B2">
          <w:rPr>
            <w:rStyle w:val="czeinternetowe"/>
            <w:rFonts w:ascii="Tahoma" w:hAnsi="Tahoma" w:cs="Tahoma"/>
            <w:b/>
            <w:color w:val="auto"/>
            <w:sz w:val="18"/>
            <w:szCs w:val="18"/>
            <w:u w:val="none"/>
          </w:rPr>
          <w:t>https://platformazakupowa.pl/pn/spzoz_zgorzelec</w:t>
        </w:r>
      </w:hyperlink>
    </w:p>
    <w:p w14:paraId="41FFD8DB" w14:textId="77777777" w:rsidR="001C66CA" w:rsidRDefault="001C66CA">
      <w:pPr>
        <w:ind w:left="284"/>
        <w:jc w:val="both"/>
        <w:rPr>
          <w:rFonts w:ascii="Tahoma" w:hAnsi="Tahoma" w:cs="Tahoma"/>
          <w:sz w:val="18"/>
          <w:szCs w:val="18"/>
        </w:rPr>
      </w:pPr>
    </w:p>
    <w:p w14:paraId="0F2F27E6" w14:textId="77777777" w:rsidR="001C66CA" w:rsidRPr="006462B2" w:rsidRDefault="006462B2">
      <w:pPr>
        <w:numPr>
          <w:ilvl w:val="3"/>
          <w:numId w:val="1"/>
        </w:numPr>
        <w:tabs>
          <w:tab w:val="left" w:pos="284"/>
        </w:tabs>
        <w:ind w:left="284" w:hanging="284"/>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Tryb udzielenia zamówienia oraz informacje ogólne.</w:t>
      </w:r>
    </w:p>
    <w:p w14:paraId="1F1A49F8" w14:textId="77777777" w:rsidR="001C66CA" w:rsidRDefault="006462B2">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 xml:space="preserve">r. Prawo zamówień publicznych (t.j. Dz. U. z 2022r., poz. 1710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30B568C2" w14:textId="6DDB96DE" w:rsidR="001C66CA" w:rsidRPr="000C3E7D" w:rsidRDefault="006462B2" w:rsidP="000C3E7D">
      <w:pPr>
        <w:ind w:left="426" w:hanging="426"/>
        <w:jc w:val="both"/>
        <w:rPr>
          <w:rFonts w:ascii="Tahoma" w:hAnsi="Tahoma" w:cs="Tahoma"/>
          <w:sz w:val="18"/>
          <w:szCs w:val="18"/>
        </w:rPr>
      </w:pPr>
      <w:r>
        <w:rPr>
          <w:rFonts w:ascii="Tahoma" w:hAnsi="Tahoma" w:cs="Tahoma"/>
          <w:sz w:val="18"/>
          <w:szCs w:val="18"/>
        </w:rPr>
        <w:t xml:space="preserve">2.1. Zamawiający </w:t>
      </w:r>
      <w:r w:rsidRPr="006462B2">
        <w:rPr>
          <w:rFonts w:ascii="Tahoma" w:hAnsi="Tahoma" w:cs="Tahoma"/>
          <w:b/>
          <w:bCs/>
          <w:sz w:val="18"/>
          <w:szCs w:val="18"/>
        </w:rPr>
        <w:t>nie</w:t>
      </w:r>
      <w:r>
        <w:rPr>
          <w:rFonts w:ascii="Tahoma" w:hAnsi="Tahoma" w:cs="Tahoma"/>
          <w:sz w:val="18"/>
          <w:szCs w:val="18"/>
        </w:rPr>
        <w:t xml:space="preserve"> </w:t>
      </w:r>
      <w:r>
        <w:rPr>
          <w:rFonts w:ascii="Tahoma" w:hAnsi="Tahoma" w:cs="Tahoma"/>
          <w:b/>
          <w:sz w:val="18"/>
          <w:szCs w:val="18"/>
        </w:rPr>
        <w:t>dopuszcza</w:t>
      </w:r>
      <w:r>
        <w:rPr>
          <w:rFonts w:ascii="Tahoma" w:hAnsi="Tahoma" w:cs="Tahoma"/>
          <w:sz w:val="18"/>
          <w:szCs w:val="18"/>
        </w:rPr>
        <w:t xml:space="preserve"> składani</w:t>
      </w:r>
      <w:r w:rsidR="00E56F70">
        <w:rPr>
          <w:rFonts w:ascii="Tahoma" w:hAnsi="Tahoma" w:cs="Tahoma"/>
          <w:sz w:val="18"/>
          <w:szCs w:val="18"/>
        </w:rPr>
        <w:t>a</w:t>
      </w:r>
      <w:r>
        <w:rPr>
          <w:rFonts w:ascii="Tahoma" w:hAnsi="Tahoma" w:cs="Tahoma"/>
          <w:sz w:val="18"/>
          <w:szCs w:val="18"/>
        </w:rPr>
        <w:t xml:space="preserve"> ofert częściowych.</w:t>
      </w:r>
      <w:r w:rsidR="00E56F70">
        <w:rPr>
          <w:rFonts w:ascii="Tahoma" w:hAnsi="Tahoma" w:cs="Tahoma"/>
          <w:sz w:val="18"/>
          <w:szCs w:val="18"/>
        </w:rPr>
        <w:t xml:space="preserve"> </w:t>
      </w:r>
      <w:bookmarkStart w:id="0" w:name="_Hlk129164790"/>
      <w:r w:rsidR="00E56F70" w:rsidRPr="000C3E7D">
        <w:rPr>
          <w:rFonts w:ascii="Tahoma" w:hAnsi="Tahoma" w:cs="Tahoma"/>
          <w:b/>
          <w:bCs/>
          <w:sz w:val="18"/>
          <w:szCs w:val="18"/>
          <w:u w:val="single"/>
        </w:rPr>
        <w:t>Uzasadnienie:</w:t>
      </w:r>
      <w:r>
        <w:rPr>
          <w:rFonts w:ascii="Tahoma" w:hAnsi="Tahoma" w:cs="Tahoma"/>
          <w:sz w:val="18"/>
          <w:szCs w:val="18"/>
        </w:rPr>
        <w:t xml:space="preserve"> </w:t>
      </w:r>
      <w:r w:rsidR="00B83C36" w:rsidRPr="000C3E7D">
        <w:rPr>
          <w:rFonts w:ascii="Tahoma" w:hAnsi="Tahoma" w:cs="Tahoma"/>
          <w:sz w:val="18"/>
          <w:szCs w:val="18"/>
        </w:rPr>
        <w:t>Zamówienie stanowi jedną całość</w:t>
      </w:r>
      <w:r w:rsidR="003B022E">
        <w:rPr>
          <w:rFonts w:ascii="Tahoma" w:hAnsi="Tahoma" w:cs="Tahoma"/>
          <w:sz w:val="18"/>
          <w:szCs w:val="18"/>
        </w:rPr>
        <w:t xml:space="preserve">. </w:t>
      </w:r>
      <w:r w:rsidR="000C3E7D" w:rsidRPr="000C3E7D">
        <w:rPr>
          <w:rFonts w:ascii="Tahoma" w:hAnsi="Tahoma" w:cs="Tahoma"/>
          <w:sz w:val="18"/>
          <w:szCs w:val="18"/>
        </w:rPr>
        <w:t>Przedmiot zamówienia nie jest podzielony ze względów ekonomicznych oraz racjonalnego wydatkowania środków publicznych. Podział zamówienia na części jest bezcelowy, gdyż przedmiot zamówienia jest jednorodny i niepodzielny oraz mógłby podnieść koszty wykonania zamówienia.</w:t>
      </w:r>
    </w:p>
    <w:bookmarkEnd w:id="0"/>
    <w:p w14:paraId="3A80B91D" w14:textId="77777777" w:rsidR="001C66CA" w:rsidRDefault="006462B2">
      <w:pPr>
        <w:tabs>
          <w:tab w:val="left" w:pos="426"/>
        </w:tabs>
        <w:spacing w:line="276" w:lineRule="auto"/>
        <w:ind w:left="426" w:hanging="426"/>
        <w:jc w:val="both"/>
        <w:rPr>
          <w:rFonts w:ascii="Tahoma" w:hAnsi="Tahoma" w:cs="Tahoma"/>
          <w:bCs/>
          <w:sz w:val="18"/>
          <w:szCs w:val="18"/>
        </w:rPr>
      </w:pPr>
      <w:r>
        <w:rPr>
          <w:rFonts w:ascii="Tahoma" w:hAnsi="Tahoma" w:cs="Tahoma"/>
          <w:sz w:val="18"/>
          <w:szCs w:val="18"/>
        </w:rPr>
        <w:t xml:space="preserve">2.2. </w:t>
      </w:r>
      <w:bookmarkStart w:id="1" w:name="_Hlk25265982"/>
      <w:r>
        <w:rPr>
          <w:rFonts w:ascii="Tahoma" w:hAnsi="Tahoma" w:cs="Tahoma"/>
          <w:sz w:val="18"/>
          <w:szCs w:val="18"/>
        </w:rPr>
        <w:t xml:space="preserve">Zamawiający nie dopuszcza składania </w:t>
      </w:r>
      <w:r>
        <w:rPr>
          <w:rFonts w:ascii="Tahoma" w:hAnsi="Tahoma" w:cs="Tahoma"/>
          <w:b/>
          <w:sz w:val="18"/>
          <w:szCs w:val="18"/>
        </w:rPr>
        <w:t>ofert równoważnych</w:t>
      </w:r>
      <w:r>
        <w:rPr>
          <w:rFonts w:ascii="Tahoma" w:hAnsi="Tahoma" w:cs="Tahoma"/>
          <w:bCs/>
          <w:sz w:val="18"/>
          <w:szCs w:val="18"/>
        </w:rPr>
        <w:t>.</w:t>
      </w:r>
      <w:bookmarkEnd w:id="1"/>
    </w:p>
    <w:p w14:paraId="774A50D1" w14:textId="77777777" w:rsidR="001C66CA" w:rsidRDefault="001C66CA">
      <w:pPr>
        <w:tabs>
          <w:tab w:val="left" w:pos="426"/>
        </w:tabs>
        <w:spacing w:line="276" w:lineRule="auto"/>
        <w:ind w:left="426" w:hanging="426"/>
        <w:jc w:val="both"/>
        <w:rPr>
          <w:rFonts w:ascii="Tahoma" w:hAnsi="Tahoma" w:cs="Tahoma"/>
          <w:bCs/>
          <w:sz w:val="10"/>
          <w:szCs w:val="10"/>
        </w:rPr>
      </w:pPr>
    </w:p>
    <w:p w14:paraId="790B6679" w14:textId="77777777" w:rsidR="001C66CA" w:rsidRDefault="006462B2">
      <w:pPr>
        <w:tabs>
          <w:tab w:val="left"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p>
    <w:p w14:paraId="4567163C" w14:textId="77777777" w:rsidR="001C66CA" w:rsidRDefault="001C66CA">
      <w:pPr>
        <w:tabs>
          <w:tab w:val="left" w:pos="426"/>
        </w:tabs>
        <w:spacing w:line="276" w:lineRule="auto"/>
        <w:ind w:left="426" w:hanging="426"/>
        <w:jc w:val="both"/>
        <w:rPr>
          <w:rFonts w:ascii="Tahoma" w:hAnsi="Tahoma" w:cs="Tahoma"/>
          <w:bCs/>
          <w:sz w:val="10"/>
          <w:szCs w:val="10"/>
        </w:rPr>
      </w:pPr>
    </w:p>
    <w:p w14:paraId="1ECCD364" w14:textId="77777777" w:rsidR="001C66CA" w:rsidRDefault="006462B2">
      <w:pPr>
        <w:tabs>
          <w:tab w:val="left"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32D663C5" w14:textId="77777777" w:rsidR="001C66CA" w:rsidRDefault="001C66CA">
      <w:pPr>
        <w:tabs>
          <w:tab w:val="left" w:pos="426"/>
        </w:tabs>
        <w:spacing w:line="276" w:lineRule="auto"/>
        <w:ind w:left="426" w:hanging="426"/>
        <w:jc w:val="both"/>
        <w:rPr>
          <w:rFonts w:ascii="Tahoma" w:hAnsi="Tahoma" w:cs="Tahoma"/>
          <w:sz w:val="10"/>
          <w:szCs w:val="10"/>
        </w:rPr>
      </w:pPr>
    </w:p>
    <w:p w14:paraId="65BE3822" w14:textId="77777777" w:rsidR="001C66CA" w:rsidRDefault="006462B2">
      <w:pPr>
        <w:spacing w:after="120"/>
        <w:ind w:left="426" w:hanging="426"/>
        <w:jc w:val="both"/>
        <w:rPr>
          <w:rFonts w:ascii="Tahoma" w:hAnsi="Tahoma" w:cs="Tahoma"/>
          <w:i/>
          <w:color w:val="FF0000"/>
          <w:sz w:val="18"/>
          <w:szCs w:val="18"/>
          <w:u w:val="single"/>
        </w:rPr>
      </w:pPr>
      <w:r>
        <w:rPr>
          <w:rFonts w:ascii="Tahoma" w:hAnsi="Tahoma" w:cs="Tahoma"/>
          <w:sz w:val="18"/>
          <w:szCs w:val="18"/>
        </w:rPr>
        <w:t xml:space="preserve">2.5. Zamawiający nie przewiduje udzielenia zamówienia, o którym mowa w art. 214 ust. 1 pkt. 7 i 8 </w:t>
      </w:r>
      <w:r>
        <w:rPr>
          <w:rFonts w:ascii="Tahoma" w:hAnsi="Tahoma" w:cs="Tahoma"/>
          <w:i/>
          <w:sz w:val="18"/>
          <w:szCs w:val="18"/>
          <w:u w:val="single"/>
        </w:rPr>
        <w:t>ustawy.</w:t>
      </w:r>
    </w:p>
    <w:p w14:paraId="4D7C59B3" w14:textId="77777777" w:rsidR="001C66CA" w:rsidRDefault="006462B2">
      <w:pPr>
        <w:spacing w:after="120"/>
        <w:ind w:left="426" w:hanging="426"/>
        <w:jc w:val="both"/>
        <w:rPr>
          <w:rFonts w:ascii="Tahoma" w:hAnsi="Tahoma" w:cs="Tahoma"/>
          <w:sz w:val="18"/>
          <w:szCs w:val="18"/>
        </w:rPr>
      </w:pPr>
      <w:r>
        <w:rPr>
          <w:rFonts w:ascii="Tahoma" w:hAnsi="Tahoma" w:cs="Tahoma"/>
          <w:sz w:val="18"/>
          <w:szCs w:val="18"/>
        </w:rPr>
        <w:t>2.6.  Zamawiający nie przewiduje aukcji elektronicznej.</w:t>
      </w:r>
    </w:p>
    <w:p w14:paraId="368A10B4" w14:textId="77777777" w:rsidR="001C66CA" w:rsidRDefault="006462B2">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69AF99B6" w14:textId="77777777" w:rsidR="001C66CA" w:rsidRDefault="006462B2">
      <w:pPr>
        <w:spacing w:after="120"/>
        <w:ind w:left="426" w:hanging="426"/>
        <w:jc w:val="both"/>
        <w:rPr>
          <w:rFonts w:ascii="Tahoma" w:hAnsi="Tahoma" w:cs="Tahoma"/>
          <w:sz w:val="18"/>
          <w:szCs w:val="18"/>
        </w:rPr>
      </w:pPr>
      <w:r>
        <w:rPr>
          <w:rFonts w:ascii="Tahoma" w:hAnsi="Tahoma" w:cs="Tahoma"/>
          <w:sz w:val="18"/>
          <w:szCs w:val="18"/>
        </w:rPr>
        <w:t>2.8.  Zamawiający nie dopuszcza możliwości rozliczania się w walutach obcych.</w:t>
      </w:r>
    </w:p>
    <w:p w14:paraId="10A8D088" w14:textId="77777777" w:rsidR="001C66CA" w:rsidRDefault="006462B2">
      <w:pPr>
        <w:spacing w:after="120"/>
        <w:ind w:left="426" w:hanging="426"/>
        <w:jc w:val="both"/>
        <w:rPr>
          <w:rFonts w:ascii="Tahoma" w:hAnsi="Tahoma" w:cs="Tahoma"/>
          <w:spacing w:val="6"/>
          <w:sz w:val="18"/>
          <w:szCs w:val="18"/>
        </w:rPr>
      </w:pPr>
      <w:r>
        <w:rPr>
          <w:rFonts w:ascii="Tahoma" w:hAnsi="Tahoma" w:cs="Tahoma"/>
          <w:sz w:val="18"/>
          <w:szCs w:val="18"/>
        </w:rPr>
        <w:t xml:space="preserve">2.9.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754BD16" w14:textId="77777777" w:rsidR="001C66CA" w:rsidRDefault="006462B2">
      <w:pPr>
        <w:spacing w:after="120"/>
        <w:ind w:left="426" w:hanging="426"/>
        <w:jc w:val="both"/>
        <w:rPr>
          <w:rFonts w:ascii="Tahoma" w:hAnsi="Tahoma" w:cs="Tahoma"/>
          <w:spacing w:val="6"/>
          <w:sz w:val="18"/>
          <w:szCs w:val="18"/>
        </w:rPr>
      </w:pPr>
      <w:r>
        <w:rPr>
          <w:rFonts w:ascii="Tahoma" w:hAnsi="Tahoma" w:cs="Tahoma"/>
          <w:spacing w:val="6"/>
          <w:sz w:val="18"/>
          <w:szCs w:val="18"/>
        </w:rPr>
        <w:t>2.10. 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 dostaw.</w:t>
      </w:r>
    </w:p>
    <w:p w14:paraId="48E6BA00" w14:textId="77777777" w:rsidR="001C66CA" w:rsidRDefault="006462B2">
      <w:pPr>
        <w:spacing w:after="120"/>
        <w:ind w:left="426" w:hanging="426"/>
        <w:jc w:val="both"/>
        <w:rPr>
          <w:rFonts w:ascii="Tahoma" w:hAnsi="Tahoma" w:cs="Tahoma"/>
          <w:sz w:val="18"/>
          <w:szCs w:val="18"/>
        </w:rPr>
      </w:pPr>
      <w:r>
        <w:rPr>
          <w:rFonts w:ascii="Tahoma" w:hAnsi="Tahoma" w:cs="Tahoma"/>
          <w:spacing w:val="6"/>
          <w:sz w:val="18"/>
          <w:szCs w:val="18"/>
        </w:rPr>
        <w:t xml:space="preserve">2.11. </w:t>
      </w:r>
      <w:r>
        <w:rPr>
          <w:rFonts w:ascii="Tahoma" w:hAnsi="Tahoma" w:cs="Tahoma"/>
          <w:sz w:val="18"/>
          <w:szCs w:val="18"/>
        </w:rPr>
        <w:t>Zamawiający nie przewiduje możliwości udzielania zaliczek na poczet wykonania zamówienia.</w:t>
      </w:r>
    </w:p>
    <w:p w14:paraId="567A7701" w14:textId="77777777" w:rsidR="001C66CA" w:rsidRDefault="006462B2">
      <w:pPr>
        <w:spacing w:after="120"/>
        <w:ind w:left="426" w:hanging="426"/>
        <w:jc w:val="both"/>
        <w:rPr>
          <w:rFonts w:ascii="Tahoma" w:hAnsi="Tahoma" w:cs="Tahoma"/>
          <w:sz w:val="18"/>
          <w:szCs w:val="18"/>
        </w:rPr>
      </w:pPr>
      <w:r>
        <w:rPr>
          <w:rFonts w:ascii="Tahoma" w:hAnsi="Tahoma" w:cs="Tahoma"/>
          <w:sz w:val="18"/>
          <w:szCs w:val="18"/>
        </w:rPr>
        <w:t>2.12. Zamawiający nie przewiduje zwrotu kosztów udziału w postępowaniu, za wyjątkiem sytuacji, o której mowa w art. 261 Ustawy.</w:t>
      </w:r>
    </w:p>
    <w:p w14:paraId="33343582" w14:textId="77777777" w:rsidR="001C66CA" w:rsidRDefault="006462B2">
      <w:pPr>
        <w:spacing w:after="120"/>
        <w:ind w:left="426" w:hanging="426"/>
        <w:jc w:val="both"/>
        <w:rPr>
          <w:rFonts w:ascii="Tahoma" w:hAnsi="Tahoma" w:cs="Tahoma"/>
          <w:bCs/>
          <w:sz w:val="18"/>
          <w:szCs w:val="18"/>
        </w:rPr>
      </w:pPr>
      <w:r>
        <w:rPr>
          <w:rFonts w:ascii="Tahoma" w:hAnsi="Tahoma" w:cs="Tahoma"/>
          <w:bCs/>
          <w:sz w:val="18"/>
          <w:szCs w:val="18"/>
        </w:rPr>
        <w:t>2.13. Zamawiający nie dopuszcza złożenia ofert w postaci katalogów elektronicznych lub dołączenia katalogów elektronicznych do oferty, w sytuacji określonej w art. 93 ustawy PZP.</w:t>
      </w:r>
    </w:p>
    <w:p w14:paraId="74F59563" w14:textId="77777777" w:rsidR="001C66CA" w:rsidRDefault="006462B2">
      <w:pPr>
        <w:spacing w:after="120"/>
        <w:ind w:left="426" w:hanging="426"/>
        <w:jc w:val="both"/>
        <w:rPr>
          <w:rFonts w:ascii="Tahoma" w:hAnsi="Tahoma" w:cs="Tahoma"/>
          <w:bCs/>
          <w:sz w:val="18"/>
          <w:szCs w:val="18"/>
        </w:rPr>
      </w:pPr>
      <w:r>
        <w:rPr>
          <w:rFonts w:ascii="Tahoma" w:hAnsi="Tahoma" w:cs="Tahoma"/>
          <w:bCs/>
          <w:sz w:val="18"/>
          <w:szCs w:val="18"/>
        </w:rPr>
        <w:t xml:space="preserve">2.14. Zamawiający zastrzega, zgodnie z art. 275 ust. 2 ustawy PZPZ, że przed wyborem najkorzystniejszej oferty, przewiduje możliwość przeprowadzenia negocjacji w celu ulepszenia ofert, które podlegają ocenie w ramach kryterium oceny ofert, a po przeprowadzonych negocjacjach zaprosi wykonawców do składania ofert </w:t>
      </w:r>
      <w:r>
        <w:rPr>
          <w:rFonts w:ascii="Tahoma" w:hAnsi="Tahoma" w:cs="Tahoma"/>
          <w:bCs/>
          <w:sz w:val="18"/>
          <w:szCs w:val="18"/>
        </w:rPr>
        <w:lastRenderedPageBreak/>
        <w:t>dodatkowych. Ponadto Zamawiający nie przewiduje możliwości ograniczenia liczby wykonawców, których zaprosi do negocjacji, stosując kryteria oceny ofert.</w:t>
      </w:r>
    </w:p>
    <w:p w14:paraId="0C70FD04" w14:textId="77777777" w:rsidR="001C66CA" w:rsidRDefault="001C66CA">
      <w:pPr>
        <w:ind w:left="426" w:hanging="426"/>
        <w:jc w:val="both"/>
        <w:rPr>
          <w:rFonts w:ascii="Tahoma" w:hAnsi="Tahoma" w:cs="Tahoma"/>
          <w:sz w:val="18"/>
          <w:szCs w:val="18"/>
        </w:rPr>
      </w:pPr>
    </w:p>
    <w:p w14:paraId="65A73447" w14:textId="77777777" w:rsidR="001C66CA" w:rsidRPr="006462B2" w:rsidRDefault="006462B2">
      <w:pPr>
        <w:numPr>
          <w:ilvl w:val="3"/>
          <w:numId w:val="1"/>
        </w:numPr>
        <w:tabs>
          <w:tab w:val="left" w:pos="284"/>
        </w:tabs>
        <w:spacing w:line="360" w:lineRule="auto"/>
        <w:ind w:left="284" w:hanging="284"/>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Opis przedmiotu zamówienia.</w:t>
      </w:r>
    </w:p>
    <w:p w14:paraId="5A8D7FFA" w14:textId="157831F3" w:rsidR="001C66CA" w:rsidRDefault="006462B2">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2" w:name="_Hlk5872621"/>
      <w:r w:rsidRPr="006462B2">
        <w:rPr>
          <w:rFonts w:ascii="Tahoma" w:hAnsi="Tahoma" w:cs="Tahoma"/>
          <w:b/>
          <w:color w:val="0070C0"/>
          <w:sz w:val="18"/>
          <w:szCs w:val="18"/>
        </w:rPr>
        <w:t>sukcesywne dostawy pieczywa</w:t>
      </w:r>
      <w:r>
        <w:rPr>
          <w:rFonts w:ascii="Tahoma" w:hAnsi="Tahoma" w:cs="Tahoma"/>
          <w:b/>
          <w:color w:val="0070C0"/>
        </w:rPr>
        <w:t xml:space="preserve">. </w:t>
      </w:r>
      <w:r>
        <w:rPr>
          <w:rFonts w:ascii="Tahoma" w:hAnsi="Tahoma" w:cs="Tahoma"/>
          <w:bCs/>
          <w:sz w:val="18"/>
          <w:szCs w:val="18"/>
        </w:rPr>
        <w:t>Szczegółowy opis przedmiotu zamówienia zawiera załącznik nr 2 i 3 do SWZ.</w:t>
      </w:r>
    </w:p>
    <w:bookmarkEnd w:id="2"/>
    <w:p w14:paraId="01738127" w14:textId="77777777" w:rsidR="001C66CA" w:rsidRDefault="001C66CA">
      <w:pPr>
        <w:ind w:left="720"/>
        <w:jc w:val="both"/>
        <w:rPr>
          <w:rFonts w:ascii="Tahoma" w:hAnsi="Tahoma" w:cs="Tahoma"/>
          <w:sz w:val="10"/>
          <w:szCs w:val="10"/>
        </w:rPr>
      </w:pPr>
    </w:p>
    <w:p w14:paraId="472E54CA" w14:textId="77777777" w:rsidR="001C66CA" w:rsidRDefault="006462B2">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577795E2" w14:textId="77777777" w:rsidR="001C66CA" w:rsidRPr="006462B2" w:rsidRDefault="006462B2">
      <w:pPr>
        <w:tabs>
          <w:tab w:val="left" w:pos="1942"/>
        </w:tabs>
        <w:spacing w:line="276" w:lineRule="auto"/>
        <w:rPr>
          <w:rFonts w:ascii="Tahoma" w:hAnsi="Tahoma" w:cs="Tahoma"/>
          <w:b/>
          <w:color w:val="0070C0"/>
          <w:sz w:val="18"/>
          <w:szCs w:val="18"/>
        </w:rPr>
      </w:pPr>
      <w:r w:rsidRPr="006462B2">
        <w:rPr>
          <w:rFonts w:ascii="Tahoma" w:hAnsi="Tahoma" w:cs="Tahoma"/>
          <w:b/>
          <w:color w:val="0070C0"/>
          <w:sz w:val="18"/>
          <w:szCs w:val="18"/>
        </w:rPr>
        <w:t>15000000 – 8  żywność, napoje, tytoń i produkty pokrewne</w:t>
      </w:r>
    </w:p>
    <w:p w14:paraId="0F8DF54E" w14:textId="77777777" w:rsidR="001C66CA" w:rsidRPr="006462B2" w:rsidRDefault="006462B2">
      <w:pPr>
        <w:rPr>
          <w:rFonts w:ascii="Tahoma" w:hAnsi="Tahoma" w:cs="Tahoma"/>
          <w:b/>
          <w:color w:val="FF0000"/>
          <w:sz w:val="18"/>
          <w:szCs w:val="18"/>
        </w:rPr>
      </w:pPr>
      <w:r w:rsidRPr="006462B2">
        <w:rPr>
          <w:rFonts w:ascii="Tahoma" w:hAnsi="Tahoma" w:cs="Tahoma"/>
          <w:b/>
          <w:color w:val="0070C0"/>
          <w:sz w:val="18"/>
          <w:szCs w:val="18"/>
        </w:rPr>
        <w:t>15811000 – 6  pieczywo</w:t>
      </w:r>
    </w:p>
    <w:p w14:paraId="540878E4" w14:textId="77777777" w:rsidR="001C66CA" w:rsidRDefault="001C66CA">
      <w:pPr>
        <w:tabs>
          <w:tab w:val="left" w:pos="284"/>
        </w:tabs>
        <w:spacing w:line="276" w:lineRule="auto"/>
        <w:ind w:left="284" w:hanging="426"/>
        <w:jc w:val="both"/>
        <w:rPr>
          <w:rFonts w:ascii="Tahoma" w:hAnsi="Tahoma" w:cs="Tahoma"/>
          <w:b/>
          <w:bCs/>
          <w:color w:val="FF0000"/>
          <w:sz w:val="18"/>
          <w:szCs w:val="18"/>
        </w:rPr>
      </w:pPr>
    </w:p>
    <w:p w14:paraId="6412AE93" w14:textId="77777777" w:rsidR="001C66CA" w:rsidRPr="006462B2" w:rsidRDefault="006462B2">
      <w:pPr>
        <w:tabs>
          <w:tab w:val="left" w:pos="284"/>
        </w:tabs>
        <w:spacing w:line="276" w:lineRule="auto"/>
        <w:jc w:val="both"/>
        <w:rPr>
          <w:rFonts w:ascii="Tahoma" w:hAnsi="Tahoma" w:cs="Tahoma"/>
          <w:b/>
          <w:sz w:val="18"/>
          <w:szCs w:val="18"/>
          <w:highlight w:val="lightGray"/>
          <w:u w:val="single"/>
        </w:rPr>
      </w:pPr>
      <w:r w:rsidRPr="006462B2">
        <w:rPr>
          <w:rFonts w:ascii="Tahoma" w:hAnsi="Tahoma" w:cs="Tahoma"/>
          <w:b/>
          <w:sz w:val="18"/>
          <w:szCs w:val="18"/>
          <w:highlight w:val="lightGray"/>
        </w:rPr>
        <w:t xml:space="preserve">4. </w:t>
      </w:r>
      <w:r w:rsidRPr="006462B2">
        <w:rPr>
          <w:rFonts w:ascii="Tahoma" w:hAnsi="Tahoma" w:cs="Tahoma"/>
          <w:b/>
          <w:sz w:val="18"/>
          <w:szCs w:val="18"/>
          <w:highlight w:val="lightGray"/>
          <w:u w:val="single"/>
        </w:rPr>
        <w:t>Termin i sposób wykonania zamówienia:</w:t>
      </w:r>
    </w:p>
    <w:p w14:paraId="3BC01EE2" w14:textId="77777777" w:rsidR="001C66CA" w:rsidRDefault="006462B2">
      <w:pPr>
        <w:tabs>
          <w:tab w:val="left" w:pos="284"/>
        </w:tabs>
        <w:spacing w:line="360"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0E1FC368" w14:textId="353E677B" w:rsidR="001C66CA" w:rsidRPr="00E56F70" w:rsidRDefault="00E56F70" w:rsidP="00E56F70">
      <w:pPr>
        <w:tabs>
          <w:tab w:val="num" w:pos="284"/>
        </w:tabs>
        <w:spacing w:line="360" w:lineRule="auto"/>
        <w:jc w:val="both"/>
        <w:rPr>
          <w:rFonts w:ascii="Tahoma" w:hAnsi="Tahoma" w:cs="Tahoma"/>
          <w:sz w:val="18"/>
          <w:szCs w:val="18"/>
        </w:rPr>
      </w:pPr>
      <w:r>
        <w:rPr>
          <w:rFonts w:ascii="Tahoma" w:hAnsi="Tahoma" w:cs="Tahoma"/>
          <w:b/>
          <w:sz w:val="18"/>
          <w:szCs w:val="18"/>
        </w:rPr>
        <w:t>12 miesięcy od dnia 01.05.2023r.</w:t>
      </w:r>
    </w:p>
    <w:p w14:paraId="7398147E" w14:textId="77777777" w:rsidR="001C66CA" w:rsidRDefault="006462B2">
      <w:pPr>
        <w:tabs>
          <w:tab w:val="left" w:pos="284"/>
        </w:tabs>
        <w:spacing w:line="276" w:lineRule="auto"/>
        <w:ind w:left="284" w:hanging="284"/>
        <w:jc w:val="both"/>
        <w:rPr>
          <w:rFonts w:ascii="Tahoma" w:hAnsi="Tahoma" w:cs="Tahoma"/>
          <w:sz w:val="18"/>
          <w:szCs w:val="18"/>
        </w:rPr>
      </w:pPr>
      <w:r>
        <w:rPr>
          <w:rFonts w:ascii="Tahoma" w:hAnsi="Tahoma" w:cs="Tahoma"/>
          <w:sz w:val="18"/>
          <w:szCs w:val="18"/>
        </w:rPr>
        <w:t>4.2. Wykonawca będzie dostarczał na własny koszt artykuły spożywcze do następujących punktów na terenie miasta Zgorzelca:</w:t>
      </w:r>
    </w:p>
    <w:p w14:paraId="2C5709F4" w14:textId="77777777" w:rsidR="001C66CA" w:rsidRDefault="006462B2">
      <w:pPr>
        <w:tabs>
          <w:tab w:val="left"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2225A9F0" w14:textId="40DCF0C4" w:rsidR="001C66CA" w:rsidRDefault="006462B2">
      <w:pPr>
        <w:tabs>
          <w:tab w:val="left" w:pos="426"/>
        </w:tabs>
        <w:spacing w:line="276" w:lineRule="auto"/>
        <w:ind w:left="851" w:hanging="284"/>
        <w:jc w:val="both"/>
        <w:rPr>
          <w:rFonts w:ascii="Tahoma" w:hAnsi="Tahoma"/>
          <w:sz w:val="18"/>
        </w:rPr>
      </w:pPr>
      <w:r>
        <w:rPr>
          <w:rFonts w:ascii="Tahoma" w:hAnsi="Tahoma" w:cs="Tahoma"/>
          <w:sz w:val="18"/>
          <w:szCs w:val="18"/>
        </w:rPr>
        <w:t>b) Oddział Rehabilitacji – Kuchnia – Zgorzelec, ul. Konarskiego 5b</w:t>
      </w:r>
      <w:r>
        <w:rPr>
          <w:rFonts w:ascii="Tahoma" w:hAnsi="Tahoma"/>
          <w:sz w:val="18"/>
        </w:rPr>
        <w:t>.</w:t>
      </w:r>
    </w:p>
    <w:p w14:paraId="19F51CEE" w14:textId="744FF974" w:rsidR="001C66CA" w:rsidRDefault="00E56F70" w:rsidP="00E56F70">
      <w:pPr>
        <w:suppressAutoHyphens w:val="0"/>
        <w:ind w:left="426" w:hanging="426"/>
        <w:jc w:val="both"/>
        <w:rPr>
          <w:rFonts w:ascii="Tahoma" w:hAnsi="Tahoma" w:cs="Tahoma"/>
          <w:sz w:val="18"/>
          <w:szCs w:val="18"/>
        </w:rPr>
      </w:pPr>
      <w:r w:rsidRPr="00E56F70">
        <w:rPr>
          <w:rFonts w:ascii="Tahoma" w:hAnsi="Tahoma" w:cs="Tahoma"/>
          <w:sz w:val="18"/>
          <w:szCs w:val="18"/>
        </w:rPr>
        <w:t xml:space="preserve">4.3. Szczegółowe informacje o sposobie realizacji zamówienia oraz o terminach płatności zawiera projekt umowy – </w:t>
      </w:r>
      <w:r w:rsidRPr="00E56F70">
        <w:rPr>
          <w:rFonts w:ascii="Tahoma" w:hAnsi="Tahoma"/>
          <w:b/>
          <w:color w:val="0070C0"/>
          <w:sz w:val="18"/>
          <w:szCs w:val="18"/>
        </w:rPr>
        <w:t xml:space="preserve">załącznik nr 5 do SWZ. </w:t>
      </w:r>
    </w:p>
    <w:p w14:paraId="6B638789" w14:textId="77777777" w:rsidR="001C66CA" w:rsidRDefault="001C66CA">
      <w:pPr>
        <w:jc w:val="both"/>
        <w:rPr>
          <w:rFonts w:ascii="Tahoma" w:hAnsi="Tahoma" w:cs="Tahoma"/>
          <w:sz w:val="6"/>
          <w:szCs w:val="6"/>
        </w:rPr>
      </w:pPr>
    </w:p>
    <w:p w14:paraId="645391FF" w14:textId="77777777" w:rsidR="001C66CA" w:rsidRPr="006462B2" w:rsidRDefault="006462B2">
      <w:pPr>
        <w:numPr>
          <w:ilvl w:val="0"/>
          <w:numId w:val="4"/>
        </w:num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Informacja o przedmiotowych środkach dowodowych</w:t>
      </w:r>
    </w:p>
    <w:p w14:paraId="7514CDF5" w14:textId="77777777" w:rsidR="001C66CA" w:rsidRDefault="006462B2">
      <w:pPr>
        <w:numPr>
          <w:ilvl w:val="1"/>
          <w:numId w:val="4"/>
        </w:numPr>
        <w:ind w:left="426" w:hanging="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 xml:space="preserve">– </w:t>
      </w:r>
      <w:r>
        <w:rPr>
          <w:rFonts w:ascii="Tahoma" w:hAnsi="Tahoma"/>
          <w:b/>
          <w:iCs/>
          <w:color w:val="0070C0"/>
          <w:sz w:val="18"/>
        </w:rPr>
        <w:t>Zamawiający nie określa przedmiotowych środków dowodowych</w:t>
      </w:r>
      <w:r>
        <w:rPr>
          <w:rFonts w:ascii="Tahoma" w:hAnsi="Tahoma" w:cs="Tahoma"/>
          <w:b/>
          <w:bCs/>
          <w:color w:val="0070C0"/>
          <w:sz w:val="18"/>
          <w:szCs w:val="18"/>
        </w:rPr>
        <w:t xml:space="preserve">. </w:t>
      </w:r>
    </w:p>
    <w:p w14:paraId="3A2E268B" w14:textId="77777777" w:rsidR="001C66CA" w:rsidRDefault="001C66CA">
      <w:pPr>
        <w:ind w:left="567"/>
        <w:jc w:val="both"/>
        <w:rPr>
          <w:rFonts w:ascii="Tahoma" w:hAnsi="Tahoma" w:cs="Tahoma"/>
          <w:b/>
          <w:sz w:val="18"/>
          <w:szCs w:val="18"/>
          <w:u w:val="single"/>
        </w:rPr>
      </w:pPr>
    </w:p>
    <w:p w14:paraId="178963C3" w14:textId="77777777" w:rsidR="001C66CA" w:rsidRPr="006462B2" w:rsidRDefault="006462B2">
      <w:pPr>
        <w:numPr>
          <w:ilvl w:val="0"/>
          <w:numId w:val="4"/>
        </w:num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Warunki udziału w postępowaniu. Podstawy wykluczenia z art. 108 ustawy PZP.</w:t>
      </w:r>
    </w:p>
    <w:p w14:paraId="0CC4EB56" w14:textId="77777777" w:rsidR="001C66CA" w:rsidRPr="006462B2" w:rsidRDefault="001C66CA">
      <w:pPr>
        <w:jc w:val="both"/>
        <w:rPr>
          <w:rFonts w:ascii="Tahoma" w:hAnsi="Tahoma" w:cs="Tahoma"/>
          <w:b/>
          <w:sz w:val="6"/>
          <w:szCs w:val="6"/>
          <w:highlight w:val="lightGray"/>
          <w:u w:val="single"/>
        </w:rPr>
      </w:pPr>
    </w:p>
    <w:p w14:paraId="7984FE42" w14:textId="77777777" w:rsidR="001C66CA" w:rsidRDefault="006462B2">
      <w:pPr>
        <w:jc w:val="both"/>
        <w:rPr>
          <w:rFonts w:ascii="Tahoma" w:hAnsi="Tahoma" w:cs="Tahoma"/>
          <w:sz w:val="18"/>
          <w:szCs w:val="18"/>
        </w:rPr>
      </w:pPr>
      <w:r>
        <w:rPr>
          <w:rFonts w:ascii="Tahoma" w:hAnsi="Tahoma" w:cs="Tahoma"/>
          <w:sz w:val="18"/>
          <w:szCs w:val="18"/>
        </w:rPr>
        <w:t>6.1. O udzielenie zamówienia mogą ubiegać się Wykonawcy, którzy:</w:t>
      </w:r>
    </w:p>
    <w:p w14:paraId="7E1B16C5" w14:textId="77777777" w:rsidR="001C66CA" w:rsidRDefault="006462B2">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uPZP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704579E0" w14:textId="77777777" w:rsidR="001C66CA" w:rsidRDefault="006462B2">
      <w:pPr>
        <w:ind w:left="851" w:hanging="567"/>
        <w:jc w:val="both"/>
        <w:rPr>
          <w:rFonts w:ascii="Tahoma" w:hAnsi="Tahoma"/>
          <w:b/>
          <w:sz w:val="18"/>
        </w:rPr>
      </w:pPr>
      <w:r>
        <w:rPr>
          <w:rFonts w:ascii="Tahoma" w:hAnsi="Tahoma" w:cs="Tahoma"/>
          <w:sz w:val="18"/>
          <w:szCs w:val="18"/>
        </w:rPr>
        <w:t xml:space="preserve">6.1.2. </w:t>
      </w:r>
      <w:r>
        <w:rPr>
          <w:rFonts w:ascii="Tahoma" w:hAnsi="Tahoma"/>
          <w:b/>
          <w:sz w:val="18"/>
        </w:rPr>
        <w:t>spełniają warunki udziału w postępowaniu:</w:t>
      </w:r>
    </w:p>
    <w:p w14:paraId="34617F63" w14:textId="77777777" w:rsidR="001C66CA" w:rsidRDefault="006462B2">
      <w:pPr>
        <w:numPr>
          <w:ilvl w:val="3"/>
          <w:numId w:val="10"/>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1B60B9EE" w14:textId="77777777" w:rsidR="001C66CA" w:rsidRDefault="006462B2">
      <w:pPr>
        <w:numPr>
          <w:ilvl w:val="0"/>
          <w:numId w:val="11"/>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68C9A571" w14:textId="77777777" w:rsidR="001C66CA" w:rsidRDefault="006462B2">
      <w:pPr>
        <w:numPr>
          <w:ilvl w:val="0"/>
          <w:numId w:val="11"/>
        </w:numPr>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1ADCD2EB" w14:textId="77777777" w:rsidR="001C66CA" w:rsidRDefault="006462B2">
      <w:pPr>
        <w:numPr>
          <w:ilvl w:val="0"/>
          <w:numId w:val="11"/>
        </w:numPr>
        <w:spacing w:after="240"/>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2494464F" w14:textId="77777777" w:rsidR="001C66CA" w:rsidRDefault="006462B2">
      <w:pPr>
        <w:numPr>
          <w:ilvl w:val="3"/>
          <w:numId w:val="10"/>
        </w:numPr>
        <w:ind w:left="1418" w:hanging="709"/>
        <w:jc w:val="both"/>
        <w:rPr>
          <w:rFonts w:ascii="Tahoma" w:hAnsi="Tahoma"/>
          <w:b/>
          <w:sz w:val="18"/>
          <w:szCs w:val="18"/>
        </w:rPr>
      </w:pPr>
      <w:r>
        <w:rPr>
          <w:rFonts w:ascii="Tahoma" w:hAnsi="Tahoma"/>
          <w:b/>
          <w:sz w:val="18"/>
          <w:szCs w:val="18"/>
        </w:rPr>
        <w:t>dotyczące sytuacji ekonomicznej lub finansowej</w:t>
      </w:r>
    </w:p>
    <w:p w14:paraId="6759FC5E" w14:textId="77777777" w:rsidR="001C66CA" w:rsidRDefault="006462B2">
      <w:pPr>
        <w:numPr>
          <w:ilvl w:val="0"/>
          <w:numId w:val="12"/>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0233A0C8" w14:textId="77777777" w:rsidR="001C66CA" w:rsidRDefault="006462B2">
      <w:pPr>
        <w:numPr>
          <w:ilvl w:val="3"/>
          <w:numId w:val="10"/>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11ABCB16" w14:textId="77777777" w:rsidR="001C66CA" w:rsidRDefault="006462B2">
      <w:pPr>
        <w:numPr>
          <w:ilvl w:val="0"/>
          <w:numId w:val="16"/>
        </w:numPr>
        <w:ind w:left="1418"/>
        <w:jc w:val="both"/>
        <w:rPr>
          <w:rFonts w:ascii="Tahoma" w:hAnsi="Tahoma"/>
          <w:b/>
          <w:sz w:val="18"/>
        </w:rPr>
      </w:pPr>
      <w:r>
        <w:rPr>
          <w:rFonts w:ascii="Tahoma" w:hAnsi="Tahoma"/>
          <w:bCs/>
          <w:sz w:val="18"/>
          <w:szCs w:val="18"/>
        </w:rPr>
        <w:t>Zamawiający nie określa warunku zdolności technicznej lub zawodowej</w:t>
      </w:r>
    </w:p>
    <w:p w14:paraId="069AC7D7" w14:textId="77777777" w:rsidR="001C66CA" w:rsidRDefault="006462B2">
      <w:pPr>
        <w:numPr>
          <w:ilvl w:val="1"/>
          <w:numId w:val="13"/>
        </w:numPr>
        <w:spacing w:before="120"/>
        <w:ind w:left="426" w:hanging="437"/>
        <w:jc w:val="both"/>
        <w:rPr>
          <w:rFonts w:ascii="Tahoma" w:hAnsi="Tahoma" w:cs="Tahoma"/>
          <w:b/>
          <w:color w:val="FF0000"/>
          <w:sz w:val="18"/>
          <w:szCs w:val="18"/>
        </w:rPr>
      </w:pPr>
      <w:r>
        <w:rPr>
          <w:rFonts w:ascii="Tahoma" w:hAnsi="Tahoma" w:cs="Tahoma"/>
          <w:sz w:val="18"/>
          <w:szCs w:val="18"/>
        </w:rPr>
        <w:t>Zamawiający dokona wstępnej oceny czy Wykonawca nie podlega wykluczeniu na podstawie złożonego przez Wykonawcę oświadczenia w zakresie wskazanym w załączniku nr 4 do SWZ</w:t>
      </w:r>
    </w:p>
    <w:p w14:paraId="7AF13A19" w14:textId="77777777" w:rsidR="001C66CA" w:rsidRDefault="006462B2">
      <w:pPr>
        <w:numPr>
          <w:ilvl w:val="1"/>
          <w:numId w:val="13"/>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Pr>
          <w:rFonts w:ascii="Tahoma" w:hAnsi="Tahoma"/>
          <w:sz w:val="18"/>
          <w:szCs w:val="18"/>
        </w:rPr>
        <w:t>i złożył oświadczenie wg treści załącznika nr 4 do SWZ dotyczący podwykonawców (art. 462 ust. 5 ustawy PZP).</w:t>
      </w:r>
      <w:bookmarkEnd w:id="3"/>
    </w:p>
    <w:p w14:paraId="134EDDBA" w14:textId="77777777" w:rsidR="001C66CA" w:rsidRDefault="006462B2">
      <w:pPr>
        <w:numPr>
          <w:ilvl w:val="1"/>
          <w:numId w:val="13"/>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w zakresie wskazanym w załączniku nr 4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39CD9CC" w14:textId="77777777" w:rsidR="001C66CA" w:rsidRDefault="001C66CA">
      <w:pPr>
        <w:ind w:left="426"/>
        <w:jc w:val="both"/>
        <w:rPr>
          <w:rFonts w:ascii="Tahoma" w:hAnsi="Tahoma" w:cs="Tahoma"/>
          <w:sz w:val="18"/>
          <w:szCs w:val="18"/>
        </w:rPr>
      </w:pPr>
    </w:p>
    <w:p w14:paraId="435C4DE9" w14:textId="77777777" w:rsidR="001C66CA" w:rsidRPr="006462B2" w:rsidRDefault="006462B2">
      <w:pPr>
        <w:numPr>
          <w:ilvl w:val="0"/>
          <w:numId w:val="13"/>
        </w:numPr>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Podstawy wykluczenia fakultatywne, o których mowa w art. 109 ustawy PZP</w:t>
      </w:r>
      <w:r w:rsidRPr="006462B2">
        <w:rPr>
          <w:rFonts w:ascii="Tahoma" w:hAnsi="Tahoma" w:cs="Tahoma"/>
          <w:b/>
          <w:color w:val="000000"/>
          <w:sz w:val="18"/>
          <w:szCs w:val="18"/>
          <w:highlight w:val="lightGray"/>
          <w:u w:val="single"/>
        </w:rPr>
        <w:t>.</w:t>
      </w:r>
    </w:p>
    <w:p w14:paraId="4725C593" w14:textId="77777777" w:rsidR="001C66CA" w:rsidRDefault="006462B2">
      <w:pPr>
        <w:ind w:left="426" w:hanging="426"/>
        <w:jc w:val="both"/>
        <w:rPr>
          <w:rFonts w:ascii="Tahoma" w:hAnsi="Tahoma" w:cs="Tahoma"/>
          <w:color w:val="FF0000"/>
          <w:sz w:val="18"/>
          <w:szCs w:val="18"/>
        </w:rPr>
      </w:pPr>
      <w:r>
        <w:rPr>
          <w:rFonts w:ascii="Tahoma" w:hAnsi="Tahoma" w:cs="Tahoma"/>
          <w:sz w:val="18"/>
          <w:szCs w:val="18"/>
        </w:rPr>
        <w:lastRenderedPageBreak/>
        <w:t>7.1. Zamawiający nie określa fakultatywnych podstaw wykluczenia z postępowania.</w:t>
      </w:r>
    </w:p>
    <w:p w14:paraId="0F1981C1" w14:textId="77777777" w:rsidR="001C66CA" w:rsidRPr="006462B2" w:rsidRDefault="001C66CA">
      <w:pPr>
        <w:jc w:val="both"/>
        <w:rPr>
          <w:rFonts w:ascii="Tahoma" w:hAnsi="Tahoma" w:cs="Tahoma"/>
          <w:b/>
          <w:sz w:val="18"/>
          <w:szCs w:val="18"/>
          <w:highlight w:val="lightGray"/>
          <w:u w:val="single"/>
        </w:rPr>
      </w:pPr>
    </w:p>
    <w:p w14:paraId="60938B6C" w14:textId="77777777" w:rsidR="001C66CA" w:rsidRPr="006462B2" w:rsidRDefault="006462B2">
      <w:pPr>
        <w:numPr>
          <w:ilvl w:val="0"/>
          <w:numId w:val="13"/>
        </w:num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Wykaz oświadczeń lub dokumentów, potwierdzających spełnienie warunków udziału w postępowaniu oraz brak podstaw do wykluczenia.</w:t>
      </w:r>
    </w:p>
    <w:p w14:paraId="1758A4EC" w14:textId="77777777" w:rsidR="001C66CA" w:rsidRPr="006462B2" w:rsidRDefault="001C66CA">
      <w:pPr>
        <w:ind w:left="426"/>
        <w:jc w:val="both"/>
        <w:rPr>
          <w:rFonts w:ascii="Tahoma" w:hAnsi="Tahoma" w:cs="Tahoma"/>
          <w:b/>
          <w:sz w:val="18"/>
          <w:szCs w:val="18"/>
          <w:highlight w:val="lightGray"/>
          <w:u w:val="single"/>
        </w:rPr>
      </w:pPr>
    </w:p>
    <w:p w14:paraId="3EBBC0C9" w14:textId="77777777" w:rsidR="001C66CA" w:rsidRDefault="006462B2">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43DFAAB2" w14:textId="77777777" w:rsidR="001C66CA" w:rsidRDefault="006462B2">
      <w:pPr>
        <w:numPr>
          <w:ilvl w:val="0"/>
          <w:numId w:val="16"/>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6A45A09" w14:textId="77777777" w:rsidR="001C66CA" w:rsidRDefault="006462B2">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 Zamawiający nie żąda złożenia dokumentów:</w:t>
      </w:r>
    </w:p>
    <w:p w14:paraId="1A1EF047" w14:textId="77777777" w:rsidR="001C66CA" w:rsidRDefault="006462B2">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2FF48193" w14:textId="77777777" w:rsidR="001C66CA" w:rsidRDefault="006462B2">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21BBD91" w14:textId="77777777" w:rsidR="001C66CA" w:rsidRDefault="006462B2">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dotyczących uprawnień do prowadzenia określonej działalności gospodarczej lub zawodowej: </w:t>
      </w:r>
    </w:p>
    <w:p w14:paraId="0D44435D" w14:textId="77777777" w:rsidR="001C66CA" w:rsidRDefault="006462B2">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0ED8F88A" w14:textId="77777777" w:rsidR="001C66CA" w:rsidRDefault="006462B2">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dotyczących sytuacji ekonomicznej lub finansowej</w:t>
      </w:r>
    </w:p>
    <w:p w14:paraId="34C390FD" w14:textId="77777777" w:rsidR="001C66CA" w:rsidRDefault="006462B2">
      <w:pPr>
        <w:numPr>
          <w:ilvl w:val="0"/>
          <w:numId w:val="14"/>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4D9DFEFE" w14:textId="77777777" w:rsidR="001C66CA" w:rsidRDefault="006462B2">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dotyczących zdolności technicznej lub zawodowej</w:t>
      </w:r>
    </w:p>
    <w:p w14:paraId="414C423F" w14:textId="77777777" w:rsidR="001C66CA" w:rsidRDefault="006462B2">
      <w:pPr>
        <w:numPr>
          <w:ilvl w:val="0"/>
          <w:numId w:val="16"/>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25963AE9" w14:textId="77777777" w:rsidR="001C66CA" w:rsidRPr="006462B2" w:rsidRDefault="001C66CA">
      <w:pPr>
        <w:ind w:left="284"/>
        <w:jc w:val="both"/>
        <w:rPr>
          <w:rFonts w:ascii="Tahoma" w:hAnsi="Tahoma" w:cs="Tahoma"/>
          <w:b/>
          <w:sz w:val="10"/>
          <w:szCs w:val="10"/>
          <w:highlight w:val="lightGray"/>
          <w:u w:val="single"/>
        </w:rPr>
      </w:pPr>
    </w:p>
    <w:p w14:paraId="0F5ED630" w14:textId="77777777" w:rsidR="001C66CA" w:rsidRDefault="006462B2">
      <w:pPr>
        <w:numPr>
          <w:ilvl w:val="1"/>
          <w:numId w:val="13"/>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w:t>
      </w:r>
    </w:p>
    <w:p w14:paraId="444BA53C" w14:textId="77777777" w:rsidR="001C66CA" w:rsidRDefault="006462B2">
      <w:pPr>
        <w:numPr>
          <w:ilvl w:val="2"/>
          <w:numId w:val="15"/>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250ED8AC" w14:textId="77777777" w:rsidR="001C66CA" w:rsidRDefault="006462B2">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459B0B36" w14:textId="77777777" w:rsidR="001C66CA" w:rsidRPr="006462B2" w:rsidRDefault="001C66CA">
      <w:pPr>
        <w:ind w:left="284"/>
        <w:jc w:val="both"/>
        <w:rPr>
          <w:rFonts w:ascii="Tahoma" w:hAnsi="Tahoma" w:cs="Tahoma"/>
          <w:b/>
          <w:sz w:val="10"/>
          <w:szCs w:val="10"/>
          <w:highlight w:val="lightGray"/>
          <w:u w:val="single"/>
        </w:rPr>
      </w:pPr>
    </w:p>
    <w:p w14:paraId="6809F074" w14:textId="77777777" w:rsidR="001C66CA" w:rsidRDefault="006462B2">
      <w:pPr>
        <w:numPr>
          <w:ilvl w:val="1"/>
          <w:numId w:val="15"/>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5A8A2D" w14:textId="77777777" w:rsidR="001C66CA" w:rsidRDefault="006462B2">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C73B9BE" w14:textId="77777777" w:rsidR="001C66CA" w:rsidRDefault="006462B2">
      <w:pPr>
        <w:spacing w:before="120"/>
        <w:ind w:left="426"/>
        <w:jc w:val="both"/>
        <w:rPr>
          <w:rFonts w:ascii="Tahoma" w:hAnsi="Tahoma" w:cs="Tahoma"/>
          <w:sz w:val="18"/>
          <w:szCs w:val="18"/>
        </w:rPr>
      </w:pPr>
      <w:r>
        <w:rPr>
          <w:rFonts w:ascii="Tahoma" w:hAnsi="Tahoma" w:cs="Tahoma"/>
          <w:sz w:val="18"/>
          <w:szCs w:val="18"/>
        </w:rPr>
        <w:t xml:space="preserve">W przypadku o którym mowa powyżej, gdy zamawiający może te dokumenty uzyskać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4EA955E2" w14:textId="77777777" w:rsidR="001C66CA" w:rsidRDefault="006462B2">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5150B137" w14:textId="77777777" w:rsidR="001C66CA" w:rsidRDefault="001C66CA">
      <w:pPr>
        <w:ind w:left="567"/>
        <w:jc w:val="both"/>
        <w:rPr>
          <w:rFonts w:ascii="Tahoma" w:hAnsi="Tahoma" w:cs="Tahoma"/>
          <w:sz w:val="18"/>
          <w:szCs w:val="18"/>
        </w:rPr>
      </w:pPr>
    </w:p>
    <w:p w14:paraId="1FAB7D53" w14:textId="77777777" w:rsidR="001C66CA" w:rsidRPr="006462B2" w:rsidRDefault="006462B2" w:rsidP="006462B2">
      <w:pPr>
        <w:numPr>
          <w:ilvl w:val="0"/>
          <w:numId w:val="15"/>
        </w:numPr>
        <w:ind w:left="284" w:hanging="284"/>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Oferta wspólna.</w:t>
      </w:r>
    </w:p>
    <w:p w14:paraId="10F393AD" w14:textId="77777777" w:rsidR="001C66CA" w:rsidRDefault="006462B2">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6B750200" w14:textId="77777777" w:rsidR="001C66CA" w:rsidRDefault="006462B2">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02DAB603" w14:textId="77777777" w:rsidR="001C66CA" w:rsidRDefault="006462B2">
      <w:pPr>
        <w:spacing w:before="120"/>
        <w:ind w:left="426" w:hanging="426"/>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1B8535E2" w14:textId="77777777" w:rsidR="001C66CA" w:rsidRDefault="006462B2">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6070D9B2" w14:textId="77777777" w:rsidR="001C66CA" w:rsidRDefault="006462B2">
      <w:pPr>
        <w:spacing w:before="120"/>
        <w:ind w:left="426" w:hanging="426"/>
        <w:jc w:val="both"/>
        <w:rPr>
          <w:rFonts w:ascii="Tahoma" w:hAnsi="Tahoma" w:cs="Tahoma"/>
          <w:sz w:val="18"/>
          <w:szCs w:val="18"/>
        </w:rPr>
      </w:pPr>
      <w:r>
        <w:rPr>
          <w:rFonts w:ascii="Tahoma" w:hAnsi="Tahoma" w:cs="Tahoma"/>
          <w:sz w:val="18"/>
          <w:szCs w:val="18"/>
        </w:rPr>
        <w:lastRenderedPageBreak/>
        <w:t>9.5. Oferta wspólna musi zostać przygotowana i złożona w następujący sposób:</w:t>
      </w:r>
    </w:p>
    <w:p w14:paraId="645C7427" w14:textId="77777777" w:rsidR="001C66CA" w:rsidRDefault="006462B2">
      <w:pPr>
        <w:ind w:left="851" w:hanging="426"/>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49E0EAFD" w14:textId="77777777" w:rsidR="001C66CA" w:rsidRDefault="006462B2">
      <w:pPr>
        <w:ind w:left="851" w:hanging="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54A3B830" w14:textId="77777777" w:rsidR="001C66CA" w:rsidRDefault="006462B2">
      <w:pPr>
        <w:ind w:left="851" w:hanging="426"/>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w:t>
      </w:r>
      <w:r>
        <w:rPr>
          <w:rFonts w:ascii="Tahoma" w:hAnsi="Tahoma" w:cs="Tahoma"/>
          <w:sz w:val="18"/>
          <w:szCs w:val="18"/>
        </w:rPr>
        <w:t>, potwierdzające, że nie podlega wykluczeniu z postępowania,</w:t>
      </w:r>
    </w:p>
    <w:p w14:paraId="27DDDFD5" w14:textId="77777777" w:rsidR="001C66CA" w:rsidRDefault="006462B2">
      <w:pPr>
        <w:ind w:left="851" w:hanging="426"/>
        <w:jc w:val="both"/>
        <w:rPr>
          <w:rFonts w:ascii="Tahoma" w:hAnsi="Tahoma" w:cs="Tahoma"/>
          <w:sz w:val="18"/>
          <w:szCs w:val="18"/>
        </w:rPr>
      </w:pPr>
      <w:r>
        <w:rPr>
          <w:rFonts w:ascii="Tahoma" w:hAnsi="Tahoma" w:cs="Tahoma"/>
          <w:sz w:val="18"/>
          <w:szCs w:val="18"/>
        </w:rPr>
        <w:t xml:space="preserve">9.5.4.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05E0B26B" w14:textId="77777777" w:rsidR="001C66CA" w:rsidRDefault="006462B2">
      <w:pPr>
        <w:ind w:left="851" w:hanging="426"/>
        <w:jc w:val="both"/>
        <w:rPr>
          <w:rFonts w:ascii="Tahoma" w:hAnsi="Tahoma" w:cs="Tahoma"/>
          <w:sz w:val="18"/>
          <w:szCs w:val="18"/>
        </w:rPr>
      </w:pPr>
      <w:r>
        <w:rPr>
          <w:rFonts w:ascii="Tahoma" w:hAnsi="Tahoma" w:cs="Tahoma"/>
          <w:sz w:val="18"/>
          <w:szCs w:val="18"/>
        </w:rPr>
        <w:t>9.5.5 wszelka korespondencja prowadzona będzie wyłącznie z pełnomocnikiem (lidera) konsorcjum.</w:t>
      </w:r>
    </w:p>
    <w:p w14:paraId="182963A7" w14:textId="77777777" w:rsidR="001C66CA" w:rsidRDefault="001C66CA">
      <w:pPr>
        <w:ind w:left="851" w:hanging="426"/>
        <w:jc w:val="both"/>
        <w:rPr>
          <w:rFonts w:ascii="Tahoma" w:hAnsi="Tahoma" w:cs="Tahoma"/>
          <w:sz w:val="18"/>
          <w:szCs w:val="18"/>
        </w:rPr>
      </w:pPr>
    </w:p>
    <w:p w14:paraId="06E0BAAA" w14:textId="77777777" w:rsidR="001C66CA" w:rsidRDefault="001C66CA">
      <w:pPr>
        <w:ind w:left="851" w:hanging="426"/>
        <w:jc w:val="both"/>
        <w:rPr>
          <w:rFonts w:ascii="Tahoma" w:hAnsi="Tahoma" w:cs="Tahoma"/>
          <w:sz w:val="18"/>
          <w:szCs w:val="18"/>
        </w:rPr>
      </w:pPr>
    </w:p>
    <w:p w14:paraId="7665B9B0" w14:textId="77777777" w:rsidR="001C66CA" w:rsidRPr="006462B2" w:rsidRDefault="006462B2">
      <w:pPr>
        <w:numPr>
          <w:ilvl w:val="0"/>
          <w:numId w:val="15"/>
        </w:num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wysyłania i odbierania korespondencji elektronicznej. Informacje o sposobie komunikowania się zamawiającego z wykonawcami w inny sposób, niż przy użyciu środków komunikacji elektronicznej. Wskazanie osób uprawnionych do porozumiewania się z Wykonawcami. Sposób i zasady złożenia oferty. Wyjaśnienia treści Specyfikacji Warunków Zamówienia.</w:t>
      </w:r>
    </w:p>
    <w:p w14:paraId="37917C0A" w14:textId="77777777" w:rsidR="001C66CA" w:rsidRPr="006462B2" w:rsidRDefault="006462B2">
      <w:pPr>
        <w:numPr>
          <w:ilvl w:val="1"/>
          <w:numId w:val="17"/>
        </w:numPr>
        <w:spacing w:before="240"/>
        <w:ind w:left="426"/>
        <w:jc w:val="both"/>
        <w:rPr>
          <w:rFonts w:ascii="Tahoma" w:hAnsi="Tahoma" w:cs="Tahoma"/>
          <w:b/>
          <w:sz w:val="18"/>
          <w:szCs w:val="18"/>
          <w:highlight w:val="lightGray"/>
        </w:rPr>
      </w:pPr>
      <w:r w:rsidRPr="006462B2">
        <w:rPr>
          <w:rFonts w:ascii="Tahoma" w:hAnsi="Tahoma" w:cs="Tahoma"/>
          <w:b/>
          <w:sz w:val="18"/>
          <w:szCs w:val="18"/>
          <w:highlight w:val="lightGray"/>
        </w:rPr>
        <w:t>Informacje ogólne.</w:t>
      </w:r>
    </w:p>
    <w:p w14:paraId="63506313" w14:textId="77777777" w:rsidR="001C66CA" w:rsidRDefault="006462B2">
      <w:pPr>
        <w:numPr>
          <w:ilvl w:val="2"/>
          <w:numId w:val="17"/>
        </w:numPr>
        <w:spacing w:after="240"/>
        <w:ind w:left="851"/>
        <w:jc w:val="both"/>
        <w:rPr>
          <w:rFonts w:ascii="Tahoma" w:hAnsi="Tahoma" w:cs="Tahoma"/>
          <w:sz w:val="18"/>
          <w:szCs w:val="18"/>
        </w:rPr>
      </w:pPr>
      <w:r>
        <w:rPr>
          <w:rFonts w:ascii="Tahoma" w:hAnsi="Tahoma" w:cs="Tahoma"/>
          <w:sz w:val="18"/>
          <w:szCs w:val="18"/>
        </w:rPr>
        <w:t xml:space="preserve"> 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2021 poz. 670 t.j. ze zm), z uwzględnieniem rodzaju przekazywanych danych. (formaty danych: .pdf, .doc, .docx, .rtf, .xps, .odt, .xls, .xlsx)</w:t>
      </w:r>
    </w:p>
    <w:p w14:paraId="1DF5A8C5"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74585160"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lub 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7B36B879"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sz w:val="18"/>
          <w:szCs w:val="18"/>
        </w:rPr>
        <w:t xml:space="preserve"> Przedmiotowe środki dowodowe oraz inne dokumenty lub oświadczenia, sporządzone w języku obcym przekazuje się wraz z tłumaczeniem na język polski. </w:t>
      </w:r>
    </w:p>
    <w:p w14:paraId="7D4FE9AC"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w:t>
      </w:r>
      <w:r>
        <w:rPr>
          <w:rFonts w:ascii="Tahoma" w:hAnsi="Tahoma" w:cs="Tahoma"/>
          <w:sz w:val="18"/>
          <w:szCs w:val="18"/>
        </w:rPr>
        <w:t>do SWZ odbywa się przy użyciu środków komunikacji elektronicznej.</w:t>
      </w:r>
    </w:p>
    <w:p w14:paraId="7DC46517" w14:textId="77777777" w:rsidR="001C66CA" w:rsidRDefault="006462B2">
      <w:pPr>
        <w:numPr>
          <w:ilvl w:val="2"/>
          <w:numId w:val="17"/>
        </w:numPr>
        <w:spacing w:after="240"/>
        <w:ind w:left="851"/>
        <w:jc w:val="both"/>
        <w:rPr>
          <w:rFonts w:ascii="Tahoma" w:hAnsi="Tahoma" w:cs="Tahoma"/>
          <w:b/>
          <w:color w:val="FF0000"/>
          <w:sz w:val="18"/>
          <w:szCs w:val="18"/>
        </w:rPr>
      </w:pPr>
      <w:r>
        <w:rPr>
          <w:rFonts w:ascii="Tahoma" w:hAnsi="Tahoma" w:cs="Tahoma"/>
          <w:sz w:val="18"/>
          <w:szCs w:val="18"/>
        </w:rPr>
        <w:t xml:space="preserve"> Dokumenty elektroniczne przekazuje się w postępowaniu przy użyciu dedykowanej elektronicznej Platformy Zakupowej „openNexus”  </w:t>
      </w:r>
      <w:hyperlink r:id="rId14">
        <w:r>
          <w:rPr>
            <w:rStyle w:val="czeinternetow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r>
          <w:rPr>
            <w:rStyle w:val="czeinternetowe"/>
            <w:rFonts w:ascii="Tahoma" w:hAnsi="Tahoma" w:cs="Tahoma"/>
            <w:color w:val="0070C0"/>
            <w:sz w:val="18"/>
            <w:szCs w:val="18"/>
          </w:rPr>
          <w:t>zam.publ@spzoz.zgorzelec.pl</w:t>
        </w:r>
      </w:hyperlink>
      <w:r>
        <w:rPr>
          <w:rStyle w:val="czeinternetowe"/>
          <w:rFonts w:ascii="Tahoma" w:hAnsi="Tahoma" w:cs="Tahoma"/>
          <w:color w:val="0070C0"/>
          <w:sz w:val="18"/>
          <w:szCs w:val="18"/>
          <w:u w:val="none"/>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w:t>
      </w:r>
      <w:r>
        <w:rPr>
          <w:rFonts w:ascii="Tahoma" w:hAnsi="Tahoma" w:cs="Tahoma"/>
          <w:b/>
          <w:bCs/>
          <w:color w:val="000000"/>
          <w:sz w:val="18"/>
          <w:szCs w:val="18"/>
        </w:rPr>
        <w:t>– 9/ZP/2023.</w:t>
      </w:r>
    </w:p>
    <w:p w14:paraId="72671C10"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2022r. poz. 1233), wykonawca, w celu utrzymania w poufności tych informacji, przekazuje je w wydzielonym i odpowiednio oznaczonym pliku.</w:t>
      </w:r>
    </w:p>
    <w:p w14:paraId="78AC83A0" w14:textId="77777777" w:rsidR="001C66CA" w:rsidRDefault="006462B2">
      <w:pPr>
        <w:numPr>
          <w:ilvl w:val="2"/>
          <w:numId w:val="17"/>
        </w:numPr>
        <w:spacing w:after="240"/>
        <w:ind w:left="851"/>
        <w:jc w:val="both"/>
        <w:rPr>
          <w:rFonts w:ascii="Tahoma" w:hAnsi="Tahoma" w:cs="Tahoma"/>
          <w:b/>
          <w:sz w:val="18"/>
          <w:szCs w:val="18"/>
        </w:rPr>
      </w:pPr>
      <w:r>
        <w:rPr>
          <w:rFonts w:ascii="Tahoma" w:hAnsi="Tahoma" w:cs="Tahoma"/>
          <w:bCs/>
          <w:sz w:val="18"/>
          <w:szCs w:val="18"/>
        </w:rPr>
        <w:t xml:space="preserve"> W przypadku gdy przedmiotowe środki dowodowe, inne dokumenty lub dokumenty potwierdzające umocowanie do reprezentowania odpowiednio wykonawcy, wykonawców wspólnie </w:t>
      </w:r>
      <w:r>
        <w:rPr>
          <w:rFonts w:ascii="Tahoma" w:hAnsi="Tahoma" w:cs="Tahoma"/>
          <w:bCs/>
          <w:sz w:val="18"/>
          <w:szCs w:val="18"/>
        </w:rPr>
        <w:lastRenderedPageBreak/>
        <w:t xml:space="preserve">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0D428E09" w14:textId="77777777" w:rsidR="001C66CA" w:rsidRDefault="006462B2">
      <w:pPr>
        <w:numPr>
          <w:ilvl w:val="2"/>
          <w:numId w:val="17"/>
        </w:numPr>
        <w:ind w:left="851"/>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4D4F9AF4" w14:textId="77777777" w:rsidR="001C66CA" w:rsidRDefault="006462B2">
      <w:pPr>
        <w:numPr>
          <w:ilvl w:val="3"/>
          <w:numId w:val="17"/>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01F85883" w14:textId="77777777" w:rsidR="001C66CA" w:rsidRDefault="006462B2">
      <w:pPr>
        <w:numPr>
          <w:ilvl w:val="3"/>
          <w:numId w:val="17"/>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2F685336" w14:textId="77777777" w:rsidR="001C66CA" w:rsidRDefault="006462B2">
      <w:pPr>
        <w:numPr>
          <w:ilvl w:val="3"/>
          <w:numId w:val="17"/>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504D0C3F" w14:textId="77777777" w:rsidR="001C66CA" w:rsidRDefault="006462B2">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36DB9E42" w14:textId="77777777" w:rsidR="001C66CA" w:rsidRDefault="006462B2">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2532DDC"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przedmiotowe środki dowodowe, niewystawione przez upoważnione podmioty, oraz pełnomocnictwo przekazuje się w postaci elektronicznej i opatruje się kwalifikowanym podpisem elektronicznym.</w:t>
      </w:r>
    </w:p>
    <w:p w14:paraId="6C130944" w14:textId="77777777" w:rsidR="001C66CA" w:rsidRDefault="006462B2">
      <w:pPr>
        <w:numPr>
          <w:ilvl w:val="2"/>
          <w:numId w:val="17"/>
        </w:numPr>
        <w:ind w:left="851"/>
        <w:jc w:val="both"/>
        <w:rPr>
          <w:rFonts w:ascii="Tahoma" w:hAnsi="Tahoma" w:cs="Tahoma"/>
          <w:bCs/>
          <w:sz w:val="18"/>
          <w:szCs w:val="18"/>
        </w:rPr>
      </w:pPr>
      <w:r>
        <w:rPr>
          <w:rFonts w:ascii="Tahoma" w:hAnsi="Tahoma" w:cs="Tahoma"/>
          <w:bCs/>
          <w:sz w:val="18"/>
          <w:szCs w:val="18"/>
        </w:rPr>
        <w:t xml:space="preserve">W przypadku gdy podmiotowe środki dowodowe, w tym oświadczenie, o którym mowa w art. 117 ust. 4 ustawy PZP, przedmiotowe środki dowodowe,  niewystawione przez upoważnione podmioty lub pełnomocnictwo, </w:t>
      </w:r>
      <w:bookmarkStart w:id="5" w:name="_Hlk61510748"/>
      <w:r>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bookmarkEnd w:id="5"/>
      <w:r>
        <w:rPr>
          <w:color w:val="000000"/>
        </w:rPr>
        <w:t xml:space="preserve">. </w:t>
      </w:r>
      <w:r>
        <w:rPr>
          <w:rFonts w:ascii="Tahoma" w:hAnsi="Tahoma" w:cs="Tahoma"/>
          <w:bCs/>
          <w:sz w:val="18"/>
          <w:szCs w:val="18"/>
        </w:rPr>
        <w:t>Poświadczenia zgodności cyfrowego odwzorowania z dokumentem w postaci papierowej dokonuje w przypadku:</w:t>
      </w:r>
    </w:p>
    <w:p w14:paraId="31576652" w14:textId="77777777" w:rsidR="001C66CA" w:rsidRDefault="006462B2">
      <w:pPr>
        <w:numPr>
          <w:ilvl w:val="3"/>
          <w:numId w:val="17"/>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00FD31EF" w14:textId="77777777" w:rsidR="001C66CA" w:rsidRDefault="006462B2">
      <w:pPr>
        <w:numPr>
          <w:ilvl w:val="3"/>
          <w:numId w:val="17"/>
        </w:numPr>
        <w:ind w:left="1560" w:hanging="851"/>
        <w:jc w:val="both"/>
        <w:rPr>
          <w:color w:val="000000"/>
        </w:rPr>
      </w:pPr>
      <w:bookmarkStart w:id="6" w:name="_Hlk61510953"/>
      <w:r>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0C713EA5" w14:textId="77777777" w:rsidR="001C66CA" w:rsidRDefault="006462B2">
      <w:pPr>
        <w:numPr>
          <w:ilvl w:val="3"/>
          <w:numId w:val="17"/>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6F7D08D8"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2AC9480F" w14:textId="77777777" w:rsidR="001C66CA" w:rsidRDefault="006462B2">
      <w:pPr>
        <w:numPr>
          <w:ilvl w:val="2"/>
          <w:numId w:val="17"/>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06DE33CE" w14:textId="77777777" w:rsidR="001C66CA" w:rsidRDefault="006462B2">
      <w:pPr>
        <w:numPr>
          <w:ilvl w:val="0"/>
          <w:numId w:val="16"/>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15761CD6" w14:textId="77777777" w:rsidR="001C66CA" w:rsidRDefault="006462B2">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6F3CFDA7" w14:textId="77777777" w:rsidR="001C66CA" w:rsidRDefault="006462B2">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11DBED8D" w14:textId="77777777" w:rsidR="001C66CA" w:rsidRDefault="006462B2">
      <w:pPr>
        <w:numPr>
          <w:ilvl w:val="0"/>
          <w:numId w:val="16"/>
        </w:numPr>
        <w:spacing w:after="240"/>
        <w:ind w:left="1134"/>
        <w:jc w:val="both"/>
        <w:rPr>
          <w:rFonts w:ascii="Tahoma" w:hAnsi="Tahoma" w:cs="Tahoma"/>
          <w:bCs/>
          <w:sz w:val="18"/>
          <w:szCs w:val="18"/>
        </w:rPr>
      </w:pPr>
      <w:r>
        <w:rPr>
          <w:rFonts w:ascii="Tahoma" w:hAnsi="Tahoma" w:cs="Tahoma"/>
          <w:bCs/>
          <w:sz w:val="18"/>
          <w:szCs w:val="18"/>
        </w:rPr>
        <w:lastRenderedPageBreak/>
        <w:t>zawierają dane w układzie niepozostawiającym wątpliwości co do treści i kontekstu zapisanych informacji.</w:t>
      </w:r>
    </w:p>
    <w:p w14:paraId="3D34F3B1"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3375B35B"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456E6CAB"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84BC851" w14:textId="77777777" w:rsidR="001C66CA" w:rsidRDefault="006462B2">
      <w:pPr>
        <w:numPr>
          <w:ilvl w:val="2"/>
          <w:numId w:val="17"/>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E50B05B" w14:textId="77777777" w:rsidR="001C66CA" w:rsidRDefault="006462B2">
      <w:pPr>
        <w:numPr>
          <w:ilvl w:val="2"/>
          <w:numId w:val="17"/>
        </w:numPr>
        <w:ind w:left="851"/>
        <w:jc w:val="both"/>
        <w:rPr>
          <w:rFonts w:ascii="Tahoma" w:hAnsi="Tahoma" w:cs="Tahoma"/>
          <w:bCs/>
          <w:sz w:val="18"/>
          <w:szCs w:val="18"/>
        </w:rPr>
      </w:pPr>
      <w:r>
        <w:rPr>
          <w:rFonts w:ascii="Tahoma" w:hAnsi="Tahoma" w:cs="Tahoma"/>
          <w:sz w:val="18"/>
          <w:szCs w:val="18"/>
        </w:rPr>
        <w:t>Zamawiający wyznacza następujące osoby do kontaktu z Wykonawcami:</w:t>
      </w:r>
    </w:p>
    <w:p w14:paraId="088A603D" w14:textId="77777777" w:rsidR="001C66CA" w:rsidRDefault="006462B2">
      <w:pPr>
        <w:numPr>
          <w:ilvl w:val="0"/>
          <w:numId w:val="8"/>
        </w:numPr>
        <w:ind w:left="1276"/>
        <w:jc w:val="both"/>
        <w:rPr>
          <w:rFonts w:ascii="Tahoma" w:hAnsi="Tahoma" w:cs="Tahoma"/>
          <w:sz w:val="18"/>
          <w:szCs w:val="18"/>
        </w:rPr>
      </w:pPr>
      <w:r>
        <w:rPr>
          <w:rFonts w:ascii="Tahoma" w:hAnsi="Tahoma" w:cs="Tahoma"/>
          <w:sz w:val="18"/>
          <w:szCs w:val="18"/>
        </w:rPr>
        <w:t xml:space="preserve">w zakresie procedury zamówień publicznych: </w:t>
      </w:r>
      <w:r>
        <w:rPr>
          <w:rFonts w:ascii="Tahoma" w:hAnsi="Tahoma" w:cs="Tahoma"/>
          <w:b/>
          <w:sz w:val="18"/>
          <w:szCs w:val="18"/>
        </w:rPr>
        <w:t>Kamila Kraft</w:t>
      </w:r>
      <w:r>
        <w:rPr>
          <w:rFonts w:ascii="Tahoma" w:hAnsi="Tahoma" w:cs="Tahoma"/>
          <w:sz w:val="18"/>
          <w:szCs w:val="18"/>
        </w:rPr>
        <w:t xml:space="preserve"> –Specjalista ds. Zamówień Publicznych, </w:t>
      </w:r>
      <w:r>
        <w:rPr>
          <w:rFonts w:ascii="Tahoma" w:hAnsi="Tahoma" w:cs="Tahoma"/>
          <w:b/>
          <w:sz w:val="18"/>
          <w:szCs w:val="18"/>
        </w:rPr>
        <w:t>tel. 571 334 858</w:t>
      </w:r>
      <w:r>
        <w:rPr>
          <w:rFonts w:ascii="Tahoma" w:hAnsi="Tahoma" w:cs="Tahoma"/>
          <w:sz w:val="18"/>
          <w:szCs w:val="18"/>
        </w:rPr>
        <w:t xml:space="preserve">, e-mail: </w:t>
      </w:r>
      <w:hyperlink r:id="rId16">
        <w:r>
          <w:rPr>
            <w:rStyle w:val="czeinternetowe"/>
            <w:rFonts w:ascii="Tahoma" w:hAnsi="Tahoma" w:cs="Tahoma"/>
            <w:color w:val="0070C0"/>
            <w:sz w:val="18"/>
            <w:szCs w:val="18"/>
          </w:rPr>
          <w:t>zam.publ@spzoz.zgorzelec.pl</w:t>
        </w:r>
      </w:hyperlink>
    </w:p>
    <w:p w14:paraId="3F9ABB15" w14:textId="77777777" w:rsidR="001C66CA" w:rsidRDefault="006462B2">
      <w:pPr>
        <w:numPr>
          <w:ilvl w:val="2"/>
          <w:numId w:val="18"/>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E07F3F0"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r>
          <w:rPr>
            <w:rStyle w:val="czeinternetow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022619D4"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0AB9931D"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0C4D82C0"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r>
          <w:rPr>
            <w:rStyle w:val="czeinternetow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19">
        <w:r>
          <w:rPr>
            <w:rStyle w:val="czeinternetowe"/>
            <w:rFonts w:ascii="Tahoma" w:hAnsi="Tahoma" w:cs="Tahoma"/>
            <w:color w:val="0070C0"/>
            <w:sz w:val="18"/>
            <w:szCs w:val="18"/>
          </w:rPr>
          <w:t>www.platformazakupowa.pl</w:t>
        </w:r>
      </w:hyperlink>
      <w:r>
        <w:rPr>
          <w:rStyle w:val="czeinternetow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149DC79A" w14:textId="77777777" w:rsidR="001C66CA" w:rsidRDefault="006462B2">
      <w:pPr>
        <w:numPr>
          <w:ilvl w:val="3"/>
          <w:numId w:val="18"/>
        </w:numPr>
        <w:spacing w:before="120"/>
        <w:ind w:left="1276" w:hanging="850"/>
        <w:jc w:val="both"/>
        <w:rPr>
          <w:rFonts w:ascii="Tahoma" w:hAnsi="Tahoma" w:cs="Tahoma"/>
          <w:sz w:val="18"/>
          <w:szCs w:val="18"/>
        </w:rPr>
      </w:pPr>
      <w:bookmarkStart w:id="7"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r>
          <w:rPr>
            <w:rStyle w:val="czeinternetow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7"/>
      <w:r>
        <w:rPr>
          <w:rFonts w:ascii="Tahoma" w:hAnsi="Tahoma" w:cs="Tahoma"/>
          <w:sz w:val="18"/>
          <w:szCs w:val="18"/>
        </w:rPr>
        <w:t>.</w:t>
      </w:r>
    </w:p>
    <w:p w14:paraId="03FF0A96" w14:textId="77777777" w:rsidR="001C66CA" w:rsidRDefault="006462B2">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r>
          <w:rPr>
            <w:rStyle w:val="czeinternetow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6A45CC72"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12C114D9" w14:textId="77777777" w:rsidR="001C66CA" w:rsidRDefault="006462B2">
      <w:pPr>
        <w:numPr>
          <w:ilvl w:val="3"/>
          <w:numId w:val="18"/>
        </w:numPr>
        <w:spacing w:before="120"/>
        <w:ind w:left="1276" w:hanging="938"/>
        <w:jc w:val="both"/>
        <w:rPr>
          <w:rFonts w:ascii="Tahoma" w:hAnsi="Tahoma" w:cs="Tahoma"/>
          <w:sz w:val="18"/>
          <w:szCs w:val="18"/>
        </w:rPr>
      </w:pPr>
      <w:bookmarkStart w:id="8" w:name="_Hlk61425223"/>
      <w:r>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w:t>
      </w:r>
      <w:r>
        <w:rPr>
          <w:rFonts w:ascii="Tahoma" w:hAnsi="Tahoma" w:cs="Tahoma"/>
          <w:sz w:val="18"/>
          <w:szCs w:val="18"/>
        </w:rPr>
        <w:lastRenderedPageBreak/>
        <w:t>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8"/>
      <w:r>
        <w:rPr>
          <w:rFonts w:ascii="Tahoma" w:hAnsi="Tahoma" w:cs="Tahoma"/>
          <w:sz w:val="18"/>
          <w:szCs w:val="18"/>
        </w:rPr>
        <w:t>.</w:t>
      </w:r>
    </w:p>
    <w:p w14:paraId="14497DBC"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626951E9" w14:textId="77777777" w:rsidR="001C66CA" w:rsidRDefault="006462B2">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w zakresie:</w:t>
      </w:r>
    </w:p>
    <w:p w14:paraId="7D7855D2" w14:textId="77777777" w:rsidR="001C66CA" w:rsidRDefault="006462B2">
      <w:pPr>
        <w:numPr>
          <w:ilvl w:val="0"/>
          <w:numId w:val="19"/>
        </w:numPr>
        <w:spacing w:before="120"/>
        <w:jc w:val="both"/>
        <w:rPr>
          <w:rStyle w:val="czeinternetow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r>
          <w:rPr>
            <w:rStyle w:val="czeinternetowe"/>
            <w:rFonts w:ascii="Tahoma" w:hAnsi="Tahoma" w:cs="Tahoma"/>
            <w:color w:val="0070C0"/>
            <w:sz w:val="18"/>
            <w:szCs w:val="18"/>
          </w:rPr>
          <w:t>cwk@platformazakupowa.pl</w:t>
        </w:r>
      </w:hyperlink>
    </w:p>
    <w:p w14:paraId="0C815500" w14:textId="77777777" w:rsidR="001C66CA" w:rsidRDefault="006462B2">
      <w:pPr>
        <w:numPr>
          <w:ilvl w:val="0"/>
          <w:numId w:val="1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58A69047" w14:textId="77777777" w:rsidR="001C66CA" w:rsidRPr="006462B2" w:rsidRDefault="006462B2">
      <w:pPr>
        <w:numPr>
          <w:ilvl w:val="1"/>
          <w:numId w:val="18"/>
        </w:numPr>
        <w:spacing w:before="120"/>
        <w:jc w:val="both"/>
        <w:rPr>
          <w:rFonts w:ascii="Tahoma" w:hAnsi="Tahoma" w:cs="Tahoma"/>
          <w:b/>
          <w:sz w:val="18"/>
          <w:szCs w:val="18"/>
          <w:highlight w:val="lightGray"/>
        </w:rPr>
      </w:pPr>
      <w:r w:rsidRPr="006462B2">
        <w:rPr>
          <w:rFonts w:ascii="Tahoma" w:hAnsi="Tahoma" w:cs="Tahoma"/>
          <w:b/>
          <w:sz w:val="18"/>
          <w:szCs w:val="18"/>
          <w:highlight w:val="lightGray"/>
        </w:rPr>
        <w:t>Złożenie oferty w postępowaniu</w:t>
      </w:r>
    </w:p>
    <w:p w14:paraId="08F9E53D" w14:textId="77777777" w:rsidR="001C66CA" w:rsidRDefault="006462B2">
      <w:pPr>
        <w:numPr>
          <w:ilvl w:val="2"/>
          <w:numId w:val="15"/>
        </w:numPr>
        <w:spacing w:before="120"/>
        <w:ind w:left="709" w:hanging="578"/>
        <w:jc w:val="both"/>
        <w:rPr>
          <w:rFonts w:ascii="Tahoma" w:hAnsi="Tahoma" w:cs="Tahoma"/>
          <w:sz w:val="18"/>
          <w:szCs w:val="18"/>
        </w:rPr>
      </w:pPr>
      <w:bookmarkStart w:id="9" w:name="_Hlk530045002"/>
      <w:r>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75DC08C8" w14:textId="77777777" w:rsidR="001C66CA" w:rsidRDefault="006462B2">
      <w:pPr>
        <w:numPr>
          <w:ilvl w:val="2"/>
          <w:numId w:val="15"/>
        </w:numPr>
        <w:spacing w:before="120"/>
        <w:ind w:left="709" w:hanging="578"/>
        <w:jc w:val="both"/>
        <w:rPr>
          <w:rFonts w:ascii="Tahoma" w:hAnsi="Tahoma" w:cs="Tahoma"/>
          <w:sz w:val="18"/>
          <w:szCs w:val="18"/>
        </w:rPr>
      </w:pPr>
      <w:r>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1549E6A2" w14:textId="77777777" w:rsidR="001C66CA" w:rsidRDefault="006462B2">
      <w:pPr>
        <w:numPr>
          <w:ilvl w:val="2"/>
          <w:numId w:val="15"/>
        </w:numPr>
        <w:spacing w:before="120"/>
        <w:ind w:left="709" w:hanging="578"/>
        <w:jc w:val="both"/>
        <w:rPr>
          <w:rFonts w:ascii="Tahoma" w:hAnsi="Tahoma" w:cs="Tahoma"/>
          <w:sz w:val="18"/>
          <w:szCs w:val="18"/>
        </w:rPr>
      </w:pPr>
      <w:bookmarkStart w:id="10" w:name="_Hlk61426182"/>
      <w:r>
        <w:rPr>
          <w:rFonts w:ascii="Tahoma" w:hAnsi="Tahoma" w:cs="Tahoma"/>
          <w:sz w:val="18"/>
          <w:szCs w:val="18"/>
        </w:rPr>
        <w:t>Do oferty należy dołączyć wszystkie wymagane w Ogłoszeniu o zamówieniu, SWZ dokumenty – w tym np. oświadczenia z art. 125 ust. 1 ustawy PZP, przedmiotowe środki dowodowe w postaci elektronicznej</w:t>
      </w:r>
      <w:bookmarkEnd w:id="10"/>
      <w:r>
        <w:rPr>
          <w:rFonts w:ascii="Tahoma" w:hAnsi="Tahoma" w:cs="Tahoma"/>
          <w:sz w:val="18"/>
          <w:szCs w:val="18"/>
        </w:rPr>
        <w:t>.</w:t>
      </w:r>
    </w:p>
    <w:p w14:paraId="4F217FA3" w14:textId="77777777" w:rsidR="001C66CA" w:rsidRDefault="006462B2">
      <w:pPr>
        <w:numPr>
          <w:ilvl w:val="2"/>
          <w:numId w:val="15"/>
        </w:numPr>
        <w:spacing w:before="120"/>
        <w:ind w:left="709" w:hanging="578"/>
        <w:jc w:val="both"/>
        <w:rPr>
          <w:rFonts w:ascii="Tahoma" w:hAnsi="Tahoma" w:cs="Tahoma"/>
          <w:sz w:val="18"/>
          <w:szCs w:val="18"/>
        </w:rPr>
      </w:pPr>
      <w:r>
        <w:rPr>
          <w:rFonts w:ascii="Tahoma" w:hAnsi="Tahoma" w:cs="Tahoma"/>
          <w:sz w:val="18"/>
          <w:szCs w:val="18"/>
        </w:rPr>
        <w:t>Po wypełnieniu Formularza składania oferty i załadowaniu wszystkich wymaganych załączników należy kliknąć przycisk „Przejdź do podsumowania”</w:t>
      </w:r>
    </w:p>
    <w:p w14:paraId="532A5F30" w14:textId="77777777" w:rsidR="001C66CA" w:rsidRDefault="006462B2">
      <w:pPr>
        <w:numPr>
          <w:ilvl w:val="2"/>
          <w:numId w:val="15"/>
        </w:numPr>
        <w:spacing w:before="120"/>
        <w:ind w:left="709" w:hanging="578"/>
        <w:jc w:val="both"/>
        <w:rPr>
          <w:rFonts w:ascii="Tahoma" w:hAnsi="Tahoma" w:cs="Tahoma"/>
          <w:sz w:val="18"/>
          <w:szCs w:val="18"/>
        </w:rPr>
      </w:pPr>
      <w:bookmarkStart w:id="11" w:name="_Hlk61426506"/>
      <w:r>
        <w:rPr>
          <w:rFonts w:ascii="Tahoma" w:hAnsi="Tahoma" w:cs="Tahoma"/>
          <w:sz w:val="18"/>
          <w:szCs w:val="18"/>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zakupowej, kwalifikowany podpis elektroniczny  Wykonawca może złożyć</w:t>
      </w:r>
      <w:bookmarkEnd w:id="11"/>
      <w:r>
        <w:rPr>
          <w:rFonts w:ascii="Tahoma" w:hAnsi="Tahoma" w:cs="Tahoma"/>
          <w:sz w:val="18"/>
          <w:szCs w:val="18"/>
        </w:rPr>
        <w:t>:</w:t>
      </w:r>
    </w:p>
    <w:p w14:paraId="1B929F83" w14:textId="77777777" w:rsidR="001C66CA" w:rsidRDefault="006462B2">
      <w:pPr>
        <w:numPr>
          <w:ilvl w:val="3"/>
          <w:numId w:val="15"/>
        </w:numPr>
        <w:spacing w:before="120"/>
        <w:ind w:left="1418" w:hanging="797"/>
        <w:jc w:val="both"/>
        <w:rPr>
          <w:rFonts w:ascii="Tahoma" w:hAnsi="Tahoma" w:cs="Tahoma"/>
          <w:sz w:val="18"/>
          <w:szCs w:val="18"/>
        </w:rPr>
      </w:pPr>
      <w:bookmarkStart w:id="12" w:name="_Hlk61426526"/>
      <w:r>
        <w:rPr>
          <w:rFonts w:ascii="Tahoma" w:hAnsi="Tahoma" w:cs="Tahoma"/>
          <w:sz w:val="18"/>
          <w:szCs w:val="18"/>
        </w:rPr>
        <w:t>bezpośrednio na dokumencie przesłanym do systemu (opcja rekomendowana) oraz</w:t>
      </w:r>
      <w:bookmarkEnd w:id="12"/>
    </w:p>
    <w:p w14:paraId="62FE2DB8" w14:textId="77777777" w:rsidR="001C66CA" w:rsidRDefault="006462B2">
      <w:pPr>
        <w:numPr>
          <w:ilvl w:val="3"/>
          <w:numId w:val="15"/>
        </w:numPr>
        <w:spacing w:before="120"/>
        <w:ind w:left="1418" w:hanging="797"/>
        <w:jc w:val="both"/>
        <w:rPr>
          <w:rFonts w:ascii="Tahoma" w:hAnsi="Tahoma" w:cs="Tahoma"/>
          <w:sz w:val="18"/>
          <w:szCs w:val="18"/>
        </w:rPr>
      </w:pPr>
      <w:r>
        <w:rPr>
          <w:rFonts w:ascii="Tahoma" w:hAnsi="Tahoma" w:cs="Tahoma"/>
          <w:sz w:val="18"/>
          <w:szCs w:val="18"/>
        </w:rPr>
        <w:t>dla całego pakietu dokumentów w kroku 2 Formularza składania oferty (po kliknięciu w przycisk „Przejdź do podsumowania”).</w:t>
      </w:r>
    </w:p>
    <w:p w14:paraId="4C2CD079" w14:textId="77777777" w:rsidR="001C66CA" w:rsidRDefault="006462B2">
      <w:pPr>
        <w:spacing w:before="120"/>
        <w:ind w:left="621"/>
        <w:jc w:val="both"/>
        <w:rPr>
          <w:rFonts w:ascii="Tahoma" w:hAnsi="Tahoma" w:cs="Tahoma"/>
          <w:sz w:val="18"/>
          <w:szCs w:val="18"/>
        </w:rPr>
      </w:pPr>
      <w:bookmarkStart w:id="13" w:name="_Hlk61426804"/>
      <w:r>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6E46899F" w14:textId="77777777" w:rsidR="001C66CA" w:rsidRDefault="006462B2">
      <w:pPr>
        <w:numPr>
          <w:ilvl w:val="2"/>
          <w:numId w:val="15"/>
        </w:numPr>
        <w:spacing w:before="120"/>
        <w:ind w:left="709" w:hanging="709"/>
        <w:jc w:val="both"/>
        <w:rPr>
          <w:rFonts w:ascii="Tahoma" w:hAnsi="Tahoma" w:cs="Tahoma"/>
          <w:sz w:val="18"/>
          <w:szCs w:val="18"/>
        </w:rPr>
      </w:pPr>
      <w:bookmarkStart w:id="14" w:name="_Hlk61429940"/>
      <w:r>
        <w:rPr>
          <w:rFonts w:ascii="Tahoma" w:hAnsi="Tahoma" w:cs="Tahoma"/>
          <w:sz w:val="18"/>
          <w:szCs w:val="18"/>
        </w:rPr>
        <w:t xml:space="preserve"> Ścieżka dla złożenia podpisu kwalifikowanego na każdym dokumencie osobno: </w:t>
      </w:r>
      <w:r>
        <w:rPr>
          <w:rFonts w:ascii="Tahoma" w:hAnsi="Tahoma" w:cs="Tahoma"/>
          <w:b/>
          <w:bCs/>
          <w:sz w:val="18"/>
          <w:szCs w:val="18"/>
        </w:rPr>
        <w:t>(zalecana przez zamawiającego)</w:t>
      </w:r>
      <w:bookmarkEnd w:id="14"/>
    </w:p>
    <w:p w14:paraId="231A8689"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A7ED4A"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04472094"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r>
          <w:rPr>
            <w:rStyle w:val="czeinternetowe"/>
            <w:rFonts w:ascii="Tahoma" w:hAnsi="Tahoma" w:cs="Tahoma"/>
            <w:color w:val="0070C0"/>
            <w:sz w:val="18"/>
            <w:szCs w:val="18"/>
          </w:rPr>
          <w:t>www.platformazakupowa.pl</w:t>
        </w:r>
      </w:hyperlink>
      <w:r>
        <w:rPr>
          <w:rFonts w:ascii="Tahoma" w:hAnsi="Tahoma" w:cs="Tahoma"/>
          <w:sz w:val="18"/>
          <w:szCs w:val="18"/>
        </w:rPr>
        <w:t xml:space="preserve">  </w:t>
      </w:r>
    </w:p>
    <w:p w14:paraId="37B9886F"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63B3ECC7"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088F8210"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047D4548" w14:textId="77777777" w:rsidR="001C66CA" w:rsidRDefault="006462B2">
      <w:pPr>
        <w:numPr>
          <w:ilvl w:val="0"/>
          <w:numId w:val="24"/>
        </w:numPr>
        <w:spacing w:before="120"/>
        <w:ind w:left="1560"/>
        <w:jc w:val="both"/>
        <w:rPr>
          <w:rFonts w:ascii="Tahoma" w:hAnsi="Tahoma" w:cs="Tahoma"/>
          <w:sz w:val="18"/>
          <w:szCs w:val="18"/>
        </w:rPr>
      </w:pPr>
      <w:r>
        <w:rPr>
          <w:rFonts w:ascii="Tahoma" w:hAnsi="Tahoma" w:cs="Tahoma"/>
          <w:sz w:val="18"/>
          <w:szCs w:val="18"/>
        </w:rPr>
        <w:t>pobrać plik w formacie XML,</w:t>
      </w:r>
    </w:p>
    <w:p w14:paraId="54D787BD" w14:textId="77777777" w:rsidR="001C66CA" w:rsidRDefault="006462B2">
      <w:pPr>
        <w:numPr>
          <w:ilvl w:val="0"/>
          <w:numId w:val="24"/>
        </w:numPr>
        <w:spacing w:before="120"/>
        <w:ind w:left="1560"/>
        <w:jc w:val="both"/>
        <w:rPr>
          <w:rFonts w:ascii="Tahoma" w:hAnsi="Tahoma" w:cs="Tahoma"/>
          <w:sz w:val="18"/>
          <w:szCs w:val="18"/>
        </w:rPr>
      </w:pPr>
      <w:r>
        <w:rPr>
          <w:rFonts w:ascii="Tahoma" w:hAnsi="Tahoma" w:cs="Tahoma"/>
          <w:sz w:val="18"/>
          <w:szCs w:val="18"/>
        </w:rPr>
        <w:lastRenderedPageBreak/>
        <w:t>po wgraniu XML system dokona wstępnej analizy i wyświetli informację, o tym, czy plik XML został podpisany prawidłowo,</w:t>
      </w:r>
    </w:p>
    <w:p w14:paraId="6B7F3A6B" w14:textId="77777777" w:rsidR="001C66CA" w:rsidRDefault="006462B2">
      <w:pPr>
        <w:numPr>
          <w:ilvl w:val="0"/>
          <w:numId w:val="24"/>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0AF11622" w14:textId="77777777" w:rsidR="001C66CA" w:rsidRDefault="006462B2">
      <w:pPr>
        <w:numPr>
          <w:ilvl w:val="3"/>
          <w:numId w:val="15"/>
        </w:numPr>
        <w:spacing w:before="120"/>
        <w:ind w:left="1134" w:hanging="796"/>
        <w:jc w:val="both"/>
        <w:rPr>
          <w:rFonts w:ascii="Tahoma" w:hAnsi="Tahoma" w:cs="Tahoma"/>
          <w:sz w:val="18"/>
          <w:szCs w:val="18"/>
        </w:rPr>
      </w:pPr>
      <w:r>
        <w:rPr>
          <w:rFonts w:ascii="Tahoma" w:hAnsi="Tahoma" w:cs="Tahoma"/>
          <w:sz w:val="18"/>
          <w:szCs w:val="18"/>
        </w:rPr>
        <w:t>Przyczyny błędnej walidacji podczas jego weryfikacji mogą być następujące:</w:t>
      </w:r>
    </w:p>
    <w:p w14:paraId="5DEAC22F"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brak podpisu na dokumencie XML,</w:t>
      </w:r>
    </w:p>
    <w:p w14:paraId="122868E2"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podpis kwalifikowany utracił ważność,</w:t>
      </w:r>
    </w:p>
    <w:p w14:paraId="334C577B"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niewłaściwy format podpisu,</w:t>
      </w:r>
    </w:p>
    <w:p w14:paraId="12C4D810"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użycie podpisu niekwalifikowanego,</w:t>
      </w:r>
    </w:p>
    <w:p w14:paraId="24A19124"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zmodyfikowano plik XML,</w:t>
      </w:r>
    </w:p>
    <w:p w14:paraId="6549D5D0" w14:textId="77777777" w:rsidR="001C66CA" w:rsidRDefault="006462B2">
      <w:pPr>
        <w:numPr>
          <w:ilvl w:val="0"/>
          <w:numId w:val="9"/>
        </w:numPr>
        <w:spacing w:before="120"/>
        <w:jc w:val="both"/>
        <w:rPr>
          <w:rFonts w:ascii="Tahoma" w:hAnsi="Tahoma" w:cs="Tahoma"/>
          <w:sz w:val="18"/>
          <w:szCs w:val="18"/>
        </w:rPr>
      </w:pPr>
      <w:r>
        <w:rPr>
          <w:rFonts w:ascii="Tahoma" w:hAnsi="Tahoma" w:cs="Tahoma"/>
          <w:sz w:val="18"/>
          <w:szCs w:val="18"/>
        </w:rPr>
        <w:t>załączenie przez Wykonawcę niewłaściwego pliku XML.</w:t>
      </w:r>
    </w:p>
    <w:p w14:paraId="5C9C6E31" w14:textId="77777777" w:rsidR="001C66CA" w:rsidRDefault="006462B2">
      <w:pPr>
        <w:numPr>
          <w:ilvl w:val="3"/>
          <w:numId w:val="15"/>
        </w:numPr>
        <w:spacing w:before="120"/>
        <w:ind w:left="1276" w:hanging="850"/>
        <w:jc w:val="both"/>
        <w:rPr>
          <w:rFonts w:ascii="Tahoma" w:hAnsi="Tahoma" w:cs="Tahoma"/>
          <w:sz w:val="18"/>
          <w:szCs w:val="18"/>
        </w:rPr>
      </w:pPr>
      <w:r>
        <w:rPr>
          <w:rFonts w:ascii="Tahoma" w:hAnsi="Tahoma" w:cs="Tahoma"/>
          <w:sz w:val="18"/>
          <w:szCs w:val="18"/>
        </w:rPr>
        <w:t>niezależnie od wyświetlonego komunikatu możesz kliknąć przycisk „Złóż ofertę”, aby zakończyć etap składania oferty, tylko upewnij się, czy błąd nie jest spowodowany błędami wymienionymi powyżej,</w:t>
      </w:r>
    </w:p>
    <w:p w14:paraId="783C41A3" w14:textId="77777777" w:rsidR="001C66CA" w:rsidRDefault="006462B2">
      <w:pPr>
        <w:numPr>
          <w:ilvl w:val="3"/>
          <w:numId w:val="15"/>
        </w:numPr>
        <w:spacing w:before="120"/>
        <w:ind w:left="1276" w:hanging="850"/>
        <w:jc w:val="both"/>
        <w:rPr>
          <w:rFonts w:ascii="Tahoma" w:hAnsi="Tahoma" w:cs="Tahoma"/>
          <w:sz w:val="18"/>
          <w:szCs w:val="18"/>
        </w:rPr>
      </w:pPr>
      <w:r>
        <w:rPr>
          <w:rFonts w:ascii="Tahoma" w:hAnsi="Tahoma" w:cs="Tahoma"/>
          <w:sz w:val="18"/>
          <w:szCs w:val="18"/>
        </w:rPr>
        <w:t>następnie system zaszyfruje ofertę Wykonawcy, tak by ta była niedostępna dla Zamawiającego do terminu otwarcia ofert,</w:t>
      </w:r>
    </w:p>
    <w:p w14:paraId="3AAF0360" w14:textId="77777777" w:rsidR="001C66CA" w:rsidRDefault="006462B2">
      <w:pPr>
        <w:numPr>
          <w:ilvl w:val="3"/>
          <w:numId w:val="15"/>
        </w:numPr>
        <w:spacing w:before="120"/>
        <w:ind w:left="1276" w:hanging="850"/>
        <w:jc w:val="both"/>
        <w:rPr>
          <w:rFonts w:ascii="Tahoma" w:hAnsi="Tahoma" w:cs="Tahoma"/>
          <w:sz w:val="18"/>
          <w:szCs w:val="18"/>
        </w:rPr>
      </w:pPr>
      <w:r>
        <w:rPr>
          <w:rFonts w:ascii="Tahoma" w:hAnsi="Tahoma" w:cs="Tahoma"/>
          <w:sz w:val="18"/>
          <w:szCs w:val="18"/>
        </w:rPr>
        <w:t xml:space="preserve">ostatnim krokiem jest wyświetlenie się komunikatu i przesłanie wiadomości e-mail z Platformy zakupowej z informacją na temat złożonej oferty. </w:t>
      </w:r>
    </w:p>
    <w:p w14:paraId="672148C6" w14:textId="77777777" w:rsidR="001C66CA" w:rsidRDefault="006462B2">
      <w:pPr>
        <w:numPr>
          <w:ilvl w:val="3"/>
          <w:numId w:val="15"/>
        </w:numPr>
        <w:spacing w:before="120"/>
        <w:ind w:left="1276" w:hanging="850"/>
        <w:jc w:val="both"/>
        <w:rPr>
          <w:rFonts w:ascii="Tahoma" w:hAnsi="Tahoma" w:cs="Tahoma"/>
          <w:sz w:val="18"/>
          <w:szCs w:val="18"/>
        </w:rPr>
      </w:pPr>
      <w:bookmarkStart w:id="15" w:name="_Hlk61429849"/>
      <w:r>
        <w:rPr>
          <w:rFonts w:ascii="Tahoma" w:hAnsi="Tahoma" w:cs="Tahoma"/>
          <w:sz w:val="18"/>
          <w:szCs w:val="18"/>
        </w:rPr>
        <w:t>w celach odwoławczych z uwagi na zaszyfrowanie oferty na Platformie zakupowej Wykonawca powinien przechowywać kopię swojej oferty wraz z pobranym plikiem XML na swoim komputerze</w:t>
      </w:r>
      <w:bookmarkEnd w:id="15"/>
      <w:r>
        <w:rPr>
          <w:rFonts w:ascii="Tahoma" w:hAnsi="Tahoma" w:cs="Tahoma"/>
          <w:sz w:val="18"/>
          <w:szCs w:val="18"/>
        </w:rPr>
        <w:t>,</w:t>
      </w:r>
    </w:p>
    <w:p w14:paraId="02F1B80A"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Wykonawca może przed upływem terminu do składania ofert wycofać ofertę za pośrednictwem Formularza składania oferty.</w:t>
      </w:r>
    </w:p>
    <w:p w14:paraId="0E2DFE86"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158A1893"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6DDD8B3A" w14:textId="77777777" w:rsidR="001C66CA" w:rsidRDefault="006462B2">
      <w:pPr>
        <w:numPr>
          <w:ilvl w:val="2"/>
          <w:numId w:val="15"/>
        </w:numPr>
        <w:spacing w:before="120"/>
        <w:ind w:left="709"/>
        <w:jc w:val="both"/>
        <w:rPr>
          <w:rFonts w:ascii="Tahoma" w:hAnsi="Tahoma" w:cs="Tahoma"/>
          <w:sz w:val="18"/>
          <w:szCs w:val="18"/>
        </w:rPr>
      </w:pPr>
      <w:bookmarkStart w:id="16" w:name="_Hlk61430299"/>
      <w:r>
        <w:rPr>
          <w:rFonts w:ascii="Tahoma" w:hAnsi="Tahoma" w:cs="Tahoma"/>
          <w:sz w:val="18"/>
          <w:szCs w:val="18"/>
        </w:rPr>
        <w:t>Jeśli Wykonawca składający ofertę jest zautoryzowany (zalogowany), to wycofanie oferty następuje od razu po złożeniu nowej oferty</w:t>
      </w:r>
      <w:bookmarkEnd w:id="16"/>
      <w:r>
        <w:rPr>
          <w:rFonts w:ascii="Tahoma" w:hAnsi="Tahoma" w:cs="Tahoma"/>
          <w:sz w:val="18"/>
          <w:szCs w:val="18"/>
        </w:rPr>
        <w:t>.</w:t>
      </w:r>
    </w:p>
    <w:p w14:paraId="67332961" w14:textId="77777777" w:rsidR="001C66CA" w:rsidRDefault="006462B2">
      <w:pPr>
        <w:numPr>
          <w:ilvl w:val="3"/>
          <w:numId w:val="15"/>
        </w:numPr>
        <w:spacing w:before="120"/>
        <w:ind w:left="1418" w:hanging="851"/>
        <w:jc w:val="both"/>
        <w:rPr>
          <w:rFonts w:ascii="Tahoma" w:hAnsi="Tahoma" w:cs="Tahoma"/>
          <w:sz w:val="18"/>
          <w:szCs w:val="18"/>
        </w:rPr>
      </w:pPr>
      <w:r>
        <w:rPr>
          <w:rFonts w:ascii="Tahoma" w:hAnsi="Tahoma" w:cs="Tahoma"/>
          <w:sz w:val="18"/>
          <w:szCs w:val="18"/>
        </w:rPr>
        <w:t>Jeżeli oferta składana jest przez niezautoryzowanego Wykonawcę (niezalogowanego lub nieposiadający konta) to wycofanie oferty musi być przez niego potwierdzone:</w:t>
      </w:r>
    </w:p>
    <w:p w14:paraId="30C74B13" w14:textId="77777777" w:rsidR="001C66CA" w:rsidRDefault="006462B2">
      <w:pPr>
        <w:numPr>
          <w:ilvl w:val="4"/>
          <w:numId w:val="15"/>
        </w:numPr>
        <w:spacing w:before="120"/>
        <w:ind w:left="1985" w:hanging="1134"/>
        <w:jc w:val="both"/>
        <w:rPr>
          <w:rFonts w:ascii="Tahoma" w:hAnsi="Tahoma" w:cs="Tahoma"/>
          <w:sz w:val="18"/>
          <w:szCs w:val="18"/>
        </w:rPr>
      </w:pPr>
      <w:r>
        <w:rPr>
          <w:rFonts w:ascii="Tahoma" w:hAnsi="Tahoma" w:cs="Tahoma"/>
          <w:sz w:val="18"/>
          <w:szCs w:val="18"/>
        </w:rPr>
        <w:t>przez kliknięcie w link wysłany w wiadomości e-mail, który musi być zgodny z adresem e-mail podanym podczas pierwotnego składania oferty,</w:t>
      </w:r>
    </w:p>
    <w:p w14:paraId="6897F3C3" w14:textId="77777777" w:rsidR="001C66CA" w:rsidRDefault="006462B2">
      <w:pPr>
        <w:numPr>
          <w:ilvl w:val="4"/>
          <w:numId w:val="15"/>
        </w:numPr>
        <w:spacing w:before="120"/>
        <w:ind w:left="1985" w:hanging="1134"/>
        <w:jc w:val="both"/>
        <w:rPr>
          <w:rFonts w:ascii="Tahoma" w:hAnsi="Tahoma" w:cs="Tahoma"/>
          <w:sz w:val="18"/>
          <w:szCs w:val="18"/>
        </w:rPr>
      </w:pPr>
      <w:r>
        <w:rPr>
          <w:rFonts w:ascii="Tahoma" w:hAnsi="Tahoma" w:cs="Tahoma"/>
          <w:sz w:val="18"/>
          <w:szCs w:val="18"/>
        </w:rPr>
        <w:t>zalogowanie i kliknięcie w przycisk „Potwierdź ofertę”.</w:t>
      </w:r>
    </w:p>
    <w:p w14:paraId="286F7435" w14:textId="77777777" w:rsidR="001C66CA" w:rsidRDefault="006462B2">
      <w:pPr>
        <w:spacing w:before="120"/>
        <w:ind w:left="851"/>
        <w:jc w:val="both"/>
        <w:rPr>
          <w:rFonts w:ascii="Tahoma" w:hAnsi="Tahoma" w:cs="Tahoma"/>
          <w:sz w:val="18"/>
          <w:szCs w:val="18"/>
        </w:rPr>
      </w:pPr>
      <w:r>
        <w:rPr>
          <w:rFonts w:ascii="Tahoma" w:hAnsi="Tahoma" w:cs="Tahoma"/>
          <w:sz w:val="18"/>
          <w:szCs w:val="18"/>
        </w:rPr>
        <w:t>Potwierdzeniem wycofaniu oferty w przypadku w przypadku pkt. 10.2.11.1 jest data kliknięcia w przycisk „Wycofaj ofertę” i potwierdzenie tej akcji.</w:t>
      </w:r>
    </w:p>
    <w:p w14:paraId="56C9CC1A"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Wycofanie oferty możliwe jest do zakończenia terminu składa ofert.</w:t>
      </w:r>
    </w:p>
    <w:p w14:paraId="16A7D9CA"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 xml:space="preserve">Wykonawca po upływie terminu składania ofert nie może dokonywać zmiany złożonej oferty. </w:t>
      </w:r>
    </w:p>
    <w:p w14:paraId="405AD3C7" w14:textId="77777777" w:rsidR="001C66CA" w:rsidRDefault="006462B2">
      <w:pPr>
        <w:numPr>
          <w:ilvl w:val="2"/>
          <w:numId w:val="15"/>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777B5860"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 xml:space="preserve">Oferta powinna być sporządzona w języku polskim, z zachowaniem postaci elektronicznej w formacie danych: .doc, .docx., .rtf., .xps, .odt, .xls, .xlsx, Zamawiający zaleca w szczególności .pdf – jako format przesyłania danych. </w:t>
      </w:r>
      <w:bookmarkStart w:id="18" w:name="_Hlk530049617"/>
    </w:p>
    <w:p w14:paraId="51FA47F8"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Ofertę, oświadczenia oraz oświadczenie, o którym mowa w art. 125 ust. 1 ustawy PZP, sporządza się pod rygorem nieważności, w postaci elektronicznej i opatruje kwalifikowanym podpisem elektronicznym</w:t>
      </w:r>
      <w:bookmarkEnd w:id="18"/>
      <w:r>
        <w:rPr>
          <w:rFonts w:ascii="Tahoma" w:hAnsi="Tahoma" w:cs="Tahoma"/>
          <w:sz w:val="18"/>
          <w:szCs w:val="18"/>
        </w:rPr>
        <w:t>, lub podpisem zaufanym lub podpisem osobistym.</w:t>
      </w:r>
    </w:p>
    <w:p w14:paraId="09A7E0EB" w14:textId="77777777" w:rsidR="001C66CA" w:rsidRDefault="006462B2">
      <w:pPr>
        <w:numPr>
          <w:ilvl w:val="2"/>
          <w:numId w:val="15"/>
        </w:numPr>
        <w:spacing w:before="120"/>
        <w:ind w:left="709"/>
        <w:jc w:val="both"/>
        <w:rPr>
          <w:rFonts w:ascii="Tahoma" w:hAnsi="Tahoma" w:cs="Tahoma"/>
          <w:sz w:val="18"/>
          <w:szCs w:val="18"/>
        </w:rPr>
      </w:pPr>
      <w:r>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w:t>
      </w:r>
      <w:r>
        <w:rPr>
          <w:rFonts w:ascii="Tahoma" w:hAnsi="Tahoma" w:cs="Tahoma"/>
          <w:sz w:val="18"/>
          <w:szCs w:val="18"/>
        </w:rPr>
        <w:lastRenderedPageBreak/>
        <w:t xml:space="preserve">ofertę” i wyświetleniu komunikatu, że oferta została złożona. </w:t>
      </w:r>
      <w:bookmarkStart w:id="19" w:name="_Hlk61430856"/>
      <w:r>
        <w:rPr>
          <w:rFonts w:ascii="Tahoma" w:hAnsi="Tahoma" w:cs="Tahoma"/>
          <w:sz w:val="18"/>
          <w:szCs w:val="18"/>
        </w:rPr>
        <w:t>Czas wyświetlany na Platformie Zakupowej synchronizuje się automatycznie z serwerem Głównego Urzędu Miar.</w:t>
      </w:r>
      <w:bookmarkEnd w:id="9"/>
      <w:bookmarkEnd w:id="19"/>
    </w:p>
    <w:p w14:paraId="086C5976" w14:textId="77777777" w:rsidR="001C66CA" w:rsidRDefault="006462B2">
      <w:pPr>
        <w:numPr>
          <w:ilvl w:val="1"/>
          <w:numId w:val="20"/>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3FB0BF49" w14:textId="77777777" w:rsidR="001C66CA" w:rsidRDefault="006462B2">
      <w:pPr>
        <w:numPr>
          <w:ilvl w:val="1"/>
          <w:numId w:val="20"/>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7AA72EEE" w14:textId="77777777" w:rsidR="001C66CA" w:rsidRDefault="006462B2">
      <w:pPr>
        <w:numPr>
          <w:ilvl w:val="1"/>
          <w:numId w:val="20"/>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Pr>
          <w:rFonts w:ascii="Tahoma" w:hAnsi="Tahoma" w:cs="Tahoma"/>
          <w:b/>
          <w:bCs/>
          <w:sz w:val="18"/>
          <w:szCs w:val="18"/>
        </w:rPr>
        <w:t>4 dni</w:t>
      </w:r>
      <w:r>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AC05160" w14:textId="77777777" w:rsidR="001C66CA" w:rsidRDefault="006462B2">
      <w:pPr>
        <w:numPr>
          <w:ilvl w:val="1"/>
          <w:numId w:val="2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EFEC5E3" w14:textId="77777777" w:rsidR="001C66CA" w:rsidRDefault="006462B2">
      <w:pPr>
        <w:numPr>
          <w:ilvl w:val="1"/>
          <w:numId w:val="20"/>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4EFA729A" w14:textId="77777777" w:rsidR="001C66CA" w:rsidRDefault="006462B2">
      <w:pPr>
        <w:numPr>
          <w:ilvl w:val="1"/>
          <w:numId w:val="20"/>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r>
          <w:rPr>
            <w:rStyle w:val="czeinternetowe"/>
            <w:rFonts w:ascii="Arial" w:hAnsi="Arial" w:cs="Arial"/>
            <w:color w:val="0070C0"/>
          </w:rPr>
          <w:t>https://platformazakupowa.pl/pn/spzoz_zgorzelec</w:t>
        </w:r>
      </w:hyperlink>
      <w:r>
        <w:rPr>
          <w:rFonts w:ascii="Tahoma" w:hAnsi="Tahoma" w:cs="Tahoma"/>
          <w:sz w:val="18"/>
          <w:szCs w:val="18"/>
        </w:rPr>
        <w:t>.</w:t>
      </w:r>
    </w:p>
    <w:p w14:paraId="790B4F50" w14:textId="77777777" w:rsidR="001C66CA" w:rsidRDefault="006462B2">
      <w:pPr>
        <w:numPr>
          <w:ilvl w:val="1"/>
          <w:numId w:val="20"/>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r>
          <w:rPr>
            <w:rStyle w:val="czeinternetow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EEBA4E" w14:textId="77777777" w:rsidR="001C66CA" w:rsidRDefault="006462B2">
      <w:pPr>
        <w:numPr>
          <w:ilvl w:val="1"/>
          <w:numId w:val="20"/>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r>
          <w:rPr>
            <w:rStyle w:val="czeinternetow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7E6E211E" w14:textId="77777777" w:rsidR="001C66CA" w:rsidRDefault="001C66CA">
      <w:pPr>
        <w:pStyle w:val="Akapitzlist"/>
        <w:ind w:left="0"/>
        <w:rPr>
          <w:rFonts w:ascii="Tahoma" w:hAnsi="Tahoma"/>
          <w:b/>
          <w:sz w:val="18"/>
        </w:rPr>
      </w:pPr>
    </w:p>
    <w:p w14:paraId="61F9737B" w14:textId="77777777" w:rsidR="001C66CA" w:rsidRPr="006462B2" w:rsidRDefault="006462B2">
      <w:pPr>
        <w:numPr>
          <w:ilvl w:val="0"/>
          <w:numId w:val="15"/>
        </w:numPr>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Wymagania dotyczące wadium.</w:t>
      </w:r>
    </w:p>
    <w:p w14:paraId="39D031FE" w14:textId="77777777" w:rsidR="001C66CA" w:rsidRDefault="006462B2">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031A9DDE" w14:textId="77777777" w:rsidR="001C66CA" w:rsidRPr="006462B2" w:rsidRDefault="006462B2">
      <w:pPr>
        <w:numPr>
          <w:ilvl w:val="0"/>
          <w:numId w:val="15"/>
        </w:numPr>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Termin związania ofertą.</w:t>
      </w:r>
    </w:p>
    <w:p w14:paraId="2F26F0CB" w14:textId="4F049199" w:rsidR="001C66CA" w:rsidRDefault="006462B2">
      <w:pPr>
        <w:numPr>
          <w:ilvl w:val="1"/>
          <w:numId w:val="21"/>
        </w:numPr>
        <w:spacing w:before="120"/>
        <w:ind w:left="567" w:hanging="578"/>
        <w:jc w:val="both"/>
        <w:rPr>
          <w:rFonts w:ascii="Tahoma" w:hAnsi="Tahoma" w:cs="Tahoma"/>
          <w:color w:val="FF0000"/>
          <w:sz w:val="18"/>
          <w:szCs w:val="18"/>
        </w:rPr>
      </w:pPr>
      <w:r>
        <w:rPr>
          <w:rFonts w:ascii="Tahoma" w:hAnsi="Tahoma" w:cs="Tahoma"/>
          <w:sz w:val="18"/>
          <w:szCs w:val="18"/>
        </w:rPr>
        <w:t xml:space="preserve">Termin związania ofertą wynosi </w:t>
      </w:r>
      <w:r w:rsidRPr="003B022E">
        <w:rPr>
          <w:rFonts w:ascii="Tahoma" w:hAnsi="Tahoma" w:cs="Tahoma"/>
          <w:b/>
          <w:bCs/>
          <w:sz w:val="18"/>
          <w:szCs w:val="18"/>
        </w:rPr>
        <w:t xml:space="preserve">tj. do dnia </w:t>
      </w:r>
      <w:r w:rsidR="003B022E">
        <w:rPr>
          <w:rFonts w:ascii="Tahoma" w:hAnsi="Tahoma" w:cs="Tahoma"/>
          <w:b/>
          <w:bCs/>
          <w:sz w:val="18"/>
          <w:szCs w:val="18"/>
        </w:rPr>
        <w:t>14</w:t>
      </w:r>
      <w:r w:rsidRPr="003B022E">
        <w:rPr>
          <w:rFonts w:ascii="Tahoma" w:hAnsi="Tahoma" w:cs="Tahoma"/>
          <w:b/>
          <w:bCs/>
          <w:sz w:val="18"/>
          <w:szCs w:val="18"/>
        </w:rPr>
        <w:t>.0</w:t>
      </w:r>
      <w:r w:rsidR="003B022E">
        <w:rPr>
          <w:rFonts w:ascii="Tahoma" w:hAnsi="Tahoma" w:cs="Tahoma"/>
          <w:b/>
          <w:bCs/>
          <w:sz w:val="18"/>
          <w:szCs w:val="18"/>
        </w:rPr>
        <w:t>4</w:t>
      </w:r>
      <w:r w:rsidRPr="003B022E">
        <w:rPr>
          <w:rFonts w:ascii="Tahoma" w:hAnsi="Tahoma" w:cs="Tahoma"/>
          <w:b/>
          <w:bCs/>
          <w:sz w:val="18"/>
          <w:szCs w:val="18"/>
        </w:rPr>
        <w:t>.2023r.</w:t>
      </w:r>
    </w:p>
    <w:p w14:paraId="03F0567F" w14:textId="77777777" w:rsidR="001C66CA" w:rsidRDefault="006462B2">
      <w:pPr>
        <w:numPr>
          <w:ilvl w:val="1"/>
          <w:numId w:val="21"/>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3632F9D7" w14:textId="77777777" w:rsidR="001C66CA" w:rsidRDefault="006462B2">
      <w:pPr>
        <w:numPr>
          <w:ilvl w:val="1"/>
          <w:numId w:val="21"/>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CA76D51" w14:textId="77777777" w:rsidR="001C66CA" w:rsidRPr="006462B2" w:rsidRDefault="006462B2">
      <w:pPr>
        <w:numPr>
          <w:ilvl w:val="0"/>
          <w:numId w:val="21"/>
        </w:numPr>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Opis sposobu przygotowania ofert:</w:t>
      </w:r>
    </w:p>
    <w:p w14:paraId="1E19AFD1" w14:textId="77777777" w:rsidR="001C66CA" w:rsidRDefault="006462B2">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sporządza ofertę zgodnie ze Specyfikacją Warunków Zamówienia.</w:t>
      </w:r>
    </w:p>
    <w:p w14:paraId="5A7AB446" w14:textId="77777777" w:rsidR="001C66CA" w:rsidRDefault="006462B2">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ponosi wszelkie koszty związane z przygotowaniem i złożeniem oferty.</w:t>
      </w:r>
    </w:p>
    <w:p w14:paraId="3062C8FB" w14:textId="77777777" w:rsidR="001C66CA" w:rsidRDefault="006462B2">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Zamawiający nie dopuszcza dokonywania w treści załączonych wzorów dokumentów istotnych zmian, bez zgody Zamawiającego.</w:t>
      </w:r>
    </w:p>
    <w:p w14:paraId="58C52012" w14:textId="77777777" w:rsidR="001C66CA" w:rsidRDefault="006462B2">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p>
    <w:p w14:paraId="1D6C390B" w14:textId="77777777" w:rsidR="001C66CA" w:rsidRDefault="006462B2">
      <w:pPr>
        <w:pStyle w:val="Akapitzlist"/>
        <w:numPr>
          <w:ilvl w:val="1"/>
          <w:numId w:val="21"/>
        </w:numPr>
        <w:spacing w:after="120"/>
        <w:ind w:left="567" w:hanging="425"/>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t>
      </w:r>
      <w:r>
        <w:rPr>
          <w:rFonts w:ascii="Tahoma" w:hAnsi="Tahoma" w:cs="Tahoma"/>
          <w:sz w:val="18"/>
          <w:szCs w:val="18"/>
        </w:rPr>
        <w:lastRenderedPageBreak/>
        <w:t>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BD5210D" w14:textId="77777777" w:rsidR="001C66CA" w:rsidRDefault="006462B2">
      <w:pPr>
        <w:pStyle w:val="Akapitzlist"/>
        <w:numPr>
          <w:ilvl w:val="1"/>
          <w:numId w:val="21"/>
        </w:numPr>
        <w:spacing w:after="120"/>
        <w:ind w:left="567" w:hanging="578"/>
        <w:jc w:val="both"/>
        <w:rPr>
          <w:rFonts w:ascii="Tahoma" w:hAnsi="Tahoma" w:cs="Tahoma"/>
          <w:color w:val="0070C0"/>
          <w:sz w:val="18"/>
          <w:szCs w:val="18"/>
        </w:rPr>
      </w:pPr>
      <w:r>
        <w:rPr>
          <w:rFonts w:ascii="Tahoma" w:hAnsi="Tahoma" w:cs="Tahoma"/>
          <w:b/>
          <w:color w:val="0070C0"/>
          <w:sz w:val="18"/>
          <w:szCs w:val="18"/>
        </w:rPr>
        <w:t>Zawartość oferty. Złożona oferta opatrzona kwalifikowanym podpisem elektronicznym, podpisem zaufanym lub podpisem osobistym, musi zawierać:</w:t>
      </w:r>
    </w:p>
    <w:p w14:paraId="1A61E98F" w14:textId="77777777" w:rsidR="001C66CA" w:rsidRDefault="006462B2">
      <w:pPr>
        <w:pStyle w:val="Akapitzlist"/>
        <w:numPr>
          <w:ilvl w:val="2"/>
          <w:numId w:val="21"/>
        </w:numPr>
        <w:ind w:left="993" w:hanging="631"/>
        <w:jc w:val="both"/>
        <w:rPr>
          <w:rFonts w:ascii="Tahoma" w:hAnsi="Tahoma" w:cs="Tahoma"/>
          <w:sz w:val="18"/>
          <w:szCs w:val="18"/>
        </w:rPr>
      </w:pPr>
      <w:r>
        <w:rPr>
          <w:rFonts w:ascii="Tahoma" w:hAnsi="Tahoma" w:cs="Tahoma"/>
          <w:sz w:val="18"/>
          <w:szCs w:val="18"/>
        </w:rPr>
        <w:t>wypełniony załącznik nr 1 do SWZ – Formularz oferty,</w:t>
      </w:r>
    </w:p>
    <w:p w14:paraId="3949D3C3" w14:textId="77777777" w:rsidR="001C66CA" w:rsidRDefault="006462B2">
      <w:pPr>
        <w:pStyle w:val="Akapitzlist"/>
        <w:numPr>
          <w:ilvl w:val="2"/>
          <w:numId w:val="21"/>
        </w:numPr>
        <w:ind w:left="993" w:hanging="631"/>
        <w:jc w:val="both"/>
        <w:rPr>
          <w:rFonts w:ascii="Tahoma" w:hAnsi="Tahoma" w:cs="Tahoma"/>
          <w:sz w:val="18"/>
          <w:szCs w:val="18"/>
        </w:rPr>
      </w:pPr>
      <w:r>
        <w:rPr>
          <w:rFonts w:ascii="Tahoma" w:hAnsi="Tahoma" w:cs="Tahoma"/>
          <w:sz w:val="18"/>
          <w:szCs w:val="18"/>
        </w:rPr>
        <w:t>Wypełniony formularz cenowy, w zakresie pakietów na które Wykonawca składa ofertę – załącznik nr 2 do SWZ</w:t>
      </w:r>
    </w:p>
    <w:p w14:paraId="604DBE3F" w14:textId="77777777" w:rsidR="001C66CA" w:rsidRDefault="006462B2">
      <w:pPr>
        <w:pStyle w:val="Akapitzlist"/>
        <w:numPr>
          <w:ilvl w:val="2"/>
          <w:numId w:val="21"/>
        </w:numPr>
        <w:ind w:left="993" w:hanging="631"/>
        <w:jc w:val="both"/>
        <w:rPr>
          <w:rFonts w:ascii="Tahoma" w:hAnsi="Tahoma" w:cs="Tahoma"/>
          <w:sz w:val="18"/>
          <w:szCs w:val="18"/>
        </w:rPr>
      </w:pPr>
      <w:r>
        <w:rPr>
          <w:rFonts w:ascii="Tahoma" w:hAnsi="Tahoma" w:cs="Tahoma"/>
          <w:sz w:val="18"/>
          <w:szCs w:val="18"/>
        </w:rPr>
        <w:t>wypełniony załącznik nr 4 do SWZ – Oświadczenie o braku podstaw do wykluczenia.</w:t>
      </w:r>
    </w:p>
    <w:p w14:paraId="218871FF" w14:textId="77777777" w:rsidR="001C66CA" w:rsidRDefault="006462B2">
      <w:pPr>
        <w:pStyle w:val="Akapitzlist"/>
        <w:numPr>
          <w:ilvl w:val="2"/>
          <w:numId w:val="21"/>
        </w:numPr>
        <w:ind w:left="993" w:hanging="567"/>
        <w:jc w:val="both"/>
        <w:rPr>
          <w:rFonts w:ascii="Tahoma" w:hAnsi="Tahoma" w:cs="Tahoma"/>
          <w:sz w:val="18"/>
          <w:szCs w:val="18"/>
        </w:rPr>
      </w:pPr>
      <w:r>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A8A07D3" w14:textId="77777777" w:rsidR="001C66CA" w:rsidRDefault="006462B2">
      <w:pPr>
        <w:pStyle w:val="Akapitzlist"/>
        <w:numPr>
          <w:ilvl w:val="2"/>
          <w:numId w:val="21"/>
        </w:numPr>
        <w:ind w:left="1134" w:hanging="708"/>
        <w:jc w:val="both"/>
        <w:rPr>
          <w:rFonts w:ascii="Tahoma" w:hAnsi="Tahoma" w:cs="Tahoma"/>
          <w:sz w:val="18"/>
          <w:szCs w:val="18"/>
        </w:rPr>
      </w:pPr>
      <w:r>
        <w:rPr>
          <w:rFonts w:ascii="Tahoma" w:hAnsi="Tahoma" w:cs="Tahoma"/>
          <w:sz w:val="18"/>
          <w:szCs w:val="18"/>
        </w:rPr>
        <w:t>pełnomocnictwa – jeżeli niezbędne – vide pkt. 13.4. – 13.5. SWZ.</w:t>
      </w:r>
    </w:p>
    <w:p w14:paraId="6C5AE85D" w14:textId="77777777" w:rsidR="001C66CA" w:rsidRDefault="006462B2">
      <w:pPr>
        <w:numPr>
          <w:ilvl w:val="1"/>
          <w:numId w:val="21"/>
        </w:numPr>
        <w:spacing w:before="120"/>
        <w:ind w:left="426" w:hanging="457"/>
        <w:jc w:val="both"/>
        <w:rPr>
          <w:rFonts w:ascii="Tahoma" w:hAnsi="Tahoma" w:cs="Tahoma"/>
          <w:bCs/>
          <w:sz w:val="18"/>
          <w:szCs w:val="18"/>
        </w:rPr>
      </w:pPr>
      <w:r>
        <w:rPr>
          <w:rFonts w:ascii="Tahoma" w:hAnsi="Tahoma" w:cs="Tahoma"/>
          <w:bCs/>
          <w:sz w:val="18"/>
          <w:szCs w:val="18"/>
        </w:rPr>
        <w:t xml:space="preserve">Zamawiający informuje, iż zgodnie z art. 74 Ustawy PZP protokół wraz załącznikami (oferty, opinie biegłych, oświadczenia, zawiadomienia, wnioski i inne dokumenty oraz informacje składane przez Zamawiającego i Wykonawców oraz umowa w sprawie zamówienia publicznego) są </w:t>
      </w:r>
      <w:r>
        <w:rPr>
          <w:rFonts w:ascii="Tahoma" w:hAnsi="Tahoma" w:cs="Tahoma"/>
          <w:b/>
          <w:bCs/>
          <w:sz w:val="18"/>
          <w:szCs w:val="18"/>
        </w:rPr>
        <w:t>jawne</w:t>
      </w:r>
      <w:r>
        <w:rPr>
          <w:rFonts w:ascii="Tahoma" w:hAnsi="Tahoma" w:cs="Tahoma"/>
          <w:bCs/>
          <w:sz w:val="18"/>
          <w:szCs w:val="18"/>
        </w:rPr>
        <w:t xml:space="preserve">, z wyjątkiem informacji stanowiących </w:t>
      </w:r>
      <w:r>
        <w:rPr>
          <w:rFonts w:ascii="Tahoma" w:hAnsi="Tahoma" w:cs="Tahoma"/>
          <w:b/>
          <w:bCs/>
          <w:sz w:val="18"/>
          <w:szCs w:val="18"/>
        </w:rPr>
        <w:t>tajemnicę przedsiębiorstwa</w:t>
      </w:r>
      <w:r>
        <w:rPr>
          <w:rFonts w:ascii="Tahoma" w:hAnsi="Tahoma" w:cs="Tahoma"/>
          <w:bCs/>
          <w:sz w:val="18"/>
          <w:szCs w:val="18"/>
        </w:rPr>
        <w:t xml:space="preserve"> w rozumieniu przepisów o zwalczaniu nieuczciwej konkurencji, jeżeli wykonawca, wraz z przekazaniem takich informacji, zastrzegł, że nie mogą być one udostępniane oraz wykazał, że zastrzeżone informacje stanowią tajemnicę przedsiębiorstwa.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Po otwarciu ofert, na wniosek zainteresowanego, zamawiający udostępni, dokumenty podlegające udostępnieniu.</w:t>
      </w:r>
    </w:p>
    <w:p w14:paraId="76913942" w14:textId="77777777" w:rsidR="001C66CA" w:rsidRDefault="001C66CA">
      <w:pPr>
        <w:pStyle w:val="Akapitzlist"/>
        <w:ind w:left="426"/>
        <w:jc w:val="both"/>
        <w:rPr>
          <w:rFonts w:ascii="Tahoma" w:hAnsi="Tahoma" w:cs="Tahoma"/>
          <w:bCs/>
          <w:sz w:val="18"/>
          <w:szCs w:val="18"/>
        </w:rPr>
      </w:pPr>
    </w:p>
    <w:p w14:paraId="3C4E9462" w14:textId="77777777" w:rsidR="001C66CA" w:rsidRDefault="006462B2">
      <w:pPr>
        <w:pStyle w:val="Akapitzlist"/>
        <w:numPr>
          <w:ilvl w:val="1"/>
          <w:numId w:val="21"/>
        </w:numPr>
        <w:ind w:left="426" w:hanging="426"/>
        <w:jc w:val="both"/>
        <w:rPr>
          <w:rFonts w:ascii="Tahoma" w:hAnsi="Tahoma" w:cs="Tahoma"/>
          <w:bCs/>
          <w:sz w:val="18"/>
          <w:szCs w:val="18"/>
        </w:rPr>
      </w:pPr>
      <w:r>
        <w:rPr>
          <w:rFonts w:ascii="Tahoma" w:hAnsi="Tahoma" w:cs="Tahoma"/>
          <w:bCs/>
          <w:sz w:val="18"/>
          <w:szCs w:val="18"/>
        </w:rPr>
        <w:t>Wykonawca nie może zastrzec informacji, o których mowa w art. 222 ust. 5 Ustawy PZP.</w:t>
      </w:r>
    </w:p>
    <w:p w14:paraId="2D9F53BC" w14:textId="77777777" w:rsidR="001C66CA" w:rsidRDefault="001C66CA">
      <w:pPr>
        <w:pStyle w:val="Akapitzlist"/>
        <w:rPr>
          <w:rFonts w:ascii="Tahoma" w:hAnsi="Tahoma" w:cs="Tahoma"/>
          <w:bCs/>
          <w:sz w:val="18"/>
          <w:szCs w:val="18"/>
        </w:rPr>
      </w:pPr>
    </w:p>
    <w:p w14:paraId="545C2EDC" w14:textId="77777777" w:rsidR="001C66CA" w:rsidRDefault="006462B2">
      <w:pPr>
        <w:pStyle w:val="Akapitzlist"/>
        <w:numPr>
          <w:ilvl w:val="1"/>
          <w:numId w:val="21"/>
        </w:numPr>
        <w:ind w:left="426" w:hanging="426"/>
        <w:jc w:val="both"/>
        <w:rPr>
          <w:rFonts w:ascii="Tahoma" w:hAnsi="Tahoma" w:cs="Tahoma"/>
          <w:bCs/>
          <w:sz w:val="18"/>
          <w:szCs w:val="18"/>
        </w:rPr>
      </w:pPr>
      <w:r>
        <w:rPr>
          <w:rFonts w:ascii="Tahoma" w:hAnsi="Tahoma" w:cs="Tahoma"/>
          <w:bCs/>
          <w:sz w:val="18"/>
          <w:szCs w:val="18"/>
        </w:rPr>
        <w:t xml:space="preserve"> Za tajemnice przedsiębiorstwa uznaje się tylko takie informacje, które </w:t>
      </w:r>
      <w:r>
        <w:rPr>
          <w:rFonts w:ascii="Tahoma" w:hAnsi="Tahoma" w:cs="Tahoma"/>
          <w:b/>
          <w:bCs/>
          <w:sz w:val="18"/>
          <w:szCs w:val="18"/>
        </w:rPr>
        <w:t>łącznie spełniają trzy przesłanki</w:t>
      </w:r>
      <w:r>
        <w:rPr>
          <w:rFonts w:ascii="Tahoma" w:hAnsi="Tahoma" w:cs="Tahoma"/>
          <w:bCs/>
          <w:sz w:val="18"/>
          <w:szCs w:val="18"/>
        </w:rPr>
        <w:t>:</w:t>
      </w:r>
    </w:p>
    <w:p w14:paraId="6F7E8669" w14:textId="77777777" w:rsidR="001C66CA" w:rsidRDefault="006462B2">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13.9.1 zastrzeżenie dotyczy informacji o określonym charakterze, tj. technicznym, technologicznym, organizacyjnym przedsiębiorstwa lub stanowią inne informacje posiadające wartość gospodarczą,</w:t>
      </w:r>
    </w:p>
    <w:p w14:paraId="63F757D6" w14:textId="77777777" w:rsidR="001C66CA" w:rsidRDefault="006462B2">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19.9.2 zastrzeżone informacje jako całość lub w szczególnym zestawieniu i zbiorze ich elementów nie są powszechnie znane osobom zwykle zajmującym się tym rodzajem informacji albo nie są łatwo dostępne dla takich osób,</w:t>
      </w:r>
    </w:p>
    <w:p w14:paraId="22F1A9F3" w14:textId="77777777" w:rsidR="001C66CA" w:rsidRDefault="006462B2">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13.9.3 uprawniony do korzystania z zastrzeżonych informacji lub rozporządzania nimi podjął, przy zachowaniu należytej staranności, działania w celu utrzymania ich w poufności.</w:t>
      </w:r>
    </w:p>
    <w:p w14:paraId="2C1196C3" w14:textId="77777777" w:rsidR="001C66CA" w:rsidRDefault="006462B2">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39D17541" w14:textId="77777777" w:rsidR="001C66CA" w:rsidRDefault="006462B2">
      <w:pPr>
        <w:pStyle w:val="Akapitzlist"/>
        <w:numPr>
          <w:ilvl w:val="1"/>
          <w:numId w:val="21"/>
        </w:numPr>
        <w:spacing w:before="120"/>
        <w:ind w:left="567" w:hanging="567"/>
        <w:jc w:val="both"/>
        <w:rPr>
          <w:rFonts w:ascii="Tahoma" w:hAnsi="Tahoma" w:cs="Tahoma"/>
          <w:bCs/>
          <w:sz w:val="18"/>
          <w:szCs w:val="18"/>
        </w:rPr>
      </w:pPr>
      <w:r>
        <w:rPr>
          <w:rFonts w:ascii="Tahoma" w:hAnsi="Tahoma" w:cs="Tahoma"/>
          <w:bCs/>
          <w:sz w:val="18"/>
          <w:szCs w:val="18"/>
        </w:rPr>
        <w:lastRenderedPageBreak/>
        <w:t xml:space="preserve">W związku z powyższym wykonawca zobowiązany jest do wypełnienia odpowiedniego punktu formularza ofertowego (załącznik nr 1 do SWZ). Zastrzeżone informacje winny być odpowiednio oznaczone na właściwym dokumencie widocznym napisem: </w:t>
      </w:r>
      <w:r>
        <w:rPr>
          <w:rFonts w:ascii="Tahoma" w:hAnsi="Tahoma" w:cs="Tahoma"/>
          <w:b/>
          <w:bCs/>
          <w:sz w:val="18"/>
          <w:szCs w:val="18"/>
        </w:rPr>
        <w:t>„tajemnica przedsiębiorstwa” i powinny być złożone zgodnie z zapisem pkt. 10.1.7 i 10.2.2 SWZ.</w:t>
      </w:r>
    </w:p>
    <w:p w14:paraId="338C2438" w14:textId="2A66085A" w:rsidR="001C66CA" w:rsidRPr="006462B2" w:rsidRDefault="006462B2">
      <w:pPr>
        <w:pStyle w:val="Akapitzlist"/>
        <w:numPr>
          <w:ilvl w:val="1"/>
          <w:numId w:val="21"/>
        </w:numPr>
        <w:spacing w:before="120"/>
        <w:ind w:left="567" w:hanging="567"/>
        <w:jc w:val="both"/>
        <w:rPr>
          <w:rFonts w:ascii="Tahoma" w:hAnsi="Tahoma" w:cs="Tahoma"/>
          <w:bCs/>
          <w:sz w:val="18"/>
          <w:szCs w:val="18"/>
        </w:rPr>
      </w:pPr>
      <w:r>
        <w:rPr>
          <w:rFonts w:ascii="Tahoma" w:hAnsi="Tahoma" w:cs="Tahoma"/>
          <w:sz w:val="18"/>
          <w:szCs w:val="18"/>
        </w:rPr>
        <w:t>Zaleca się zachować kopie złożonych w ofercie dokumentów.</w:t>
      </w:r>
    </w:p>
    <w:p w14:paraId="275B365E" w14:textId="77777777" w:rsidR="006462B2" w:rsidRPr="006462B2" w:rsidRDefault="006462B2" w:rsidP="006462B2">
      <w:pPr>
        <w:spacing w:before="120"/>
        <w:jc w:val="both"/>
        <w:rPr>
          <w:rFonts w:ascii="Tahoma" w:hAnsi="Tahoma" w:cs="Tahoma"/>
          <w:bCs/>
          <w:sz w:val="18"/>
          <w:szCs w:val="18"/>
        </w:rPr>
      </w:pPr>
    </w:p>
    <w:p w14:paraId="22563783" w14:textId="77777777" w:rsidR="001C66CA" w:rsidRDefault="001C66CA">
      <w:pPr>
        <w:jc w:val="both"/>
        <w:rPr>
          <w:rFonts w:ascii="Tahoma" w:hAnsi="Tahoma" w:cs="Tahoma"/>
          <w:b/>
          <w:sz w:val="18"/>
          <w:szCs w:val="18"/>
        </w:rPr>
      </w:pPr>
    </w:p>
    <w:p w14:paraId="609C54C9" w14:textId="77777777" w:rsidR="001C66CA" w:rsidRPr="006462B2" w:rsidRDefault="006462B2">
      <w:pPr>
        <w:numPr>
          <w:ilvl w:val="0"/>
          <w:numId w:val="21"/>
        </w:numPr>
        <w:spacing w:line="360" w:lineRule="auto"/>
        <w:ind w:left="0" w:hanging="142"/>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 xml:space="preserve">Miejsce oraz termin składania i otwarcia ofert. </w:t>
      </w:r>
    </w:p>
    <w:p w14:paraId="686D85B3" w14:textId="5C64EB97" w:rsidR="001C66CA" w:rsidRDefault="006462B2">
      <w:pPr>
        <w:numPr>
          <w:ilvl w:val="1"/>
          <w:numId w:val="21"/>
        </w:numPr>
        <w:spacing w:after="240"/>
        <w:ind w:left="567"/>
        <w:jc w:val="both"/>
        <w:rPr>
          <w:rFonts w:ascii="Tahoma" w:hAnsi="Tahoma" w:cs="Tahoma"/>
          <w:b/>
          <w:bCs/>
          <w:color w:val="FF0000"/>
          <w:sz w:val="18"/>
          <w:szCs w:val="18"/>
        </w:rPr>
      </w:pPr>
      <w:bookmarkStart w:id="20" w:name="_Hlk530049256"/>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7">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w:t>
      </w:r>
      <w:r w:rsidRPr="003B022E">
        <w:rPr>
          <w:rFonts w:ascii="Tahoma" w:hAnsi="Tahoma" w:cs="Tahoma"/>
          <w:b/>
          <w:bCs/>
          <w:sz w:val="18"/>
          <w:szCs w:val="18"/>
        </w:rPr>
        <w:t xml:space="preserve">w terminie do dnia </w:t>
      </w:r>
      <w:r w:rsidR="003B022E" w:rsidRPr="003B022E">
        <w:rPr>
          <w:rFonts w:ascii="Tahoma" w:hAnsi="Tahoma" w:cs="Tahoma"/>
          <w:b/>
          <w:bCs/>
          <w:sz w:val="18"/>
          <w:szCs w:val="18"/>
        </w:rPr>
        <w:t>17</w:t>
      </w:r>
      <w:r w:rsidRPr="003B022E">
        <w:rPr>
          <w:rFonts w:ascii="Tahoma" w:hAnsi="Tahoma" w:cs="Tahoma"/>
          <w:b/>
          <w:bCs/>
          <w:sz w:val="18"/>
          <w:szCs w:val="18"/>
        </w:rPr>
        <w:t>.03.2023r. do godz. 8:00</w:t>
      </w:r>
      <w:bookmarkEnd w:id="20"/>
      <w:r w:rsidRPr="003B022E">
        <w:rPr>
          <w:rFonts w:ascii="Tahoma" w:hAnsi="Tahoma" w:cs="Tahoma"/>
          <w:b/>
          <w:bCs/>
          <w:sz w:val="18"/>
          <w:szCs w:val="18"/>
        </w:rPr>
        <w:t>.</w:t>
      </w:r>
    </w:p>
    <w:p w14:paraId="4CAF0655" w14:textId="29EE7646" w:rsidR="001C66CA" w:rsidRDefault="006462B2">
      <w:pPr>
        <w:numPr>
          <w:ilvl w:val="1"/>
          <w:numId w:val="21"/>
        </w:numPr>
        <w:spacing w:after="240"/>
        <w:ind w:left="567"/>
        <w:jc w:val="both"/>
        <w:rPr>
          <w:rFonts w:ascii="Tahoma" w:hAnsi="Tahoma" w:cs="Tahoma"/>
          <w:b/>
          <w:color w:val="FF0000"/>
          <w:sz w:val="18"/>
          <w:szCs w:val="18"/>
        </w:rPr>
      </w:pPr>
      <w:r>
        <w:rPr>
          <w:rFonts w:ascii="Tahoma" w:hAnsi="Tahoma" w:cs="Tahoma"/>
          <w:sz w:val="18"/>
          <w:szCs w:val="18"/>
        </w:rPr>
        <w:t xml:space="preserve">Otwarcie ofert nastąpi w dniu </w:t>
      </w:r>
      <w:r w:rsidR="003B022E" w:rsidRPr="003B022E">
        <w:rPr>
          <w:rFonts w:ascii="Tahoma" w:hAnsi="Tahoma" w:cs="Tahoma"/>
          <w:b/>
          <w:bCs/>
          <w:sz w:val="18"/>
          <w:szCs w:val="18"/>
        </w:rPr>
        <w:t>17</w:t>
      </w:r>
      <w:r w:rsidRPr="003B022E">
        <w:rPr>
          <w:rFonts w:ascii="Tahoma" w:hAnsi="Tahoma" w:cs="Tahoma"/>
          <w:b/>
          <w:bCs/>
          <w:sz w:val="18"/>
          <w:szCs w:val="18"/>
        </w:rPr>
        <w:t>.03.2023r. o godz. 8:30</w:t>
      </w:r>
      <w:r>
        <w:rPr>
          <w:rFonts w:ascii="Tahoma" w:hAnsi="Tahoma"/>
          <w:b/>
          <w:sz w:val="18"/>
        </w:rPr>
        <w:t xml:space="preserve"> </w:t>
      </w:r>
      <w:r>
        <w:rPr>
          <w:rFonts w:ascii="Tahoma" w:hAnsi="Tahoma" w:cs="Tahoma"/>
          <w:b/>
          <w:sz w:val="18"/>
          <w:szCs w:val="18"/>
        </w:rPr>
        <w:t xml:space="preserve">przy użyciu systemu teleinformatycznego. </w:t>
      </w:r>
      <w:r>
        <w:rPr>
          <w:rFonts w:ascii="Tahoma" w:hAnsi="Tahoma" w:cs="Tahoma"/>
          <w:bCs/>
          <w:sz w:val="18"/>
          <w:szCs w:val="18"/>
        </w:rPr>
        <w:t xml:space="preserve">Otwarcie ofert jest niejawne. W przypadku awarii tego systemu, która będzie powodować brak możliwości otwarcia ofert w wyznaczonym terminie, otwarcie ofert nastąpi niezwłocznie po usunięciu awarii. Zamawiający poinformuje o zmianie terminu otwarcia ofert na dedykowanej Platformie Zakupowej </w:t>
      </w:r>
      <w:r>
        <w:rPr>
          <w:rFonts w:ascii="Tahoma" w:hAnsi="Tahoma" w:cs="Tahoma"/>
          <w:color w:val="0070C0"/>
          <w:sz w:val="18"/>
          <w:szCs w:val="18"/>
        </w:rPr>
        <w:t>(</w:t>
      </w:r>
      <w:hyperlink r:id="rId28">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na stronie danego postępowania.</w:t>
      </w:r>
    </w:p>
    <w:p w14:paraId="7192D0B4" w14:textId="77777777" w:rsidR="001C66CA" w:rsidRDefault="006462B2">
      <w:pPr>
        <w:numPr>
          <w:ilvl w:val="1"/>
          <w:numId w:val="21"/>
        </w:numPr>
        <w:spacing w:after="240"/>
        <w:ind w:left="567"/>
        <w:jc w:val="both"/>
        <w:rPr>
          <w:rFonts w:ascii="Tahoma" w:hAnsi="Tahoma" w:cs="Tahoma"/>
          <w:b/>
          <w:color w:val="FF0000"/>
          <w:sz w:val="18"/>
          <w:szCs w:val="18"/>
        </w:rPr>
      </w:pPr>
      <w:r>
        <w:rPr>
          <w:rFonts w:ascii="Tahoma" w:hAnsi="Tahoma" w:cs="Tahoma"/>
          <w:sz w:val="18"/>
          <w:szCs w:val="18"/>
        </w:rPr>
        <w:t>Otwarcie oferty na dedykowanej Platformie zakupowej Zamawiającego, dokonywane jest poprzez kliknięcie przycisku „Odszyfruj oferty” i otwarcie ofert.</w:t>
      </w:r>
    </w:p>
    <w:p w14:paraId="285D83D3" w14:textId="77777777" w:rsidR="001C66CA" w:rsidRDefault="006462B2">
      <w:pPr>
        <w:numPr>
          <w:ilvl w:val="1"/>
          <w:numId w:val="21"/>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Pr>
          <w:rFonts w:ascii="Tahoma" w:hAnsi="Tahoma" w:cs="Tahoma"/>
          <w:color w:val="0070C0"/>
          <w:sz w:val="18"/>
          <w:szCs w:val="18"/>
        </w:rPr>
        <w:t>(</w:t>
      </w:r>
      <w:hyperlink r:id="rId29">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informacje o kwocie, jaką zamierza przeznaczyć na sfinansowanie zamówienia. </w:t>
      </w:r>
    </w:p>
    <w:p w14:paraId="26970800" w14:textId="77777777" w:rsidR="001C66CA" w:rsidRDefault="006462B2">
      <w:pPr>
        <w:numPr>
          <w:ilvl w:val="1"/>
          <w:numId w:val="21"/>
        </w:numPr>
        <w:spacing w:after="240"/>
        <w:ind w:left="567"/>
        <w:jc w:val="both"/>
        <w:rPr>
          <w:rFonts w:ascii="Tahoma" w:hAnsi="Tahoma" w:cs="Tahoma"/>
          <w:b/>
          <w:color w:val="FF0000"/>
          <w:sz w:val="18"/>
          <w:szCs w:val="18"/>
        </w:rPr>
      </w:pPr>
      <w:r>
        <w:rPr>
          <w:rFonts w:ascii="Tahoma" w:hAnsi="Tahoma" w:cs="Tahoma"/>
          <w:sz w:val="18"/>
          <w:szCs w:val="18"/>
        </w:rPr>
        <w:t xml:space="preserve">Niezwłocznie po otwarciu ofert Zamawiający zamieści na stronie danego postępowania, znajdującej się pod adresem wskazanym na stronie internetowej platformy zakupowej </w:t>
      </w:r>
      <w:r>
        <w:rPr>
          <w:rFonts w:ascii="Tahoma" w:hAnsi="Tahoma" w:cs="Tahoma"/>
          <w:color w:val="0070C0"/>
          <w:sz w:val="18"/>
          <w:szCs w:val="18"/>
        </w:rPr>
        <w:t>(</w:t>
      </w:r>
      <w:hyperlink r:id="rId30">
        <w:r>
          <w:rPr>
            <w:rStyle w:val="czeinternetowe"/>
            <w:rFonts w:ascii="Arial" w:hAnsi="Arial" w:cs="Arial"/>
            <w:color w:val="0070C0"/>
          </w:rPr>
          <w:t>https://platformazakupowa.pl/pn/spzoz_zgorzelec</w:t>
        </w:r>
      </w:hyperlink>
      <w:r>
        <w:rPr>
          <w:rFonts w:ascii="Arial" w:hAnsi="Arial" w:cs="Arial"/>
          <w:color w:val="000000"/>
        </w:rPr>
        <w:t xml:space="preserve">) </w:t>
      </w:r>
      <w:r>
        <w:rPr>
          <w:rFonts w:ascii="Tahoma" w:hAnsi="Tahoma" w:cs="Tahoma"/>
          <w:sz w:val="18"/>
          <w:szCs w:val="18"/>
        </w:rPr>
        <w:t>internetowej informację z otwarcia ofert tj: nazwach albo imionach i nazwiskach oraz siedzibach lub miejscach prowadzonej działalności gospodarczej albo miejscach zamieszkania wykonawców, których oferty zostały otwarte; cenach zawartych w ofertach.</w:t>
      </w:r>
    </w:p>
    <w:p w14:paraId="0B1AB362" w14:textId="77777777" w:rsidR="001C66CA" w:rsidRPr="006462B2" w:rsidRDefault="006462B2">
      <w:pPr>
        <w:numPr>
          <w:ilvl w:val="0"/>
          <w:numId w:val="21"/>
        </w:numPr>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Opis sposobu obliczenia ceny.</w:t>
      </w:r>
    </w:p>
    <w:p w14:paraId="1A605FBD"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Oferowana przez Wykonawcę cena oferty to cena brutto.</w:t>
      </w:r>
    </w:p>
    <w:p w14:paraId="7E45A4C8"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0CF85AA"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Zaokrąglenia cen w złotych w Formularzu cenowym (załącznik nr 2 do SWZ) w kolumnach Wartość netto,  Wartość brutto należy dokonać </w:t>
      </w:r>
      <w:r>
        <w:rPr>
          <w:rFonts w:ascii="Tahoma" w:hAnsi="Tahoma" w:cs="Tahoma"/>
          <w:b/>
          <w:sz w:val="18"/>
          <w:szCs w:val="18"/>
        </w:rPr>
        <w:t>do dwóch miejsc po przecinku</w:t>
      </w:r>
      <w:r>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4447B216"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0D87BBFB"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Cenę oferty należy obliczyć zgodnie z wzorem: cena netto x ilość = wartość netto + wartość VAT = wartość brutto. (Wartość netto, Wartość podatku VAT i Wartość brutto muszą być przedstawione z dokładnością do dwóch miejsc po przecinku). </w:t>
      </w:r>
    </w:p>
    <w:p w14:paraId="2B433253" w14:textId="77777777" w:rsidR="001C66CA" w:rsidRDefault="006462B2">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Jeżeli złożono ofertę, której wybór prowadziłby </w:t>
      </w:r>
      <w:r>
        <w:rPr>
          <w:rFonts w:ascii="Tahoma" w:hAnsi="Tahoma" w:cs="Tahoma"/>
          <w:b/>
          <w:sz w:val="18"/>
          <w:szCs w:val="18"/>
        </w:rPr>
        <w:t xml:space="preserve">do powstania u Zamawiającego obowiązku podatkowego </w:t>
      </w:r>
      <w:r>
        <w:rPr>
          <w:rFonts w:ascii="Tahoma" w:hAnsi="Tahoma" w:cs="Tahoma"/>
          <w:sz w:val="18"/>
          <w:szCs w:val="18"/>
        </w:rPr>
        <w:t xml:space="preserve">zgodnie z ustawą z dnia 11 marca 2004r. o podatku od towarów i usług (Dz. U. z 2022r., poz. 931, późn. zm.),  dla celów zastosowania kryterium ceny, zamawiający doliczy do przedstawionej w tej ofercie ceny kwotę podatku od towarów i usług, którą miałby obowiązek rozliczyć. </w:t>
      </w:r>
      <w:r>
        <w:rPr>
          <w:rFonts w:ascii="Tahoma" w:hAnsi="Tahoma" w:cs="Tahoma"/>
          <w:i/>
          <w:sz w:val="18"/>
          <w:szCs w:val="18"/>
          <w:u w:val="single"/>
        </w:rPr>
        <w:t>Wykonawca, składając natomiast ofertę, ma obowiązek:</w:t>
      </w:r>
    </w:p>
    <w:p w14:paraId="4BEE5F16" w14:textId="77777777" w:rsidR="001C66CA" w:rsidRDefault="006462B2">
      <w:pPr>
        <w:numPr>
          <w:ilvl w:val="0"/>
          <w:numId w:val="22"/>
        </w:numPr>
        <w:spacing w:after="120"/>
        <w:jc w:val="both"/>
        <w:rPr>
          <w:rFonts w:ascii="Tahoma" w:hAnsi="Tahoma" w:cs="Tahoma"/>
          <w:sz w:val="18"/>
          <w:szCs w:val="18"/>
        </w:rPr>
      </w:pPr>
      <w:r>
        <w:rPr>
          <w:rFonts w:ascii="Tahoma" w:hAnsi="Tahoma" w:cs="Tahoma"/>
          <w:i/>
          <w:sz w:val="18"/>
          <w:szCs w:val="18"/>
          <w:u w:val="single"/>
        </w:rPr>
        <w:lastRenderedPageBreak/>
        <w:t>poinformować Zamawiającego, że wybór jego oferty będzie prowadzić do powstania u Zamawiającego obowiązku podatkowego;</w:t>
      </w:r>
    </w:p>
    <w:p w14:paraId="12C2AD08" w14:textId="77777777" w:rsidR="001C66CA" w:rsidRDefault="006462B2">
      <w:pPr>
        <w:numPr>
          <w:ilvl w:val="0"/>
          <w:numId w:val="22"/>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5174BDCF" w14:textId="77777777" w:rsidR="001C66CA" w:rsidRDefault="006462B2">
      <w:pPr>
        <w:numPr>
          <w:ilvl w:val="0"/>
          <w:numId w:val="22"/>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6A286FE" w14:textId="77777777" w:rsidR="001C66CA" w:rsidRDefault="006462B2">
      <w:pPr>
        <w:numPr>
          <w:ilvl w:val="0"/>
          <w:numId w:val="22"/>
        </w:numPr>
        <w:spacing w:after="120"/>
        <w:jc w:val="both"/>
        <w:rPr>
          <w:rFonts w:ascii="Tahoma" w:hAnsi="Tahoma" w:cs="Tahoma"/>
          <w:sz w:val="18"/>
          <w:szCs w:val="18"/>
        </w:rPr>
      </w:pPr>
      <w:r>
        <w:rPr>
          <w:rFonts w:ascii="Tahoma" w:hAnsi="Tahoma" w:cs="Tahoma"/>
          <w:i/>
          <w:sz w:val="18"/>
          <w:szCs w:val="18"/>
          <w:u w:val="single"/>
        </w:rPr>
        <w:t>wskazać stawki podatku od towarów i usług, która zgodnie z wiedzą wykonawcy, będzie miała zastosowanie.</w:t>
      </w:r>
    </w:p>
    <w:p w14:paraId="24217B1E" w14:textId="77777777" w:rsidR="001C66CA" w:rsidRDefault="006462B2">
      <w:pPr>
        <w:spacing w:after="120"/>
        <w:ind w:left="927"/>
        <w:jc w:val="both"/>
        <w:rPr>
          <w:rFonts w:ascii="Tahoma" w:hAnsi="Tahoma" w:cs="Tahoma"/>
          <w:sz w:val="18"/>
          <w:szCs w:val="18"/>
        </w:rPr>
      </w:pPr>
      <w:r>
        <w:rPr>
          <w:rFonts w:ascii="Tahoma" w:hAnsi="Tahoma" w:cs="Tahoma"/>
          <w:b/>
          <w:sz w:val="18"/>
          <w:szCs w:val="18"/>
        </w:rPr>
        <w:t>(punkt 6 Formularza ofertowego).</w:t>
      </w:r>
    </w:p>
    <w:p w14:paraId="337CF442" w14:textId="77777777" w:rsidR="001C66CA" w:rsidRDefault="006462B2">
      <w:pPr>
        <w:numPr>
          <w:ilvl w:val="1"/>
          <w:numId w:val="21"/>
        </w:numPr>
        <w:spacing w:before="120"/>
        <w:ind w:left="567" w:hanging="567"/>
        <w:jc w:val="both"/>
        <w:rPr>
          <w:rFonts w:ascii="Tahoma" w:hAnsi="Tahoma" w:cs="Tahoma"/>
          <w:sz w:val="18"/>
          <w:szCs w:val="18"/>
        </w:rPr>
      </w:pPr>
      <w:r>
        <w:rPr>
          <w:rFonts w:ascii="Tahoma" w:hAnsi="Tahoma" w:cs="Tahoma"/>
          <w:sz w:val="18"/>
          <w:szCs w:val="18"/>
        </w:rPr>
        <w:t>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opublikowania ogłoszenia o zamówieniu w Biuletynie Zamówień Publicznych lub Dzienniku Urzędowym Unii Europejskiej, a w przypadku braku takiego dnia, w dniu najbliższym dniowi zamieszczenia ogłoszenia o zamówieniu w Biuletynie Zamówień Publicznych lub Dzienniku Urzędowym Unii Europejskiej – jeżeli dotyczy.</w:t>
      </w:r>
    </w:p>
    <w:p w14:paraId="5BB350F5" w14:textId="77777777" w:rsidR="001C66CA" w:rsidRPr="006462B2" w:rsidRDefault="001C66CA">
      <w:pPr>
        <w:ind w:left="426" w:hanging="426"/>
        <w:jc w:val="both"/>
        <w:rPr>
          <w:rFonts w:ascii="Tahoma" w:hAnsi="Tahoma" w:cs="Tahoma"/>
          <w:b/>
          <w:sz w:val="18"/>
          <w:szCs w:val="18"/>
          <w:highlight w:val="lightGray"/>
          <w:u w:val="single"/>
        </w:rPr>
      </w:pPr>
    </w:p>
    <w:p w14:paraId="09359DB3" w14:textId="77777777" w:rsidR="001C66CA" w:rsidRPr="006462B2" w:rsidRDefault="006462B2">
      <w:p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 xml:space="preserve">16. Opis kryteriów, którymi Zamawiający będzie się kierował przy wyborze oferty, znaczenie kryteriów, sposób oceny ofert. </w:t>
      </w:r>
    </w:p>
    <w:p w14:paraId="68EF9592" w14:textId="77777777" w:rsidR="001C66CA" w:rsidRDefault="006462B2">
      <w:pPr>
        <w:spacing w:before="120" w:after="120"/>
        <w:ind w:left="567" w:hanging="567"/>
        <w:jc w:val="both"/>
        <w:rPr>
          <w:rFonts w:ascii="Tahoma" w:hAnsi="Tahoma" w:cs="Tahoma"/>
          <w:sz w:val="18"/>
          <w:szCs w:val="18"/>
        </w:rPr>
      </w:pPr>
      <w:r>
        <w:rPr>
          <w:rFonts w:ascii="Tahoma" w:hAnsi="Tahoma" w:cs="Tahoma"/>
          <w:sz w:val="18"/>
          <w:szCs w:val="18"/>
        </w:rPr>
        <w:t>16.1. Ocena ofert nieodrzuconych, złożonych przez Wykonawców niewykluczonych z postępowania zostanie dokonana wg niżej opisanych zasad.</w:t>
      </w:r>
    </w:p>
    <w:p w14:paraId="4A49EF0F" w14:textId="77777777" w:rsidR="001C66CA" w:rsidRDefault="006462B2">
      <w:pPr>
        <w:ind w:left="426" w:hanging="426"/>
        <w:jc w:val="both"/>
        <w:rPr>
          <w:rFonts w:ascii="Tahoma" w:hAnsi="Tahoma" w:cs="Tahoma"/>
          <w:sz w:val="18"/>
          <w:szCs w:val="18"/>
        </w:rPr>
      </w:pPr>
      <w:r>
        <w:rPr>
          <w:rFonts w:ascii="Tahoma" w:hAnsi="Tahoma" w:cs="Tahoma"/>
          <w:sz w:val="18"/>
          <w:szCs w:val="18"/>
        </w:rPr>
        <w:t xml:space="preserve">16.2. Przy wyborze oferty najkorzystniejszej Zamawiający będzie się kierował następującymi kryteriami i jego znaczeniem: </w:t>
      </w:r>
      <w:r>
        <w:rPr>
          <w:rFonts w:ascii="Tahoma" w:hAnsi="Tahoma" w:cs="Tahoma"/>
          <w:b/>
          <w:bCs/>
          <w:sz w:val="18"/>
          <w:szCs w:val="18"/>
        </w:rPr>
        <w:t>najniższa cena.</w:t>
      </w:r>
    </w:p>
    <w:p w14:paraId="1164F74E" w14:textId="77777777" w:rsidR="001C66CA" w:rsidRDefault="006462B2">
      <w:pPr>
        <w:spacing w:after="120"/>
        <w:ind w:left="567" w:hanging="567"/>
        <w:jc w:val="both"/>
        <w:rPr>
          <w:rFonts w:ascii="Tahoma" w:hAnsi="Tahoma" w:cs="Tahoma"/>
          <w:sz w:val="18"/>
          <w:szCs w:val="18"/>
        </w:rPr>
      </w:pPr>
      <w:r>
        <w:rPr>
          <w:rFonts w:ascii="Tahoma" w:hAnsi="Tahoma" w:cs="Tahoma"/>
          <w:sz w:val="18"/>
          <w:szCs w:val="18"/>
        </w:rPr>
        <w:t>16.3. Za ofertę najkorzystniejszą uznana zostanie oferta, która w sumie uzyska największą ilość punktów. Przy dokonywaniu wyboru oferty Zamawiający stosował będzie wyłącznie kryteria określone w niniejszej SWZ.</w:t>
      </w:r>
    </w:p>
    <w:p w14:paraId="6970318B" w14:textId="77777777" w:rsidR="001C66CA" w:rsidRDefault="006462B2">
      <w:pPr>
        <w:spacing w:after="120"/>
        <w:ind w:left="567" w:hanging="567"/>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102982E8" w14:textId="77777777" w:rsidR="001C66CA" w:rsidRDefault="006462B2">
      <w:pPr>
        <w:spacing w:after="120"/>
        <w:ind w:left="567" w:hanging="567"/>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238FB6DB" w14:textId="77777777" w:rsidR="001C66CA" w:rsidRDefault="006462B2">
      <w:pPr>
        <w:ind w:left="567" w:hanging="567"/>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5B66A85A" w14:textId="77777777" w:rsidR="001C66CA" w:rsidRDefault="001C66CA">
      <w:pPr>
        <w:ind w:left="567" w:hanging="567"/>
        <w:jc w:val="both"/>
        <w:rPr>
          <w:rFonts w:ascii="Tahoma" w:hAnsi="Tahoma" w:cs="Tahoma"/>
          <w:sz w:val="18"/>
          <w:szCs w:val="18"/>
        </w:rPr>
      </w:pPr>
    </w:p>
    <w:p w14:paraId="0C5578C3" w14:textId="77777777" w:rsidR="001C66CA" w:rsidRPr="006462B2" w:rsidRDefault="006462B2">
      <w:pPr>
        <w:ind w:left="360" w:hanging="360"/>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17.  Zasady ewentualnych negocjacji w celu ulepszenia treści ofert, które podlegają ocenie w ramach kryterium oceny ofert, zgodnie z art. 275 pkt 2 ustawy PZP.</w:t>
      </w:r>
    </w:p>
    <w:p w14:paraId="4606922D" w14:textId="77777777" w:rsidR="001C66CA" w:rsidRPr="006462B2" w:rsidRDefault="001C66CA">
      <w:pPr>
        <w:ind w:left="360" w:hanging="360"/>
        <w:jc w:val="both"/>
        <w:rPr>
          <w:rFonts w:ascii="Tahoma" w:hAnsi="Tahoma" w:cs="Tahoma"/>
          <w:b/>
          <w:sz w:val="18"/>
          <w:szCs w:val="18"/>
          <w:highlight w:val="lightGray"/>
          <w:u w:val="single"/>
        </w:rPr>
      </w:pPr>
    </w:p>
    <w:p w14:paraId="0522B12D" w14:textId="77777777" w:rsidR="001C66CA" w:rsidRDefault="006462B2">
      <w:pPr>
        <w:spacing w:after="240"/>
        <w:ind w:left="360" w:hanging="360"/>
        <w:jc w:val="both"/>
        <w:rPr>
          <w:rFonts w:ascii="Tahoma" w:hAnsi="Tahoma" w:cs="Tahoma"/>
          <w:bCs/>
          <w:sz w:val="18"/>
          <w:szCs w:val="18"/>
        </w:rPr>
      </w:pPr>
      <w:r>
        <w:rPr>
          <w:rFonts w:ascii="Tahoma" w:hAnsi="Tahoma" w:cs="Tahoma"/>
          <w:bCs/>
          <w:sz w:val="18"/>
          <w:szCs w:val="18"/>
        </w:rPr>
        <w:t xml:space="preserve">17.1. Negocjacje na podstawie art. 275 pkt 2 ustawy PZP, nie mogą prowadzić do zmiany treści SWZ i dotyczyć mogą wyłącznie tych elementów treści ofert, które podlegają ocenie w ramach kryteriów oceny ofert.  </w:t>
      </w:r>
    </w:p>
    <w:p w14:paraId="1EF3C33F" w14:textId="77777777" w:rsidR="001C66CA" w:rsidRDefault="006462B2">
      <w:pPr>
        <w:ind w:left="360" w:hanging="360"/>
        <w:jc w:val="both"/>
        <w:rPr>
          <w:rFonts w:ascii="Tahoma" w:hAnsi="Tahoma" w:cs="Tahoma"/>
          <w:bCs/>
          <w:sz w:val="18"/>
          <w:szCs w:val="18"/>
        </w:rPr>
      </w:pPr>
      <w:r>
        <w:rPr>
          <w:rFonts w:ascii="Tahoma" w:hAnsi="Tahoma" w:cs="Tahoma"/>
          <w:bCs/>
          <w:sz w:val="18"/>
          <w:szCs w:val="18"/>
        </w:rPr>
        <w:t>17.2. Zgodnie z art. 275 pkt 2 ustawy PZP, gdy zamawiający nie będzie prowadził negocjacji, dokona wyboru najkorzystniejszej oferty spośród niepodlegających odrzuceniu ofert złożonych w odpowiedzi na ogłoszenie o zamówieniu.</w:t>
      </w:r>
    </w:p>
    <w:p w14:paraId="08960EB3" w14:textId="77777777" w:rsidR="001C66CA" w:rsidRDefault="001C66CA">
      <w:pPr>
        <w:jc w:val="both"/>
        <w:rPr>
          <w:rFonts w:ascii="Tahoma" w:hAnsi="Tahoma" w:cs="Tahoma"/>
          <w:bCs/>
          <w:sz w:val="18"/>
          <w:szCs w:val="18"/>
        </w:rPr>
      </w:pPr>
    </w:p>
    <w:p w14:paraId="7FBE8F16" w14:textId="77777777" w:rsidR="001C66CA" w:rsidRDefault="006462B2">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4C8449AF" w14:textId="77777777" w:rsidR="001C66CA" w:rsidRDefault="006462B2">
      <w:pPr>
        <w:ind w:left="993" w:hanging="644"/>
        <w:jc w:val="both"/>
        <w:rPr>
          <w:rFonts w:ascii="Tahoma" w:hAnsi="Tahoma" w:cs="Tahoma"/>
          <w:bCs/>
          <w:sz w:val="18"/>
          <w:szCs w:val="18"/>
        </w:rPr>
      </w:pPr>
      <w:r>
        <w:rPr>
          <w:rFonts w:ascii="Tahoma" w:hAnsi="Tahoma" w:cs="Tahoma"/>
          <w:bCs/>
          <w:sz w:val="18"/>
          <w:szCs w:val="18"/>
        </w:rPr>
        <w:t>17.3.1. których oferty nie zostały odrzucone, oraz punktacji przyznanej ofertom w każdym kryterium oceny ofert i łącznej punktacji,</w:t>
      </w:r>
    </w:p>
    <w:p w14:paraId="0A0BA0CF" w14:textId="77777777" w:rsidR="001C66CA" w:rsidRDefault="006462B2">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B24DDB1" w14:textId="77777777" w:rsidR="001C66CA" w:rsidRDefault="006462B2">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5059CDDB" w14:textId="77777777" w:rsidR="001C66CA" w:rsidRDefault="001C66CA">
      <w:pPr>
        <w:jc w:val="both"/>
        <w:rPr>
          <w:rFonts w:ascii="Tahoma" w:hAnsi="Tahoma" w:cs="Tahoma"/>
          <w:bCs/>
          <w:sz w:val="18"/>
          <w:szCs w:val="18"/>
        </w:rPr>
      </w:pPr>
    </w:p>
    <w:p w14:paraId="203B1C75" w14:textId="77777777" w:rsidR="001C66CA" w:rsidRDefault="006462B2">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16BF7C70" w14:textId="77777777" w:rsidR="001C66CA" w:rsidRDefault="001C66CA">
      <w:pPr>
        <w:jc w:val="both"/>
        <w:rPr>
          <w:rFonts w:ascii="Tahoma" w:hAnsi="Tahoma" w:cs="Tahoma"/>
          <w:bCs/>
          <w:sz w:val="18"/>
          <w:szCs w:val="18"/>
        </w:rPr>
      </w:pPr>
    </w:p>
    <w:p w14:paraId="4B15968D" w14:textId="77777777" w:rsidR="001C66CA" w:rsidRDefault="006462B2">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Wykonawcy nie mają obowiązku uczestniczenia w negocjacjach. </w:t>
      </w:r>
    </w:p>
    <w:p w14:paraId="163D6C1A" w14:textId="77777777" w:rsidR="001C66CA" w:rsidRDefault="001C66CA">
      <w:pPr>
        <w:ind w:left="426" w:hanging="426"/>
        <w:jc w:val="both"/>
        <w:rPr>
          <w:rFonts w:ascii="Tahoma" w:hAnsi="Tahoma" w:cs="Tahoma"/>
          <w:bCs/>
          <w:sz w:val="18"/>
          <w:szCs w:val="18"/>
        </w:rPr>
      </w:pPr>
    </w:p>
    <w:p w14:paraId="4D68E2DB" w14:textId="77777777" w:rsidR="001C66CA" w:rsidRDefault="006462B2">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4BD3DB5A" w14:textId="77777777" w:rsidR="001C66CA" w:rsidRDefault="001C66CA">
      <w:pPr>
        <w:ind w:left="426" w:hanging="426"/>
        <w:jc w:val="both"/>
        <w:rPr>
          <w:rFonts w:ascii="Tahoma" w:hAnsi="Tahoma" w:cs="Tahoma"/>
          <w:bCs/>
          <w:sz w:val="18"/>
          <w:szCs w:val="18"/>
        </w:rPr>
      </w:pPr>
    </w:p>
    <w:p w14:paraId="1992E5D6" w14:textId="77777777" w:rsidR="001C66CA" w:rsidRDefault="006462B2">
      <w:pPr>
        <w:ind w:left="426" w:hanging="426"/>
        <w:jc w:val="both"/>
        <w:rPr>
          <w:rFonts w:ascii="Tahoma" w:hAnsi="Tahoma" w:cs="Tahoma"/>
          <w:bCs/>
          <w:sz w:val="18"/>
          <w:szCs w:val="18"/>
        </w:rPr>
      </w:pPr>
      <w:r>
        <w:rPr>
          <w:rFonts w:ascii="Tahoma" w:hAnsi="Tahoma" w:cs="Tahoma"/>
          <w:bCs/>
          <w:sz w:val="18"/>
          <w:szCs w:val="18"/>
        </w:rPr>
        <w:t>17.6. Prowadzone negocjację będą miały charakter poufny. Żadna ze stron nie może, bez zgody drugiej strony, ujawnić informacji technicznych i handlowych związanych z negocjacjami. Zgoda musi zostać udzielona w odniesieniu do konkretnych informacji i przed ich ujawnieniem.</w:t>
      </w:r>
    </w:p>
    <w:p w14:paraId="338809ED" w14:textId="77777777" w:rsidR="001C66CA" w:rsidRDefault="001C66CA">
      <w:pPr>
        <w:ind w:left="426" w:hanging="426"/>
        <w:jc w:val="both"/>
        <w:rPr>
          <w:rFonts w:ascii="Tahoma" w:hAnsi="Tahoma" w:cs="Tahoma"/>
          <w:bCs/>
          <w:sz w:val="18"/>
          <w:szCs w:val="18"/>
        </w:rPr>
      </w:pPr>
    </w:p>
    <w:p w14:paraId="04F19202" w14:textId="77777777" w:rsidR="001C66CA" w:rsidRDefault="006462B2">
      <w:pPr>
        <w:ind w:left="426" w:hanging="426"/>
        <w:jc w:val="both"/>
        <w:rPr>
          <w:rFonts w:ascii="Tahoma" w:hAnsi="Tahoma" w:cs="Tahoma"/>
          <w:bCs/>
          <w:sz w:val="18"/>
          <w:szCs w:val="18"/>
        </w:rPr>
      </w:pPr>
      <w:r>
        <w:rPr>
          <w:rFonts w:ascii="Tahoma" w:hAnsi="Tahoma" w:cs="Tahoma"/>
          <w:bCs/>
          <w:sz w:val="18"/>
          <w:szCs w:val="18"/>
        </w:rPr>
        <w:t xml:space="preserve">17.7. Zamawiający poinformuje równocześnie wszystkich wykonawców, których oferty zostały złożone w odpowiedzi na ogłoszenie o zamówieniu nie zostały odrzucone, o 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Wykonawcy, nie mają obowiązku składania ofert dodatkowych. </w:t>
      </w:r>
    </w:p>
    <w:p w14:paraId="427B0016" w14:textId="77777777" w:rsidR="001C66CA" w:rsidRDefault="001C66CA">
      <w:pPr>
        <w:ind w:left="426" w:hanging="426"/>
        <w:jc w:val="both"/>
        <w:rPr>
          <w:rFonts w:ascii="Tahoma" w:hAnsi="Tahoma" w:cs="Tahoma"/>
          <w:bCs/>
          <w:sz w:val="18"/>
          <w:szCs w:val="18"/>
        </w:rPr>
      </w:pPr>
    </w:p>
    <w:p w14:paraId="03BF3007" w14:textId="77777777" w:rsidR="001C66CA" w:rsidRDefault="006462B2">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58A21C76" w14:textId="77777777" w:rsidR="001C66CA" w:rsidRDefault="001C66CA">
      <w:pPr>
        <w:ind w:left="426" w:hanging="426"/>
        <w:jc w:val="both"/>
        <w:rPr>
          <w:rFonts w:ascii="Tahoma" w:hAnsi="Tahoma" w:cs="Tahoma"/>
          <w:bCs/>
          <w:sz w:val="18"/>
          <w:szCs w:val="18"/>
        </w:rPr>
      </w:pPr>
    </w:p>
    <w:p w14:paraId="5E2AC33E" w14:textId="77777777" w:rsidR="001C66CA" w:rsidRDefault="006462B2">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2990FC57" w14:textId="77777777" w:rsidR="001C66CA" w:rsidRPr="006462B2" w:rsidRDefault="001C66CA">
      <w:pPr>
        <w:ind w:left="360" w:hanging="360"/>
        <w:jc w:val="both"/>
        <w:rPr>
          <w:rFonts w:ascii="Tahoma" w:hAnsi="Tahoma" w:cs="Tahoma"/>
          <w:b/>
          <w:sz w:val="18"/>
          <w:szCs w:val="18"/>
          <w:highlight w:val="lightGray"/>
          <w:u w:val="single"/>
        </w:rPr>
      </w:pPr>
    </w:p>
    <w:p w14:paraId="3A2D4EC7" w14:textId="77777777" w:rsidR="001C66CA" w:rsidRPr="006462B2" w:rsidRDefault="006462B2">
      <w:pPr>
        <w:ind w:left="360" w:hanging="360"/>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 xml:space="preserve">18. Informacje o formalnościach, jakie powinny zostać dopełnione po wyborze oferty w celu zawarcia umowy w sprawie zamówienia publicznego. </w:t>
      </w:r>
    </w:p>
    <w:p w14:paraId="7733F278"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EE9DF0E"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0D1EE080" w14:textId="77777777" w:rsidR="001C66CA" w:rsidRDefault="006462B2">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4973BC1" w14:textId="77777777" w:rsidR="001C66CA" w:rsidRDefault="006462B2">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Wykonawcach, których oferty zostały odrzucone,</w:t>
      </w:r>
    </w:p>
    <w:p w14:paraId="68DC5039" w14:textId="77777777" w:rsidR="001C66CA" w:rsidRDefault="006462B2">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nieustanowieniu dynamicznego systemu zakupów,</w:t>
      </w:r>
    </w:p>
    <w:p w14:paraId="66FE9750" w14:textId="77777777" w:rsidR="001C66CA" w:rsidRDefault="006462B2">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unieważnieniu postępowania,</w:t>
      </w:r>
    </w:p>
    <w:p w14:paraId="4FFFB486" w14:textId="77777777" w:rsidR="001C66CA" w:rsidRDefault="006462B2">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1FBD5811" w14:textId="77777777" w:rsidR="001C66CA" w:rsidRDefault="006462B2">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3DE8406B" w14:textId="77777777" w:rsidR="001C66CA" w:rsidRDefault="006462B2">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ppkt. a), 3) i d) na dedykowanej Zamawiającemu Platformie zakupowej, pod adresem </w:t>
      </w:r>
      <w:hyperlink r:id="rId31">
        <w:r>
          <w:rPr>
            <w:rStyle w:val="czeinternetow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11FC2436" w14:textId="77777777" w:rsidR="001C66CA" w:rsidRDefault="001C66CA">
      <w:pPr>
        <w:jc w:val="both"/>
        <w:rPr>
          <w:rFonts w:ascii="Tahoma" w:hAnsi="Tahoma" w:cs="Tahoma"/>
          <w:b/>
          <w:sz w:val="18"/>
          <w:szCs w:val="18"/>
        </w:rPr>
      </w:pPr>
    </w:p>
    <w:p w14:paraId="1105EF35" w14:textId="77777777" w:rsidR="001C66CA" w:rsidRDefault="006462B2">
      <w:pPr>
        <w:jc w:val="both"/>
        <w:rPr>
          <w:rFonts w:ascii="Tahoma" w:hAnsi="Tahoma" w:cs="Tahoma"/>
          <w:b/>
          <w:sz w:val="18"/>
          <w:szCs w:val="18"/>
          <w:u w:val="single"/>
        </w:rPr>
      </w:pPr>
      <w:r w:rsidRPr="006462B2">
        <w:rPr>
          <w:rFonts w:ascii="Tahoma" w:hAnsi="Tahoma" w:cs="Tahoma"/>
          <w:b/>
          <w:sz w:val="18"/>
          <w:szCs w:val="18"/>
          <w:highlight w:val="lightGray"/>
          <w:u w:val="single"/>
        </w:rPr>
        <w:t xml:space="preserve">19.  Wymagania dotyczące zabezpieczenia należytego wykonania umowy. </w:t>
      </w:r>
    </w:p>
    <w:p w14:paraId="2BB67196" w14:textId="77777777" w:rsidR="001C66CA" w:rsidRDefault="006462B2">
      <w:pPr>
        <w:spacing w:after="240"/>
        <w:jc w:val="both"/>
        <w:rPr>
          <w:rFonts w:ascii="Tahoma" w:hAnsi="Tahoma" w:cs="Tahoma"/>
          <w:sz w:val="18"/>
          <w:szCs w:val="18"/>
        </w:rPr>
      </w:pPr>
      <w:r>
        <w:rPr>
          <w:rFonts w:ascii="Tahoma" w:hAnsi="Tahoma" w:cs="Tahoma"/>
          <w:sz w:val="18"/>
          <w:szCs w:val="18"/>
        </w:rPr>
        <w:t>19.1. Zamawiający nie wymaga wniesienia zabezpieczenia należytego wykonania umowy.</w:t>
      </w:r>
    </w:p>
    <w:p w14:paraId="11305D37" w14:textId="77777777" w:rsidR="001C66CA" w:rsidRPr="006462B2" w:rsidRDefault="006462B2">
      <w:pPr>
        <w:numPr>
          <w:ilvl w:val="0"/>
          <w:numId w:val="25"/>
        </w:numPr>
        <w:ind w:left="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w:t>
      </w:r>
      <w:r w:rsidRPr="006462B2">
        <w:rPr>
          <w:rFonts w:ascii="Tahoma" w:hAnsi="Tahoma" w:cs="Tahoma"/>
          <w:b/>
          <w:sz w:val="18"/>
          <w:szCs w:val="18"/>
          <w:highlight w:val="lightGray"/>
          <w:u w:val="single"/>
        </w:rPr>
        <w:lastRenderedPageBreak/>
        <w:t xml:space="preserve">Zamawiający wymaga od Wykonawcy, aby zawarł z nim umowę w sprawie zamówienia publicznego na takich warunkach. </w:t>
      </w:r>
    </w:p>
    <w:p w14:paraId="0774B2AB" w14:textId="77777777" w:rsidR="001C66CA" w:rsidRDefault="006462B2">
      <w:pPr>
        <w:spacing w:before="120"/>
        <w:ind w:left="567" w:hanging="567"/>
        <w:jc w:val="both"/>
        <w:rPr>
          <w:rFonts w:ascii="Tahoma" w:hAnsi="Tahoma" w:cs="Tahoma"/>
          <w:b/>
          <w:sz w:val="18"/>
          <w:szCs w:val="18"/>
        </w:rPr>
      </w:pPr>
      <w:r>
        <w:rPr>
          <w:rFonts w:ascii="Tahoma" w:hAnsi="Tahoma" w:cs="Tahoma"/>
          <w:sz w:val="18"/>
          <w:szCs w:val="18"/>
        </w:rPr>
        <w:t xml:space="preserve">20.1. Umowa zostanie zawarta na warunkach zawartych w projektach umów, które stanowią </w:t>
      </w:r>
      <w:r>
        <w:rPr>
          <w:rFonts w:ascii="Tahoma" w:hAnsi="Tahoma" w:cs="Tahoma"/>
          <w:b/>
          <w:sz w:val="18"/>
          <w:szCs w:val="18"/>
        </w:rPr>
        <w:t>załącznik nr 5 SWZ.</w:t>
      </w:r>
    </w:p>
    <w:p w14:paraId="22F6F9A1" w14:textId="77777777" w:rsidR="001C66CA" w:rsidRDefault="006462B2">
      <w:pPr>
        <w:spacing w:after="240"/>
        <w:ind w:left="567" w:hanging="567"/>
        <w:jc w:val="both"/>
        <w:rPr>
          <w:rFonts w:ascii="Tahoma" w:hAnsi="Tahoma" w:cs="Tahoma"/>
          <w:sz w:val="18"/>
          <w:szCs w:val="18"/>
        </w:rPr>
      </w:pPr>
      <w:r>
        <w:rPr>
          <w:rFonts w:ascii="Tahoma" w:hAnsi="Tahoma" w:cs="Tahoma"/>
          <w:sz w:val="18"/>
          <w:szCs w:val="18"/>
        </w:rPr>
        <w:t xml:space="preserve">20.2. Zgodnie z treścią art. 455 </w:t>
      </w:r>
      <w:r>
        <w:rPr>
          <w:rFonts w:ascii="Tahoma" w:hAnsi="Tahoma" w:cs="Tahoma"/>
          <w:i/>
          <w:sz w:val="18"/>
          <w:szCs w:val="18"/>
          <w:u w:val="single"/>
        </w:rPr>
        <w:t>ustawy</w:t>
      </w:r>
      <w:r>
        <w:rPr>
          <w:rFonts w:ascii="Tahoma" w:hAnsi="Tahoma" w:cs="Tahoma"/>
          <w:sz w:val="18"/>
          <w:szCs w:val="18"/>
        </w:rPr>
        <w:t xml:space="preserve"> Zamawiający przewiduje możliwość dokonania zmian w postanowieniach umowy. Możliwość dokonania zmian została ujęta w projekcie umowy. </w:t>
      </w:r>
    </w:p>
    <w:p w14:paraId="77D34F1B" w14:textId="77777777" w:rsidR="001C66CA" w:rsidRPr="006462B2" w:rsidRDefault="006462B2">
      <w:pPr>
        <w:ind w:left="426" w:hanging="426"/>
        <w:jc w:val="both"/>
        <w:rPr>
          <w:rFonts w:ascii="Tahoma" w:hAnsi="Tahoma" w:cs="Tahoma"/>
          <w:b/>
          <w:sz w:val="18"/>
          <w:szCs w:val="18"/>
          <w:highlight w:val="lightGray"/>
          <w:u w:val="single"/>
        </w:rPr>
      </w:pPr>
      <w:r w:rsidRPr="006462B2">
        <w:rPr>
          <w:rFonts w:ascii="Tahoma" w:hAnsi="Tahoma" w:cs="Tahoma"/>
          <w:b/>
          <w:sz w:val="18"/>
          <w:szCs w:val="18"/>
          <w:highlight w:val="lightGray"/>
          <w:u w:val="single"/>
        </w:rPr>
        <w:t xml:space="preserve">21. Pouczenie o środkach ochrony prawnej przysługujących Wykonawcy w toku postępowania o udzielenie zamówienia. </w:t>
      </w:r>
    </w:p>
    <w:p w14:paraId="008EB2CD"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21.1. Środki ochrony prawnej przysługują zgodnie z Działem IX ustawy Prawo zamówień publicznych.</w:t>
      </w:r>
    </w:p>
    <w:p w14:paraId="7D6E1CD7"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0455510E" w14:textId="77777777" w:rsidR="001C66CA" w:rsidRDefault="006462B2">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58134925" w14:textId="77777777" w:rsidR="001C66CA" w:rsidRDefault="006462B2">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76EA0015" w14:textId="77777777" w:rsidR="001C66CA" w:rsidRDefault="006462B2">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0A121833"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733705A9"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20E119E2" w14:textId="77777777" w:rsidR="001C66CA" w:rsidRDefault="006462B2">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76AAC5BF" w14:textId="77777777" w:rsidR="001C66CA" w:rsidRDefault="006462B2">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107117A4" w14:textId="77777777" w:rsidR="001C66CA" w:rsidRDefault="006462B2">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DA4ADBE" w14:textId="77777777" w:rsidR="001C66CA" w:rsidRDefault="006462B2">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11AA3096" w14:textId="77777777" w:rsidR="001C66CA" w:rsidRDefault="006462B2">
      <w:pPr>
        <w:numPr>
          <w:ilvl w:val="0"/>
          <w:numId w:val="5"/>
        </w:numPr>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4916A6CF" w14:textId="77777777" w:rsidR="001C66CA" w:rsidRDefault="006462B2">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2">
        <w:r>
          <w:rPr>
            <w:rFonts w:ascii="Tahoma" w:hAnsi="Tahoma" w:cs="Tahoma"/>
            <w:bCs/>
            <w:sz w:val="18"/>
            <w:szCs w:val="18"/>
          </w:rPr>
          <w:t>https://platformazakupowa.pl/pn/spzoz_zgorzelec</w:t>
        </w:r>
      </w:hyperlink>
      <w:r>
        <w:rPr>
          <w:rFonts w:ascii="Tahoma" w:hAnsi="Tahoma" w:cs="Tahoma"/>
          <w:bCs/>
          <w:sz w:val="18"/>
          <w:szCs w:val="18"/>
        </w:rPr>
        <w:t>;</w:t>
      </w:r>
    </w:p>
    <w:p w14:paraId="050A3582" w14:textId="77777777" w:rsidR="001C66CA" w:rsidRDefault="006462B2">
      <w:pPr>
        <w:numPr>
          <w:ilvl w:val="0"/>
          <w:numId w:val="5"/>
        </w:numPr>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73B37BB0" w14:textId="77777777" w:rsidR="001C66CA" w:rsidRDefault="001C66CA">
      <w:pPr>
        <w:jc w:val="both"/>
        <w:rPr>
          <w:rFonts w:ascii="Tahoma" w:hAnsi="Tahoma" w:cs="Tahoma"/>
          <w:bCs/>
          <w:sz w:val="18"/>
          <w:szCs w:val="18"/>
        </w:rPr>
      </w:pPr>
    </w:p>
    <w:p w14:paraId="479D095F" w14:textId="77777777" w:rsidR="001C66CA" w:rsidRDefault="006462B2">
      <w:pPr>
        <w:jc w:val="both"/>
        <w:rPr>
          <w:rFonts w:ascii="Tahoma" w:hAnsi="Tahoma" w:cs="Tahoma"/>
          <w:b/>
          <w:sz w:val="18"/>
          <w:szCs w:val="18"/>
          <w:u w:val="single"/>
        </w:rPr>
      </w:pPr>
      <w:r w:rsidRPr="006462B2">
        <w:rPr>
          <w:rFonts w:ascii="Tahoma" w:hAnsi="Tahoma" w:cs="Tahoma"/>
          <w:b/>
          <w:sz w:val="18"/>
          <w:szCs w:val="18"/>
          <w:highlight w:val="lightGray"/>
          <w:u w:val="single"/>
        </w:rPr>
        <w:t>22. Ochrona danych osobowych</w:t>
      </w:r>
    </w:p>
    <w:p w14:paraId="6E7D53DB" w14:textId="77777777" w:rsidR="001C66CA" w:rsidRDefault="001C66CA">
      <w:pPr>
        <w:ind w:left="435"/>
        <w:jc w:val="both"/>
        <w:rPr>
          <w:rFonts w:ascii="Tahoma" w:hAnsi="Tahoma" w:cs="Tahoma"/>
          <w:bCs/>
          <w:sz w:val="18"/>
          <w:szCs w:val="18"/>
        </w:rPr>
      </w:pPr>
    </w:p>
    <w:p w14:paraId="5906EA4C" w14:textId="77777777" w:rsidR="001C66CA" w:rsidRDefault="006462B2">
      <w:pPr>
        <w:ind w:left="142" w:hanging="284"/>
        <w:jc w:val="both"/>
        <w:rPr>
          <w:rFonts w:ascii="Tahoma" w:hAnsi="Tahoma" w:cs="Tahoma"/>
          <w:sz w:val="18"/>
          <w:szCs w:val="18"/>
        </w:rPr>
      </w:pPr>
      <w:r>
        <w:rPr>
          <w:rFonts w:ascii="Tahoma" w:hAnsi="Tahoma" w:cs="Tahoma"/>
          <w:sz w:val="18"/>
          <w:szCs w:val="18"/>
        </w:rPr>
        <w:t xml:space="preserve">22.1. </w:t>
      </w:r>
      <w:r>
        <w:rPr>
          <w:rFonts w:ascii="Tahoma" w:hAnsi="Tahoma" w:cs="Tahoma"/>
          <w:sz w:val="18"/>
          <w:szCs w:val="18"/>
          <w:u w:val="single"/>
        </w:rPr>
        <w:t xml:space="preserve">Obowiązek informacyjny po stronie Zamawiającego dotyczący danych osobowych wykonawców: </w:t>
      </w:r>
      <w:r>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79575B9E"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r>
          <w:rPr>
            <w:rStyle w:val="czeinternetowe"/>
            <w:rFonts w:ascii="Tahoma" w:hAnsi="Tahoma" w:cs="Tahoma"/>
            <w:color w:val="auto"/>
            <w:sz w:val="18"/>
            <w:szCs w:val="18"/>
          </w:rPr>
          <w:t>zam.publ@spzoz.zgorzelec.pl</w:t>
        </w:r>
      </w:hyperlink>
      <w:r>
        <w:rPr>
          <w:rFonts w:ascii="Tahoma" w:hAnsi="Tahoma" w:cs="Tahoma"/>
          <w:i/>
          <w:sz w:val="18"/>
          <w:szCs w:val="18"/>
        </w:rPr>
        <w:t>;</w:t>
      </w:r>
    </w:p>
    <w:p w14:paraId="2762BFD3"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inspektorem ochrony danych osobowych w Wielospecjalistycznym Szpitalu – Samodzielnym Publicznym Zespole Opieki Zdrowotnej w Zgorzelcu jest Pani:</w:t>
      </w:r>
    </w:p>
    <w:p w14:paraId="1265CC36" w14:textId="77777777" w:rsidR="001C66CA" w:rsidRDefault="006462B2">
      <w:pPr>
        <w:pStyle w:val="Akapitzlist"/>
        <w:ind w:left="1080"/>
        <w:contextualSpacing/>
        <w:jc w:val="both"/>
        <w:rPr>
          <w:rFonts w:ascii="Tahoma" w:hAnsi="Tahoma" w:cs="Tahoma"/>
          <w:i/>
          <w:sz w:val="18"/>
          <w:szCs w:val="18"/>
          <w:lang w:val="en-US"/>
        </w:rPr>
      </w:pPr>
      <w:r>
        <w:rPr>
          <w:rFonts w:ascii="Tahoma" w:hAnsi="Tahoma" w:cs="Tahoma"/>
          <w:sz w:val="18"/>
          <w:szCs w:val="18"/>
          <w:lang w:val="en-US"/>
        </w:rPr>
        <w:t>Anna Krókow, tel. 571334972, e</w:t>
      </w:r>
      <w:r>
        <w:rPr>
          <w:rFonts w:ascii="Tahoma" w:hAnsi="Tahoma" w:cs="Tahoma"/>
          <w:i/>
          <w:sz w:val="18"/>
          <w:szCs w:val="18"/>
          <w:lang w:val="en-US"/>
        </w:rPr>
        <w:t xml:space="preserve">-mail </w:t>
      </w:r>
      <w:hyperlink r:id="rId34">
        <w:r>
          <w:rPr>
            <w:rStyle w:val="czeinternetowe"/>
            <w:rFonts w:ascii="Tahoma" w:hAnsi="Tahoma" w:cs="Tahoma"/>
            <w:i/>
            <w:color w:val="auto"/>
            <w:sz w:val="18"/>
            <w:szCs w:val="18"/>
            <w:lang w:val="en-US"/>
          </w:rPr>
          <w:t>iod@spzoz.zgorzelec.pl</w:t>
        </w:r>
      </w:hyperlink>
      <w:r>
        <w:rPr>
          <w:rFonts w:ascii="Tahoma" w:hAnsi="Tahoma" w:cs="Tahoma"/>
          <w:i/>
          <w:sz w:val="18"/>
          <w:szCs w:val="18"/>
          <w:lang w:val="en-US"/>
        </w:rPr>
        <w:t>;</w:t>
      </w:r>
    </w:p>
    <w:p w14:paraId="6657DCD3" w14:textId="7B724D08" w:rsidR="001C66CA" w:rsidRPr="006462B2" w:rsidRDefault="006462B2">
      <w:pPr>
        <w:pStyle w:val="Akapitzlist"/>
        <w:numPr>
          <w:ilvl w:val="2"/>
          <w:numId w:val="30"/>
        </w:numPr>
        <w:ind w:left="993"/>
        <w:contextualSpacing/>
        <w:jc w:val="both"/>
        <w:rPr>
          <w:rFonts w:ascii="Tahoma" w:hAnsi="Tahoma" w:cs="Tahoma"/>
          <w:i/>
          <w:sz w:val="18"/>
          <w:szCs w:val="18"/>
        </w:rPr>
      </w:pPr>
      <w:r>
        <w:rPr>
          <w:rFonts w:ascii="Tahoma" w:hAnsi="Tahoma" w:cs="Tahoma"/>
          <w:sz w:val="18"/>
          <w:szCs w:val="18"/>
        </w:rPr>
        <w:lastRenderedPageBreak/>
        <w:t xml:space="preserve">Pani/Pana dane osobowe przetwarzane będą na podstawie art. 6 ust. 1 lit. c RODO w celu związanym z postępowaniem o udzielenie zamówienia publicznego </w:t>
      </w:r>
      <w:r>
        <w:rPr>
          <w:rFonts w:ascii="Tahoma" w:hAnsi="Tahoma" w:cs="Tahoma"/>
          <w:bCs/>
          <w:sz w:val="18"/>
          <w:szCs w:val="18"/>
        </w:rPr>
        <w:t xml:space="preserve">pn.: </w:t>
      </w:r>
      <w:r w:rsidRPr="006462B2">
        <w:rPr>
          <w:rFonts w:ascii="Tahoma" w:hAnsi="Tahoma" w:cs="Tahoma"/>
          <w:bCs/>
          <w:color w:val="0070C0"/>
          <w:sz w:val="18"/>
          <w:szCs w:val="18"/>
        </w:rPr>
        <w:t>„</w:t>
      </w:r>
      <w:r w:rsidRPr="006462B2">
        <w:rPr>
          <w:rFonts w:ascii="Tahoma" w:hAnsi="Tahoma" w:cs="Tahoma"/>
          <w:b/>
          <w:color w:val="0070C0"/>
          <w:sz w:val="18"/>
          <w:szCs w:val="18"/>
        </w:rPr>
        <w:t xml:space="preserve">Sukcesywne dostawy pieczywa” . </w:t>
      </w:r>
    </w:p>
    <w:p w14:paraId="53BF871B"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odbiorcami Pani/Pana danych osobowych będą osoby lub podmioty, którym udostępniona zostanie dokumentacja postępowania w oparciu o art. 19 oraz art. 74 ust. 1 ustawy z dnia 11 września 2019 r. – Prawo zamówień publicznych (Dz. U. z 2022r. poz. 1710 t.j. ze zm.), dalej „ustawa Pzp”;  </w:t>
      </w:r>
    </w:p>
    <w:p w14:paraId="75AF0BB2"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5760934A"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EFF5FD1"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60B97EA"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w odniesieniu do Pani/Pana danych osobowych decyzje nie będą podejmowane w sposób zautomatyzowany, stosownie do art. 22 RODO;</w:t>
      </w:r>
    </w:p>
    <w:p w14:paraId="55CFAE51"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posiada Pani/Pan:</w:t>
      </w:r>
    </w:p>
    <w:p w14:paraId="1B5F501D" w14:textId="77777777" w:rsidR="001C66CA" w:rsidRDefault="006462B2">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na podstawie art. 15 RODO prawo dostępu do danych osobowych Pani/Pana dotyczących;</w:t>
      </w:r>
    </w:p>
    <w:p w14:paraId="32913796" w14:textId="77777777" w:rsidR="001C66CA" w:rsidRDefault="006462B2">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 xml:space="preserve">na podstawie art. 16 RODO prawo do sprostowania Pani/Pana danych osobowych </w:t>
      </w:r>
      <w:r>
        <w:rPr>
          <w:rFonts w:ascii="Tahoma" w:hAnsi="Tahoma" w:cs="Tahoma"/>
          <w:sz w:val="18"/>
          <w:szCs w:val="18"/>
          <w:vertAlign w:val="superscript"/>
        </w:rPr>
        <w:t>*</w:t>
      </w:r>
      <w:r>
        <w:rPr>
          <w:rFonts w:ascii="Tahoma" w:hAnsi="Tahoma" w:cs="Tahoma"/>
          <w:sz w:val="18"/>
          <w:szCs w:val="18"/>
        </w:rPr>
        <w:t>;</w:t>
      </w:r>
    </w:p>
    <w:p w14:paraId="080E412C" w14:textId="77777777" w:rsidR="001C66CA" w:rsidRDefault="006462B2">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25E6F9FF" w14:textId="77777777" w:rsidR="001C66CA" w:rsidRDefault="006462B2">
      <w:pPr>
        <w:pStyle w:val="Akapitzlist"/>
        <w:numPr>
          <w:ilvl w:val="0"/>
          <w:numId w:val="6"/>
        </w:numPr>
        <w:ind w:left="1276" w:hanging="283"/>
        <w:contextualSpacing/>
        <w:jc w:val="both"/>
        <w:rPr>
          <w:rFonts w:ascii="Tahoma" w:hAnsi="Tahoma" w:cs="Tahoma"/>
          <w:i/>
          <w:sz w:val="18"/>
          <w:szCs w:val="18"/>
        </w:rPr>
      </w:pPr>
      <w:r>
        <w:rPr>
          <w:rFonts w:ascii="Tahoma" w:hAnsi="Tahoma" w:cs="Tahoma"/>
          <w:sz w:val="18"/>
          <w:szCs w:val="18"/>
        </w:rPr>
        <w:t>prawo do wniesienia skargi do Prezesa Urzędu Ochrony Danych Osobowych, gdy uzna Pani/Pan, że przetwarzanie danych osobowych Pani/Pana dotyczących narusza przepisy RODO;</w:t>
      </w:r>
    </w:p>
    <w:p w14:paraId="29116A47" w14:textId="77777777" w:rsidR="001C66CA" w:rsidRDefault="006462B2">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nie przysługuje Pani/Panu:</w:t>
      </w:r>
    </w:p>
    <w:p w14:paraId="1C26F9F1" w14:textId="77777777" w:rsidR="001C66CA" w:rsidRDefault="006462B2">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w związku z art. 17 ust. 3 lit. b, d lub e RODO prawo do usunięcia danych osobowych;</w:t>
      </w:r>
    </w:p>
    <w:p w14:paraId="1E4F455B" w14:textId="77777777" w:rsidR="001C66CA" w:rsidRDefault="006462B2">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prawo do przenoszenia danych osobowych, o którym mowa w art. 20 RODO;</w:t>
      </w:r>
    </w:p>
    <w:p w14:paraId="62246D61" w14:textId="77777777" w:rsidR="001C66CA" w:rsidRDefault="006462B2">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2A84FA5B" w14:textId="77777777" w:rsidR="001C66CA" w:rsidRDefault="006462B2">
      <w:pPr>
        <w:numPr>
          <w:ilvl w:val="1"/>
          <w:numId w:val="26"/>
        </w:numPr>
        <w:ind w:left="426" w:hanging="568"/>
        <w:jc w:val="both"/>
        <w:rPr>
          <w:rFonts w:ascii="Tahoma" w:hAnsi="Tahoma" w:cs="Tahoma"/>
          <w:bCs/>
          <w:sz w:val="18"/>
          <w:szCs w:val="18"/>
          <w:u w:val="single"/>
        </w:rPr>
      </w:pPr>
      <w:r>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4A853FE9" w14:textId="77777777" w:rsidR="001C66CA" w:rsidRDefault="006462B2">
      <w:pPr>
        <w:numPr>
          <w:ilvl w:val="2"/>
          <w:numId w:val="26"/>
        </w:numPr>
        <w:ind w:left="1418"/>
        <w:jc w:val="both"/>
        <w:rPr>
          <w:rFonts w:ascii="Tahoma" w:hAnsi="Tahoma" w:cs="Tahoma"/>
          <w:sz w:val="18"/>
          <w:szCs w:val="18"/>
        </w:rPr>
      </w:pPr>
      <w:r>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Tahoma" w:hAnsi="Tahoma" w:cs="Tahoma"/>
          <w:sz w:val="18"/>
          <w:szCs w:val="18"/>
          <w:u w:val="single"/>
        </w:rPr>
        <w:t>bezpośrednio</w:t>
      </w:r>
      <w:r>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74F1B917" w14:textId="77777777" w:rsidR="001C66CA" w:rsidRDefault="006462B2">
      <w:pPr>
        <w:numPr>
          <w:ilvl w:val="2"/>
          <w:numId w:val="26"/>
        </w:numPr>
        <w:ind w:left="1418"/>
        <w:jc w:val="both"/>
        <w:rPr>
          <w:rFonts w:ascii="Tahoma" w:hAnsi="Tahoma" w:cs="Tahoma"/>
          <w:sz w:val="18"/>
          <w:szCs w:val="18"/>
        </w:rPr>
      </w:pPr>
      <w:r>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Pr>
          <w:rFonts w:ascii="Tahoma" w:hAnsi="Tahoma" w:cs="Tahoma"/>
          <w:sz w:val="18"/>
          <w:szCs w:val="18"/>
          <w:u w:val="single"/>
        </w:rPr>
        <w:t>pośrednio</w:t>
      </w:r>
      <w:r>
        <w:rPr>
          <w:rFonts w:ascii="Tahoma" w:hAnsi="Tahoma" w:cs="Tahoma"/>
          <w:sz w:val="18"/>
          <w:szCs w:val="18"/>
        </w:rPr>
        <w:t xml:space="preserve"> pozyskał, chyba że ma zastosowanie co najmniej jedno z wyłączeń, o których mowa w art. 14 ust. 5 RODO.</w:t>
      </w:r>
    </w:p>
    <w:p w14:paraId="78569353" w14:textId="77777777" w:rsidR="001C66CA" w:rsidRDefault="006462B2">
      <w:pPr>
        <w:numPr>
          <w:ilvl w:val="2"/>
          <w:numId w:val="26"/>
        </w:numPr>
        <w:ind w:left="1418"/>
        <w:jc w:val="both"/>
        <w:rPr>
          <w:rFonts w:ascii="Tahoma" w:hAnsi="Tahoma" w:cs="Tahoma"/>
          <w:sz w:val="18"/>
          <w:szCs w:val="18"/>
        </w:rPr>
      </w:pPr>
      <w:bookmarkStart w:id="21" w:name="_Hlk64287195"/>
      <w:r>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10 Załącznika).</w:t>
      </w:r>
      <w:bookmarkEnd w:id="21"/>
    </w:p>
    <w:p w14:paraId="2C5ECD9E" w14:textId="77777777" w:rsidR="001C66CA" w:rsidRDefault="001C66CA">
      <w:pPr>
        <w:jc w:val="both"/>
        <w:rPr>
          <w:rFonts w:ascii="Tahoma" w:hAnsi="Tahoma" w:cs="Tahoma"/>
          <w:bCs/>
          <w:sz w:val="18"/>
          <w:szCs w:val="18"/>
        </w:rPr>
      </w:pPr>
    </w:p>
    <w:p w14:paraId="4C02E09E" w14:textId="77777777" w:rsidR="001C66CA" w:rsidRDefault="006462B2">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6FEC69" w14:textId="77777777" w:rsidR="001C66CA" w:rsidRDefault="001C66CA">
      <w:pPr>
        <w:jc w:val="both"/>
        <w:rPr>
          <w:rFonts w:ascii="Tahoma" w:hAnsi="Tahoma" w:cs="Tahoma"/>
          <w:bCs/>
          <w:sz w:val="18"/>
          <w:szCs w:val="18"/>
        </w:rPr>
      </w:pPr>
    </w:p>
    <w:p w14:paraId="51CD37E8" w14:textId="77777777" w:rsidR="001C66CA" w:rsidRDefault="006462B2">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E6AF39" w14:textId="77777777" w:rsidR="001C66CA" w:rsidRDefault="001C66CA">
      <w:pPr>
        <w:jc w:val="both"/>
        <w:rPr>
          <w:rFonts w:ascii="Tahoma" w:hAnsi="Tahoma" w:cs="Tahoma"/>
          <w:bCs/>
          <w:sz w:val="18"/>
          <w:szCs w:val="18"/>
        </w:rPr>
      </w:pPr>
    </w:p>
    <w:p w14:paraId="54DD05C8" w14:textId="77777777" w:rsidR="001C66CA" w:rsidRDefault="001C66CA">
      <w:pPr>
        <w:jc w:val="both"/>
        <w:rPr>
          <w:rFonts w:ascii="Tahoma" w:hAnsi="Tahoma" w:cs="Tahoma"/>
          <w:bCs/>
          <w:sz w:val="18"/>
          <w:szCs w:val="18"/>
        </w:rPr>
      </w:pPr>
    </w:p>
    <w:p w14:paraId="3E33AEF6" w14:textId="77777777" w:rsidR="001C66CA" w:rsidRPr="006462B2" w:rsidRDefault="006462B2">
      <w:pPr>
        <w:tabs>
          <w:tab w:val="left" w:pos="284"/>
        </w:tabs>
        <w:spacing w:after="120" w:line="276" w:lineRule="auto"/>
        <w:jc w:val="both"/>
        <w:rPr>
          <w:rFonts w:ascii="Tahoma" w:hAnsi="Tahoma" w:cs="Tahoma"/>
          <w:b/>
          <w:sz w:val="14"/>
          <w:szCs w:val="14"/>
        </w:rPr>
      </w:pPr>
      <w:r w:rsidRPr="006462B2">
        <w:rPr>
          <w:rFonts w:ascii="Tahoma" w:hAnsi="Tahoma" w:cs="Tahoma"/>
          <w:bCs/>
          <w:sz w:val="14"/>
          <w:szCs w:val="14"/>
        </w:rPr>
        <w:t xml:space="preserve">SWZ opracowała: </w:t>
      </w:r>
      <w:r w:rsidRPr="006462B2">
        <w:rPr>
          <w:rFonts w:ascii="Tahoma" w:hAnsi="Tahoma" w:cs="Tahoma"/>
          <w:sz w:val="14"/>
          <w:szCs w:val="14"/>
        </w:rPr>
        <w:t>Kamila Kraft</w:t>
      </w:r>
      <w:r w:rsidRPr="006462B2">
        <w:rPr>
          <w:rFonts w:ascii="Tahoma" w:hAnsi="Tahoma" w:cs="Tahoma"/>
          <w:color w:val="066B33"/>
          <w:sz w:val="14"/>
          <w:szCs w:val="14"/>
        </w:rPr>
        <w:t xml:space="preserve"> </w:t>
      </w:r>
      <w:r w:rsidRPr="006462B2">
        <w:rPr>
          <w:rFonts w:ascii="Tahoma" w:hAnsi="Tahoma" w:cs="Tahoma"/>
          <w:sz w:val="14"/>
          <w:szCs w:val="14"/>
        </w:rPr>
        <w:t>w zakresie zamówień publicznych – Specjalista ds. Zamówień Publicznych, tel. 571 334 858</w:t>
      </w:r>
    </w:p>
    <w:sectPr w:rsidR="001C66CA" w:rsidRPr="006462B2">
      <w:headerReference w:type="default" r:id="rId35"/>
      <w:footerReference w:type="even" r:id="rId36"/>
      <w:footerReference w:type="default" r:id="rId37"/>
      <w:footerReference w:type="first" r:id="rId38"/>
      <w:pgSz w:w="11906" w:h="16838"/>
      <w:pgMar w:top="813" w:right="1417" w:bottom="1417" w:left="1418" w:header="686"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210F" w14:textId="77777777" w:rsidR="00B949EA" w:rsidRDefault="006462B2">
      <w:r>
        <w:separator/>
      </w:r>
    </w:p>
  </w:endnote>
  <w:endnote w:type="continuationSeparator" w:id="0">
    <w:p w14:paraId="117AC66E" w14:textId="77777777" w:rsidR="00B949EA" w:rsidRDefault="0064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88">
    <w:panose1 w:val="00000000000000000000"/>
    <w:charset w:val="00"/>
    <w:family w:val="roman"/>
    <w:notTrueType/>
    <w:pitch w:val="default"/>
  </w:font>
  <w:font w:name="StarSymbol">
    <w:altName w:val="Arial Unicode MS"/>
    <w:charset w:val="EE"/>
    <w:family w:val="roman"/>
    <w:pitch w:val="variable"/>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panose1 w:val="00000000000000000000"/>
    <w:charset w:val="00"/>
    <w:family w:val="roman"/>
    <w:notTrueType/>
    <w:pitch w:val="default"/>
  </w:font>
  <w:font w:name="Liberation Sans">
    <w:altName w:val="Arial"/>
    <w:panose1 w:val="020B0604020202020204"/>
    <w:charset w:val="EE"/>
    <w:family w:val="swiss"/>
    <w:pitch w:val="variable"/>
    <w:sig w:usb0="E0000AFF" w:usb1="500078FF" w:usb2="00000021" w:usb3="00000000" w:csb0="000001B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5B3" w14:textId="4F90194D" w:rsidR="001C66CA" w:rsidRDefault="004E0067">
    <w:pPr>
      <w:pStyle w:val="Stopka"/>
      <w:ind w:right="360"/>
    </w:pPr>
    <w:r>
      <w:rPr>
        <w:noProof/>
      </w:rPr>
      <w:pict w14:anchorId="4D2996EE">
        <v:shapetype id="_x0000_t202" coordsize="21600,21600" o:spt="202" path="m,l,21600r21600,l21600,xe">
          <v:stroke joinstyle="miter"/>
          <v:path gradientshapeok="t" o:connecttype="rect"/>
        </v:shapetype>
        <v:shape id="Ramka1" o:spid="_x0000_s2051" type="#_x0000_t202" style="position:absolute;margin-left:-400.4pt;margin-top:.05pt;width:1.15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5A644FB3" w14:textId="77777777" w:rsidR="001C66CA" w:rsidRDefault="006462B2">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88CD" w14:textId="44F9C114" w:rsidR="001C66CA" w:rsidRDefault="004E0067">
    <w:pPr>
      <w:pStyle w:val="Stopka"/>
      <w:jc w:val="both"/>
    </w:pPr>
    <w:r>
      <w:rPr>
        <w:noProof/>
      </w:rPr>
      <w:pict w14:anchorId="37975DE4">
        <v:shapetype id="_x0000_t202" coordsize="21600,21600" o:spt="202" path="m,l,21600r21600,l21600,xe">
          <v:stroke joinstyle="miter"/>
          <v:path gradientshapeok="t" o:connecttype="rect"/>
        </v:shapetype>
        <v:shape id="Ramka2" o:spid="_x0000_s2050" type="#_x0000_t202" style="position:absolute;left:0;text-align:left;margin-left:-330.4pt;margin-top:.05pt;width:9.9pt;height:10.85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" o:allowincell="f" stroked="f">
          <v:fill opacity="0"/>
          <v:textbox style="mso-fit-shape-to-text:t" inset="0,0,0,0">
            <w:txbxContent>
              <w:p w14:paraId="540F3B00" w14:textId="77777777" w:rsidR="001C66CA" w:rsidRDefault="006462B2">
                <w:pPr>
                  <w:pStyle w:val="Stopka"/>
                  <w:rPr>
                    <w:rStyle w:val="Numerstrony"/>
                    <w:rFonts w:ascii="Tahoma" w:hAnsi="Tahoma" w:cs="Tahoma"/>
                    <w:sz w:val="18"/>
                    <w:szCs w:val="18"/>
                  </w:rPr>
                </w:pPr>
                <w:r>
                  <w:rPr>
                    <w:rStyle w:val="Numerstrony"/>
                    <w:rFonts w:ascii="Tahoma" w:hAnsi="Tahoma" w:cs="Tahoma"/>
                    <w:sz w:val="18"/>
                    <w:szCs w:val="18"/>
                  </w:rPr>
                  <w:fldChar w:fldCharType="begin"/>
                </w:r>
                <w:r>
                  <w:rPr>
                    <w:rStyle w:val="Numerstrony"/>
                    <w:rFonts w:ascii="Tahoma" w:hAnsi="Tahoma" w:cs="Tahoma"/>
                    <w:sz w:val="18"/>
                    <w:szCs w:val="18"/>
                  </w:rPr>
                  <w:instrText xml:space="preserve"> PAGE </w:instrText>
                </w:r>
                <w:r>
                  <w:rPr>
                    <w:rStyle w:val="Numerstrony"/>
                    <w:rFonts w:ascii="Tahoma" w:hAnsi="Tahoma" w:cs="Tahoma"/>
                    <w:sz w:val="18"/>
                    <w:szCs w:val="18"/>
                  </w:rPr>
                  <w:fldChar w:fldCharType="separate"/>
                </w:r>
                <w:r>
                  <w:rPr>
                    <w:rStyle w:val="Numerstrony"/>
                    <w:rFonts w:ascii="Tahoma" w:hAnsi="Tahoma" w:cs="Tahoma"/>
                    <w:sz w:val="18"/>
                    <w:szCs w:val="18"/>
                  </w:rPr>
                  <w:t>16</w:t>
                </w:r>
                <w:r>
                  <w:rPr>
                    <w:rStyle w:val="Numerstrony"/>
                    <w:rFonts w:ascii="Tahoma" w:hAnsi="Tahoma" w:cs="Tahoma"/>
                    <w:sz w:val="18"/>
                    <w:szCs w:val="18"/>
                  </w:rPr>
                  <w:fldChar w:fldCharType="end"/>
                </w:r>
              </w:p>
            </w:txbxContent>
          </v:textbox>
          <w10:wrap type="square" anchorx="margin"/>
        </v:shape>
      </w:pict>
    </w:r>
  </w:p>
  <w:p w14:paraId="48D5033A" w14:textId="77777777" w:rsidR="001C66CA" w:rsidRDefault="001C66CA">
    <w:pPr>
      <w:pStyle w:val="Stopka"/>
      <w:jc w:val="both"/>
    </w:pPr>
  </w:p>
  <w:p w14:paraId="2EE9B159" w14:textId="77777777" w:rsidR="001C66CA" w:rsidRDefault="001C66CA">
    <w:pPr>
      <w:pStyle w:val="Stopka"/>
      <w:jc w:val="both"/>
    </w:pPr>
  </w:p>
  <w:p w14:paraId="56455EAD" w14:textId="77777777" w:rsidR="001C66CA" w:rsidRDefault="001C66CA">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F6EC" w14:textId="2EE24ABC" w:rsidR="001C66CA" w:rsidRDefault="004E0067">
    <w:pPr>
      <w:pStyle w:val="Stopka"/>
      <w:jc w:val="both"/>
    </w:pPr>
    <w:r>
      <w:rPr>
        <w:noProof/>
      </w:rPr>
      <w:pict w14:anchorId="4C81E95C">
        <v:shapetype id="_x0000_t202" coordsize="21600,21600" o:spt="202" path="m,l,21600r21600,l21600,xe">
          <v:stroke joinstyle="miter"/>
          <v:path gradientshapeok="t" o:connecttype="rect"/>
        </v:shapetype>
        <v:shape id="_x0000_s2049" type="#_x0000_t202" style="position:absolute;left:0;text-align:left;margin-left:-330.4pt;margin-top:.05pt;width:9.9pt;height:10.8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" o:allowincell="f" stroked="f">
          <v:fill opacity="0"/>
          <v:textbox style="mso-fit-shape-to-text:t" inset="0,0,0,0">
            <w:txbxContent>
              <w:p w14:paraId="1CC8784D" w14:textId="77777777" w:rsidR="001C66CA" w:rsidRDefault="006462B2">
                <w:pPr>
                  <w:pStyle w:val="Stopka"/>
                  <w:rPr>
                    <w:rStyle w:val="Numerstrony"/>
                    <w:rFonts w:ascii="Tahoma" w:hAnsi="Tahoma" w:cs="Tahoma"/>
                    <w:sz w:val="18"/>
                    <w:szCs w:val="18"/>
                  </w:rPr>
                </w:pPr>
                <w:r>
                  <w:rPr>
                    <w:rStyle w:val="Numerstrony"/>
                    <w:rFonts w:ascii="Tahoma" w:hAnsi="Tahoma" w:cs="Tahoma"/>
                    <w:sz w:val="18"/>
                    <w:szCs w:val="18"/>
                  </w:rPr>
                  <w:fldChar w:fldCharType="begin"/>
                </w:r>
                <w:r>
                  <w:rPr>
                    <w:rStyle w:val="Numerstrony"/>
                    <w:rFonts w:ascii="Tahoma" w:hAnsi="Tahoma" w:cs="Tahoma"/>
                    <w:sz w:val="18"/>
                    <w:szCs w:val="18"/>
                  </w:rPr>
                  <w:instrText xml:space="preserve"> PAGE </w:instrText>
                </w:r>
                <w:r>
                  <w:rPr>
                    <w:rStyle w:val="Numerstrony"/>
                    <w:rFonts w:ascii="Tahoma" w:hAnsi="Tahoma" w:cs="Tahoma"/>
                    <w:sz w:val="18"/>
                    <w:szCs w:val="18"/>
                  </w:rPr>
                  <w:fldChar w:fldCharType="separate"/>
                </w:r>
                <w:r>
                  <w:rPr>
                    <w:rStyle w:val="Numerstrony"/>
                    <w:rFonts w:ascii="Tahoma" w:hAnsi="Tahoma" w:cs="Tahoma"/>
                    <w:sz w:val="18"/>
                    <w:szCs w:val="18"/>
                  </w:rPr>
                  <w:t>16</w:t>
                </w:r>
                <w:r>
                  <w:rPr>
                    <w:rStyle w:val="Numerstrony"/>
                    <w:rFonts w:ascii="Tahoma" w:hAnsi="Tahoma" w:cs="Tahoma"/>
                    <w:sz w:val="18"/>
                    <w:szCs w:val="18"/>
                  </w:rPr>
                  <w:fldChar w:fldCharType="end"/>
                </w:r>
              </w:p>
            </w:txbxContent>
          </v:textbox>
          <w10:wrap type="square" anchorx="margin"/>
        </v:shape>
      </w:pict>
    </w:r>
  </w:p>
  <w:p w14:paraId="4C438AEF" w14:textId="77777777" w:rsidR="001C66CA" w:rsidRDefault="001C66CA">
    <w:pPr>
      <w:pStyle w:val="Stopka"/>
      <w:jc w:val="both"/>
    </w:pPr>
  </w:p>
  <w:p w14:paraId="5635CC70" w14:textId="77777777" w:rsidR="001C66CA" w:rsidRDefault="001C66CA">
    <w:pPr>
      <w:pStyle w:val="Stopka"/>
      <w:jc w:val="both"/>
    </w:pPr>
  </w:p>
  <w:p w14:paraId="68F0C7D1" w14:textId="77777777" w:rsidR="001C66CA" w:rsidRDefault="001C66CA">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941B" w14:textId="77777777" w:rsidR="00B949EA" w:rsidRDefault="006462B2">
      <w:r>
        <w:separator/>
      </w:r>
    </w:p>
  </w:footnote>
  <w:footnote w:type="continuationSeparator" w:id="0">
    <w:p w14:paraId="03AB9245" w14:textId="77777777" w:rsidR="00B949EA" w:rsidRDefault="0064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CB3F" w14:textId="77777777" w:rsidR="001C66CA" w:rsidRDefault="006462B2">
    <w:pPr>
      <w:pStyle w:val="Nagwek"/>
      <w:rPr>
        <w:rFonts w:ascii="Tahoma" w:hAnsi="Tahoma" w:cs="Tahoma"/>
        <w:sz w:val="18"/>
        <w:szCs w:val="18"/>
      </w:rPr>
    </w:pPr>
    <w:r>
      <w:rPr>
        <w:rFonts w:ascii="Tahoma" w:hAnsi="Tahoma" w:cs="Tahoma"/>
        <w:sz w:val="18"/>
        <w:szCs w:val="18"/>
      </w:rPr>
      <w:t>Nr sprawy: 9/ZP/2023</w:t>
    </w:r>
  </w:p>
  <w:p w14:paraId="6DA31E7A" w14:textId="77777777" w:rsidR="001C66CA" w:rsidRDefault="001C66C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EAE"/>
    <w:multiLevelType w:val="multilevel"/>
    <w:tmpl w:val="BF828196"/>
    <w:lvl w:ilvl="0">
      <w:start w:val="8"/>
      <w:numFmt w:val="decimal"/>
      <w:lvlText w:val="%1."/>
      <w:lvlJc w:val="left"/>
      <w:pPr>
        <w:tabs>
          <w:tab w:val="num" w:pos="0"/>
        </w:tabs>
        <w:ind w:left="540" w:hanging="540"/>
      </w:pPr>
      <w:rPr>
        <w:b/>
      </w:rPr>
    </w:lvl>
    <w:lvl w:ilvl="1">
      <w:start w:val="2"/>
      <w:numFmt w:val="decimal"/>
      <w:lvlText w:val="%1.%2."/>
      <w:lvlJc w:val="left"/>
      <w:pPr>
        <w:tabs>
          <w:tab w:val="num" w:pos="0"/>
        </w:tabs>
        <w:ind w:left="1216" w:hanging="720"/>
      </w:pPr>
      <w:rPr>
        <w:b w:val="0"/>
        <w:bCs/>
        <w:color w:val="auto"/>
      </w:rPr>
    </w:lvl>
    <w:lvl w:ilvl="2">
      <w:start w:val="1"/>
      <w:numFmt w:val="decimal"/>
      <w:lvlText w:val="%1.%2.%3."/>
      <w:lvlJc w:val="left"/>
      <w:pPr>
        <w:tabs>
          <w:tab w:val="num" w:pos="0"/>
        </w:tabs>
        <w:ind w:left="1712" w:hanging="720"/>
      </w:pPr>
      <w:rPr>
        <w:b w:val="0"/>
        <w:bCs/>
        <w:color w:val="auto"/>
      </w:rPr>
    </w:lvl>
    <w:lvl w:ilvl="3">
      <w:start w:val="1"/>
      <w:numFmt w:val="decimal"/>
      <w:lvlText w:val="%1.%2.%3.%4."/>
      <w:lvlJc w:val="left"/>
      <w:pPr>
        <w:tabs>
          <w:tab w:val="num" w:pos="0"/>
        </w:tabs>
        <w:ind w:left="2568" w:hanging="1080"/>
      </w:pPr>
      <w:rPr>
        <w:b w:val="0"/>
        <w:bCs/>
      </w:rPr>
    </w:lvl>
    <w:lvl w:ilvl="4">
      <w:start w:val="1"/>
      <w:numFmt w:val="decimal"/>
      <w:lvlText w:val="%1.%2.%3.%4.%5."/>
      <w:lvlJc w:val="left"/>
      <w:pPr>
        <w:tabs>
          <w:tab w:val="num" w:pos="0"/>
        </w:tabs>
        <w:ind w:left="3064" w:hanging="1080"/>
      </w:pPr>
      <w:rPr>
        <w:b w:val="0"/>
        <w:bCs/>
      </w:rPr>
    </w:lvl>
    <w:lvl w:ilvl="5">
      <w:start w:val="1"/>
      <w:numFmt w:val="decimal"/>
      <w:lvlText w:val="%1.%2.%3.%4.%5.%6."/>
      <w:lvlJc w:val="left"/>
      <w:pPr>
        <w:tabs>
          <w:tab w:val="num" w:pos="0"/>
        </w:tabs>
        <w:ind w:left="3920" w:hanging="1440"/>
      </w:pPr>
      <w:rPr>
        <w:b/>
      </w:rPr>
    </w:lvl>
    <w:lvl w:ilvl="6">
      <w:start w:val="1"/>
      <w:numFmt w:val="decimal"/>
      <w:lvlText w:val="%1.%2.%3.%4.%5.%6.%7."/>
      <w:lvlJc w:val="left"/>
      <w:pPr>
        <w:tabs>
          <w:tab w:val="num" w:pos="0"/>
        </w:tabs>
        <w:ind w:left="4416" w:hanging="1440"/>
      </w:pPr>
      <w:rPr>
        <w:b/>
      </w:rPr>
    </w:lvl>
    <w:lvl w:ilvl="7">
      <w:start w:val="1"/>
      <w:numFmt w:val="decimal"/>
      <w:lvlText w:val="%1.%2.%3.%4.%5.%6.%7.%8."/>
      <w:lvlJc w:val="left"/>
      <w:pPr>
        <w:tabs>
          <w:tab w:val="num" w:pos="0"/>
        </w:tabs>
        <w:ind w:left="5272" w:hanging="1800"/>
      </w:pPr>
      <w:rPr>
        <w:b/>
      </w:rPr>
    </w:lvl>
    <w:lvl w:ilvl="8">
      <w:start w:val="1"/>
      <w:numFmt w:val="decimal"/>
      <w:lvlText w:val="%1.%2.%3.%4.%5.%6.%7.%8.%9."/>
      <w:lvlJc w:val="left"/>
      <w:pPr>
        <w:tabs>
          <w:tab w:val="num" w:pos="0"/>
        </w:tabs>
        <w:ind w:left="5768" w:hanging="1800"/>
      </w:pPr>
      <w:rPr>
        <w:b/>
      </w:rPr>
    </w:lvl>
  </w:abstractNum>
  <w:abstractNum w:abstractNumId="1" w15:restartNumberingAfterBreak="0">
    <w:nsid w:val="018F7570"/>
    <w:multiLevelType w:val="multilevel"/>
    <w:tmpl w:val="2BBE9C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0131CC"/>
    <w:multiLevelType w:val="multilevel"/>
    <w:tmpl w:val="42B21F08"/>
    <w:lvl w:ilvl="0">
      <w:start w:val="6"/>
      <w:numFmt w:val="decimal"/>
      <w:lvlText w:val="%1"/>
      <w:lvlJc w:val="left"/>
      <w:pPr>
        <w:tabs>
          <w:tab w:val="num" w:pos="0"/>
        </w:tabs>
        <w:ind w:left="660" w:hanging="660"/>
      </w:pPr>
      <w:rPr>
        <w:color w:val="auto"/>
      </w:rPr>
    </w:lvl>
    <w:lvl w:ilvl="1">
      <w:start w:val="1"/>
      <w:numFmt w:val="decimal"/>
      <w:lvlText w:val="%1.%2"/>
      <w:lvlJc w:val="left"/>
      <w:pPr>
        <w:tabs>
          <w:tab w:val="num" w:pos="0"/>
        </w:tabs>
        <w:ind w:left="1010" w:hanging="660"/>
      </w:pPr>
      <w:rPr>
        <w:color w:val="auto"/>
      </w:rPr>
    </w:lvl>
    <w:lvl w:ilvl="2">
      <w:start w:val="2"/>
      <w:numFmt w:val="decimal"/>
      <w:lvlText w:val="%1.%2.%3"/>
      <w:lvlJc w:val="left"/>
      <w:pPr>
        <w:tabs>
          <w:tab w:val="num" w:pos="0"/>
        </w:tabs>
        <w:ind w:left="1420" w:hanging="720"/>
      </w:pPr>
      <w:rPr>
        <w:color w:val="auto"/>
      </w:rPr>
    </w:lvl>
    <w:lvl w:ilvl="3">
      <w:start w:val="1"/>
      <w:numFmt w:val="decimal"/>
      <w:lvlText w:val="%1.%2.%3.%4"/>
      <w:lvlJc w:val="left"/>
      <w:pPr>
        <w:tabs>
          <w:tab w:val="num" w:pos="0"/>
        </w:tabs>
        <w:ind w:left="2130" w:hanging="1080"/>
      </w:pPr>
      <w:rPr>
        <w:color w:val="auto"/>
      </w:rPr>
    </w:lvl>
    <w:lvl w:ilvl="4">
      <w:start w:val="1"/>
      <w:numFmt w:val="decimal"/>
      <w:lvlText w:val="%1.%2.%3.%4.%5"/>
      <w:lvlJc w:val="left"/>
      <w:pPr>
        <w:tabs>
          <w:tab w:val="num" w:pos="0"/>
        </w:tabs>
        <w:ind w:left="2480" w:hanging="1080"/>
      </w:pPr>
      <w:rPr>
        <w:color w:val="auto"/>
      </w:rPr>
    </w:lvl>
    <w:lvl w:ilvl="5">
      <w:start w:val="1"/>
      <w:numFmt w:val="decimal"/>
      <w:lvlText w:val="%1.%2.%3.%4.%5.%6"/>
      <w:lvlJc w:val="left"/>
      <w:pPr>
        <w:tabs>
          <w:tab w:val="num" w:pos="0"/>
        </w:tabs>
        <w:ind w:left="3190" w:hanging="1440"/>
      </w:pPr>
      <w:rPr>
        <w:color w:val="auto"/>
      </w:rPr>
    </w:lvl>
    <w:lvl w:ilvl="6">
      <w:start w:val="1"/>
      <w:numFmt w:val="decimal"/>
      <w:lvlText w:val="%1.%2.%3.%4.%5.%6.%7"/>
      <w:lvlJc w:val="left"/>
      <w:pPr>
        <w:tabs>
          <w:tab w:val="num" w:pos="0"/>
        </w:tabs>
        <w:ind w:left="3540" w:hanging="1440"/>
      </w:pPr>
      <w:rPr>
        <w:color w:val="auto"/>
      </w:rPr>
    </w:lvl>
    <w:lvl w:ilvl="7">
      <w:start w:val="1"/>
      <w:numFmt w:val="decimal"/>
      <w:lvlText w:val="%1.%2.%3.%4.%5.%6.%7.%8"/>
      <w:lvlJc w:val="left"/>
      <w:pPr>
        <w:tabs>
          <w:tab w:val="num" w:pos="0"/>
        </w:tabs>
        <w:ind w:left="4250" w:hanging="1800"/>
      </w:pPr>
      <w:rPr>
        <w:color w:val="auto"/>
      </w:rPr>
    </w:lvl>
    <w:lvl w:ilvl="8">
      <w:start w:val="1"/>
      <w:numFmt w:val="decimal"/>
      <w:lvlText w:val="%1.%2.%3.%4.%5.%6.%7.%8.%9"/>
      <w:lvlJc w:val="left"/>
      <w:pPr>
        <w:tabs>
          <w:tab w:val="num" w:pos="0"/>
        </w:tabs>
        <w:ind w:left="4600" w:hanging="1800"/>
      </w:pPr>
      <w:rPr>
        <w:color w:val="auto"/>
      </w:rPr>
    </w:lvl>
  </w:abstractNum>
  <w:abstractNum w:abstractNumId="3" w15:restartNumberingAfterBreak="0">
    <w:nsid w:val="1F3A239C"/>
    <w:multiLevelType w:val="multilevel"/>
    <w:tmpl w:val="BDBC5A82"/>
    <w:lvl w:ilvl="0">
      <w:start w:val="1"/>
      <w:numFmt w:val="bullet"/>
      <w:lvlText w:val=""/>
      <w:lvlJc w:val="left"/>
      <w:pPr>
        <w:tabs>
          <w:tab w:val="num" w:pos="0"/>
        </w:tabs>
        <w:ind w:left="1996" w:hanging="360"/>
      </w:pPr>
      <w:rPr>
        <w:rFonts w:ascii="Wingdings" w:hAnsi="Wingdings" w:cs="Wingding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4" w15:restartNumberingAfterBreak="0">
    <w:nsid w:val="2368049F"/>
    <w:multiLevelType w:val="multilevel"/>
    <w:tmpl w:val="EAC8A8EC"/>
    <w:lvl w:ilvl="0">
      <w:start w:val="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3E07F0"/>
    <w:multiLevelType w:val="multilevel"/>
    <w:tmpl w:val="55E0C624"/>
    <w:lvl w:ilvl="0">
      <w:start w:val="1"/>
      <w:numFmt w:val="bullet"/>
      <w:lvlText w:val=""/>
      <w:lvlJc w:val="left"/>
      <w:pPr>
        <w:tabs>
          <w:tab w:val="num" w:pos="0"/>
        </w:tabs>
        <w:ind w:left="1146" w:hanging="360"/>
      </w:pPr>
      <w:rPr>
        <w:rFonts w:ascii="Wingdings" w:hAnsi="Wingdings" w:cs="Wingdings"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15:restartNumberingAfterBreak="0">
    <w:nsid w:val="24D52AF5"/>
    <w:multiLevelType w:val="multilevel"/>
    <w:tmpl w:val="57F47C9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2F3D048D"/>
    <w:multiLevelType w:val="multilevel"/>
    <w:tmpl w:val="9A80A5CE"/>
    <w:lvl w:ilvl="0">
      <w:start w:val="6"/>
      <w:numFmt w:val="decimal"/>
      <w:lvlText w:val="%1."/>
      <w:lvlJc w:val="left"/>
      <w:pPr>
        <w:tabs>
          <w:tab w:val="num" w:pos="0"/>
        </w:tabs>
        <w:ind w:left="360" w:hanging="360"/>
      </w:pPr>
      <w:rPr>
        <w:b/>
        <w:bCs/>
        <w:color w:val="auto"/>
      </w:rPr>
    </w:lvl>
    <w:lvl w:ilvl="1">
      <w:start w:val="2"/>
      <w:numFmt w:val="decimal"/>
      <w:lvlText w:val="%1.%2."/>
      <w:lvlJc w:val="left"/>
      <w:pPr>
        <w:tabs>
          <w:tab w:val="num" w:pos="0"/>
        </w:tabs>
        <w:ind w:left="3698" w:hanging="720"/>
      </w:pPr>
      <w:rPr>
        <w:b w:val="0"/>
        <w:color w:val="auto"/>
      </w:rPr>
    </w:lvl>
    <w:lvl w:ilvl="2">
      <w:start w:val="1"/>
      <w:numFmt w:val="lowerLetter"/>
      <w:lvlText w:val="%3)"/>
      <w:lvlJc w:val="left"/>
      <w:pPr>
        <w:tabs>
          <w:tab w:val="num" w:pos="0"/>
        </w:tabs>
        <w:ind w:left="5760" w:hanging="720"/>
      </w:pPr>
      <w:rPr>
        <w:rFonts w:ascii="Tahoma" w:eastAsia="Times New Roman" w:hAnsi="Tahoma" w:cs="Tahoma"/>
        <w:b w:val="0"/>
        <w:color w:val="auto"/>
      </w:rPr>
    </w:lvl>
    <w:lvl w:ilvl="3">
      <w:start w:val="1"/>
      <w:numFmt w:val="decimal"/>
      <w:lvlText w:val="%1.%2.%3.%4."/>
      <w:lvlJc w:val="left"/>
      <w:pPr>
        <w:tabs>
          <w:tab w:val="num" w:pos="0"/>
        </w:tabs>
        <w:ind w:left="8640" w:hanging="1080"/>
      </w:pPr>
      <w:rPr>
        <w:b w:val="0"/>
        <w:color w:val="auto"/>
      </w:rPr>
    </w:lvl>
    <w:lvl w:ilvl="4">
      <w:start w:val="1"/>
      <w:numFmt w:val="decimal"/>
      <w:lvlText w:val="%1.%2.%3.%4.%5."/>
      <w:lvlJc w:val="left"/>
      <w:pPr>
        <w:tabs>
          <w:tab w:val="num" w:pos="0"/>
        </w:tabs>
        <w:ind w:left="11160" w:hanging="1080"/>
      </w:pPr>
      <w:rPr>
        <w:b w:val="0"/>
        <w:color w:val="auto"/>
      </w:rPr>
    </w:lvl>
    <w:lvl w:ilvl="5">
      <w:start w:val="1"/>
      <w:numFmt w:val="decimal"/>
      <w:lvlText w:val="%1.%2.%3.%4.%5.%6."/>
      <w:lvlJc w:val="left"/>
      <w:pPr>
        <w:tabs>
          <w:tab w:val="num" w:pos="0"/>
        </w:tabs>
        <w:ind w:left="14040" w:hanging="1440"/>
      </w:pPr>
      <w:rPr>
        <w:b w:val="0"/>
        <w:color w:val="auto"/>
      </w:rPr>
    </w:lvl>
    <w:lvl w:ilvl="6">
      <w:start w:val="1"/>
      <w:numFmt w:val="decimal"/>
      <w:lvlText w:val="%1.%2.%3.%4.%5.%6.%7."/>
      <w:lvlJc w:val="left"/>
      <w:pPr>
        <w:tabs>
          <w:tab w:val="num" w:pos="0"/>
        </w:tabs>
        <w:ind w:left="16560" w:hanging="1440"/>
      </w:pPr>
      <w:rPr>
        <w:b w:val="0"/>
        <w:color w:val="auto"/>
      </w:rPr>
    </w:lvl>
    <w:lvl w:ilvl="7">
      <w:start w:val="1"/>
      <w:numFmt w:val="decimal"/>
      <w:lvlText w:val="%1.%2.%3.%4.%5.%6.%7.%8."/>
      <w:lvlJc w:val="left"/>
      <w:pPr>
        <w:tabs>
          <w:tab w:val="num" w:pos="0"/>
        </w:tabs>
        <w:ind w:left="19440" w:hanging="1800"/>
      </w:pPr>
      <w:rPr>
        <w:b w:val="0"/>
        <w:color w:val="auto"/>
      </w:rPr>
    </w:lvl>
    <w:lvl w:ilvl="8">
      <w:start w:val="1"/>
      <w:numFmt w:val="decimal"/>
      <w:lvlText w:val="%1.%2.%3.%4.%5.%6.%7.%8.%9."/>
      <w:lvlJc w:val="left"/>
      <w:pPr>
        <w:tabs>
          <w:tab w:val="num" w:pos="0"/>
        </w:tabs>
        <w:ind w:left="22320" w:hanging="2160"/>
      </w:pPr>
      <w:rPr>
        <w:b w:val="0"/>
        <w:color w:val="auto"/>
      </w:rPr>
    </w:lvl>
  </w:abstractNum>
  <w:abstractNum w:abstractNumId="8" w15:restartNumberingAfterBreak="0">
    <w:nsid w:val="356C1C6D"/>
    <w:multiLevelType w:val="multilevel"/>
    <w:tmpl w:val="708413F2"/>
    <w:lvl w:ilvl="0">
      <w:start w:val="1"/>
      <w:numFmt w:val="lowerLetter"/>
      <w:lvlText w:val="%1)"/>
      <w:lvlJc w:val="left"/>
      <w:pPr>
        <w:tabs>
          <w:tab w:val="num" w:pos="0"/>
        </w:tabs>
        <w:ind w:left="927" w:hanging="360"/>
      </w:pPr>
      <w:rPr>
        <w:i/>
        <w:u w:val="singl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35D9154B"/>
    <w:multiLevelType w:val="multilevel"/>
    <w:tmpl w:val="4BC2D858"/>
    <w:lvl w:ilvl="0">
      <w:start w:val="10"/>
      <w:numFmt w:val="decimal"/>
      <w:lvlText w:val="%1."/>
      <w:lvlJc w:val="left"/>
      <w:pPr>
        <w:tabs>
          <w:tab w:val="num" w:pos="0"/>
        </w:tabs>
        <w:ind w:left="705" w:hanging="705"/>
      </w:pPr>
    </w:lvl>
    <w:lvl w:ilvl="1">
      <w:start w:val="1"/>
      <w:numFmt w:val="decimal"/>
      <w:lvlText w:val="%1.%2."/>
      <w:lvlJc w:val="left"/>
      <w:pPr>
        <w:tabs>
          <w:tab w:val="num" w:pos="0"/>
        </w:tabs>
        <w:ind w:left="720" w:hanging="720"/>
      </w:pPr>
    </w:lvl>
    <w:lvl w:ilvl="2">
      <w:start w:val="19"/>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365C23A0"/>
    <w:multiLevelType w:val="multilevel"/>
    <w:tmpl w:val="DC961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4D3CDB"/>
    <w:multiLevelType w:val="multilevel"/>
    <w:tmpl w:val="DF9C1A4E"/>
    <w:lvl w:ilvl="0">
      <w:start w:val="1"/>
      <w:numFmt w:val="lowerLetter"/>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C500D55"/>
    <w:multiLevelType w:val="multilevel"/>
    <w:tmpl w:val="32044DF2"/>
    <w:lvl w:ilvl="0">
      <w:start w:val="10"/>
      <w:numFmt w:val="decimal"/>
      <w:lvlText w:val="%1"/>
      <w:lvlJc w:val="left"/>
      <w:pPr>
        <w:tabs>
          <w:tab w:val="num" w:pos="0"/>
        </w:tabs>
        <w:ind w:left="420" w:hanging="420"/>
      </w:pPr>
      <w:rPr>
        <w:b/>
      </w:rPr>
    </w:lvl>
    <w:lvl w:ilvl="1">
      <w:start w:val="3"/>
      <w:numFmt w:val="decimal"/>
      <w:lvlText w:val="%1.%2"/>
      <w:lvlJc w:val="left"/>
      <w:pPr>
        <w:tabs>
          <w:tab w:val="num" w:pos="0"/>
        </w:tabs>
        <w:ind w:left="420" w:hanging="420"/>
      </w:pPr>
      <w:rPr>
        <w:b w:val="0"/>
        <w:bCs/>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3FEF7AB0"/>
    <w:multiLevelType w:val="multilevel"/>
    <w:tmpl w:val="FD7ACFD4"/>
    <w:lvl w:ilvl="0">
      <w:start w:val="1"/>
      <w:numFmt w:val="upperRoman"/>
      <w:pStyle w:val="Nagwek2"/>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1F375C"/>
    <w:multiLevelType w:val="multilevel"/>
    <w:tmpl w:val="27B22348"/>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46CF2F84"/>
    <w:multiLevelType w:val="multilevel"/>
    <w:tmpl w:val="F0C2F14C"/>
    <w:lvl w:ilvl="0">
      <w:start w:val="10"/>
      <w:numFmt w:val="decimal"/>
      <w:lvlText w:val="%1"/>
      <w:lvlJc w:val="left"/>
      <w:pPr>
        <w:tabs>
          <w:tab w:val="num" w:pos="0"/>
        </w:tabs>
        <w:ind w:left="420" w:hanging="420"/>
      </w:pPr>
    </w:lvl>
    <w:lvl w:ilvl="1">
      <w:start w:val="1"/>
      <w:numFmt w:val="decimal"/>
      <w:lvlText w:val="%1.%2"/>
      <w:lvlJc w:val="left"/>
      <w:pPr>
        <w:tabs>
          <w:tab w:val="num" w:pos="0"/>
        </w:tabs>
        <w:ind w:left="1555" w:hanging="420"/>
      </w:pPr>
    </w:lvl>
    <w:lvl w:ilvl="2">
      <w:start w:val="1"/>
      <w:numFmt w:val="decimal"/>
      <w:lvlText w:val="%1.%2.%3"/>
      <w:lvlJc w:val="left"/>
      <w:rPr>
        <w:b w:val="0"/>
        <w:bCs/>
        <w:color w:val="auto"/>
      </w:r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0880" w:hanging="1800"/>
      </w:pPr>
    </w:lvl>
  </w:abstractNum>
  <w:abstractNum w:abstractNumId="16" w15:restartNumberingAfterBreak="0">
    <w:nsid w:val="4A2E03E7"/>
    <w:multiLevelType w:val="multilevel"/>
    <w:tmpl w:val="C2BAF99E"/>
    <w:lvl w:ilvl="0">
      <w:start w:val="1"/>
      <w:numFmt w:val="decimal"/>
      <w:lvlText w:val="%1."/>
      <w:lvlJc w:val="left"/>
      <w:pPr>
        <w:tabs>
          <w:tab w:val="num" w:pos="720"/>
        </w:tabs>
        <w:ind w:left="720" w:hanging="360"/>
      </w:pPr>
      <w:rPr>
        <w:b w:val="0"/>
        <w:color w:val="auto"/>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Zero"/>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51EB5E8A"/>
    <w:multiLevelType w:val="multilevel"/>
    <w:tmpl w:val="393032DE"/>
    <w:lvl w:ilvl="0">
      <w:start w:val="12"/>
      <w:numFmt w:val="decimal"/>
      <w:lvlText w:val="%1."/>
      <w:lvlJc w:val="left"/>
      <w:pPr>
        <w:tabs>
          <w:tab w:val="num" w:pos="0"/>
        </w:tabs>
        <w:ind w:left="408" w:hanging="408"/>
      </w:pPr>
    </w:lvl>
    <w:lvl w:ilvl="1">
      <w:start w:val="1"/>
      <w:numFmt w:val="decimal"/>
      <w:lvlText w:val="%1.%2."/>
      <w:lvlJc w:val="left"/>
      <w:pPr>
        <w:tabs>
          <w:tab w:val="num" w:pos="0"/>
        </w:tabs>
        <w:ind w:left="3240" w:hanging="720"/>
      </w:pPr>
      <w:rPr>
        <w:b w:val="0"/>
        <w:bCs/>
        <w:color w:val="auto"/>
      </w:rPr>
    </w:lvl>
    <w:lvl w:ilvl="2">
      <w:start w:val="1"/>
      <w:numFmt w:val="decimal"/>
      <w:lvlText w:val="%1.%2.%3."/>
      <w:lvlJc w:val="left"/>
      <w:pPr>
        <w:tabs>
          <w:tab w:val="num" w:pos="0"/>
        </w:tabs>
        <w:ind w:left="5760" w:hanging="720"/>
      </w:pPr>
      <w:rPr>
        <w:b w:val="0"/>
        <w:bCs/>
      </w:r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1960" w:hanging="1800"/>
      </w:pPr>
    </w:lvl>
  </w:abstractNum>
  <w:abstractNum w:abstractNumId="18" w15:restartNumberingAfterBreak="0">
    <w:nsid w:val="5BF34D49"/>
    <w:multiLevelType w:val="multilevel"/>
    <w:tmpl w:val="592C58C4"/>
    <w:lvl w:ilvl="0">
      <w:start w:val="1"/>
      <w:numFmt w:val="bullet"/>
      <w:lvlText w:val=""/>
      <w:lvlJc w:val="left"/>
      <w:pPr>
        <w:tabs>
          <w:tab w:val="num" w:pos="0"/>
        </w:tabs>
        <w:ind w:left="1483" w:hanging="360"/>
      </w:pPr>
      <w:rPr>
        <w:rFonts w:ascii="Wingdings" w:hAnsi="Wingdings" w:cs="Wingdings" w:hint="default"/>
        <w:color w:val="auto"/>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923" w:hanging="360"/>
      </w:pPr>
      <w:rPr>
        <w:rFonts w:ascii="Wingdings" w:hAnsi="Wingdings" w:cs="Wingdings" w:hint="default"/>
      </w:rPr>
    </w:lvl>
    <w:lvl w:ilvl="3">
      <w:start w:val="1"/>
      <w:numFmt w:val="bullet"/>
      <w:lvlText w:val=""/>
      <w:lvlJc w:val="left"/>
      <w:pPr>
        <w:tabs>
          <w:tab w:val="num" w:pos="0"/>
        </w:tabs>
        <w:ind w:left="3643" w:hanging="360"/>
      </w:pPr>
      <w:rPr>
        <w:rFonts w:ascii="Symbol" w:hAnsi="Symbol" w:cs="Symbol" w:hint="default"/>
      </w:rPr>
    </w:lvl>
    <w:lvl w:ilvl="4">
      <w:start w:val="1"/>
      <w:numFmt w:val="bullet"/>
      <w:lvlText w:val="o"/>
      <w:lvlJc w:val="left"/>
      <w:pPr>
        <w:tabs>
          <w:tab w:val="num" w:pos="0"/>
        </w:tabs>
        <w:ind w:left="4363" w:hanging="360"/>
      </w:pPr>
      <w:rPr>
        <w:rFonts w:ascii="Courier New" w:hAnsi="Courier New" w:cs="Courier New" w:hint="default"/>
      </w:rPr>
    </w:lvl>
    <w:lvl w:ilvl="5">
      <w:start w:val="1"/>
      <w:numFmt w:val="bullet"/>
      <w:lvlText w:val=""/>
      <w:lvlJc w:val="left"/>
      <w:pPr>
        <w:tabs>
          <w:tab w:val="num" w:pos="0"/>
        </w:tabs>
        <w:ind w:left="5083" w:hanging="360"/>
      </w:pPr>
      <w:rPr>
        <w:rFonts w:ascii="Wingdings" w:hAnsi="Wingdings" w:cs="Wingdings" w:hint="default"/>
      </w:rPr>
    </w:lvl>
    <w:lvl w:ilvl="6">
      <w:start w:val="1"/>
      <w:numFmt w:val="bullet"/>
      <w:lvlText w:val=""/>
      <w:lvlJc w:val="left"/>
      <w:pPr>
        <w:tabs>
          <w:tab w:val="num" w:pos="0"/>
        </w:tabs>
        <w:ind w:left="5803" w:hanging="360"/>
      </w:pPr>
      <w:rPr>
        <w:rFonts w:ascii="Symbol" w:hAnsi="Symbol" w:cs="Symbol" w:hint="default"/>
      </w:rPr>
    </w:lvl>
    <w:lvl w:ilvl="7">
      <w:start w:val="1"/>
      <w:numFmt w:val="bullet"/>
      <w:lvlText w:val="o"/>
      <w:lvlJc w:val="left"/>
      <w:pPr>
        <w:tabs>
          <w:tab w:val="num" w:pos="0"/>
        </w:tabs>
        <w:ind w:left="6523" w:hanging="360"/>
      </w:pPr>
      <w:rPr>
        <w:rFonts w:ascii="Courier New" w:hAnsi="Courier New" w:cs="Courier New" w:hint="default"/>
      </w:rPr>
    </w:lvl>
    <w:lvl w:ilvl="8">
      <w:start w:val="1"/>
      <w:numFmt w:val="bullet"/>
      <w:lvlText w:val=""/>
      <w:lvlJc w:val="left"/>
      <w:pPr>
        <w:tabs>
          <w:tab w:val="num" w:pos="0"/>
        </w:tabs>
        <w:ind w:left="7243" w:hanging="360"/>
      </w:pPr>
      <w:rPr>
        <w:rFonts w:ascii="Wingdings" w:hAnsi="Wingdings" w:cs="Wingdings" w:hint="default"/>
      </w:rPr>
    </w:lvl>
  </w:abstractNum>
  <w:abstractNum w:abstractNumId="19" w15:restartNumberingAfterBreak="0">
    <w:nsid w:val="5C3E7770"/>
    <w:multiLevelType w:val="multilevel"/>
    <w:tmpl w:val="8780A92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5D5A146E"/>
    <w:multiLevelType w:val="multilevel"/>
    <w:tmpl w:val="DF8C9684"/>
    <w:lvl w:ilvl="0">
      <w:start w:val="1"/>
      <w:numFmt w:val="bullet"/>
      <w:lvlText w:val=""/>
      <w:lvlJc w:val="left"/>
      <w:pPr>
        <w:tabs>
          <w:tab w:val="num" w:pos="0"/>
        </w:tabs>
        <w:ind w:left="2190" w:hanging="360"/>
      </w:pPr>
      <w:rPr>
        <w:rFonts w:ascii="Wingdings" w:hAnsi="Wingdings" w:cs="Wingdings" w:hint="default"/>
      </w:rPr>
    </w:lvl>
    <w:lvl w:ilvl="1">
      <w:start w:val="1"/>
      <w:numFmt w:val="bullet"/>
      <w:lvlText w:val="o"/>
      <w:lvlJc w:val="left"/>
      <w:pPr>
        <w:tabs>
          <w:tab w:val="num" w:pos="0"/>
        </w:tabs>
        <w:ind w:left="2910" w:hanging="360"/>
      </w:pPr>
      <w:rPr>
        <w:rFonts w:ascii="Courier New" w:hAnsi="Courier New" w:cs="Courier New" w:hint="default"/>
      </w:rPr>
    </w:lvl>
    <w:lvl w:ilvl="2">
      <w:start w:val="1"/>
      <w:numFmt w:val="bullet"/>
      <w:lvlText w:val=""/>
      <w:lvlJc w:val="left"/>
      <w:pPr>
        <w:tabs>
          <w:tab w:val="num" w:pos="0"/>
        </w:tabs>
        <w:ind w:left="3630" w:hanging="360"/>
      </w:pPr>
      <w:rPr>
        <w:rFonts w:ascii="Wingdings" w:hAnsi="Wingdings" w:cs="Wingdings" w:hint="default"/>
      </w:rPr>
    </w:lvl>
    <w:lvl w:ilvl="3">
      <w:start w:val="1"/>
      <w:numFmt w:val="bullet"/>
      <w:lvlText w:val=""/>
      <w:lvlJc w:val="left"/>
      <w:pPr>
        <w:tabs>
          <w:tab w:val="num" w:pos="0"/>
        </w:tabs>
        <w:ind w:left="4350" w:hanging="360"/>
      </w:pPr>
      <w:rPr>
        <w:rFonts w:ascii="Symbol" w:hAnsi="Symbol" w:cs="Symbol" w:hint="default"/>
      </w:rPr>
    </w:lvl>
    <w:lvl w:ilvl="4">
      <w:start w:val="1"/>
      <w:numFmt w:val="bullet"/>
      <w:lvlText w:val="o"/>
      <w:lvlJc w:val="left"/>
      <w:pPr>
        <w:tabs>
          <w:tab w:val="num" w:pos="0"/>
        </w:tabs>
        <w:ind w:left="5070" w:hanging="360"/>
      </w:pPr>
      <w:rPr>
        <w:rFonts w:ascii="Courier New" w:hAnsi="Courier New" w:cs="Courier New" w:hint="default"/>
      </w:rPr>
    </w:lvl>
    <w:lvl w:ilvl="5">
      <w:start w:val="1"/>
      <w:numFmt w:val="bullet"/>
      <w:lvlText w:val=""/>
      <w:lvlJc w:val="left"/>
      <w:pPr>
        <w:tabs>
          <w:tab w:val="num" w:pos="0"/>
        </w:tabs>
        <w:ind w:left="5790" w:hanging="360"/>
      </w:pPr>
      <w:rPr>
        <w:rFonts w:ascii="Wingdings" w:hAnsi="Wingdings" w:cs="Wingdings" w:hint="default"/>
      </w:rPr>
    </w:lvl>
    <w:lvl w:ilvl="6">
      <w:start w:val="1"/>
      <w:numFmt w:val="bullet"/>
      <w:lvlText w:val=""/>
      <w:lvlJc w:val="left"/>
      <w:pPr>
        <w:tabs>
          <w:tab w:val="num" w:pos="0"/>
        </w:tabs>
        <w:ind w:left="6510" w:hanging="360"/>
      </w:pPr>
      <w:rPr>
        <w:rFonts w:ascii="Symbol" w:hAnsi="Symbol" w:cs="Symbol" w:hint="default"/>
      </w:rPr>
    </w:lvl>
    <w:lvl w:ilvl="7">
      <w:start w:val="1"/>
      <w:numFmt w:val="bullet"/>
      <w:lvlText w:val="o"/>
      <w:lvlJc w:val="left"/>
      <w:pPr>
        <w:tabs>
          <w:tab w:val="num" w:pos="0"/>
        </w:tabs>
        <w:ind w:left="7230" w:hanging="360"/>
      </w:pPr>
      <w:rPr>
        <w:rFonts w:ascii="Courier New" w:hAnsi="Courier New" w:cs="Courier New" w:hint="default"/>
      </w:rPr>
    </w:lvl>
    <w:lvl w:ilvl="8">
      <w:start w:val="1"/>
      <w:numFmt w:val="bullet"/>
      <w:lvlText w:val=""/>
      <w:lvlJc w:val="left"/>
      <w:pPr>
        <w:tabs>
          <w:tab w:val="num" w:pos="0"/>
        </w:tabs>
        <w:ind w:left="7950" w:hanging="360"/>
      </w:pPr>
      <w:rPr>
        <w:rFonts w:ascii="Wingdings" w:hAnsi="Wingdings" w:cs="Wingdings" w:hint="default"/>
      </w:rPr>
    </w:lvl>
  </w:abstractNum>
  <w:abstractNum w:abstractNumId="21" w15:restartNumberingAfterBreak="0">
    <w:nsid w:val="5E1B6AA5"/>
    <w:multiLevelType w:val="multilevel"/>
    <w:tmpl w:val="09067296"/>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22" w15:restartNumberingAfterBreak="0">
    <w:nsid w:val="60AF6FC2"/>
    <w:multiLevelType w:val="multilevel"/>
    <w:tmpl w:val="80BAF576"/>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23" w15:restartNumberingAfterBreak="0">
    <w:nsid w:val="62E94917"/>
    <w:multiLevelType w:val="multilevel"/>
    <w:tmpl w:val="8870D9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ABB5E74"/>
    <w:multiLevelType w:val="multilevel"/>
    <w:tmpl w:val="98128802"/>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5" w15:restartNumberingAfterBreak="0">
    <w:nsid w:val="78F10054"/>
    <w:multiLevelType w:val="multilevel"/>
    <w:tmpl w:val="85743656"/>
    <w:lvl w:ilvl="0">
      <w:start w:val="5"/>
      <w:numFmt w:val="decimal"/>
      <w:lvlText w:val="%1."/>
      <w:lvlJc w:val="left"/>
      <w:pPr>
        <w:tabs>
          <w:tab w:val="num" w:pos="0"/>
        </w:tabs>
        <w:ind w:left="2880" w:hanging="360"/>
      </w:pPr>
    </w:lvl>
    <w:lvl w:ilvl="1">
      <w:start w:val="1"/>
      <w:numFmt w:val="decimal"/>
      <w:lvlText w:val="%1.%2."/>
      <w:lvlJc w:val="left"/>
      <w:pPr>
        <w:tabs>
          <w:tab w:val="num" w:pos="0"/>
        </w:tabs>
        <w:ind w:left="3015" w:hanging="495"/>
      </w:pPr>
      <w:rPr>
        <w:b w:val="0"/>
        <w:color w:val="auto"/>
      </w:rPr>
    </w:lvl>
    <w:lvl w:ilvl="2">
      <w:start w:val="1"/>
      <w:numFmt w:val="decimal"/>
      <w:lvlText w:val="%1.%2.%3."/>
      <w:lvlJc w:val="left"/>
      <w:pPr>
        <w:tabs>
          <w:tab w:val="num" w:pos="0"/>
        </w:tabs>
        <w:ind w:left="3240" w:hanging="720"/>
      </w:pPr>
      <w:rPr>
        <w:b w:val="0"/>
        <w:color w:val="auto"/>
      </w:rPr>
    </w:lvl>
    <w:lvl w:ilvl="3">
      <w:start w:val="1"/>
      <w:numFmt w:val="decimal"/>
      <w:lvlText w:val="%1.%2.%3.%4."/>
      <w:lvlJc w:val="left"/>
      <w:pPr>
        <w:tabs>
          <w:tab w:val="num" w:pos="0"/>
        </w:tabs>
        <w:ind w:left="2705" w:hanging="720"/>
      </w:pPr>
      <w:rPr>
        <w:b w:val="0"/>
      </w:rPr>
    </w:lvl>
    <w:lvl w:ilvl="4">
      <w:start w:val="1"/>
      <w:numFmt w:val="decimal"/>
      <w:lvlText w:val="%1.%2.%3.%4.%5."/>
      <w:lvlJc w:val="left"/>
      <w:pPr>
        <w:tabs>
          <w:tab w:val="num" w:pos="0"/>
        </w:tabs>
        <w:ind w:left="3600" w:hanging="1080"/>
      </w:pPr>
      <w:rPr>
        <w:b w:val="0"/>
      </w:rPr>
    </w:lvl>
    <w:lvl w:ilvl="5">
      <w:start w:val="1"/>
      <w:numFmt w:val="decimal"/>
      <w:lvlText w:val="%1.%2.%3.%4.%5.%6."/>
      <w:lvlJc w:val="left"/>
      <w:pPr>
        <w:tabs>
          <w:tab w:val="num" w:pos="0"/>
        </w:tabs>
        <w:ind w:left="3600" w:hanging="1080"/>
      </w:pPr>
      <w:rPr>
        <w:b w:val="0"/>
      </w:rPr>
    </w:lvl>
    <w:lvl w:ilvl="6">
      <w:start w:val="1"/>
      <w:numFmt w:val="decimal"/>
      <w:lvlText w:val="%1.%2.%3.%4.%5.%6.%7."/>
      <w:lvlJc w:val="left"/>
      <w:pPr>
        <w:tabs>
          <w:tab w:val="num" w:pos="0"/>
        </w:tabs>
        <w:ind w:left="396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800"/>
      </w:pPr>
      <w:rPr>
        <w:b w:val="0"/>
      </w:rPr>
    </w:lvl>
  </w:abstractNum>
  <w:abstractNum w:abstractNumId="26" w15:restartNumberingAfterBreak="0">
    <w:nsid w:val="7C841C20"/>
    <w:multiLevelType w:val="multilevel"/>
    <w:tmpl w:val="5BC2A78E"/>
    <w:lvl w:ilvl="0">
      <w:start w:val="1"/>
      <w:numFmt w:val="bullet"/>
      <w:lvlText w:val=""/>
      <w:lvlJc w:val="left"/>
      <w:pPr>
        <w:tabs>
          <w:tab w:val="num" w:pos="0"/>
        </w:tabs>
        <w:ind w:left="2138" w:hanging="360"/>
      </w:pPr>
      <w:rPr>
        <w:rFonts w:ascii="Wingdings" w:hAnsi="Wingdings" w:cs="Wingdings" w:hint="default"/>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7" w15:restartNumberingAfterBreak="0">
    <w:nsid w:val="7E42767D"/>
    <w:multiLevelType w:val="multilevel"/>
    <w:tmpl w:val="F6DC1B4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16cid:durableId="852888390">
    <w:abstractNumId w:val="10"/>
  </w:num>
  <w:num w:numId="2" w16cid:durableId="365838162">
    <w:abstractNumId w:val="13"/>
  </w:num>
  <w:num w:numId="3" w16cid:durableId="780106082">
    <w:abstractNumId w:val="11"/>
  </w:num>
  <w:num w:numId="4" w16cid:durableId="2103720114">
    <w:abstractNumId w:val="25"/>
  </w:num>
  <w:num w:numId="5" w16cid:durableId="2070498108">
    <w:abstractNumId w:val="23"/>
  </w:num>
  <w:num w:numId="6" w16cid:durableId="478230907">
    <w:abstractNumId w:val="6"/>
  </w:num>
  <w:num w:numId="7" w16cid:durableId="1646078729">
    <w:abstractNumId w:val="14"/>
  </w:num>
  <w:num w:numId="8" w16cid:durableId="1760328350">
    <w:abstractNumId w:val="27"/>
  </w:num>
  <w:num w:numId="9" w16cid:durableId="1096367099">
    <w:abstractNumId w:val="19"/>
  </w:num>
  <w:num w:numId="10" w16cid:durableId="2061442335">
    <w:abstractNumId w:val="2"/>
  </w:num>
  <w:num w:numId="11" w16cid:durableId="679813669">
    <w:abstractNumId w:val="18"/>
  </w:num>
  <w:num w:numId="12" w16cid:durableId="614866241">
    <w:abstractNumId w:val="26"/>
  </w:num>
  <w:num w:numId="13" w16cid:durableId="2073117914">
    <w:abstractNumId w:val="7"/>
  </w:num>
  <w:num w:numId="14" w16cid:durableId="1740321418">
    <w:abstractNumId w:val="5"/>
  </w:num>
  <w:num w:numId="15" w16cid:durableId="1194078626">
    <w:abstractNumId w:val="0"/>
  </w:num>
  <w:num w:numId="16" w16cid:durableId="1393772168">
    <w:abstractNumId w:val="20"/>
  </w:num>
  <w:num w:numId="17" w16cid:durableId="1701008197">
    <w:abstractNumId w:val="15"/>
  </w:num>
  <w:num w:numId="18" w16cid:durableId="1901549010">
    <w:abstractNumId w:val="9"/>
  </w:num>
  <w:num w:numId="19" w16cid:durableId="1434323791">
    <w:abstractNumId w:val="3"/>
  </w:num>
  <w:num w:numId="20" w16cid:durableId="1822430903">
    <w:abstractNumId w:val="12"/>
  </w:num>
  <w:num w:numId="21" w16cid:durableId="441536576">
    <w:abstractNumId w:val="17"/>
  </w:num>
  <w:num w:numId="22" w16cid:durableId="1771506746">
    <w:abstractNumId w:val="8"/>
  </w:num>
  <w:num w:numId="23" w16cid:durableId="351032207">
    <w:abstractNumId w:val="16"/>
  </w:num>
  <w:num w:numId="24" w16cid:durableId="1986156156">
    <w:abstractNumId w:val="24"/>
  </w:num>
  <w:num w:numId="25" w16cid:durableId="1883248000">
    <w:abstractNumId w:val="4"/>
  </w:num>
  <w:num w:numId="26" w16cid:durableId="718748478">
    <w:abstractNumId w:val="21"/>
  </w:num>
  <w:num w:numId="27" w16cid:durableId="1267036246">
    <w:abstractNumId w:val="22"/>
  </w:num>
  <w:num w:numId="28" w16cid:durableId="457723967">
    <w:abstractNumId w:val="1"/>
  </w:num>
  <w:num w:numId="29" w16cid:durableId="1145701816">
    <w:abstractNumId w:val="16"/>
    <w:lvlOverride w:ilvl="0">
      <w:startOverride w:val="1"/>
    </w:lvlOverride>
  </w:num>
  <w:num w:numId="30" w16cid:durableId="417594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C66CA"/>
    <w:rsid w:val="000C3E7D"/>
    <w:rsid w:val="001A3A1D"/>
    <w:rsid w:val="001C66CA"/>
    <w:rsid w:val="003B022E"/>
    <w:rsid w:val="004E0067"/>
    <w:rsid w:val="006462B2"/>
    <w:rsid w:val="00AB4CF1"/>
    <w:rsid w:val="00B83C36"/>
    <w:rsid w:val="00B949EA"/>
    <w:rsid w:val="00E56F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7BC49D"/>
  <w15:docId w15:val="{A011E44A-697E-4677-9127-E192B2F1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55F7A"/>
  </w:style>
  <w:style w:type="character" w:customStyle="1" w:styleId="czeinternetowe">
    <w:name w:val="Łącze internetowe"/>
    <w:uiPriority w:val="99"/>
    <w:rsid w:val="00114B40"/>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375703"/>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375703"/>
    <w:rPr>
      <w:vertAlign w:val="superscript"/>
    </w:rPr>
  </w:style>
  <w:style w:type="character" w:customStyle="1" w:styleId="TekstpodstawowyZnak">
    <w:name w:val="Tekst podstawowy Znak"/>
    <w:link w:val="Tekstpodstawowy"/>
    <w:qFormat/>
    <w:rsid w:val="00F15B99"/>
    <w:rPr>
      <w:rFonts w:ascii="Arial" w:hAnsi="Arial"/>
      <w:i/>
    </w:rPr>
  </w:style>
  <w:style w:type="character" w:customStyle="1" w:styleId="Nagwek6Znak">
    <w:name w:val="Nagłówek 6 Znak"/>
    <w:link w:val="Nagwek6"/>
    <w:uiPriority w:val="9"/>
    <w:semiHidden/>
    <w:qFormat/>
    <w:rsid w:val="00D5234C"/>
    <w:rPr>
      <w:rFonts w:ascii="Calibri" w:eastAsia="Times New Roman" w:hAnsi="Calibri" w:cs="Times New Roman"/>
      <w:b/>
      <w:bCs/>
      <w:sz w:val="22"/>
      <w:szCs w:val="22"/>
    </w:rPr>
  </w:style>
  <w:style w:type="character" w:customStyle="1" w:styleId="Nagwek1Znak">
    <w:name w:val="Nagłówek 1 Znak"/>
    <w:link w:val="Nagwek1"/>
    <w:qFormat/>
    <w:rsid w:val="00D5234C"/>
    <w:rPr>
      <w:rFonts w:ascii="Arial" w:hAnsi="Arial"/>
      <w:i/>
      <w:u w:val="single"/>
    </w:rPr>
  </w:style>
  <w:style w:type="character" w:customStyle="1" w:styleId="Nagwek3Znak">
    <w:name w:val="Nagłówek 3 Znak"/>
    <w:link w:val="Nagwek3"/>
    <w:qFormat/>
    <w:rsid w:val="00D5234C"/>
    <w:rPr>
      <w:rFonts w:ascii="Arial" w:hAnsi="Arial"/>
      <w:b/>
    </w:rPr>
  </w:style>
  <w:style w:type="character" w:customStyle="1" w:styleId="Nagwek4Znak">
    <w:name w:val="Nagłówek 4 Znak"/>
    <w:link w:val="Nagwek4"/>
    <w:qFormat/>
    <w:rsid w:val="00D5234C"/>
    <w:rPr>
      <w:rFonts w:ascii="Arial" w:hAnsi="Arial"/>
      <w:b/>
    </w:rPr>
  </w:style>
  <w:style w:type="character" w:customStyle="1" w:styleId="Nagwek5Znak">
    <w:name w:val="Nagłówek 5 Znak"/>
    <w:link w:val="Nagwek5"/>
    <w:qFormat/>
    <w:rsid w:val="00D5234C"/>
    <w:rPr>
      <w:rFonts w:ascii="Arial" w:hAnsi="Arial"/>
      <w:b/>
    </w:rPr>
  </w:style>
  <w:style w:type="character" w:customStyle="1" w:styleId="NagwekZnak">
    <w:name w:val="Nagłówek Znak"/>
    <w:basedOn w:val="Domylnaczcionkaakapitu"/>
    <w:link w:val="Nagwek"/>
    <w:uiPriority w:val="99"/>
    <w:qFormat/>
    <w:rsid w:val="005E42D9"/>
  </w:style>
  <w:style w:type="character" w:customStyle="1" w:styleId="StopkaZnak">
    <w:name w:val="Stopka Znak"/>
    <w:link w:val="Stopka"/>
    <w:qFormat/>
    <w:rsid w:val="00F9433F"/>
  </w:style>
  <w:style w:type="character" w:customStyle="1" w:styleId="AkapitzlistZnak">
    <w:name w:val="Akapit z listą Znak"/>
    <w:link w:val="Akapitzlist"/>
    <w:qFormat/>
    <w:locked/>
    <w:rsid w:val="00B60BD3"/>
  </w:style>
  <w:style w:type="character" w:customStyle="1" w:styleId="TekstprzypisudolnegoZnak">
    <w:name w:val="Tekst przypisu dolnego Znak"/>
    <w:link w:val="Tekstprzypisudolnego"/>
    <w:uiPriority w:val="99"/>
    <w:qFormat/>
    <w:rsid w:val="000A1ECD"/>
    <w:rPr>
      <w:sz w:val="24"/>
    </w:rPr>
  </w:style>
  <w:style w:type="character" w:customStyle="1" w:styleId="classification-text">
    <w:name w:val="classification-text"/>
    <w:basedOn w:val="Domylnaczcionkaakapitu"/>
    <w:qFormat/>
    <w:rsid w:val="009F7454"/>
  </w:style>
  <w:style w:type="character" w:styleId="Pogrubienie">
    <w:name w:val="Strong"/>
    <w:uiPriority w:val="22"/>
    <w:qFormat/>
    <w:rsid w:val="00872913"/>
    <w:rPr>
      <w:b/>
      <w:bC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B01C7"/>
    <w:rPr>
      <w:vertAlign w:val="superscript"/>
    </w:rPr>
  </w:style>
  <w:style w:type="character" w:customStyle="1" w:styleId="Wyrnienie">
    <w:name w:val="Wyróżnienie"/>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qFormat/>
    <w:rsid w:val="00B56B6A"/>
    <w:rPr>
      <w:color w:val="808080"/>
      <w:shd w:val="clear" w:color="auto" w:fill="E6E6E6"/>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F03720"/>
  </w:style>
  <w:style w:type="character" w:customStyle="1" w:styleId="TematkomentarzaZnak">
    <w:name w:val="Temat komentarza Znak"/>
    <w:link w:val="Tematkomentarza"/>
    <w:uiPriority w:val="99"/>
    <w:semiHidden/>
    <w:qFormat/>
    <w:rsid w:val="00F03720"/>
    <w:rPr>
      <w:b/>
      <w:bCs/>
    </w:rPr>
  </w:style>
  <w:style w:type="character" w:customStyle="1" w:styleId="Odwiedzoneczeinternetowe">
    <w:name w:val="Odwiedzone łącze internetowe"/>
    <w:uiPriority w:val="99"/>
    <w:semiHidden/>
    <w:unhideWhenUsed/>
    <w:rsid w:val="005676C4"/>
    <w:rPr>
      <w:color w:val="954F72"/>
      <w:u w:val="single"/>
    </w:rPr>
  </w:style>
  <w:style w:type="character" w:customStyle="1" w:styleId="Tekstpodstawowy3Znak">
    <w:name w:val="Tekst podstawowy 3 Znak"/>
    <w:link w:val="Tekstpodstawowy3"/>
    <w:qFormat/>
    <w:rsid w:val="00CF38D7"/>
    <w:rPr>
      <w:rFonts w:ascii="Arial" w:hAnsi="Arial"/>
      <w:b/>
      <w:sz w:val="24"/>
    </w:rPr>
  </w:style>
  <w:style w:type="character" w:customStyle="1" w:styleId="gwpbf1b67c9size">
    <w:name w:val="gwpbf1b67c9_size"/>
    <w:basedOn w:val="Domylnaczcionkaakapitu"/>
    <w:qFormat/>
    <w:rsid w:val="003D308A"/>
  </w:style>
  <w:style w:type="character" w:customStyle="1" w:styleId="gwpbf1b67c9colour">
    <w:name w:val="gwpbf1b67c9_colour"/>
    <w:basedOn w:val="Domylnaczcionkaakapitu"/>
    <w:qFormat/>
    <w:rsid w:val="003D308A"/>
  </w:style>
  <w:style w:type="character" w:styleId="Nierozpoznanawzmianka">
    <w:name w:val="Unresolved Mention"/>
    <w:basedOn w:val="Domylnaczcionkaakapitu"/>
    <w:uiPriority w:val="99"/>
    <w:semiHidden/>
    <w:unhideWhenUsed/>
    <w:qFormat/>
    <w:rsid w:val="00B7082B"/>
    <w:rPr>
      <w:color w:val="605E5C"/>
      <w:shd w:val="clear" w:color="auto" w:fill="E1DFDD"/>
    </w:rPr>
  </w:style>
  <w:style w:type="character" w:customStyle="1" w:styleId="text-justify">
    <w:name w:val="text-justify"/>
    <w:qFormat/>
  </w:style>
  <w:style w:type="character" w:customStyle="1" w:styleId="fn-ref">
    <w:name w:val="fn-ref"/>
    <w:qFormat/>
  </w:style>
  <w:style w:type="character" w:customStyle="1" w:styleId="alb">
    <w:name w:val="a_lb"/>
    <w:qFormat/>
  </w:style>
  <w:style w:type="character" w:styleId="Odwoanieprzypisukocowego">
    <w:name w:val="endnote reference"/>
    <w:qFormat/>
    <w:rPr>
      <w:vertAlign w:val="superscript"/>
    </w:rPr>
  </w:style>
  <w:style w:type="character" w:styleId="Odwoanieprzypisudolnego">
    <w:name w:val="footnote reference"/>
    <w:qFormat/>
    <w:rPr>
      <w:vertAlign w:val="superscript"/>
    </w:rPr>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clurl">
    <w:name w:val="clurl"/>
    <w:qFormat/>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42z0">
    <w:name w:val="WW8Num42z0"/>
    <w:qFormat/>
    <w:rPr>
      <w:rFonts w:ascii="Tahoma" w:hAnsi="Tahoma" w:cs="Times New Roman"/>
    </w:rPr>
  </w:style>
  <w:style w:type="character" w:customStyle="1" w:styleId="WW8Num37z1">
    <w:name w:val="WW8Num37z1"/>
    <w:qFormat/>
    <w:rPr>
      <w:b/>
    </w:rPr>
  </w:style>
  <w:style w:type="character" w:customStyle="1" w:styleId="WW8Num37z0">
    <w:name w:val="WW8Num37z0"/>
    <w:qFormat/>
    <w:rPr>
      <w:rFonts w:ascii="Tahoma" w:hAnsi="Tahoma" w:cs="Times New Roman"/>
      <w:b w:val="0"/>
      <w:i w:val="0"/>
      <w:sz w:val="24"/>
      <w:szCs w:val="24"/>
    </w:rPr>
  </w:style>
  <w:style w:type="character" w:customStyle="1" w:styleId="WW8Num34z6">
    <w:name w:val="WW8Num34z6"/>
    <w:qFormat/>
    <w:rPr>
      <w:rFonts w:ascii="Tahoma" w:hAnsi="Tahoma" w:cs="Times New Roman"/>
    </w:rPr>
  </w:style>
  <w:style w:type="character" w:customStyle="1" w:styleId="WW8Num34z4">
    <w:name w:val="WW8Num34z4"/>
    <w:qFormat/>
    <w:rPr>
      <w:rFonts w:ascii="Tahoma" w:hAnsi="Tahoma" w:cs="Times New Roman"/>
      <w:b w:val="0"/>
      <w:i w:val="0"/>
      <w:sz w:val="22"/>
      <w:szCs w:val="22"/>
    </w:rPr>
  </w:style>
  <w:style w:type="character" w:customStyle="1" w:styleId="WW8Num34z3">
    <w:name w:val="WW8Num34z3"/>
    <w:qFormat/>
    <w:rPr>
      <w:rFonts w:ascii="Tahoma" w:hAnsi="Tahoma" w:cs="Times New Roman"/>
      <w:b w:val="0"/>
      <w:i w:val="0"/>
      <w:sz w:val="24"/>
      <w:szCs w:val="24"/>
    </w:rPr>
  </w:style>
  <w:style w:type="character" w:customStyle="1" w:styleId="WW8Num34z2">
    <w:name w:val="WW8Num34z2"/>
    <w:qFormat/>
    <w:rPr>
      <w:rFonts w:ascii="Tahoma" w:hAnsi="Tahoma" w:cs="Times New Roman"/>
      <w:b/>
      <w:i w:val="0"/>
      <w:kern w:val="2"/>
      <w:sz w:val="24"/>
      <w:szCs w:val="24"/>
    </w:rPr>
  </w:style>
  <w:style w:type="character" w:customStyle="1" w:styleId="WW8Num34z1">
    <w:name w:val="WW8Num34z1"/>
    <w:qFormat/>
    <w:rPr>
      <w:rFonts w:ascii="Tahoma" w:hAnsi="Tahoma" w:cs="Times New Roman"/>
      <w:b/>
      <w:i w:val="0"/>
      <w:sz w:val="26"/>
      <w:szCs w:val="26"/>
    </w:rPr>
  </w:style>
  <w:style w:type="character" w:customStyle="1" w:styleId="WW8Num33z6">
    <w:name w:val="WW8Num33z6"/>
    <w:qFormat/>
    <w:rPr>
      <w:rFonts w:ascii="Tahoma" w:hAnsi="Tahoma" w:cs="Times New Roman"/>
    </w:rPr>
  </w:style>
  <w:style w:type="character" w:customStyle="1" w:styleId="WW8Num33z4">
    <w:name w:val="WW8Num33z4"/>
    <w:qFormat/>
    <w:rPr>
      <w:rFonts w:ascii="Tahoma" w:hAnsi="Tahoma" w:cs="Times New Roman"/>
      <w:b w:val="0"/>
      <w:i w:val="0"/>
      <w:sz w:val="22"/>
      <w:szCs w:val="22"/>
    </w:rPr>
  </w:style>
  <w:style w:type="character" w:customStyle="1" w:styleId="WW8Num33z3">
    <w:name w:val="WW8Num33z3"/>
    <w:qFormat/>
    <w:rPr>
      <w:rFonts w:ascii="Tahoma" w:hAnsi="Tahoma" w:cs="Times New Roman"/>
      <w:b w:val="0"/>
      <w:i w:val="0"/>
      <w:sz w:val="24"/>
      <w:szCs w:val="24"/>
    </w:rPr>
  </w:style>
  <w:style w:type="character" w:customStyle="1" w:styleId="WW8Num33z2">
    <w:name w:val="WW8Num33z2"/>
    <w:qFormat/>
    <w:rPr>
      <w:rFonts w:ascii="Times New Roman" w:hAnsi="Times New Roman" w:cs="Times New Roman"/>
      <w:b/>
      <w:i w:val="0"/>
      <w:kern w:val="2"/>
      <w:sz w:val="24"/>
      <w:szCs w:val="24"/>
    </w:rPr>
  </w:style>
  <w:style w:type="character" w:customStyle="1" w:styleId="WW8Num33z1">
    <w:name w:val="WW8Num33z1"/>
    <w:qFormat/>
    <w:rPr>
      <w:rFonts w:ascii="Tahoma" w:hAnsi="Tahoma" w:cs="Times New Roman"/>
      <w:b/>
      <w:i w:val="0"/>
      <w:sz w:val="26"/>
      <w:szCs w:val="26"/>
    </w:rPr>
  </w:style>
  <w:style w:type="character" w:customStyle="1" w:styleId="WW8Num33z0">
    <w:name w:val="WW8Num33z0"/>
    <w:qFormat/>
    <w:rPr>
      <w:rFonts w:ascii="Times New Roman" w:hAnsi="Times New Roman" w:cs="Times New Roman"/>
      <w:b/>
      <w:i w:val="0"/>
      <w:sz w:val="28"/>
      <w:szCs w:val="28"/>
    </w:rPr>
  </w:style>
  <w:style w:type="character" w:customStyle="1" w:styleId="WW8Num30z6">
    <w:name w:val="WW8Num30z6"/>
    <w:qFormat/>
    <w:rPr>
      <w:rFonts w:ascii="Tahoma" w:hAnsi="Tahoma" w:cs="Times New Roman"/>
    </w:rPr>
  </w:style>
  <w:style w:type="character" w:customStyle="1" w:styleId="WW8Num30z4">
    <w:name w:val="WW8Num30z4"/>
    <w:qFormat/>
    <w:rPr>
      <w:rFonts w:ascii="Tahoma" w:hAnsi="Tahoma" w:cs="Times New Roman"/>
      <w:b w:val="0"/>
      <w:i w:val="0"/>
      <w:sz w:val="22"/>
      <w:szCs w:val="22"/>
    </w:rPr>
  </w:style>
  <w:style w:type="character" w:customStyle="1" w:styleId="WW8Num30z3">
    <w:name w:val="WW8Num30z3"/>
    <w:qFormat/>
    <w:rPr>
      <w:rFonts w:ascii="Tahoma" w:hAnsi="Tahoma" w:cs="Times New Roman"/>
      <w:b w:val="0"/>
      <w:i w:val="0"/>
      <w:sz w:val="24"/>
      <w:szCs w:val="24"/>
    </w:rPr>
  </w:style>
  <w:style w:type="character" w:customStyle="1" w:styleId="WW8Num30z2">
    <w:name w:val="WW8Num30z2"/>
    <w:qFormat/>
    <w:rPr>
      <w:rFonts w:ascii="Tahoma" w:hAnsi="Tahoma" w:cs="Times New Roman"/>
      <w:b/>
      <w:i w:val="0"/>
      <w:kern w:val="2"/>
      <w:sz w:val="24"/>
      <w:szCs w:val="24"/>
    </w:rPr>
  </w:style>
  <w:style w:type="character" w:customStyle="1" w:styleId="WW8Num30z1">
    <w:name w:val="WW8Num30z1"/>
    <w:qFormat/>
    <w:rPr>
      <w:rFonts w:ascii="Times New Roman" w:hAnsi="Times New Roman" w:cs="Times New Roman"/>
      <w:b/>
      <w:i w:val="0"/>
      <w:sz w:val="26"/>
      <w:szCs w:val="26"/>
    </w:rPr>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Domylnaczcionkaakapitu2">
    <w:name w:val="Domyślna czcionka akapitu2"/>
    <w:qFormat/>
  </w:style>
  <w:style w:type="character" w:customStyle="1" w:styleId="WW8Num11z1">
    <w:name w:val="WW8Num11z1"/>
    <w:qFormat/>
    <w:rPr>
      <w:rFonts w:ascii="Times New Roman" w:hAnsi="Times New Roman" w:cs="Arial"/>
      <w:b w:val="0"/>
      <w:i w:val="0"/>
      <w:sz w:val="20"/>
      <w:szCs w:val="20"/>
    </w:rPr>
  </w:style>
  <w:style w:type="character" w:customStyle="1" w:styleId="WW8Num6z0">
    <w:name w:val="WW8Num6z0"/>
    <w:qFormat/>
    <w:rPr>
      <w:rFonts w:ascii="StarSymbol" w:hAnsi="StarSymbol" w:cs="StarSymbol"/>
    </w:rPr>
  </w:style>
  <w:style w:type="character" w:customStyle="1" w:styleId="Domylnaczcionkaakapitu3">
    <w:name w:val="Domyślna czcionka akapitu3"/>
    <w:qFormat/>
  </w:style>
  <w:style w:type="character" w:customStyle="1" w:styleId="WW8Num10z6">
    <w:name w:val="WW8Num10z6"/>
    <w:qFormat/>
    <w:rPr>
      <w:rFonts w:ascii="Tahoma" w:hAnsi="Tahoma" w:cs="Times New Roman"/>
    </w:rPr>
  </w:style>
  <w:style w:type="character" w:customStyle="1" w:styleId="WW8Num10z4">
    <w:name w:val="WW8Num10z4"/>
    <w:qFormat/>
    <w:rPr>
      <w:rFonts w:ascii="Tahoma" w:hAnsi="Tahoma" w:cs="Times New Roman"/>
      <w:b w:val="0"/>
      <w:i w:val="0"/>
      <w:sz w:val="22"/>
      <w:szCs w:val="22"/>
    </w:rPr>
  </w:style>
  <w:style w:type="character" w:customStyle="1" w:styleId="WW8Num10z3">
    <w:name w:val="WW8Num10z3"/>
    <w:qFormat/>
    <w:rPr>
      <w:rFonts w:ascii="Tahoma" w:hAnsi="Tahoma" w:cs="Times New Roman"/>
      <w:b w:val="0"/>
      <w:i w:val="0"/>
      <w:sz w:val="24"/>
      <w:szCs w:val="24"/>
    </w:rPr>
  </w:style>
  <w:style w:type="character" w:customStyle="1" w:styleId="WW8Num10z2">
    <w:name w:val="WW8Num10z2"/>
    <w:qFormat/>
    <w:rPr>
      <w:rFonts w:ascii="Times New Roman" w:hAnsi="Times New Roman" w:cs="Times New Roman"/>
      <w:b/>
      <w:i w:val="0"/>
      <w:kern w:val="2"/>
      <w:sz w:val="24"/>
      <w:szCs w:val="24"/>
    </w:rPr>
  </w:style>
  <w:style w:type="character" w:customStyle="1" w:styleId="WW8Num10z1">
    <w:name w:val="WW8Num10z1"/>
    <w:qFormat/>
    <w:rPr>
      <w:rFonts w:ascii="Tahoma" w:hAnsi="Tahoma" w:cs="Times New Roman"/>
      <w:b/>
      <w:i w:val="0"/>
      <w:sz w:val="26"/>
      <w:szCs w:val="26"/>
    </w:rPr>
  </w:style>
  <w:style w:type="character" w:customStyle="1" w:styleId="WW8Num9z0">
    <w:name w:val="WW8Num9z0"/>
    <w:qFormat/>
    <w:rPr>
      <w:rFonts w:ascii="Times New Roman" w:hAnsi="Times New Roman" w:cs="Times New Roman"/>
      <w:b w:val="0"/>
      <w:i w:val="0"/>
      <w:sz w:val="20"/>
      <w:szCs w:val="20"/>
    </w:rPr>
  </w:style>
  <w:style w:type="character" w:customStyle="1" w:styleId="WW8Num8z1">
    <w:name w:val="WW8Num8z1"/>
    <w:qFormat/>
    <w:rPr>
      <w:rFonts w:ascii="Times New Roman" w:hAnsi="Times New Roman" w:cs="Arial"/>
      <w:b w:val="0"/>
      <w:i w:val="0"/>
      <w:sz w:val="20"/>
      <w:szCs w:val="20"/>
    </w:rPr>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WW8Num35z0">
    <w:name w:val="WW8Num35z0"/>
    <w:qFormat/>
  </w:style>
  <w:style w:type="character" w:customStyle="1" w:styleId="WW8Num34z0">
    <w:name w:val="WW8Num34z0"/>
    <w:qFormat/>
  </w:style>
  <w:style w:type="character" w:customStyle="1" w:styleId="WW8Num32z1">
    <w:name w:val="WW8Num32z1"/>
    <w:qFormat/>
    <w:rPr>
      <w:rFonts w:ascii="Courier New" w:hAnsi="Courier New" w:cs="Courier New"/>
    </w:rPr>
  </w:style>
  <w:style w:type="character" w:customStyle="1" w:styleId="WW8Num31z0">
    <w:name w:val="WW8Num31z0"/>
    <w:qFormat/>
  </w:style>
  <w:style w:type="character" w:customStyle="1" w:styleId="WW8Num30z0">
    <w:name w:val="WW8Num30z0"/>
    <w:qFormat/>
  </w:style>
  <w:style w:type="character" w:customStyle="1" w:styleId="WW8Num29z0">
    <w:name w:val="WW8Num29z0"/>
    <w:qFormat/>
  </w:style>
  <w:style w:type="character" w:customStyle="1" w:styleId="WW8Num28z0">
    <w:name w:val="WW8Num28z0"/>
    <w:qFormat/>
  </w:style>
  <w:style w:type="character" w:customStyle="1" w:styleId="WW8Num26z0">
    <w:name w:val="WW8Num26z0"/>
    <w:qFormat/>
  </w:style>
  <w:style w:type="character" w:customStyle="1" w:styleId="WW8Num25z1">
    <w:name w:val="WW8Num25z1"/>
    <w:qFormat/>
    <w:rPr>
      <w:rFonts w:ascii="Courier New" w:hAnsi="Courier New" w:cs="Courier New"/>
    </w:rPr>
  </w:style>
  <w:style w:type="character" w:customStyle="1" w:styleId="WW8Num23z0">
    <w:name w:val="WW8Num23z0"/>
    <w:qFormat/>
  </w:style>
  <w:style w:type="character" w:customStyle="1" w:styleId="WW8Num22z0">
    <w:name w:val="WW8Num22z0"/>
    <w:qFormat/>
  </w:style>
  <w:style w:type="character" w:customStyle="1" w:styleId="WW8Num21z0">
    <w:name w:val="WW8Num21z0"/>
    <w:qFormat/>
  </w:style>
  <w:style w:type="character" w:customStyle="1" w:styleId="WW8Num20z3">
    <w:name w:val="WW8Num20z3"/>
    <w:qFormat/>
    <w:rPr>
      <w:strike w:val="0"/>
      <w:dstrike w:val="0"/>
    </w:rPr>
  </w:style>
  <w:style w:type="character" w:customStyle="1" w:styleId="WW8Num20z0">
    <w:name w:val="WW8Num20z0"/>
    <w:qFormat/>
    <w:rPr>
      <w:b w:val="0"/>
      <w:i w:val="0"/>
    </w:rPr>
  </w:style>
  <w:style w:type="character" w:customStyle="1" w:styleId="WW8Num19z0">
    <w:name w:val="WW8Num19z0"/>
    <w:qFormat/>
  </w:style>
  <w:style w:type="character" w:customStyle="1" w:styleId="WW8Num18z0">
    <w:name w:val="WW8Num18z0"/>
    <w:qFormat/>
    <w:rPr>
      <w:rFonts w:ascii="Open Sans" w:hAnsi="Open Sans" w:cs="Times New Roman"/>
      <w:color w:val="333333"/>
      <w:sz w:val="24"/>
    </w:rPr>
  </w:style>
  <w:style w:type="character" w:customStyle="1" w:styleId="WW8Num17z1">
    <w:name w:val="WW8Num17z1"/>
    <w:qFormat/>
    <w:rPr>
      <w:rFonts w:ascii="Courier New" w:hAnsi="Courier New" w:cs="Courier New"/>
    </w:rPr>
  </w:style>
  <w:style w:type="character" w:customStyle="1" w:styleId="WW8Num16z1">
    <w:name w:val="WW8Num16z1"/>
    <w:qFormat/>
    <w:rPr>
      <w:rFonts w:ascii="Courier New" w:hAnsi="Courier New" w:cs="Courier New"/>
    </w:rPr>
  </w:style>
  <w:style w:type="character" w:customStyle="1" w:styleId="WW8Num15z1">
    <w:name w:val="WW8Num15z1"/>
    <w:qFormat/>
  </w:style>
  <w:style w:type="character" w:customStyle="1" w:styleId="WW8Num15z0">
    <w:name w:val="WW8Num15z0"/>
    <w:qFormat/>
    <w:rPr>
      <w:rFonts w:cs="Tahoma"/>
    </w:rPr>
  </w:style>
  <w:style w:type="character" w:customStyle="1" w:styleId="WW8Num14z0">
    <w:name w:val="WW8Num14z0"/>
    <w:qFormat/>
  </w:style>
  <w:style w:type="character" w:customStyle="1" w:styleId="WW8Num13z1">
    <w:name w:val="WW8Num13z1"/>
    <w:qFormat/>
    <w:rPr>
      <w:rFonts w:ascii="Cambria" w:hAnsi="Cambria" w:cs="Cambria"/>
      <w:b w:val="0"/>
      <w:i w:val="0"/>
      <w:sz w:val="18"/>
      <w:szCs w:val="18"/>
    </w:rPr>
  </w:style>
  <w:style w:type="character" w:customStyle="1" w:styleId="WW8Num13z0">
    <w:name w:val="WW8Num13z0"/>
    <w:qFormat/>
    <w:rPr>
      <w:rFonts w:ascii="Tahoma" w:hAnsi="Tahoma" w:cs="Tahoma"/>
      <w:i w:val="0"/>
      <w:sz w:val="18"/>
    </w:rPr>
  </w:style>
  <w:style w:type="character" w:customStyle="1" w:styleId="WW8Num12z0">
    <w:name w:val="WW8Num12z0"/>
    <w:qFormat/>
    <w:rPr>
      <w:rFonts w:ascii="Tahoma" w:hAnsi="Tahoma" w:cs="Tahoma"/>
      <w:sz w:val="18"/>
    </w:rPr>
  </w:style>
  <w:style w:type="character" w:customStyle="1" w:styleId="WW8Num10z0">
    <w:name w:val="WW8Num10z0"/>
    <w:qFormat/>
    <w:rPr>
      <w:rFonts w:ascii="Times New Roman" w:hAnsi="Times New Roman" w:cs="Times New Roman"/>
      <w:b/>
      <w:i w:val="0"/>
      <w:sz w:val="28"/>
      <w:szCs w:val="28"/>
    </w:rPr>
  </w:style>
  <w:style w:type="character" w:customStyle="1" w:styleId="WW8Num9z1">
    <w:name w:val="WW8Num9z1"/>
    <w:qFormat/>
    <w:rPr>
      <w:rFonts w:ascii="Times New Roman" w:hAnsi="Times New Roman" w:cs="Arial"/>
      <w:b w:val="0"/>
      <w:i w:val="0"/>
      <w:sz w:val="20"/>
      <w:szCs w:val="20"/>
    </w:rPr>
  </w:style>
  <w:style w:type="character" w:customStyle="1" w:styleId="WW8Num2z1">
    <w:name w:val="WW8Num2z1"/>
    <w:qFormat/>
  </w:style>
  <w:style w:type="character" w:customStyle="1" w:styleId="WW8Num1z6">
    <w:name w:val="WW8Num1z6"/>
    <w:qFormat/>
    <w:rPr>
      <w:rFonts w:ascii="Tahoma" w:hAnsi="Tahoma" w:cs="Times New Roman"/>
    </w:rPr>
  </w:style>
  <w:style w:type="character" w:customStyle="1" w:styleId="WW8Num1z4">
    <w:name w:val="WW8Num1z4"/>
    <w:qFormat/>
    <w:rPr>
      <w:rFonts w:ascii="Tahoma" w:hAnsi="Tahoma" w:cs="Times New Roman"/>
      <w:b w:val="0"/>
      <w:i w:val="0"/>
      <w:sz w:val="22"/>
      <w:szCs w:val="22"/>
    </w:rPr>
  </w:style>
  <w:style w:type="character" w:customStyle="1" w:styleId="WW8Num1z3">
    <w:name w:val="WW8Num1z3"/>
    <w:qFormat/>
    <w:rPr>
      <w:rFonts w:ascii="Tahoma" w:hAnsi="Tahoma" w:cs="Times New Roman"/>
      <w:b w:val="0"/>
      <w:i w:val="0"/>
      <w:sz w:val="24"/>
      <w:szCs w:val="24"/>
    </w:rPr>
  </w:style>
  <w:style w:type="character" w:customStyle="1" w:styleId="WW8Num1z2">
    <w:name w:val="WW8Num1z2"/>
    <w:qFormat/>
    <w:rPr>
      <w:rFonts w:ascii="Times New Roman" w:hAnsi="Times New Roman" w:cs="Times New Roman"/>
      <w:b/>
      <w:i w:val="0"/>
      <w:kern w:val="2"/>
      <w:sz w:val="24"/>
      <w:szCs w:val="24"/>
    </w:rPr>
  </w:style>
  <w:style w:type="character" w:customStyle="1" w:styleId="WW8Num1z1">
    <w:name w:val="WW8Num1z1"/>
    <w:qFormat/>
    <w:rPr>
      <w:rFonts w:ascii="Tahoma" w:hAnsi="Tahoma" w:cs="Times New Roman"/>
      <w:b/>
      <w:i w:val="0"/>
      <w:sz w:val="26"/>
      <w:szCs w:val="26"/>
    </w:rPr>
  </w:style>
  <w:style w:type="character" w:customStyle="1" w:styleId="WW8Num1z0">
    <w:name w:val="WW8Num1z0"/>
    <w:qFormat/>
    <w:rPr>
      <w:rFonts w:ascii="Tahoma" w:hAnsi="Tahoma" w:cs="Tahoma"/>
      <w:b/>
      <w:i w:val="0"/>
      <w:sz w:val="20"/>
      <w:szCs w:val="20"/>
    </w:rPr>
  </w:style>
  <w:style w:type="character" w:customStyle="1" w:styleId="WW8Num4z0">
    <w:name w:val="WW8Num4z0"/>
    <w:qFormat/>
  </w:style>
  <w:style w:type="character" w:customStyle="1" w:styleId="WW8Num3z3">
    <w:name w:val="WW8Num3z3"/>
    <w:qFormat/>
    <w:rPr>
      <w:strike w:val="0"/>
      <w:dstrike w:val="0"/>
    </w:rPr>
  </w:style>
  <w:style w:type="character" w:customStyle="1" w:styleId="WW8Num3z0">
    <w:name w:val="WW8Num3z0"/>
    <w:qFormat/>
    <w:rPr>
      <w:b w:val="0"/>
      <w:i w:val="0"/>
    </w:rPr>
  </w:style>
  <w:style w:type="paragraph" w:styleId="Nagwek">
    <w:name w:val="header"/>
    <w:basedOn w:val="Normalny"/>
    <w:next w:val="Tekstpodstawowy"/>
    <w:link w:val="NagwekZnak"/>
    <w:uiPriority w:val="99"/>
    <w:rsid w:val="00C55F7A"/>
    <w:pPr>
      <w:tabs>
        <w:tab w:val="center" w:pos="4536"/>
        <w:tab w:val="right" w:pos="9072"/>
      </w:tabs>
    </w:pPr>
  </w:style>
  <w:style w:type="paragraph" w:styleId="Tekstpodstawowy">
    <w:name w:val="Body Text"/>
    <w:basedOn w:val="Normalny"/>
    <w:link w:val="TekstpodstawowyZnak"/>
    <w:rsid w:val="00C55F7A"/>
    <w:pPr>
      <w:jc w:val="both"/>
    </w:pPr>
    <w:rPr>
      <w:rFonts w:ascii="Arial" w:hAnsi="Arial"/>
      <w: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3">
    <w:name w:val="Body Text 3"/>
    <w:basedOn w:val="Normalny"/>
    <w:link w:val="Tekstpodstawowy3Znak"/>
    <w:qFormat/>
    <w:rsid w:val="00C55F7A"/>
    <w:pPr>
      <w:jc w:val="center"/>
    </w:pPr>
    <w:rPr>
      <w:rFonts w:ascii="Arial" w:hAnsi="Arial"/>
      <w:b/>
      <w:sz w:val="24"/>
    </w:rPr>
  </w:style>
  <w:style w:type="paragraph" w:styleId="Tekstpodstawowywcity2">
    <w:name w:val="Body Text Indent 2"/>
    <w:basedOn w:val="Normalny"/>
    <w:qFormat/>
    <w:pPr>
      <w:tabs>
        <w:tab w:val="left" w:pos="2409"/>
      </w:tabs>
      <w:ind w:left="567"/>
      <w:jc w:val="both"/>
    </w:pPr>
    <w:rPr>
      <w:rFonts w:ascii="Verdana" w:hAnsi="Verdana" w:cs="Verdana"/>
    </w:rPr>
  </w:style>
  <w:style w:type="paragraph" w:styleId="Tekstpodstawowywcity">
    <w:name w:val="Body Text Indent"/>
    <w:basedOn w:val="Normalny"/>
    <w:rsid w:val="00C55F7A"/>
    <w:pPr>
      <w:ind w:left="360"/>
      <w:jc w:val="center"/>
    </w:pPr>
    <w:rPr>
      <w:rFonts w:ascii="Arial" w:hAnsi="Arial"/>
      <w:b/>
      <w:sz w:val="24"/>
    </w:rPr>
  </w:style>
  <w:style w:type="paragraph" w:styleId="Tekstpodstawowy2">
    <w:name w:val="Body Text 2"/>
    <w:basedOn w:val="Normalny"/>
    <w:qFormat/>
    <w:pPr>
      <w:tabs>
        <w:tab w:val="left" w:pos="2268"/>
      </w:tabs>
      <w:jc w:val="both"/>
    </w:pPr>
    <w:rPr>
      <w:rFonts w:ascii="Verdana" w:hAnsi="Verdana" w:cs="Verdana"/>
    </w:rPr>
  </w:style>
  <w:style w:type="paragraph" w:customStyle="1" w:styleId="Gwkaistopka">
    <w:name w:val="Główka i stopka"/>
    <w:basedOn w:val="Normalny"/>
    <w:qFormat/>
  </w:style>
  <w:style w:type="paragraph" w:styleId="Stopka">
    <w:name w:val="footer"/>
    <w:basedOn w:val="Normalny"/>
    <w:link w:val="StopkaZnak"/>
    <w:rsid w:val="00C55F7A"/>
    <w:pPr>
      <w:tabs>
        <w:tab w:val="center" w:pos="4536"/>
        <w:tab w:val="right" w:pos="9072"/>
      </w:tabs>
    </w:pPr>
  </w:style>
  <w:style w:type="paragraph" w:styleId="Tekstpodstawowywcity3">
    <w:name w:val="Body Text Indent 3"/>
    <w:basedOn w:val="Normalny"/>
    <w:qFormat/>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qFormat/>
    <w:rPr>
      <w:rFonts w:ascii="Tahoma" w:hAnsi="Tahoma" w:cs="Tahoma"/>
      <w:sz w:val="16"/>
      <w:szCs w:val="16"/>
    </w:rPr>
  </w:style>
  <w:style w:type="paragraph" w:customStyle="1" w:styleId="WW-Tekstpodstawowywcity2">
    <w:name w:val="WW-Tekst podstawowy wcięty 2"/>
    <w:basedOn w:val="Normalny"/>
    <w:qFormat/>
    <w:rsid w:val="009D5A95"/>
    <w:pPr>
      <w:widowControl w:val="0"/>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pPr>
      <w:suppressAutoHyphens w:val="0"/>
      <w:ind w:left="708"/>
    </w:pPr>
  </w:style>
  <w:style w:type="paragraph" w:styleId="Tekstprzypisukocowego">
    <w:name w:val="endnote text"/>
    <w:basedOn w:val="Normalny"/>
    <w:link w:val="TekstprzypisukocowegoZnak"/>
    <w:uiPriority w:val="99"/>
    <w:semiHidden/>
    <w:unhideWhenUsed/>
    <w:rsid w:val="00375703"/>
  </w:style>
  <w:style w:type="paragraph" w:styleId="Bezodstpw">
    <w:name w:val="No Spacing"/>
    <w:uiPriority w:val="1"/>
    <w:qFormat/>
    <w:rsid w:val="00027775"/>
    <w:rPr>
      <w:rFonts w:ascii="Calibri" w:hAnsi="Calibri"/>
      <w:sz w:val="22"/>
      <w:szCs w:val="22"/>
    </w:rPr>
  </w:style>
  <w:style w:type="paragraph" w:customStyle="1" w:styleId="Tekstpodstawowy31">
    <w:name w:val="Tekst podstawowy 31"/>
    <w:basedOn w:val="Normalny"/>
    <w:qFormat/>
    <w:rsid w:val="00F9433F"/>
    <w:pPr>
      <w:jc w:val="center"/>
    </w:pPr>
    <w:rPr>
      <w:lang w:eastAsia="zh-CN"/>
    </w:rPr>
  </w:style>
  <w:style w:type="paragraph" w:customStyle="1" w:styleId="Tekstpodstawowy22">
    <w:name w:val="Tekst podstawowy 22"/>
    <w:basedOn w:val="Normalny"/>
    <w:qFormat/>
    <w:rsid w:val="003A2569"/>
    <w:pPr>
      <w:jc w:val="both"/>
    </w:pPr>
    <w:rPr>
      <w:lang w:eastAsia="zh-CN"/>
    </w:rPr>
  </w:style>
  <w:style w:type="paragraph" w:styleId="Tekstprzypisudolnego">
    <w:name w:val="footnote text"/>
    <w:basedOn w:val="Normalny"/>
    <w:link w:val="TekstprzypisudolnegoZnak"/>
    <w:uiPriority w:val="99"/>
    <w:rsid w:val="000A1ECD"/>
    <w:rPr>
      <w:sz w:val="24"/>
    </w:rPr>
  </w:style>
  <w:style w:type="paragraph" w:customStyle="1" w:styleId="Default">
    <w:name w:val="Default"/>
    <w:qFormat/>
    <w:rsid w:val="00FA5ABC"/>
    <w:rPr>
      <w:rFonts w:ascii="Liberation Sans" w:hAnsi="Liberation Sans" w:cs="Liberation Sans"/>
      <w:color w:val="000000"/>
      <w:sz w:val="24"/>
      <w:szCs w:val="24"/>
    </w:rPr>
  </w:style>
  <w:style w:type="paragraph" w:styleId="Tekstkomentarza">
    <w:name w:val="annotation text"/>
    <w:basedOn w:val="Normalny"/>
    <w:link w:val="TekstkomentarzaZnak"/>
    <w:qFormat/>
  </w:style>
  <w:style w:type="paragraph" w:styleId="Tematkomentarza">
    <w:name w:val="annotation subject"/>
    <w:link w:val="TematkomentarzaZnak"/>
    <w:qFormat/>
    <w:rPr>
      <w:b/>
      <w:bCs/>
    </w:rPr>
  </w:style>
  <w:style w:type="paragraph" w:styleId="NormalnyWeb">
    <w:name w:val="Normal (Web)"/>
    <w:basedOn w:val="Normalny"/>
    <w:qFormat/>
    <w:pPr>
      <w:spacing w:before="280" w:after="280"/>
    </w:pPr>
  </w:style>
  <w:style w:type="paragraph" w:customStyle="1" w:styleId="Standard">
    <w:name w:val="Standard"/>
    <w:qFormat/>
    <w:rsid w:val="00EF02B7"/>
    <w:pPr>
      <w:textAlignment w:val="baseline"/>
    </w:pPr>
    <w:rPr>
      <w:kern w:val="2"/>
    </w:rPr>
  </w:style>
  <w:style w:type="paragraph" w:customStyle="1" w:styleId="Zawartoramki">
    <w:name w:val="Zawartość ramki"/>
    <w:basedOn w:val="Normalny"/>
    <w:qFormat/>
  </w:style>
  <w:style w:type="paragraph" w:customStyle="1" w:styleId="moje">
    <w:name w:val="moje"/>
    <w:qFormat/>
    <w:pPr>
      <w:spacing w:after="280"/>
    </w:pPr>
    <w:rPr>
      <w:rFonts w:ascii="Tahoma" w:hAnsi="Tahoma" w:cs="Tahoma"/>
      <w:sz w:val="18"/>
      <w:szCs w:val="18"/>
    </w:rPr>
  </w:style>
  <w:style w:type="paragraph" w:customStyle="1" w:styleId="Zwykytekst1">
    <w:name w:val="Zwykły tekst1"/>
    <w:basedOn w:val="Normalny"/>
    <w:qFormat/>
    <w:rPr>
      <w:rFonts w:ascii="Courier New" w:hAnsi="Courier New" w:cs="Courier New"/>
    </w:rPr>
  </w:style>
  <w:style w:type="paragraph" w:customStyle="1" w:styleId="StylNagwek3KursywaPrzed0ptPo0pt">
    <w:name w:val="Styl Nagłówek 3 + Kursywa Przed:  0 pt Po:  0 pt"/>
    <w:basedOn w:val="Nagwek3"/>
    <w:qFormat/>
    <w:pPr>
      <w:tabs>
        <w:tab w:val="left" w:pos="1758"/>
      </w:tabs>
      <w:spacing w:before="280" w:after="280"/>
      <w:ind w:left="1161" w:hanging="397"/>
      <w:jc w:val="center"/>
    </w:pPr>
    <w:rPr>
      <w:rFonts w:ascii="Tahoma" w:hAnsi="Tahoma"/>
      <w:b w:val="0"/>
      <w:iCs/>
      <w:sz w:val="28"/>
    </w:rPr>
  </w:style>
  <w:style w:type="paragraph" w:customStyle="1" w:styleId="Tekstkomentarza1">
    <w:name w:val="Tekst komentarza1"/>
    <w:basedOn w:val="Normalny"/>
    <w:qFormat/>
  </w:style>
  <w:style w:type="paragraph" w:customStyle="1" w:styleId="Tekstpodstawowy21">
    <w:name w:val="Tekst podstawowy 21"/>
    <w:basedOn w:val="Normalny"/>
    <w:qFormat/>
    <w:pPr>
      <w:spacing w:line="360" w:lineRule="auto"/>
      <w:jc w:val="both"/>
    </w:pPr>
    <w:rPr>
      <w:rFonts w:ascii="Bookman Old Style" w:hAnsi="Bookman Old Style" w:cs="Bookman Old Style"/>
    </w:rPr>
  </w:style>
  <w:style w:type="paragraph" w:customStyle="1" w:styleId="Podpis1">
    <w:name w:val="Podpis1"/>
    <w:basedOn w:val="Normalny"/>
    <w:qFormat/>
    <w:pPr>
      <w:spacing w:before="120" w:after="120"/>
    </w:pPr>
    <w:rPr>
      <w:rFonts w:cs="Tahoma"/>
      <w:i/>
      <w:iCs/>
    </w:rPr>
  </w:style>
  <w:style w:type="paragraph" w:customStyle="1" w:styleId="Nagwek10">
    <w:name w:val="Nagłówek1"/>
    <w:basedOn w:val="Normalny"/>
    <w:qFormat/>
    <w:pPr>
      <w:keepNext/>
      <w:spacing w:before="240" w:after="120"/>
    </w:pPr>
    <w:rPr>
      <w:rFonts w:ascii="Arial" w:eastAsia="Lucida Sans Unicode" w:hAnsi="Arial" w:cs="Tahoma"/>
      <w:sz w:val="28"/>
      <w:szCs w:val="28"/>
    </w:rPr>
  </w:style>
  <w:style w:type="paragraph" w:customStyle="1" w:styleId="Podpis2">
    <w:name w:val="Podpis2"/>
    <w:basedOn w:val="Normalny"/>
    <w:qFormat/>
    <w:pPr>
      <w:spacing w:before="120" w:after="120"/>
    </w:pPr>
    <w:rPr>
      <w:rFonts w:cs="Tahoma"/>
      <w:i/>
      <w:iCs/>
    </w:rPr>
  </w:style>
  <w:style w:type="paragraph" w:customStyle="1" w:styleId="Nagwek20">
    <w:name w:val="Nagłówek2"/>
    <w:basedOn w:val="Normalny"/>
    <w:qFormat/>
    <w:pPr>
      <w:keepNext/>
      <w:spacing w:before="240" w:after="120"/>
    </w:pPr>
    <w:rPr>
      <w:rFonts w:ascii="Arial" w:eastAsia="Lucida Sans Unicode" w:hAnsi="Arial" w:cs="Tahoma"/>
      <w:sz w:val="28"/>
      <w:szCs w:val="28"/>
    </w:rPr>
  </w:style>
  <w:style w:type="paragraph" w:customStyle="1" w:styleId="Nagwek30">
    <w:name w:val="Nagłówek3"/>
    <w:basedOn w:val="Normalny"/>
    <w:qFormat/>
    <w:pPr>
      <w:keepNext/>
      <w:spacing w:before="240" w:after="120"/>
    </w:pPr>
    <w:rPr>
      <w:rFonts w:ascii="Arial" w:eastAsia="Lucida Sans Unicode" w:hAnsi="Arial" w:cs="Tahoma"/>
      <w:sz w:val="28"/>
      <w:szCs w:val="28"/>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8477">
      <w:bodyDiv w:val="1"/>
      <w:marLeft w:val="0"/>
      <w:marRight w:val="0"/>
      <w:marTop w:val="0"/>
      <w:marBottom w:val="0"/>
      <w:divBdr>
        <w:top w:val="none" w:sz="0" w:space="0" w:color="auto"/>
        <w:left w:val="none" w:sz="0" w:space="0" w:color="auto"/>
        <w:bottom w:val="none" w:sz="0" w:space="0" w:color="auto"/>
        <w:right w:val="none" w:sz="0" w:space="0" w:color="auto"/>
      </w:divBdr>
    </w:div>
    <w:div w:id="1674605112">
      <w:bodyDiv w:val="1"/>
      <w:marLeft w:val="0"/>
      <w:marRight w:val="0"/>
      <w:marTop w:val="0"/>
      <w:marBottom w:val="0"/>
      <w:divBdr>
        <w:top w:val="none" w:sz="0" w:space="0" w:color="auto"/>
        <w:left w:val="none" w:sz="0" w:space="0" w:color="auto"/>
        <w:bottom w:val="none" w:sz="0" w:space="0" w:color="auto"/>
        <w:right w:val="none" w:sz="0" w:space="0" w:color="auto"/>
      </w:divBdr>
    </w:div>
    <w:div w:id="182134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F94D-039F-40C2-9C13-F74AF8E9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16</Pages>
  <Words>9150</Words>
  <Characters>54902</Characters>
  <Application>Microsoft Office Word</Application>
  <DocSecurity>0</DocSecurity>
  <Lines>457</Lines>
  <Paragraphs>127</Paragraphs>
  <ScaleCrop>false</ScaleCrop>
  <Company/>
  <LinksUpToDate>false</LinksUpToDate>
  <CharactersWithSpaces>63925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dc:description/>
  <cp:lastModifiedBy>Zamówienia Publiczne</cp:lastModifiedBy>
  <cp:revision>96</cp:revision>
  <cp:lastPrinted>2023-03-09T09:12:00Z</cp:lastPrinted>
  <dcterms:created xsi:type="dcterms:W3CDTF">2023-03-03T10:28:00Z</dcterms:created>
  <dcterms:modified xsi:type="dcterms:W3CDTF">2023-03-09T10:21:00Z</dcterms:modified>
  <dc:language>pl-PL</dc:language>
</cp:coreProperties>
</file>