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0E54A57C" w:rsidR="00E71A6B" w:rsidRPr="001B545C" w:rsidRDefault="00AD4160" w:rsidP="00E7105D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B545C"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CD50F2" w:rsidRPr="001B545C">
        <w:rPr>
          <w:rFonts w:asciiTheme="minorHAnsi" w:eastAsia="Calibri" w:hAnsiTheme="minorHAnsi" w:cstheme="minorHAnsi"/>
          <w:sz w:val="18"/>
          <w:szCs w:val="18"/>
          <w:lang w:eastAsia="en-US"/>
        </w:rPr>
        <w:t>5-</w:t>
      </w:r>
      <w:r w:rsidR="00E7105D" w:rsidRPr="001B545C">
        <w:rPr>
          <w:rFonts w:asciiTheme="minorHAnsi" w:eastAsia="Calibri" w:hAnsiTheme="minorHAnsi" w:cstheme="minorHAnsi"/>
          <w:sz w:val="18"/>
          <w:szCs w:val="18"/>
          <w:lang w:eastAsia="en-US"/>
        </w:rPr>
        <w:t>12</w:t>
      </w:r>
      <w:r w:rsidR="001B545C" w:rsidRPr="001B545C">
        <w:rPr>
          <w:rFonts w:asciiTheme="minorHAnsi" w:eastAsia="Calibri" w:hAnsiTheme="minorHAnsi" w:cstheme="minorHAnsi"/>
          <w:sz w:val="18"/>
          <w:szCs w:val="18"/>
          <w:lang w:eastAsia="en-US"/>
        </w:rPr>
        <w:t>36</w:t>
      </w:r>
      <w:r w:rsidR="00E7105D" w:rsidRPr="001B545C">
        <w:rPr>
          <w:rFonts w:asciiTheme="minorHAnsi" w:eastAsia="Calibri" w:hAnsiTheme="minorHAnsi" w:cstheme="minorHAnsi"/>
          <w:sz w:val="18"/>
          <w:szCs w:val="18"/>
          <w:lang w:eastAsia="en-US"/>
        </w:rPr>
        <w:t>/2023</w:t>
      </w:r>
    </w:p>
    <w:p w14:paraId="0E6D9B43" w14:textId="295D88BE" w:rsidR="00E71A6B" w:rsidRPr="001B545C" w:rsidRDefault="00E71A6B" w:rsidP="00E7105D">
      <w:pPr>
        <w:pStyle w:val="Tekstpodstawowy"/>
        <w:widowControl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B545C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1B545C" w:rsidRPr="001B545C">
        <w:rPr>
          <w:rFonts w:asciiTheme="minorHAnsi" w:eastAsia="Calibri" w:hAnsiTheme="minorHAnsi" w:cstheme="minorHAnsi"/>
          <w:sz w:val="18"/>
          <w:szCs w:val="18"/>
        </w:rPr>
        <w:t>07.</w:t>
      </w:r>
      <w:r w:rsidR="00E7105D" w:rsidRPr="001B545C">
        <w:rPr>
          <w:rFonts w:asciiTheme="minorHAnsi" w:eastAsia="Calibri" w:hAnsiTheme="minorHAnsi" w:cstheme="minorHAnsi"/>
          <w:sz w:val="18"/>
          <w:szCs w:val="18"/>
        </w:rPr>
        <w:t>11.2023</w:t>
      </w:r>
      <w:r w:rsidRPr="001B545C">
        <w:rPr>
          <w:rFonts w:asciiTheme="minorHAnsi" w:eastAsia="Calibri" w:hAnsiTheme="minorHAnsi" w:cstheme="minorHAnsi"/>
          <w:sz w:val="18"/>
          <w:szCs w:val="18"/>
        </w:rPr>
        <w:t xml:space="preserve"> r.</w:t>
      </w:r>
    </w:p>
    <w:p w14:paraId="1DEA05C6" w14:textId="77777777" w:rsidR="00E71A6B" w:rsidRPr="001B545C" w:rsidRDefault="00E71A6B" w:rsidP="00E7105D">
      <w:pPr>
        <w:pStyle w:val="Tekstpodstawowy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1B545C" w:rsidRDefault="00E71A6B" w:rsidP="00E7105D">
      <w:pPr>
        <w:pStyle w:val="Tekstpodstawowy"/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452045E1" w:rsidR="00E71A6B" w:rsidRPr="001B545C" w:rsidRDefault="002530D5" w:rsidP="00E7105D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1B545C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  <w:r w:rsidR="0052239B" w:rsidRPr="001B545C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14:paraId="6C00509F" w14:textId="77777777" w:rsidR="00E71A6B" w:rsidRPr="001B545C" w:rsidRDefault="00E71A6B" w:rsidP="00097A62">
      <w:pPr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5094FF07" w:rsidR="002530D5" w:rsidRPr="001B545C" w:rsidRDefault="00E71A6B" w:rsidP="001B545C">
      <w:pPr>
        <w:ind w:right="10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B545C">
        <w:rPr>
          <w:rFonts w:asciiTheme="minorHAnsi" w:eastAsia="Calibri" w:hAnsiTheme="minorHAnsi" w:cstheme="minorHAnsi"/>
          <w:sz w:val="18"/>
          <w:szCs w:val="18"/>
        </w:rPr>
        <w:t xml:space="preserve">       </w:t>
      </w:r>
      <w:r w:rsidR="0037547A" w:rsidRPr="001B545C">
        <w:rPr>
          <w:rFonts w:asciiTheme="minorHAnsi" w:eastAsia="Calibri" w:hAnsiTheme="minorHAnsi" w:cstheme="minorHAnsi"/>
          <w:sz w:val="18"/>
          <w:szCs w:val="18"/>
        </w:rPr>
        <w:t xml:space="preserve">    </w:t>
      </w:r>
      <w:r w:rsidRPr="001B545C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proofErr w:type="spellStart"/>
      <w:r w:rsidRPr="001B545C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Pr="001B545C">
        <w:rPr>
          <w:rFonts w:asciiTheme="minorHAnsi" w:eastAsia="Calibri" w:hAnsiTheme="minorHAnsi" w:cstheme="minorHAnsi"/>
          <w:sz w:val="18"/>
          <w:szCs w:val="18"/>
        </w:rPr>
        <w:t>:</w:t>
      </w:r>
      <w:r w:rsidRPr="001B545C">
        <w:rPr>
          <w:rFonts w:asciiTheme="minorHAnsi" w:hAnsiTheme="minorHAnsi" w:cstheme="minorHAnsi"/>
          <w:sz w:val="18"/>
          <w:szCs w:val="18"/>
        </w:rPr>
        <w:t xml:space="preserve"> </w:t>
      </w:r>
      <w:r w:rsidR="00097A62" w:rsidRPr="001B545C">
        <w:rPr>
          <w:rFonts w:asciiTheme="minorHAnsi" w:hAnsiTheme="minorHAnsi" w:cstheme="minorHAnsi"/>
          <w:b/>
          <w:sz w:val="18"/>
          <w:szCs w:val="18"/>
        </w:rPr>
        <w:t xml:space="preserve">Opracowanie wielobranżowej dokumentacji projektowej dla zadania: ,,Remont Auli na drugim piętrze budynku A, Uniwersytetu Ekonomicznego w Poznaniu przy al. Niepodległości  10’’, wraz z uzyskaniem wszelkich niezbędnych zgód </w:t>
      </w:r>
      <w:r w:rsidR="001B545C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="00097A62" w:rsidRPr="001B545C">
        <w:rPr>
          <w:rFonts w:asciiTheme="minorHAnsi" w:hAnsiTheme="minorHAnsi" w:cstheme="minorHAnsi"/>
          <w:b/>
          <w:sz w:val="18"/>
          <w:szCs w:val="18"/>
        </w:rPr>
        <w:t>i pozwoleń</w:t>
      </w:r>
      <w:r w:rsidR="00097A62" w:rsidRPr="001B545C">
        <w:rPr>
          <w:rFonts w:asciiTheme="minorHAnsi" w:hAnsiTheme="minorHAnsi" w:cstheme="minorHAnsi"/>
          <w:sz w:val="18"/>
          <w:szCs w:val="18"/>
        </w:rPr>
        <w:t xml:space="preserve"> </w:t>
      </w:r>
      <w:r w:rsidR="00E16AE3" w:rsidRPr="001B545C">
        <w:rPr>
          <w:rFonts w:asciiTheme="minorHAnsi" w:hAnsiTheme="minorHAnsi" w:cstheme="minorHAnsi"/>
          <w:b/>
          <w:sz w:val="18"/>
          <w:szCs w:val="18"/>
        </w:rPr>
        <w:t>(ZP/</w:t>
      </w:r>
      <w:r w:rsidR="00E7105D" w:rsidRPr="001B545C">
        <w:rPr>
          <w:rFonts w:asciiTheme="minorHAnsi" w:hAnsiTheme="minorHAnsi" w:cstheme="minorHAnsi"/>
          <w:b/>
          <w:sz w:val="18"/>
          <w:szCs w:val="18"/>
        </w:rPr>
        <w:t>0</w:t>
      </w:r>
      <w:r w:rsidR="00097A62" w:rsidRPr="001B545C">
        <w:rPr>
          <w:rFonts w:asciiTheme="minorHAnsi" w:hAnsiTheme="minorHAnsi" w:cstheme="minorHAnsi"/>
          <w:b/>
          <w:sz w:val="18"/>
          <w:szCs w:val="18"/>
        </w:rPr>
        <w:t>48</w:t>
      </w:r>
      <w:r w:rsidR="00E7105D" w:rsidRPr="001B545C">
        <w:rPr>
          <w:rFonts w:asciiTheme="minorHAnsi" w:hAnsiTheme="minorHAnsi" w:cstheme="minorHAnsi"/>
          <w:b/>
          <w:sz w:val="18"/>
          <w:szCs w:val="18"/>
        </w:rPr>
        <w:t>/23</w:t>
      </w:r>
      <w:r w:rsidR="0037547A" w:rsidRPr="001B545C">
        <w:rPr>
          <w:rFonts w:asciiTheme="minorHAnsi" w:hAnsiTheme="minorHAnsi" w:cstheme="minorHAnsi"/>
          <w:b/>
          <w:sz w:val="18"/>
          <w:szCs w:val="18"/>
        </w:rPr>
        <w:t>)</w:t>
      </w:r>
      <w:r w:rsidR="0037547A" w:rsidRPr="001B545C">
        <w:rPr>
          <w:rFonts w:asciiTheme="minorHAnsi" w:hAnsiTheme="minorHAnsi" w:cstheme="minorHAnsi"/>
          <w:sz w:val="18"/>
          <w:szCs w:val="18"/>
        </w:rPr>
        <w:t xml:space="preserve"> </w:t>
      </w:r>
      <w:r w:rsidR="0052239B" w:rsidRPr="001B545C">
        <w:rPr>
          <w:rFonts w:asciiTheme="minorHAnsi" w:hAnsiTheme="minorHAnsi" w:cstheme="minorHAnsi"/>
          <w:sz w:val="18"/>
          <w:szCs w:val="18"/>
        </w:rPr>
        <w:t xml:space="preserve">- </w:t>
      </w:r>
      <w:r w:rsidRPr="001B545C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1B545C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E7105D" w:rsidRPr="001B545C">
        <w:rPr>
          <w:rFonts w:asciiTheme="minorHAnsi" w:eastAsia="Calibri" w:hAnsiTheme="minorHAnsi" w:cstheme="minorHAnsi"/>
          <w:sz w:val="18"/>
          <w:szCs w:val="18"/>
        </w:rPr>
        <w:t xml:space="preserve"> bez negocjacji </w:t>
      </w:r>
      <w:r w:rsidR="002530D5" w:rsidRPr="001B545C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1B545C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1B545C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5067D4D2" w14:textId="77777777" w:rsidR="0037547A" w:rsidRPr="001B545C" w:rsidRDefault="0037547A" w:rsidP="00E7105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50B048" w14:textId="77777777" w:rsidR="00097A62" w:rsidRPr="001B545C" w:rsidRDefault="00097A62" w:rsidP="00097A62">
      <w:pPr>
        <w:tabs>
          <w:tab w:val="left" w:pos="284"/>
        </w:tabs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1B545C">
        <w:rPr>
          <w:rFonts w:asciiTheme="minorHAnsi" w:hAnsiTheme="minorHAnsi" w:cstheme="minorHAnsi"/>
          <w:sz w:val="18"/>
          <w:szCs w:val="18"/>
          <w:lang w:eastAsia="x-none"/>
        </w:rPr>
        <w:t>P.W.N.</w:t>
      </w:r>
    </w:p>
    <w:p w14:paraId="6D87BCD4" w14:textId="77777777" w:rsidR="00097A62" w:rsidRPr="001B545C" w:rsidRDefault="00097A62" w:rsidP="00097A62">
      <w:pPr>
        <w:tabs>
          <w:tab w:val="left" w:pos="284"/>
        </w:tabs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bookmarkStart w:id="0" w:name="_GoBack"/>
      <w:bookmarkEnd w:id="0"/>
      <w:r w:rsidRPr="001B545C">
        <w:rPr>
          <w:rFonts w:asciiTheme="minorHAnsi" w:hAnsiTheme="minorHAnsi" w:cstheme="minorHAnsi"/>
          <w:sz w:val="18"/>
          <w:szCs w:val="18"/>
          <w:lang w:eastAsia="x-none"/>
        </w:rPr>
        <w:t>Projektowanie Wykonawstwo Nadzory</w:t>
      </w:r>
    </w:p>
    <w:p w14:paraId="0B6408D4" w14:textId="77777777" w:rsidR="00097A62" w:rsidRPr="001B545C" w:rsidRDefault="00097A62" w:rsidP="00097A62">
      <w:pPr>
        <w:tabs>
          <w:tab w:val="left" w:pos="284"/>
        </w:tabs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1B545C">
        <w:rPr>
          <w:rFonts w:asciiTheme="minorHAnsi" w:hAnsiTheme="minorHAnsi" w:cstheme="minorHAnsi"/>
          <w:sz w:val="18"/>
          <w:szCs w:val="18"/>
          <w:lang w:eastAsia="x-none"/>
        </w:rPr>
        <w:t>Marcin Chmielewski</w:t>
      </w:r>
    </w:p>
    <w:p w14:paraId="17B37194" w14:textId="77777777" w:rsidR="00097A62" w:rsidRPr="001B545C" w:rsidRDefault="00097A62" w:rsidP="00097A62">
      <w:pPr>
        <w:tabs>
          <w:tab w:val="left" w:pos="284"/>
        </w:tabs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1B545C">
        <w:rPr>
          <w:rFonts w:asciiTheme="minorHAnsi" w:hAnsiTheme="minorHAnsi" w:cstheme="minorHAnsi"/>
          <w:sz w:val="18"/>
          <w:szCs w:val="18"/>
          <w:lang w:eastAsia="x-none"/>
        </w:rPr>
        <w:t>ul. Ostrów Tumski 14</w:t>
      </w:r>
    </w:p>
    <w:p w14:paraId="5A18F5F5" w14:textId="77777777" w:rsidR="00097A62" w:rsidRPr="001B545C" w:rsidRDefault="00097A62" w:rsidP="00097A62">
      <w:pPr>
        <w:tabs>
          <w:tab w:val="left" w:pos="284"/>
        </w:tabs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1B545C">
        <w:rPr>
          <w:rFonts w:asciiTheme="minorHAnsi" w:hAnsiTheme="minorHAnsi" w:cstheme="minorHAnsi"/>
          <w:sz w:val="18"/>
          <w:szCs w:val="18"/>
          <w:lang w:eastAsia="x-none"/>
        </w:rPr>
        <w:t>61-109 Poznań</w:t>
      </w:r>
    </w:p>
    <w:p w14:paraId="170966C9" w14:textId="77777777" w:rsidR="002530D5" w:rsidRPr="001B545C" w:rsidRDefault="002530D5" w:rsidP="00E7105D">
      <w:pPr>
        <w:rPr>
          <w:rFonts w:asciiTheme="minorHAnsi" w:hAnsiTheme="minorHAnsi" w:cstheme="minorHAnsi"/>
          <w:sz w:val="18"/>
          <w:szCs w:val="18"/>
        </w:rPr>
      </w:pPr>
    </w:p>
    <w:p w14:paraId="2523B3E7" w14:textId="77777777" w:rsidR="002530D5" w:rsidRPr="001B545C" w:rsidRDefault="002530D5" w:rsidP="00E7105D">
      <w:pPr>
        <w:ind w:left="360" w:right="110"/>
        <w:jc w:val="both"/>
        <w:rPr>
          <w:rFonts w:asciiTheme="minorHAnsi" w:hAnsiTheme="minorHAnsi" w:cstheme="minorHAnsi"/>
          <w:sz w:val="18"/>
          <w:szCs w:val="18"/>
        </w:rPr>
      </w:pPr>
    </w:p>
    <w:p w14:paraId="166FD8D6" w14:textId="33429665" w:rsidR="002530D5" w:rsidRPr="001B545C" w:rsidRDefault="002530D5" w:rsidP="00E7105D">
      <w:pPr>
        <w:pStyle w:val="Akapitzlist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1B545C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097A62" w:rsidRPr="001B545C">
        <w:rPr>
          <w:rFonts w:asciiTheme="minorHAnsi" w:hAnsiTheme="minorHAnsi" w:cstheme="minorHAnsi"/>
          <w:sz w:val="18"/>
          <w:szCs w:val="18"/>
        </w:rPr>
        <w:t>78 474,00 zł brutto</w:t>
      </w:r>
    </w:p>
    <w:p w14:paraId="0BB7CC42" w14:textId="77777777" w:rsidR="002530D5" w:rsidRPr="001B545C" w:rsidRDefault="002530D5" w:rsidP="00E7105D">
      <w:pPr>
        <w:rPr>
          <w:rFonts w:asciiTheme="minorHAnsi" w:hAnsiTheme="minorHAnsi" w:cstheme="minorHAnsi"/>
          <w:sz w:val="18"/>
          <w:szCs w:val="18"/>
        </w:rPr>
      </w:pPr>
    </w:p>
    <w:p w14:paraId="5EB8DCE6" w14:textId="638A7E49" w:rsidR="002530D5" w:rsidRPr="001B545C" w:rsidRDefault="002530D5" w:rsidP="00E7105D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B545C">
        <w:rPr>
          <w:rFonts w:asciiTheme="minorHAnsi" w:hAnsiTheme="minorHAnsi" w:cstheme="minorHAnsi"/>
          <w:sz w:val="18"/>
          <w:szCs w:val="18"/>
        </w:rPr>
        <w:t>Zamaw</w:t>
      </w:r>
      <w:r w:rsidR="008B3A01" w:rsidRPr="001B545C">
        <w:rPr>
          <w:rFonts w:asciiTheme="minorHAnsi" w:hAnsiTheme="minorHAnsi" w:cstheme="minorHAnsi"/>
          <w:sz w:val="18"/>
          <w:szCs w:val="18"/>
        </w:rPr>
        <w:t>iający wybrał  najkorzystniejszą ofertę</w:t>
      </w:r>
      <w:r w:rsidRPr="001B545C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74FF4003" w14:textId="77777777" w:rsidR="002530D5" w:rsidRPr="001B545C" w:rsidRDefault="002530D5" w:rsidP="00E7105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F47B8D5" w14:textId="77777777" w:rsidR="002530D5" w:rsidRPr="001B545C" w:rsidRDefault="002530D5" w:rsidP="00E7105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B545C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41793161" w14:textId="77777777" w:rsidR="002530D5" w:rsidRPr="001B545C" w:rsidRDefault="002530D5" w:rsidP="00E7105D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39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552"/>
      </w:tblGrid>
      <w:tr w:rsidR="001B545C" w:rsidRPr="001B545C" w14:paraId="6142D42B" w14:textId="77777777" w:rsidTr="001B545C">
        <w:trPr>
          <w:trHeight w:val="986"/>
        </w:trPr>
        <w:tc>
          <w:tcPr>
            <w:tcW w:w="2547" w:type="dxa"/>
            <w:shd w:val="clear" w:color="auto" w:fill="auto"/>
            <w:vAlign w:val="center"/>
          </w:tcPr>
          <w:p w14:paraId="0E68AEDE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930E5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1843" w:type="dxa"/>
          </w:tcPr>
          <w:p w14:paraId="38A5AE83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24B1F4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b/>
                <w:sz w:val="18"/>
                <w:szCs w:val="18"/>
              </w:rPr>
              <w:t>Czas wymagany na udzielenie wyjaśnień przez projektanta</w:t>
            </w:r>
          </w:p>
        </w:tc>
        <w:tc>
          <w:tcPr>
            <w:tcW w:w="2552" w:type="dxa"/>
          </w:tcPr>
          <w:p w14:paraId="65CBB9BA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A0F77A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b/>
                <w:sz w:val="18"/>
                <w:szCs w:val="18"/>
              </w:rPr>
              <w:t>Łączna ilość punktów</w:t>
            </w:r>
          </w:p>
        </w:tc>
      </w:tr>
      <w:tr w:rsidR="001B545C" w:rsidRPr="001B545C" w14:paraId="784712DC" w14:textId="77777777" w:rsidTr="001B545C">
        <w:tc>
          <w:tcPr>
            <w:tcW w:w="2547" w:type="dxa"/>
            <w:shd w:val="clear" w:color="auto" w:fill="auto"/>
            <w:vAlign w:val="center"/>
          </w:tcPr>
          <w:p w14:paraId="5BD24F16" w14:textId="77777777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 xml:space="preserve">MARZEC BUDOWNICTWO </w:t>
            </w:r>
          </w:p>
          <w:p w14:paraId="2E30D430" w14:textId="77777777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Sp. z.o.o.</w:t>
            </w:r>
          </w:p>
          <w:p w14:paraId="2248FD12" w14:textId="2C9DA159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Nowohucka 92A 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30-728 Kraków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2167E4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118 077,54 zł</w:t>
            </w:r>
          </w:p>
          <w:p w14:paraId="4D9B7330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39,88 pkt</w:t>
            </w:r>
          </w:p>
        </w:tc>
        <w:tc>
          <w:tcPr>
            <w:tcW w:w="1843" w:type="dxa"/>
            <w:vAlign w:val="center"/>
          </w:tcPr>
          <w:p w14:paraId="5F9EDEB7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2 dni</w:t>
            </w:r>
          </w:p>
          <w:p w14:paraId="6CD2E9FF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40 pkt</w:t>
            </w:r>
          </w:p>
        </w:tc>
        <w:tc>
          <w:tcPr>
            <w:tcW w:w="2552" w:type="dxa"/>
            <w:vAlign w:val="center"/>
          </w:tcPr>
          <w:p w14:paraId="7267BB78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8FD0B9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79,88 pkt</w:t>
            </w:r>
          </w:p>
        </w:tc>
      </w:tr>
      <w:tr w:rsidR="001B545C" w:rsidRPr="001B545C" w14:paraId="716DBFE1" w14:textId="77777777" w:rsidTr="001B545C">
        <w:tc>
          <w:tcPr>
            <w:tcW w:w="2547" w:type="dxa"/>
            <w:shd w:val="clear" w:color="auto" w:fill="auto"/>
            <w:vAlign w:val="center"/>
          </w:tcPr>
          <w:p w14:paraId="59AB70F7" w14:textId="77777777" w:rsidR="001B545C" w:rsidRPr="001B545C" w:rsidRDefault="001B545C" w:rsidP="001B545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P.W.N.</w:t>
            </w:r>
          </w:p>
          <w:p w14:paraId="21199511" w14:textId="77777777" w:rsidR="001B545C" w:rsidRPr="001B545C" w:rsidRDefault="001B545C" w:rsidP="001B545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Projektowanie Wykonawstwo Nadzory </w:t>
            </w:r>
          </w:p>
          <w:p w14:paraId="6D785EC7" w14:textId="77777777" w:rsidR="001B545C" w:rsidRPr="001B545C" w:rsidRDefault="001B545C" w:rsidP="001B545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Marcin Chmielewski</w:t>
            </w:r>
          </w:p>
          <w:p w14:paraId="3DD8DB93" w14:textId="77777777" w:rsidR="001B545C" w:rsidRPr="001B545C" w:rsidRDefault="001B545C" w:rsidP="001B545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ul. Ostrów Tumski 14</w:t>
            </w:r>
          </w:p>
          <w:p w14:paraId="436C63CE" w14:textId="77777777" w:rsidR="001B545C" w:rsidRPr="001B545C" w:rsidRDefault="001B545C" w:rsidP="001B545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>61-109 Poznań</w:t>
            </w:r>
          </w:p>
          <w:p w14:paraId="303DA1AA" w14:textId="3643A920" w:rsidR="001B545C" w:rsidRPr="001B545C" w:rsidRDefault="001B545C" w:rsidP="001B545C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6FC9B4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78 474,00 zł</w:t>
            </w:r>
          </w:p>
          <w:p w14:paraId="2699DB27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60 pkt</w:t>
            </w:r>
          </w:p>
        </w:tc>
        <w:tc>
          <w:tcPr>
            <w:tcW w:w="1843" w:type="dxa"/>
            <w:vAlign w:val="center"/>
          </w:tcPr>
          <w:p w14:paraId="77793C0F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2 dni</w:t>
            </w:r>
          </w:p>
          <w:p w14:paraId="010203F0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40 pkt</w:t>
            </w:r>
          </w:p>
        </w:tc>
        <w:tc>
          <w:tcPr>
            <w:tcW w:w="2552" w:type="dxa"/>
            <w:vAlign w:val="center"/>
          </w:tcPr>
          <w:p w14:paraId="455DC4A9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E6342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42B472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1283F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b/>
                <w:sz w:val="18"/>
                <w:szCs w:val="18"/>
              </w:rPr>
              <w:t>100 pkt</w:t>
            </w:r>
          </w:p>
          <w:p w14:paraId="6641C084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37AAC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05CF7B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F587F7" w14:textId="77777777" w:rsidR="001B545C" w:rsidRPr="001B545C" w:rsidRDefault="001B545C" w:rsidP="001B545C">
            <w:pPr>
              <w:tabs>
                <w:tab w:val="left" w:pos="499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45C" w:rsidRPr="001B545C" w14:paraId="3F100FBE" w14:textId="77777777" w:rsidTr="001B545C">
        <w:tc>
          <w:tcPr>
            <w:tcW w:w="2547" w:type="dxa"/>
            <w:shd w:val="clear" w:color="auto" w:fill="auto"/>
            <w:vAlign w:val="center"/>
          </w:tcPr>
          <w:p w14:paraId="1A6720F0" w14:textId="77777777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 xml:space="preserve">DEMIURG DESIGN </w:t>
            </w:r>
          </w:p>
          <w:p w14:paraId="016756F5" w14:textId="77777777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Sp. z o.o.</w:t>
            </w:r>
          </w:p>
          <w:p w14:paraId="747F9838" w14:textId="5CBC09A3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ul. Górnicza 2/143A</w:t>
            </w:r>
            <w:r w:rsidRPr="001B545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60-107 Poznań </w:t>
            </w:r>
            <w:r w:rsidRPr="001B545C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FF846B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182 728,80 zł</w:t>
            </w:r>
          </w:p>
          <w:p w14:paraId="2E87EDCA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25,77 pkt</w:t>
            </w:r>
          </w:p>
        </w:tc>
        <w:tc>
          <w:tcPr>
            <w:tcW w:w="1843" w:type="dxa"/>
            <w:vAlign w:val="center"/>
          </w:tcPr>
          <w:p w14:paraId="1481E619" w14:textId="34CAAA53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5 dni</w:t>
            </w:r>
          </w:p>
          <w:p w14:paraId="56651B9B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>16 pkt</w:t>
            </w:r>
          </w:p>
        </w:tc>
        <w:tc>
          <w:tcPr>
            <w:tcW w:w="2552" w:type="dxa"/>
            <w:vAlign w:val="center"/>
          </w:tcPr>
          <w:p w14:paraId="7FE0F0EE" w14:textId="77777777" w:rsidR="001B545C" w:rsidRPr="001B545C" w:rsidRDefault="001B545C" w:rsidP="001B5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7E2AE" w14:textId="7F089D29" w:rsidR="001B545C" w:rsidRPr="001B545C" w:rsidRDefault="001B545C" w:rsidP="001B54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1B545C">
              <w:rPr>
                <w:rFonts w:asciiTheme="minorHAnsi" w:hAnsiTheme="minorHAnsi" w:cstheme="minorHAnsi"/>
                <w:sz w:val="18"/>
                <w:szCs w:val="18"/>
              </w:rPr>
              <w:t xml:space="preserve"> 41,77 pkt</w:t>
            </w:r>
          </w:p>
        </w:tc>
      </w:tr>
    </w:tbl>
    <w:p w14:paraId="569C1923" w14:textId="2ED91F36" w:rsidR="00BC5285" w:rsidRPr="00E7105D" w:rsidRDefault="00BC5285" w:rsidP="00E7105D">
      <w:pPr>
        <w:jc w:val="both"/>
        <w:rPr>
          <w:rFonts w:asciiTheme="minorHAnsi" w:hAnsiTheme="minorHAnsi" w:cstheme="minorHAnsi"/>
          <w:b/>
          <w:color w:val="385623" w:themeColor="accent6" w:themeShade="80"/>
          <w:sz w:val="18"/>
          <w:szCs w:val="18"/>
        </w:rPr>
      </w:pPr>
    </w:p>
    <w:sectPr w:rsidR="00BC5285" w:rsidRPr="00E7105D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1B545C" w:rsidRDefault="001B545C" w:rsidP="004D755B">
      <w:r>
        <w:separator/>
      </w:r>
    </w:p>
  </w:endnote>
  <w:endnote w:type="continuationSeparator" w:id="0">
    <w:p w14:paraId="4FCD5B5A" w14:textId="77777777" w:rsidR="001B545C" w:rsidRDefault="001B545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1B545C" w:rsidRPr="004A5423" w:rsidRDefault="001B545C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1B545C" w:rsidRPr="002530D5" w:rsidRDefault="001B545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1B545C" w:rsidRPr="002530D5" w:rsidRDefault="001B545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1B545C" w:rsidRPr="002530D5" w:rsidRDefault="001B545C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1B545C" w:rsidRPr="002530D5" w:rsidRDefault="001B545C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1B545C" w:rsidRPr="002530D5" w:rsidRDefault="001B545C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1B545C" w:rsidRPr="002530D5" w:rsidRDefault="001B545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1B545C" w:rsidRPr="000B7FBE" w:rsidRDefault="001B545C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1B545C" w:rsidRDefault="001B5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1B545C" w:rsidRDefault="001B545C" w:rsidP="004D755B">
      <w:r>
        <w:separator/>
      </w:r>
    </w:p>
  </w:footnote>
  <w:footnote w:type="continuationSeparator" w:id="0">
    <w:p w14:paraId="4C9E251B" w14:textId="77777777" w:rsidR="001B545C" w:rsidRDefault="001B545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1B545C" w:rsidRDefault="001B545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7A62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1B545C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E0D6B"/>
    <w:rsid w:val="009F6B15"/>
    <w:rsid w:val="00A16DA4"/>
    <w:rsid w:val="00A36A9E"/>
    <w:rsid w:val="00A40E56"/>
    <w:rsid w:val="00A52A63"/>
    <w:rsid w:val="00A806D4"/>
    <w:rsid w:val="00A94669"/>
    <w:rsid w:val="00A969CF"/>
    <w:rsid w:val="00AC72B1"/>
    <w:rsid w:val="00AD4160"/>
    <w:rsid w:val="00AD59B8"/>
    <w:rsid w:val="00AD6098"/>
    <w:rsid w:val="00AE25E0"/>
    <w:rsid w:val="00AF47DF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05D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locked/>
    <w:rsid w:val="00E710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B2D1-37AE-4DBE-998E-A9AF7C6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F7B81E29</Template>
  <TotalTime>285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39</cp:revision>
  <cp:lastPrinted>2023-11-07T11:02:00Z</cp:lastPrinted>
  <dcterms:created xsi:type="dcterms:W3CDTF">2021-03-11T10:42:00Z</dcterms:created>
  <dcterms:modified xsi:type="dcterms:W3CDTF">2023-11-07T11:16:00Z</dcterms:modified>
</cp:coreProperties>
</file>