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AD59" w14:textId="77777777" w:rsidR="00032EA9" w:rsidRDefault="00032EA9" w:rsidP="00594AE9">
      <w:pPr>
        <w:rPr>
          <w:b/>
        </w:rPr>
      </w:pPr>
    </w:p>
    <w:p w14:paraId="0EDCAD5A" w14:textId="606189A5" w:rsidR="00032EA9" w:rsidRDefault="00032EA9" w:rsidP="00032EA9">
      <w:pPr>
        <w:jc w:val="right"/>
        <w:rPr>
          <w:rFonts w:cstheme="minorHAnsi"/>
        </w:rPr>
      </w:pPr>
      <w:r>
        <w:rPr>
          <w:b/>
        </w:rPr>
        <w:tab/>
      </w:r>
      <w:r>
        <w:rPr>
          <w:b/>
        </w:rPr>
        <w:tab/>
      </w:r>
      <w:r w:rsidR="00A332C5" w:rsidRPr="00A332C5">
        <w:t>2</w:t>
      </w:r>
      <w:r>
        <w:rPr>
          <w:rFonts w:cstheme="minorHAnsi"/>
        </w:rPr>
        <w:t>/</w:t>
      </w:r>
      <w:proofErr w:type="spellStart"/>
      <w:r w:rsidRPr="00D55F60">
        <w:rPr>
          <w:rFonts w:cstheme="minorHAnsi"/>
        </w:rPr>
        <w:t>ZDTPPiA</w:t>
      </w:r>
      <w:proofErr w:type="spellEnd"/>
      <w:r w:rsidRPr="00D55F60">
        <w:rPr>
          <w:rFonts w:cstheme="minorHAnsi"/>
        </w:rPr>
        <w:t>/262/202</w:t>
      </w:r>
      <w:r>
        <w:rPr>
          <w:rFonts w:cstheme="minorHAnsi"/>
        </w:rPr>
        <w:t>3</w:t>
      </w:r>
    </w:p>
    <w:p w14:paraId="32E71DF0" w14:textId="77777777" w:rsidR="00D309A8" w:rsidRDefault="00D309A8" w:rsidP="00F43129">
      <w:pPr>
        <w:jc w:val="left"/>
        <w:rPr>
          <w:rFonts w:ascii="Calibri" w:hAnsi="Calibri" w:cs="Calibri"/>
          <w:b/>
        </w:rPr>
      </w:pPr>
    </w:p>
    <w:p w14:paraId="7AD2DAE2" w14:textId="4C27EE20" w:rsidR="00F43129" w:rsidRPr="00F43129" w:rsidRDefault="00F43129" w:rsidP="00F43129">
      <w:pPr>
        <w:jc w:val="left"/>
        <w:rPr>
          <w:rFonts w:ascii="Calibri" w:hAnsi="Calibri" w:cs="Calibri"/>
          <w:b/>
        </w:rPr>
      </w:pPr>
      <w:r w:rsidRPr="00F43129">
        <w:rPr>
          <w:rFonts w:ascii="Calibri" w:hAnsi="Calibri" w:cs="Calibri"/>
          <w:b/>
        </w:rPr>
        <w:t>Załącznik nr 2</w:t>
      </w:r>
    </w:p>
    <w:p w14:paraId="062401D9" w14:textId="47B5E335" w:rsidR="00F43129" w:rsidRDefault="00F43129" w:rsidP="00F43129">
      <w:pPr>
        <w:jc w:val="center"/>
        <w:rPr>
          <w:rFonts w:ascii="Calibri" w:hAnsi="Calibri" w:cs="Calibri"/>
          <w:b/>
        </w:rPr>
      </w:pPr>
      <w:r w:rsidRPr="00F43129">
        <w:rPr>
          <w:rFonts w:ascii="Calibri" w:hAnsi="Calibri" w:cs="Calibri"/>
          <w:b/>
        </w:rPr>
        <w:t xml:space="preserve">OPIS MINIMALNYCH PARAMETRÓW TECHNICZNYCH – w zakresie części </w:t>
      </w:r>
      <w:r w:rsidR="00E765C6">
        <w:rPr>
          <w:rFonts w:ascii="Calibri" w:hAnsi="Calibri" w:cs="Calibri"/>
          <w:b/>
        </w:rPr>
        <w:t>2</w:t>
      </w:r>
    </w:p>
    <w:p w14:paraId="7238FCD0" w14:textId="77777777" w:rsidR="007829F3" w:rsidRDefault="007829F3" w:rsidP="00F43129">
      <w:pPr>
        <w:jc w:val="center"/>
        <w:rPr>
          <w:rFonts w:cstheme="minorHAnsi"/>
          <w:i/>
          <w:iCs/>
        </w:rPr>
      </w:pPr>
    </w:p>
    <w:p w14:paraId="73171127" w14:textId="3AF7CD3D" w:rsidR="00D47D87" w:rsidRPr="00695FE9" w:rsidRDefault="007829F3" w:rsidP="00F43129">
      <w:pPr>
        <w:jc w:val="center"/>
        <w:rPr>
          <w:rFonts w:ascii="Calibri" w:hAnsi="Calibri" w:cs="Calibri"/>
          <w:b/>
        </w:rPr>
      </w:pPr>
      <w:r w:rsidRPr="00695FE9">
        <w:rPr>
          <w:rFonts w:cstheme="minorHAnsi"/>
          <w:b/>
          <w:iCs/>
        </w:rPr>
        <w:t>Zakup s</w:t>
      </w:r>
      <w:r w:rsidRPr="00695FE9">
        <w:rPr>
          <w:rFonts w:cstheme="minorHAnsi"/>
          <w:b/>
          <w:color w:val="000000"/>
        </w:rPr>
        <w:t xml:space="preserve">przętu i wyposażenia do </w:t>
      </w:r>
      <w:r w:rsidR="00DD01A3">
        <w:rPr>
          <w:rFonts w:cstheme="minorHAnsi"/>
          <w:b/>
          <w:color w:val="000000"/>
        </w:rPr>
        <w:t>połowów badawczych ryb</w:t>
      </w:r>
    </w:p>
    <w:p w14:paraId="63E59302" w14:textId="77777777" w:rsidR="00F43129" w:rsidRPr="00F43129" w:rsidRDefault="00F43129" w:rsidP="00F43129">
      <w:pPr>
        <w:ind w:left="0" w:firstLine="0"/>
        <w:rPr>
          <w:rFonts w:cstheme="minorHAnsi"/>
        </w:rPr>
      </w:pPr>
    </w:p>
    <w:p w14:paraId="7945A7DD" w14:textId="77777777" w:rsidR="00F43129" w:rsidRPr="00F43129" w:rsidRDefault="00F43129" w:rsidP="00F43129">
      <w:pPr>
        <w:ind w:left="0" w:firstLine="0"/>
        <w:rPr>
          <w:rFonts w:cstheme="minorHAnsi"/>
        </w:rPr>
      </w:pPr>
      <w:r w:rsidRPr="00F43129">
        <w:rPr>
          <w:rFonts w:cstheme="minorHAnsi"/>
        </w:rPr>
        <w:t>Zamawiający odrzuci ofertę, której minimalne parametry techniczne nie będą spełniały wymagań opisu przedmiotu zamówienia.</w:t>
      </w:r>
    </w:p>
    <w:p w14:paraId="0B4A1E7B" w14:textId="52FDE95A" w:rsidR="00F43129" w:rsidRPr="00D309A8" w:rsidRDefault="00DD01A3" w:rsidP="00DD01A3">
      <w:pPr>
        <w:ind w:left="0" w:firstLine="0"/>
        <w:rPr>
          <w:rFonts w:cstheme="minorHAnsi"/>
          <w:sz w:val="24"/>
          <w:szCs w:val="24"/>
        </w:rPr>
      </w:pPr>
      <w:r w:rsidRPr="0027651C">
        <w:t xml:space="preserve">Wykonawca jest zobowiązany podać </w:t>
      </w:r>
      <w:r w:rsidRPr="00DD01A3">
        <w:t>dokładny opis</w:t>
      </w:r>
      <w:r>
        <w:t xml:space="preserve"> oferowanego sprzętu i wyposażenia </w:t>
      </w:r>
      <w:r w:rsidRPr="0027651C">
        <w:t>w prawej kolumnie tabeli „</w:t>
      </w:r>
      <w:r>
        <w:t>S</w:t>
      </w:r>
      <w:r w:rsidRPr="0027651C">
        <w:t xml:space="preserve">zczegółowy </w:t>
      </w:r>
      <w:r>
        <w:t xml:space="preserve">zakres parametrów </w:t>
      </w:r>
      <w:r w:rsidRPr="0027651C">
        <w:t>oferowany przez Wykonawcę”. Nie dopuszcza się, wpisywania określeń ogólnych typu „tak”, „spełnia”, „zgodne” itp.</w:t>
      </w:r>
    </w:p>
    <w:p w14:paraId="5D2F4E11" w14:textId="0524CD1A" w:rsidR="00F43129" w:rsidRDefault="00F43129" w:rsidP="00032EA9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7"/>
        <w:gridCol w:w="4105"/>
      </w:tblGrid>
      <w:tr w:rsidR="00A332C5" w:rsidRPr="008C4F31" w14:paraId="3603E1A8" w14:textId="77777777" w:rsidTr="00C9144C">
        <w:tc>
          <w:tcPr>
            <w:tcW w:w="540" w:type="dxa"/>
            <w:shd w:val="clear" w:color="auto" w:fill="EDEDED"/>
            <w:vAlign w:val="center"/>
          </w:tcPr>
          <w:p w14:paraId="46EB9EDF" w14:textId="77777777" w:rsidR="00A332C5" w:rsidRPr="008C4F31" w:rsidRDefault="00A332C5" w:rsidP="007320A1">
            <w:pPr>
              <w:jc w:val="center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14:paraId="583ABB8F" w14:textId="77777777" w:rsidR="00A332C5" w:rsidRPr="008C4F31" w:rsidRDefault="00A332C5" w:rsidP="00CE53E0">
            <w:pPr>
              <w:snapToGrid w:val="0"/>
              <w:spacing w:before="120" w:after="120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 xml:space="preserve">Szczegółowy zakres minimalnych parametrów wymagany przez Zamawiającego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03A4207" w14:textId="77777777" w:rsidR="00A332C5" w:rsidRPr="008C4F31" w:rsidRDefault="00A332C5" w:rsidP="007320A1">
            <w:pPr>
              <w:snapToGri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8C4F31">
              <w:rPr>
                <w:rFonts w:cs="Calibri"/>
                <w:b/>
                <w:color w:val="000000"/>
              </w:rPr>
              <w:t>Szczegółowy zakres parametrów oferowany przez Wykonawcę:</w:t>
            </w:r>
          </w:p>
        </w:tc>
      </w:tr>
      <w:tr w:rsidR="00A332C5" w:rsidRPr="008C4F31" w14:paraId="6FCE5470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C6480F6" w14:textId="77777777" w:rsidR="00A332C5" w:rsidRPr="008C4F31" w:rsidRDefault="00A332C5" w:rsidP="007320A1">
            <w:pPr>
              <w:rPr>
                <w:rFonts w:cs="Calibri"/>
              </w:rPr>
            </w:pPr>
            <w:r w:rsidRPr="008C4F31">
              <w:rPr>
                <w:rFonts w:cs="Calibri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14:paraId="26B439FB" w14:textId="1162AA38" w:rsidR="00A332C5" w:rsidRPr="008C4F31" w:rsidRDefault="0063336E" w:rsidP="00CE53E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estaw sieci panelowych nordyckich: 20 szt. w tym</w:t>
            </w:r>
            <w:r w:rsidR="00CE53E0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: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16 szt. </w:t>
            </w:r>
            <w:r w:rsidR="00CE53E0"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typu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benthic i 4 szt. typu pelagic</w:t>
            </w:r>
            <w:r w:rsidR="00CE53E0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sieci zgodne z normą EN14757; 1 kpl.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05" w:type="dxa"/>
            <w:shd w:val="clear" w:color="auto" w:fill="auto"/>
          </w:tcPr>
          <w:p w14:paraId="6B211923" w14:textId="77777777" w:rsidR="00A332C5" w:rsidRPr="008C4F31" w:rsidRDefault="00A332C5" w:rsidP="007320A1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4725D3E1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7A2814CF" w14:textId="16EB45B1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14:paraId="6EB347E7" w14:textId="5BE3F50F" w:rsidR="001C7860" w:rsidRPr="00B70AA2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B70AA2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Zestaw zmodyfikowanych sieci panelowych</w:t>
            </w:r>
            <w:r w:rsidR="00B70AA2" w:rsidRPr="00B70AA2">
              <w:rPr>
                <w:rFonts w:ascii="Calibri" w:hAnsi="Calibri"/>
                <w:sz w:val="22"/>
                <w:szCs w:val="22"/>
              </w:rPr>
              <w:t xml:space="preserve"> dennych, każda</w:t>
            </w:r>
            <w:r w:rsidR="00B70AA2">
              <w:rPr>
                <w:rFonts w:ascii="Calibri" w:hAnsi="Calibri"/>
                <w:sz w:val="22"/>
                <w:szCs w:val="22"/>
              </w:rPr>
              <w:t xml:space="preserve"> sieć</w:t>
            </w:r>
            <w:r w:rsidR="00B70AA2" w:rsidRPr="00B70AA2">
              <w:rPr>
                <w:rFonts w:ascii="Calibri" w:hAnsi="Calibri"/>
                <w:sz w:val="22"/>
                <w:szCs w:val="22"/>
              </w:rPr>
              <w:t xml:space="preserve"> składa się z siedmiu paneli tkaniny sieciowej o wysokości </w:t>
            </w:r>
            <w:smartTag w:uri="urn:schemas-microsoft-com:office:smarttags" w:element="metricconverter">
              <w:smartTagPr>
                <w:attr w:name="ProductID" w:val="3,0 m"/>
              </w:smartTagPr>
              <w:r w:rsidR="00B70AA2" w:rsidRPr="00B70AA2">
                <w:rPr>
                  <w:rFonts w:ascii="Calibri" w:hAnsi="Calibri"/>
                  <w:sz w:val="22"/>
                  <w:szCs w:val="22"/>
                </w:rPr>
                <w:t>3,0 m</w:t>
              </w:r>
            </w:smartTag>
            <w:r w:rsidR="00B70AA2" w:rsidRPr="00B70AA2">
              <w:rPr>
                <w:rFonts w:ascii="Calibri" w:hAnsi="Calibri"/>
                <w:sz w:val="22"/>
                <w:szCs w:val="22"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="00B70AA2" w:rsidRPr="00B70AA2">
                <w:rPr>
                  <w:rFonts w:ascii="Calibri" w:hAnsi="Calibri"/>
                  <w:sz w:val="22"/>
                  <w:szCs w:val="22"/>
                </w:rPr>
                <w:t>5 m</w:t>
              </w:r>
            </w:smartTag>
            <w:r w:rsidR="00B70AA2" w:rsidRPr="00B70AA2">
              <w:rPr>
                <w:rFonts w:ascii="Calibri" w:hAnsi="Calibri"/>
                <w:sz w:val="22"/>
                <w:szCs w:val="22"/>
              </w:rPr>
              <w:t xml:space="preserve"> każdy, o wielkości oczka (w milimetrach, od węzła do węzła): 75; 60; 100; 65; 80; 70; 90 mm</w:t>
            </w:r>
            <w:r w:rsidR="00B70AA2">
              <w:rPr>
                <w:rFonts w:ascii="Calibri" w:hAnsi="Calibri"/>
                <w:sz w:val="22"/>
                <w:szCs w:val="22"/>
              </w:rPr>
              <w:t>;</w:t>
            </w:r>
            <w:r w:rsidRPr="00B70AA2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10 szt.</w:t>
            </w:r>
          </w:p>
        </w:tc>
        <w:tc>
          <w:tcPr>
            <w:tcW w:w="4105" w:type="dxa"/>
            <w:shd w:val="clear" w:color="auto" w:fill="auto"/>
          </w:tcPr>
          <w:p w14:paraId="6EDA48C0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7A3291C3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5E4CA200" w14:textId="5ADD5E7B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14:paraId="3CEFBC02" w14:textId="7BFB0C26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ojka-pływak z tworzywa sztucznego do oznaczania sieci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śrenica min. 20 cm, kolor żółty lub czerwony,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z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 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linką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 długości min. 5 metrów;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25 szt.</w:t>
            </w:r>
          </w:p>
        </w:tc>
        <w:tc>
          <w:tcPr>
            <w:tcW w:w="4105" w:type="dxa"/>
            <w:shd w:val="clear" w:color="auto" w:fill="auto"/>
          </w:tcPr>
          <w:p w14:paraId="540C62AE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32F563FD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7975E68" w14:textId="797E83F3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4.</w:t>
            </w:r>
          </w:p>
        </w:tc>
        <w:tc>
          <w:tcPr>
            <w:tcW w:w="4417" w:type="dxa"/>
            <w:shd w:val="clear" w:color="auto" w:fill="auto"/>
          </w:tcPr>
          <w:p w14:paraId="750D8FFF" w14:textId="00EA7461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odoszczelny lokalizator GPS do</w:t>
            </w:r>
            <w:r w:rsidR="000F14D0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oznakowania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sieci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20 szt.</w:t>
            </w:r>
          </w:p>
        </w:tc>
        <w:tc>
          <w:tcPr>
            <w:tcW w:w="4105" w:type="dxa"/>
            <w:shd w:val="clear" w:color="auto" w:fill="auto"/>
          </w:tcPr>
          <w:p w14:paraId="245A3023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4293BF91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6AEE065F" w14:textId="0598F75E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5.</w:t>
            </w:r>
          </w:p>
        </w:tc>
        <w:tc>
          <w:tcPr>
            <w:tcW w:w="4417" w:type="dxa"/>
            <w:shd w:val="clear" w:color="auto" w:fill="auto"/>
          </w:tcPr>
          <w:p w14:paraId="48775D01" w14:textId="62EFD906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ojemnik z tworzywa sztucznego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z pokrywą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przechowywania sieci badawczych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uchwyt brzegowy typu U,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pojemnoś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ć w zakresie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15-20 litrów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10 szt. </w:t>
            </w:r>
          </w:p>
        </w:tc>
        <w:tc>
          <w:tcPr>
            <w:tcW w:w="4105" w:type="dxa"/>
            <w:shd w:val="clear" w:color="auto" w:fill="auto"/>
          </w:tcPr>
          <w:p w14:paraId="2637B7D2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654721BA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6A0E5650" w14:textId="58568ED0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6.</w:t>
            </w:r>
          </w:p>
        </w:tc>
        <w:tc>
          <w:tcPr>
            <w:tcW w:w="4417" w:type="dxa"/>
            <w:shd w:val="clear" w:color="auto" w:fill="auto"/>
          </w:tcPr>
          <w:p w14:paraId="431232B9" w14:textId="7A961A9C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ojemnik z tworzywa sztucznego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z pokrywą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przechowywania sieci badawczych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uchwyt brzegowy typu U,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pojemnoś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ć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w zakresie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50-60 litrów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10 szt.</w:t>
            </w:r>
          </w:p>
        </w:tc>
        <w:tc>
          <w:tcPr>
            <w:tcW w:w="4105" w:type="dxa"/>
            <w:shd w:val="clear" w:color="auto" w:fill="auto"/>
          </w:tcPr>
          <w:p w14:paraId="2C30C01F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204BA87B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78E97663" w14:textId="0BB1AE36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7.</w:t>
            </w:r>
          </w:p>
        </w:tc>
        <w:tc>
          <w:tcPr>
            <w:tcW w:w="4417" w:type="dxa"/>
            <w:shd w:val="clear" w:color="auto" w:fill="auto"/>
          </w:tcPr>
          <w:p w14:paraId="2F6FB79D" w14:textId="335D9F3D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Ł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ódź do połowów badawczych ryb z laminatu włókna szklanego, długość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w zakresie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5,20 - 6,10 m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szerokość w zakresie 135 – 145 cm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wyposażona w drebel do przetrzymywania żywych ryb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, pawęż do mocowania silnika oraz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wios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ła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– 2 szt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kpl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6BE3E16B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3A191A93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76611E42" w14:textId="3A750FA1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lastRenderedPageBreak/>
              <w:t>8.</w:t>
            </w:r>
          </w:p>
        </w:tc>
        <w:tc>
          <w:tcPr>
            <w:tcW w:w="4417" w:type="dxa"/>
            <w:shd w:val="clear" w:color="auto" w:fill="auto"/>
          </w:tcPr>
          <w:p w14:paraId="06D2CFF4" w14:textId="5D1B0238" w:rsidR="001C7860" w:rsidRPr="004F32A5" w:rsidRDefault="001C7860" w:rsidP="004F32A5">
            <w:pPr>
              <w:ind w:left="0" w:firstLine="0"/>
              <w:rPr>
                <w:rFonts w:eastAsia="Times New Roman" w:cstheme="minorHAnsi"/>
                <w:lang w:eastAsia="pl-PL"/>
              </w:rPr>
            </w:pPr>
            <w:r w:rsidRPr="004F32A5">
              <w:rPr>
                <w:rFonts w:eastAsia="Times New Roman" w:cstheme="minorHAnsi"/>
                <w:color w:val="000000"/>
              </w:rPr>
              <w:t>Silnik zaburtowy spalinowy o mocy 5-6 KM</w:t>
            </w:r>
            <w:r w:rsidR="00384265" w:rsidRPr="004F32A5">
              <w:rPr>
                <w:rFonts w:eastAsia="Times New Roman" w:cstheme="minorHAnsi"/>
                <w:color w:val="000000"/>
              </w:rPr>
              <w:t xml:space="preserve">, </w:t>
            </w:r>
            <w:r w:rsidR="004F32A5" w:rsidRPr="004F32A5">
              <w:rPr>
                <w:rFonts w:eastAsia="Times New Roman" w:cstheme="minorHAnsi"/>
                <w:color w:val="000000"/>
              </w:rPr>
              <w:t xml:space="preserve">z długą kolumną, </w:t>
            </w:r>
            <w:r w:rsidR="004F32A5" w:rsidRPr="004F32A5">
              <w:rPr>
                <w:rFonts w:eastAsia="Times New Roman" w:cstheme="minorHAnsi"/>
                <w:lang w:eastAsia="pl-PL"/>
              </w:rPr>
              <w:t>możliwość pracy z zewnętrznym zbiornikiem paliwa, wyjście do ładowania akumulatora 6 A, zabezpieczenie przed przypadkowym rozruchem na biegu, k</w:t>
            </w:r>
            <w:r w:rsidR="004F32A5" w:rsidRPr="004F32A5">
              <w:rPr>
                <w:rFonts w:eastAsia="Times New Roman" w:cstheme="minorHAnsi"/>
              </w:rPr>
              <w:t>ontrolka ciśnienia oleju z układem ograniczenia obrotów</w:t>
            </w:r>
            <w:r w:rsidRPr="004F32A5">
              <w:rPr>
                <w:rFonts w:eastAsia="Times New Roman" w:cstheme="minorHAnsi"/>
                <w:color w:val="000000"/>
              </w:rPr>
              <w:t>; 1 szt.</w:t>
            </w:r>
          </w:p>
        </w:tc>
        <w:tc>
          <w:tcPr>
            <w:tcW w:w="4105" w:type="dxa"/>
            <w:shd w:val="clear" w:color="auto" w:fill="auto"/>
          </w:tcPr>
          <w:p w14:paraId="60806E6C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2C5C64D5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6A271891" w14:textId="37E56E4D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9.</w:t>
            </w:r>
          </w:p>
        </w:tc>
        <w:tc>
          <w:tcPr>
            <w:tcW w:w="4417" w:type="dxa"/>
            <w:shd w:val="clear" w:color="auto" w:fill="auto"/>
          </w:tcPr>
          <w:p w14:paraId="78E65B6C" w14:textId="40BA720B" w:rsidR="001C7860" w:rsidRPr="0063336E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K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oło ratunkowe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 średnicy powyżej 70 cm z liną o długości min. 30 metrów;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szt; </w:t>
            </w:r>
          </w:p>
        </w:tc>
        <w:tc>
          <w:tcPr>
            <w:tcW w:w="4105" w:type="dxa"/>
            <w:shd w:val="clear" w:color="auto" w:fill="auto"/>
          </w:tcPr>
          <w:p w14:paraId="384E3BE4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11E5D9A7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3FD92F82" w14:textId="77C55F81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10.</w:t>
            </w:r>
          </w:p>
        </w:tc>
        <w:tc>
          <w:tcPr>
            <w:tcW w:w="4417" w:type="dxa"/>
            <w:shd w:val="clear" w:color="auto" w:fill="auto"/>
          </w:tcPr>
          <w:p w14:paraId="0A00757B" w14:textId="1EBE1935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biornik do transportu żywych ryb z laminatu włókna szklanego, wymiary dł./szer./wys. 150 cm/95 cm/90 cm, wyposażony 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kompletną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instalacj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ę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natleniania wody (butla do tlenu 200 bar, reduktor, rotametr, ruszt natleniający, wąż techniczny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);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kpl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4EA7AEB3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5E825B3B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66BDC9D8" w14:textId="69EDC867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11.</w:t>
            </w:r>
          </w:p>
        </w:tc>
        <w:tc>
          <w:tcPr>
            <w:tcW w:w="4417" w:type="dxa"/>
            <w:shd w:val="clear" w:color="auto" w:fill="auto"/>
          </w:tcPr>
          <w:p w14:paraId="19F55DFB" w14:textId="05C14F51" w:rsidR="001C7860" w:rsidRPr="00F767A3" w:rsidRDefault="001C7860" w:rsidP="00F767A3">
            <w:pPr>
              <w:ind w:left="0" w:firstLine="0"/>
              <w:rPr>
                <w:rFonts w:eastAsia="Times New Roman" w:cstheme="minorHAnsi"/>
                <w:lang w:eastAsia="pl-PL"/>
              </w:rPr>
            </w:pPr>
            <w:r w:rsidRPr="00F767A3">
              <w:rPr>
                <w:rFonts w:eastAsia="Times New Roman" w:cstheme="minorHAnsi"/>
                <w:color w:val="000000"/>
              </w:rPr>
              <w:t>Motopompa do wody czystej o wydajności co najmniej 500 l/h,</w:t>
            </w:r>
            <w:r w:rsidR="00F767A3">
              <w:rPr>
                <w:rFonts w:eastAsia="Times New Roman" w:cstheme="minorHAnsi"/>
                <w:color w:val="000000"/>
              </w:rPr>
              <w:t xml:space="preserve"> </w:t>
            </w:r>
            <w:r w:rsidR="00F767A3" w:rsidRPr="00F767A3">
              <w:rPr>
                <w:rFonts w:eastAsia="Times New Roman" w:cstheme="minorHAnsi"/>
                <w:lang w:eastAsia="pl-PL"/>
              </w:rPr>
              <w:t xml:space="preserve">wysokość podnoszenia powyżej </w:t>
            </w:r>
            <w:r w:rsidR="00F767A3" w:rsidRPr="00F767A3">
              <w:rPr>
                <w:rFonts w:eastAsia="Times New Roman" w:cstheme="minorHAnsi"/>
                <w:bCs/>
                <w:lang w:eastAsia="pl-PL"/>
              </w:rPr>
              <w:t>30 m,</w:t>
            </w:r>
            <w:r w:rsidR="00F767A3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767A3" w:rsidRPr="00F767A3">
              <w:rPr>
                <w:rFonts w:eastAsia="Times New Roman" w:cstheme="minorHAnsi"/>
                <w:lang w:eastAsia="pl-PL"/>
              </w:rPr>
              <w:t>wys</w:t>
            </w:r>
            <w:r w:rsidR="00F767A3">
              <w:rPr>
                <w:rFonts w:eastAsia="Times New Roman" w:cstheme="minorHAnsi"/>
                <w:lang w:eastAsia="pl-PL"/>
              </w:rPr>
              <w:t>okość</w:t>
            </w:r>
            <w:r w:rsidR="00F767A3" w:rsidRPr="00F767A3">
              <w:rPr>
                <w:rFonts w:eastAsia="Times New Roman" w:cstheme="minorHAnsi"/>
                <w:lang w:eastAsia="pl-PL"/>
              </w:rPr>
              <w:t xml:space="preserve"> </w:t>
            </w:r>
            <w:r w:rsidR="00F767A3">
              <w:rPr>
                <w:rFonts w:eastAsia="Times New Roman" w:cstheme="minorHAnsi"/>
                <w:lang w:eastAsia="pl-PL"/>
              </w:rPr>
              <w:t>s</w:t>
            </w:r>
            <w:r w:rsidR="00F767A3" w:rsidRPr="00F767A3">
              <w:rPr>
                <w:rFonts w:eastAsia="Times New Roman" w:cstheme="minorHAnsi"/>
                <w:lang w:eastAsia="pl-PL"/>
              </w:rPr>
              <w:t xml:space="preserve">sania powyżej </w:t>
            </w:r>
            <w:r w:rsidR="00F767A3" w:rsidRPr="00F767A3">
              <w:rPr>
                <w:rFonts w:eastAsia="Times New Roman" w:cstheme="minorHAnsi"/>
                <w:bCs/>
                <w:lang w:eastAsia="pl-PL"/>
              </w:rPr>
              <w:t>7 m, maksymalna ś</w:t>
            </w:r>
            <w:r w:rsidR="00F767A3" w:rsidRPr="00F767A3">
              <w:rPr>
                <w:rFonts w:eastAsia="Times New Roman" w:cstheme="minorHAnsi"/>
              </w:rPr>
              <w:t xml:space="preserve">rednica zanieczyszczeń </w:t>
            </w:r>
            <w:r w:rsidR="00F767A3" w:rsidRPr="00F767A3">
              <w:rPr>
                <w:rFonts w:eastAsia="Times New Roman" w:cstheme="minorHAnsi"/>
                <w:bCs/>
              </w:rPr>
              <w:t xml:space="preserve">6 mm, </w:t>
            </w:r>
            <w:r w:rsidR="00F767A3" w:rsidRPr="00F767A3">
              <w:rPr>
                <w:rFonts w:eastAsia="Times New Roman" w:cstheme="minorHAnsi"/>
                <w:bCs/>
                <w:lang w:eastAsia="pl-PL"/>
              </w:rPr>
              <w:t>minimalna ś</w:t>
            </w:r>
            <w:r w:rsidR="00F767A3" w:rsidRPr="00F767A3">
              <w:rPr>
                <w:rFonts w:eastAsia="Times New Roman" w:cstheme="minorHAnsi"/>
                <w:lang w:eastAsia="pl-PL"/>
              </w:rPr>
              <w:t xml:space="preserve">rednica </w:t>
            </w:r>
            <w:proofErr w:type="spellStart"/>
            <w:r w:rsidR="00F767A3" w:rsidRPr="00F767A3">
              <w:rPr>
                <w:rFonts w:eastAsia="Times New Roman" w:cstheme="minorHAnsi"/>
                <w:lang w:eastAsia="pl-PL"/>
              </w:rPr>
              <w:t>króćcy</w:t>
            </w:r>
            <w:proofErr w:type="spellEnd"/>
            <w:r w:rsidR="00F767A3" w:rsidRPr="00F767A3">
              <w:rPr>
                <w:rFonts w:eastAsia="Times New Roman" w:cstheme="minorHAnsi"/>
                <w:lang w:eastAsia="pl-PL"/>
              </w:rPr>
              <w:t xml:space="preserve"> przyłączeniowych </w:t>
            </w:r>
            <w:r w:rsidR="00F767A3" w:rsidRPr="00F767A3">
              <w:rPr>
                <w:rFonts w:eastAsia="Times New Roman" w:cstheme="minorHAnsi"/>
                <w:bCs/>
                <w:lang w:eastAsia="pl-PL"/>
              </w:rPr>
              <w:t xml:space="preserve">2 cale, </w:t>
            </w:r>
            <w:r w:rsidRPr="00F767A3">
              <w:rPr>
                <w:rFonts w:eastAsia="Times New Roman" w:cstheme="minorHAnsi"/>
                <w:color w:val="000000"/>
              </w:rPr>
              <w:t xml:space="preserve">wąż ssawny z koszem ochronnym, wąż tłoczny o długości min. 10 metrów; 1 </w:t>
            </w:r>
            <w:proofErr w:type="spellStart"/>
            <w:r w:rsidRPr="00F767A3">
              <w:rPr>
                <w:rFonts w:eastAsia="Times New Roman" w:cstheme="minorHAnsi"/>
                <w:color w:val="000000"/>
              </w:rPr>
              <w:t>kpl</w:t>
            </w:r>
            <w:proofErr w:type="spellEnd"/>
            <w:r w:rsidRPr="00F767A3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752318FB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05A48940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305C1FF" w14:textId="622E1106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12.</w:t>
            </w:r>
          </w:p>
        </w:tc>
        <w:tc>
          <w:tcPr>
            <w:tcW w:w="4417" w:type="dxa"/>
            <w:shd w:val="clear" w:color="auto" w:fill="auto"/>
          </w:tcPr>
          <w:p w14:paraId="2EF01BF2" w14:textId="0C837C8F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K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asar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, obręcz ze stali nierdzewnej o średnicy w zakresie 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35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-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cm, tkanina sieciowa bezwęzłowa o długości boku oczka w zakresie 8 -10 mm, trzonek o długości w zakresie 1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0 – 200 cm;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 szt. </w:t>
            </w:r>
          </w:p>
        </w:tc>
        <w:tc>
          <w:tcPr>
            <w:tcW w:w="4105" w:type="dxa"/>
            <w:shd w:val="clear" w:color="auto" w:fill="auto"/>
          </w:tcPr>
          <w:p w14:paraId="4C6CD141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1FB09E80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160EB59B" w14:textId="1C500BD1" w:rsidR="001C7860" w:rsidRPr="008C4F31" w:rsidRDefault="001C7860" w:rsidP="001C7860">
            <w:pPr>
              <w:rPr>
                <w:rFonts w:cs="Calibri"/>
              </w:rPr>
            </w:pPr>
            <w:r w:rsidRPr="008C4F31">
              <w:rPr>
                <w:rFonts w:cs="Calibri"/>
              </w:rPr>
              <w:t>13.</w:t>
            </w:r>
          </w:p>
        </w:tc>
        <w:tc>
          <w:tcPr>
            <w:tcW w:w="4417" w:type="dxa"/>
            <w:shd w:val="clear" w:color="auto" w:fill="auto"/>
          </w:tcPr>
          <w:p w14:paraId="4D59C2CA" w14:textId="0957F426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adz do ryb z miękkiej tkaniny bezwęzłowej o boku oczka 5 mm,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wymiary </w:t>
            </w:r>
            <w:r w:rsidR="00A127C7"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wymiary dł./szer./wys. 150 cm/95 cm/90 cm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 szt.</w:t>
            </w:r>
          </w:p>
        </w:tc>
        <w:tc>
          <w:tcPr>
            <w:tcW w:w="4105" w:type="dxa"/>
            <w:shd w:val="clear" w:color="auto" w:fill="auto"/>
          </w:tcPr>
          <w:p w14:paraId="0792A42A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7A9EC37B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38DF6B66" w14:textId="7F16D1FE" w:rsidR="001C7860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4417" w:type="dxa"/>
            <w:shd w:val="clear" w:color="auto" w:fill="auto"/>
          </w:tcPr>
          <w:p w14:paraId="6E280005" w14:textId="3E3B7CCB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val="pl-PL"/>
              </w:rPr>
              <w:t>O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brotowe skrzynki do ryb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wykonane z tworzywa sztucznego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 nośność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 zakresie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4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-20 kg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20 szt. </w:t>
            </w:r>
          </w:p>
        </w:tc>
        <w:tc>
          <w:tcPr>
            <w:tcW w:w="4105" w:type="dxa"/>
            <w:shd w:val="clear" w:color="auto" w:fill="auto"/>
          </w:tcPr>
          <w:p w14:paraId="0F95A31A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244F62B3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1805ED64" w14:textId="3AC71A22" w:rsidR="001C7860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4417" w:type="dxa"/>
            <w:shd w:val="clear" w:color="auto" w:fill="auto"/>
          </w:tcPr>
          <w:p w14:paraId="3670D0F9" w14:textId="321490C2" w:rsidR="001C7860" w:rsidRDefault="001C7860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telaż ze stali nierdzewnej do rękawa foliowego</w:t>
            </w:r>
            <w:r w:rsidR="00E252E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 szerokości powyżej 5</w:t>
            </w:r>
            <w:r w:rsidR="00A127C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0</w:t>
            </w:r>
            <w:r w:rsidR="00E252E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0 mm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do</w:t>
            </w:r>
            <w:r w:rsidR="00E252E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przygotowywania worków z tlenem do transportu żywych ryb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szt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210DAA6A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E252EF" w:rsidRPr="008C4F31" w14:paraId="269C614C" w14:textId="77777777" w:rsidTr="00CD7031">
        <w:trPr>
          <w:trHeight w:val="650"/>
        </w:trPr>
        <w:tc>
          <w:tcPr>
            <w:tcW w:w="540" w:type="dxa"/>
            <w:shd w:val="clear" w:color="auto" w:fill="auto"/>
          </w:tcPr>
          <w:p w14:paraId="40CA5CEF" w14:textId="08D5E902" w:rsidR="00E252EF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14:paraId="2E5C225A" w14:textId="3A3058EE" w:rsidR="00E252EF" w:rsidRDefault="00E252EF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utla do tlenu o pojemności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w zakresie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11-15 litrów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reduktor do butli tlenu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,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wąż techniczny do tlenu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1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kpl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105" w:type="dxa"/>
            <w:shd w:val="clear" w:color="auto" w:fill="auto"/>
          </w:tcPr>
          <w:p w14:paraId="1F9EB542" w14:textId="77777777" w:rsidR="00E252EF" w:rsidRPr="008C4F31" w:rsidRDefault="00E252EF" w:rsidP="001C7860">
            <w:pPr>
              <w:rPr>
                <w:rFonts w:cs="Calibri"/>
                <w:color w:val="000000"/>
              </w:rPr>
            </w:pPr>
          </w:p>
        </w:tc>
      </w:tr>
      <w:tr w:rsidR="00E252EF" w:rsidRPr="008C4F31" w14:paraId="626ED0A8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9C45D88" w14:textId="39C01D5D" w:rsidR="00E252EF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4417" w:type="dxa"/>
            <w:shd w:val="clear" w:color="auto" w:fill="auto"/>
          </w:tcPr>
          <w:p w14:paraId="6D44E12D" w14:textId="0F5A387D" w:rsidR="00E252EF" w:rsidRDefault="00CD7031" w:rsidP="00CD7031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CD70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gregat prądotwórczy jednofazowy o mocy w zakresie 2,2 - 3 kW, </w:t>
            </w:r>
            <w:r w:rsidRPr="00CD7031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niazda AC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2 x 230V 16 A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>, g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niazd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>o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 xml:space="preserve"> DC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12V 8,3A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LWA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/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s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topień ochrony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90dB(A) / IP23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>, r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ozruch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43250C">
              <w:rPr>
                <w:rFonts w:asciiTheme="minorHAnsi" w:eastAsia="Times New Roman" w:hAnsiTheme="minorHAnsi"/>
                <w:sz w:val="22"/>
                <w:szCs w:val="22"/>
              </w:rPr>
              <w:t>ręczny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m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asa sucha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do 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 xml:space="preserve"> kg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, z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biornik paliwa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powyżej 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3,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 xml:space="preserve"> l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>, c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zas pracy</w:t>
            </w:r>
            <w:r w:rsidR="0043250C"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do 3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 xml:space="preserve">,5 </w:t>
            </w:r>
            <w:r w:rsidR="0043250C" w:rsidRPr="0043250C">
              <w:rPr>
                <w:rFonts w:asciiTheme="minorHAnsi" w:eastAsia="Times New Roman" w:hAnsiTheme="minorHAnsi"/>
                <w:sz w:val="22"/>
                <w:szCs w:val="22"/>
              </w:rPr>
              <w:t>h</w:t>
            </w:r>
            <w:r w:rsidRPr="00CD7031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>z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>abezpieczenia magneto-termiczne prądnicy i olejowe silnika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>,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>k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 xml:space="preserve">ontrolki 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lastRenderedPageBreak/>
              <w:t>pracy i przeciążenia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>,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>t</w:t>
            </w:r>
            <w:r w:rsidR="0043250C" w:rsidRPr="00CD7031">
              <w:rPr>
                <w:rFonts w:asciiTheme="minorHAnsi" w:hAnsiTheme="minorHAnsi"/>
                <w:sz w:val="22"/>
                <w:szCs w:val="22"/>
              </w:rPr>
              <w:t>ryb pracy ekonomicznej</w:t>
            </w:r>
            <w:r w:rsidRPr="00CD7031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E252EF" w:rsidRPr="00CD70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4105" w:type="dxa"/>
            <w:shd w:val="clear" w:color="auto" w:fill="auto"/>
          </w:tcPr>
          <w:p w14:paraId="067F7316" w14:textId="77777777" w:rsidR="00E252EF" w:rsidRPr="008C4F31" w:rsidRDefault="00E252EF" w:rsidP="001C7860">
            <w:pPr>
              <w:rPr>
                <w:rFonts w:cs="Calibri"/>
                <w:color w:val="000000"/>
              </w:rPr>
            </w:pPr>
          </w:p>
        </w:tc>
      </w:tr>
      <w:tr w:rsidR="00395D83" w:rsidRPr="008C4F31" w14:paraId="3FCE6C3C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21C2AD18" w14:textId="03D2F8BC" w:rsidR="00395D83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4417" w:type="dxa"/>
            <w:shd w:val="clear" w:color="auto" w:fill="auto"/>
          </w:tcPr>
          <w:p w14:paraId="447737A0" w14:textId="5B3FFB88" w:rsidR="00395D83" w:rsidRDefault="00C31BB3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amrażarka komorowa do prób biologicznych o pojemnoś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ci w zakresie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600-700 litrów; 1 szt.</w:t>
            </w:r>
          </w:p>
        </w:tc>
        <w:tc>
          <w:tcPr>
            <w:tcW w:w="4105" w:type="dxa"/>
            <w:shd w:val="clear" w:color="auto" w:fill="auto"/>
          </w:tcPr>
          <w:p w14:paraId="2C9DE106" w14:textId="77777777" w:rsidR="00395D83" w:rsidRPr="008C4F31" w:rsidRDefault="00395D83" w:rsidP="001C7860">
            <w:pPr>
              <w:rPr>
                <w:rFonts w:cs="Calibri"/>
                <w:color w:val="000000"/>
              </w:rPr>
            </w:pPr>
          </w:p>
        </w:tc>
      </w:tr>
      <w:tr w:rsidR="00595BD1" w:rsidRPr="008C4F31" w14:paraId="6216A336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38EB43A5" w14:textId="79880D76" w:rsidR="00595BD1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4417" w:type="dxa"/>
            <w:shd w:val="clear" w:color="auto" w:fill="auto"/>
          </w:tcPr>
          <w:p w14:paraId="348EE04B" w14:textId="0F27AC0D" w:rsidR="00595BD1" w:rsidRDefault="00595BD1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C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hłodziarka do prób biologicznych, pojemność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w zakresie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180-250 litrów; 1 szt.</w:t>
            </w:r>
          </w:p>
        </w:tc>
        <w:tc>
          <w:tcPr>
            <w:tcW w:w="4105" w:type="dxa"/>
            <w:shd w:val="clear" w:color="auto" w:fill="auto"/>
          </w:tcPr>
          <w:p w14:paraId="683F5E6E" w14:textId="77777777" w:rsidR="00595BD1" w:rsidRPr="008C4F31" w:rsidRDefault="00595BD1" w:rsidP="001C7860">
            <w:pPr>
              <w:rPr>
                <w:rFonts w:cs="Calibri"/>
                <w:color w:val="000000"/>
              </w:rPr>
            </w:pPr>
          </w:p>
        </w:tc>
      </w:tr>
      <w:tr w:rsidR="008F4D65" w:rsidRPr="008C4F31" w14:paraId="6D5539F4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1B2F0593" w14:textId="0639DF6A" w:rsidR="008F4D65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4417" w:type="dxa"/>
            <w:shd w:val="clear" w:color="auto" w:fill="auto"/>
          </w:tcPr>
          <w:p w14:paraId="75F5A700" w14:textId="29A0EC0D" w:rsidR="008F4D65" w:rsidRDefault="008F4D65" w:rsidP="00595BD1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Z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amrażarka przenośna z zasilaniem 12 V, pojemność 60-80 litrów; 1 szt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6C149997" w14:textId="77777777" w:rsidR="008F4D65" w:rsidRPr="008C4F31" w:rsidRDefault="008F4D65" w:rsidP="001C7860">
            <w:pPr>
              <w:rPr>
                <w:rFonts w:cs="Calibri"/>
                <w:color w:val="000000"/>
              </w:rPr>
            </w:pPr>
          </w:p>
        </w:tc>
      </w:tr>
      <w:tr w:rsidR="00595BD1" w:rsidRPr="008C4F31" w14:paraId="468B721F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79ECC83B" w14:textId="2AF55D26" w:rsidR="00595BD1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4417" w:type="dxa"/>
            <w:shd w:val="clear" w:color="auto" w:fill="auto"/>
          </w:tcPr>
          <w:p w14:paraId="0BCA8183" w14:textId="73D4EC37" w:rsidR="00595BD1" w:rsidRPr="0063336E" w:rsidRDefault="00595BD1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C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hłodziarka przenośna z zasilaniem 12 V, pojemność 40-50 litrów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; </w:t>
            </w:r>
            <w:r w:rsidRPr="0063336E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4 szt. </w:t>
            </w:r>
          </w:p>
        </w:tc>
        <w:tc>
          <w:tcPr>
            <w:tcW w:w="4105" w:type="dxa"/>
            <w:shd w:val="clear" w:color="auto" w:fill="auto"/>
          </w:tcPr>
          <w:p w14:paraId="72D73EA7" w14:textId="77777777" w:rsidR="00595BD1" w:rsidRPr="008C4F31" w:rsidRDefault="00595BD1" w:rsidP="001C7860">
            <w:pPr>
              <w:rPr>
                <w:rFonts w:cs="Calibri"/>
                <w:color w:val="000000"/>
              </w:rPr>
            </w:pPr>
          </w:p>
        </w:tc>
      </w:tr>
      <w:tr w:rsidR="001C7860" w:rsidRPr="008C4F31" w14:paraId="05C27B39" w14:textId="77777777" w:rsidTr="00C9144C">
        <w:trPr>
          <w:trHeight w:val="650"/>
        </w:trPr>
        <w:tc>
          <w:tcPr>
            <w:tcW w:w="540" w:type="dxa"/>
            <w:shd w:val="clear" w:color="auto" w:fill="auto"/>
          </w:tcPr>
          <w:p w14:paraId="168E0982" w14:textId="6E7315D5" w:rsidR="001C7860" w:rsidRPr="008C4F31" w:rsidRDefault="008F4D65" w:rsidP="001C7860">
            <w:pPr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4417" w:type="dxa"/>
            <w:shd w:val="clear" w:color="auto" w:fill="auto"/>
          </w:tcPr>
          <w:p w14:paraId="620F792C" w14:textId="0D13BB61" w:rsidR="001C7860" w:rsidRPr="00C73A46" w:rsidRDefault="00595BD1" w:rsidP="001C7860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C73A4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</w:t>
            </w:r>
            <w:r w:rsidR="001C7860" w:rsidRPr="00C73A4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aga  wodoodporna o zakresie 0,5-30 kg,</w:t>
            </w:r>
            <w:r w:rsidR="004814C5" w:rsidRPr="00C73A46"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bciążenie maksymalne </w:t>
            </w:r>
            <w:r w:rsidR="00C73A46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0 kg; dokładność odczytu do 0,</w:t>
            </w:r>
            <w:r w:rsidR="00C73A46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g; zakres tary do </w:t>
            </w:r>
            <w:r w:rsidR="00C73A46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0 kg; czas stabilizacji do 3 sek.</w:t>
            </w:r>
            <w:r w:rsidR="00C73A46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szalka o wymiarach 30 x 30 </w:t>
            </w:r>
            <w:r w:rsidR="00C73A46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m, wykonana ze stali nierdzewnej; wysokość platformy wagowej do 150 mm; zasilanie sieciowe i akumulatorowe; czas pracy z zasilaniem akumulatorowym powyżej 10 godzin; wyświetlacz LCD z podświetleniem; interfejs RS 232; stopień ochrony IP 43; temperatura pracy od +15 do +30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o</w:t>
            </w:r>
            <w:r w:rsidR="004814C5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C73A46" w:rsidRPr="00C73A46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="001C7860" w:rsidRPr="00C73A4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2 szt.</w:t>
            </w:r>
          </w:p>
        </w:tc>
        <w:tc>
          <w:tcPr>
            <w:tcW w:w="4105" w:type="dxa"/>
            <w:shd w:val="clear" w:color="auto" w:fill="auto"/>
          </w:tcPr>
          <w:p w14:paraId="06A868A0" w14:textId="77777777" w:rsidR="001C7860" w:rsidRPr="008C4F31" w:rsidRDefault="001C7860" w:rsidP="001C7860">
            <w:pPr>
              <w:rPr>
                <w:rFonts w:cs="Calibri"/>
                <w:color w:val="000000"/>
              </w:rPr>
            </w:pPr>
          </w:p>
        </w:tc>
      </w:tr>
      <w:tr w:rsidR="0000016E" w:rsidRPr="008C4F31" w14:paraId="430C1BAB" w14:textId="77777777" w:rsidTr="000B0425">
        <w:tc>
          <w:tcPr>
            <w:tcW w:w="540" w:type="dxa"/>
            <w:shd w:val="clear" w:color="auto" w:fill="auto"/>
          </w:tcPr>
          <w:p w14:paraId="40785403" w14:textId="3D94A402" w:rsidR="0000016E" w:rsidRPr="008C4F31" w:rsidRDefault="00233AB4" w:rsidP="000B0425">
            <w:pPr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00016E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633BDBF1" w14:textId="17E60E32" w:rsidR="0000016E" w:rsidRPr="008C4F31" w:rsidRDefault="0000016E" w:rsidP="000B0425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Dostosowanie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udostepnionej przez Zamawiającego 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przyczep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y podłodziowej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Brenderup model 201500B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transportu łodzi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połowów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badawczych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ryb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dostarczonej przez Wykonawcę (pkt.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niniejszejszego opisu): regulacja położenia osi dla dostosowania obciążenia na haku nie przekraczającego 80 kg, regulacja podpór oraz wieży wciągarki zapewniające stabilne położenie łodzi podczas transportowania, montaż min. 4 uchwytów do mocowania pasów transportowych</w:t>
            </w:r>
            <w:r w:rsidR="00301B2D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1 kpl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.   </w:t>
            </w:r>
          </w:p>
        </w:tc>
        <w:tc>
          <w:tcPr>
            <w:tcW w:w="4105" w:type="dxa"/>
            <w:shd w:val="clear" w:color="auto" w:fill="auto"/>
          </w:tcPr>
          <w:p w14:paraId="0A719920" w14:textId="77777777" w:rsidR="0000016E" w:rsidRPr="008C4F31" w:rsidRDefault="0000016E" w:rsidP="000B0425">
            <w:pPr>
              <w:rPr>
                <w:rFonts w:cs="Calibri"/>
                <w:b/>
                <w:color w:val="000000"/>
              </w:rPr>
            </w:pPr>
          </w:p>
        </w:tc>
      </w:tr>
      <w:tr w:rsidR="0000016E" w:rsidRPr="008C4F31" w14:paraId="56FC2631" w14:textId="77777777" w:rsidTr="000B0425">
        <w:tc>
          <w:tcPr>
            <w:tcW w:w="540" w:type="dxa"/>
            <w:shd w:val="clear" w:color="auto" w:fill="auto"/>
          </w:tcPr>
          <w:p w14:paraId="428E4E0E" w14:textId="29C1EE1C" w:rsidR="0000016E" w:rsidRPr="008C4F31" w:rsidRDefault="00233AB4" w:rsidP="000B0425">
            <w:pPr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00016E">
              <w:rPr>
                <w:rFonts w:cs="Calibri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14:paraId="68554E3E" w14:textId="15FE9984" w:rsidR="0000016E" w:rsidRPr="008C4F31" w:rsidRDefault="0000016E" w:rsidP="000B0425">
            <w:pPr>
              <w:pStyle w:val="Akapitzlist"/>
              <w:spacing w:after="160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Dostosowanie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udostepnione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go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przez Zamawiającego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samochodu Opel Movano Furgon L4H3</w:t>
            </w:r>
            <w:r w:rsidRPr="00992A5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przewozu zbiornika do transportu żywych ryb wraz z wyposażeniem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dostarczone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go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przez Wykonawcę (pkt. 1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niniejszejszego opisu):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wykonanie i montaż do 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lewej 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ściany bocznej przestrzeni ładunkowej stalaża ze stali nierdzewnej do</w:t>
            </w:r>
            <w:r w:rsidR="00233AB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przymocowania</w:t>
            </w:r>
            <w:r w:rsidR="002B35A6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butli z tlenem,  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wykonanie i montaż do lewej ściany bocznej przestrzeni ładunkowej rotametru oraz węża technicznego do tlenu, połączenie instalacji do tlenu, wykonanie stelaża podłogowego</w:t>
            </w:r>
            <w:r w:rsidR="00233AB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ze stali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dostosowanego do wymiarów zbiornika do transportu żywych 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lastRenderedPageBreak/>
              <w:t>ryb</w:t>
            </w:r>
            <w:r w:rsidR="00233AB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oraz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powierzchni</w:t>
            </w:r>
            <w:r w:rsidR="00233AB4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podłogi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pomiedzy nadkolami w przestrzeni ładunkowej</w:t>
            </w:r>
            <w:r w:rsidR="00301B2D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; 1 kpl</w:t>
            </w:r>
            <w:r w:rsidR="0064707C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105" w:type="dxa"/>
            <w:shd w:val="clear" w:color="auto" w:fill="auto"/>
          </w:tcPr>
          <w:p w14:paraId="2BA79497" w14:textId="77777777" w:rsidR="0000016E" w:rsidRPr="00301B2D" w:rsidRDefault="0000016E" w:rsidP="000B0425">
            <w:pPr>
              <w:rPr>
                <w:rFonts w:cs="Calibri"/>
                <w:b/>
                <w:color w:val="000000"/>
                <w:lang w:val="cs-CZ"/>
              </w:rPr>
            </w:pPr>
          </w:p>
        </w:tc>
      </w:tr>
    </w:tbl>
    <w:p w14:paraId="532BCD84" w14:textId="77777777" w:rsidR="00695FE9" w:rsidRDefault="00695FE9" w:rsidP="00032EA9">
      <w:pPr>
        <w:rPr>
          <w:b/>
          <w:u w:val="single"/>
        </w:rPr>
      </w:pPr>
    </w:p>
    <w:p w14:paraId="0EDCAD67" w14:textId="3B0F408A" w:rsidR="00032EA9" w:rsidRPr="00D35413" w:rsidRDefault="00594AE9" w:rsidP="00032EA9">
      <w:pPr>
        <w:rPr>
          <w:rFonts w:eastAsia="Times New Roman" w:cstheme="minorHAnsi"/>
        </w:rPr>
      </w:pPr>
      <w:r w:rsidRPr="00D35413">
        <w:rPr>
          <w:b/>
          <w:u w:val="single"/>
        </w:rPr>
        <w:t xml:space="preserve">Miejsce dostawy: </w:t>
      </w:r>
      <w:r w:rsidR="00032EA9" w:rsidRPr="00D35413">
        <w:rPr>
          <w:rFonts w:eastAsia="Times New Roman" w:cstheme="minorHAnsi"/>
        </w:rPr>
        <w:t>Zakład Doświadczalny Technologii Produkcji Pasz i Akwakultury w</w:t>
      </w:r>
      <w:bookmarkStart w:id="0" w:name="_GoBack"/>
      <w:bookmarkEnd w:id="0"/>
      <w:r w:rsidR="00032EA9" w:rsidRPr="00D35413">
        <w:rPr>
          <w:rFonts w:eastAsia="Times New Roman" w:cstheme="minorHAnsi"/>
        </w:rPr>
        <w:t xml:space="preserve"> Muchocinie</w:t>
      </w:r>
    </w:p>
    <w:p w14:paraId="0EDCAD68" w14:textId="5CAF3AF8" w:rsidR="00594AE9" w:rsidRDefault="00032EA9" w:rsidP="00032EA9">
      <w:pPr>
        <w:rPr>
          <w:rFonts w:eastAsia="Times New Roman" w:cstheme="minorHAnsi"/>
        </w:rPr>
      </w:pPr>
      <w:r w:rsidRPr="00D35413">
        <w:rPr>
          <w:rFonts w:eastAsia="Times New Roman" w:cstheme="minorHAnsi"/>
        </w:rPr>
        <w:t>Muchocin 20, 64-400 Międzychód</w:t>
      </w:r>
      <w:r w:rsidR="00695FE9">
        <w:rPr>
          <w:rFonts w:eastAsia="Times New Roman" w:cstheme="minorHAnsi"/>
        </w:rPr>
        <w:t>.</w:t>
      </w:r>
    </w:p>
    <w:p w14:paraId="6F3849B3" w14:textId="77777777" w:rsidR="00F47A03" w:rsidRDefault="00695FE9" w:rsidP="00695FE9">
      <w:pPr>
        <w:ind w:left="0" w:firstLine="0"/>
      </w:pPr>
      <w:r>
        <w:t xml:space="preserve">Wykonawca </w:t>
      </w:r>
      <w:r w:rsidR="00F47A03">
        <w:t>wy</w:t>
      </w:r>
      <w:r>
        <w:t>kona</w:t>
      </w:r>
      <w:r w:rsidR="00F47A03">
        <w:t xml:space="preserve"> k</w:t>
      </w:r>
      <w:r>
        <w:t>ompletacj</w:t>
      </w:r>
      <w:r w:rsidR="00F47A03">
        <w:t>ę</w:t>
      </w:r>
      <w:r>
        <w:t xml:space="preserve"> towaru</w:t>
      </w:r>
      <w:r w:rsidR="00F47A03">
        <w:t xml:space="preserve"> oraz pokryje koszty</w:t>
      </w:r>
      <w:r>
        <w:t xml:space="preserve"> transport</w:t>
      </w:r>
      <w:r w:rsidR="00F47A03">
        <w:t>u</w:t>
      </w:r>
      <w:r>
        <w:t xml:space="preserve"> i wniesieni</w:t>
      </w:r>
      <w:r w:rsidR="00F47A03">
        <w:t>a</w:t>
      </w:r>
      <w:r>
        <w:t>.</w:t>
      </w:r>
    </w:p>
    <w:p w14:paraId="65F90049" w14:textId="5E65CBF1" w:rsidR="00695FE9" w:rsidRPr="00D35413" w:rsidRDefault="008C4F31" w:rsidP="00695FE9">
      <w:pPr>
        <w:ind w:left="0" w:firstLine="0"/>
      </w:pPr>
      <w:r>
        <w:t>Wykonawca przeprowadzi u</w:t>
      </w:r>
      <w:r w:rsidR="00695FE9">
        <w:t xml:space="preserve">ruchomienie, instruktaż użytkowania oraz sprawdzenie poprawności działania maszyn i urządzeń.   </w:t>
      </w:r>
    </w:p>
    <w:p w14:paraId="0EDCAD69" w14:textId="6E0FB8D7" w:rsidR="00594AE9" w:rsidRDefault="00594AE9" w:rsidP="00594AE9"/>
    <w:p w14:paraId="6C33127A" w14:textId="77777777" w:rsidR="00695FE9" w:rsidRPr="00594AE9" w:rsidRDefault="00695FE9" w:rsidP="00594AE9"/>
    <w:p w14:paraId="0EDCAE1B" w14:textId="77777777" w:rsidR="00547AD8" w:rsidRDefault="00594AE9" w:rsidP="00594AE9">
      <w:r>
        <w:t xml:space="preserve">…………………dnia…………… </w:t>
      </w:r>
      <w:r>
        <w:tab/>
      </w:r>
      <w:r>
        <w:tab/>
      </w:r>
    </w:p>
    <w:sectPr w:rsidR="00547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AE1E" w14:textId="77777777" w:rsidR="00242EA0" w:rsidRDefault="00242EA0" w:rsidP="00032EA9">
      <w:r>
        <w:separator/>
      </w:r>
    </w:p>
  </w:endnote>
  <w:endnote w:type="continuationSeparator" w:id="0">
    <w:p w14:paraId="0EDCAE1F" w14:textId="77777777" w:rsidR="00242EA0" w:rsidRDefault="00242EA0" w:rsidP="0003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AE1C" w14:textId="77777777" w:rsidR="00242EA0" w:rsidRDefault="00242EA0" w:rsidP="00032EA9">
      <w:r>
        <w:separator/>
      </w:r>
    </w:p>
  </w:footnote>
  <w:footnote w:type="continuationSeparator" w:id="0">
    <w:p w14:paraId="0EDCAE1D" w14:textId="77777777" w:rsidR="00242EA0" w:rsidRDefault="00242EA0" w:rsidP="0003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AE20" w14:textId="77777777" w:rsidR="00032EA9" w:rsidRDefault="00032EA9">
    <w:pPr>
      <w:pStyle w:val="Nagwek"/>
    </w:pPr>
    <w:r>
      <w:rPr>
        <w:noProof/>
        <w:lang w:eastAsia="pl-PL"/>
      </w:rPr>
      <w:drawing>
        <wp:inline distT="0" distB="0" distL="0" distR="0" wp14:anchorId="0EDCAE21" wp14:editId="0EDCAE22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C5E"/>
    <w:multiLevelType w:val="hybridMultilevel"/>
    <w:tmpl w:val="F926DB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616E"/>
    <w:multiLevelType w:val="hybridMultilevel"/>
    <w:tmpl w:val="FEF23F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999"/>
    <w:multiLevelType w:val="hybridMultilevel"/>
    <w:tmpl w:val="E834C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E9"/>
    <w:rsid w:val="0000016E"/>
    <w:rsid w:val="00032EA9"/>
    <w:rsid w:val="00045884"/>
    <w:rsid w:val="000F14D0"/>
    <w:rsid w:val="001A759C"/>
    <w:rsid w:val="001C7860"/>
    <w:rsid w:val="001E7E0B"/>
    <w:rsid w:val="00233AB4"/>
    <w:rsid w:val="00242EA0"/>
    <w:rsid w:val="002B35A6"/>
    <w:rsid w:val="002E4774"/>
    <w:rsid w:val="00301B2D"/>
    <w:rsid w:val="0034569A"/>
    <w:rsid w:val="003678DC"/>
    <w:rsid w:val="00384265"/>
    <w:rsid w:val="00395D83"/>
    <w:rsid w:val="003A3DAF"/>
    <w:rsid w:val="0043250C"/>
    <w:rsid w:val="004412BB"/>
    <w:rsid w:val="004814C5"/>
    <w:rsid w:val="004B089F"/>
    <w:rsid w:val="004F32A5"/>
    <w:rsid w:val="0053458E"/>
    <w:rsid w:val="00547AD8"/>
    <w:rsid w:val="00567BB9"/>
    <w:rsid w:val="00594AE9"/>
    <w:rsid w:val="00595BD1"/>
    <w:rsid w:val="0063336E"/>
    <w:rsid w:val="0064707C"/>
    <w:rsid w:val="00695FE9"/>
    <w:rsid w:val="006A697E"/>
    <w:rsid w:val="006D3492"/>
    <w:rsid w:val="00773851"/>
    <w:rsid w:val="007829F3"/>
    <w:rsid w:val="00853DB9"/>
    <w:rsid w:val="0088339A"/>
    <w:rsid w:val="008C4F31"/>
    <w:rsid w:val="008F4D65"/>
    <w:rsid w:val="00906DC7"/>
    <w:rsid w:val="009E6DD6"/>
    <w:rsid w:val="009F758A"/>
    <w:rsid w:val="00A02D7D"/>
    <w:rsid w:val="00A127C7"/>
    <w:rsid w:val="00A332C5"/>
    <w:rsid w:val="00A41B8D"/>
    <w:rsid w:val="00A50FF8"/>
    <w:rsid w:val="00AA1059"/>
    <w:rsid w:val="00AD264E"/>
    <w:rsid w:val="00AF6B97"/>
    <w:rsid w:val="00B0013B"/>
    <w:rsid w:val="00B300F2"/>
    <w:rsid w:val="00B4412F"/>
    <w:rsid w:val="00B70AA2"/>
    <w:rsid w:val="00BE36AD"/>
    <w:rsid w:val="00C0057C"/>
    <w:rsid w:val="00C25B51"/>
    <w:rsid w:val="00C31BB3"/>
    <w:rsid w:val="00C50324"/>
    <w:rsid w:val="00C531B7"/>
    <w:rsid w:val="00C67C75"/>
    <w:rsid w:val="00C73A46"/>
    <w:rsid w:val="00C9144C"/>
    <w:rsid w:val="00CD7031"/>
    <w:rsid w:val="00CE53E0"/>
    <w:rsid w:val="00D120BC"/>
    <w:rsid w:val="00D309A8"/>
    <w:rsid w:val="00D35413"/>
    <w:rsid w:val="00D47D87"/>
    <w:rsid w:val="00D8173D"/>
    <w:rsid w:val="00DA1411"/>
    <w:rsid w:val="00DD01A3"/>
    <w:rsid w:val="00DF4ED4"/>
    <w:rsid w:val="00E252EF"/>
    <w:rsid w:val="00E765C6"/>
    <w:rsid w:val="00F43129"/>
    <w:rsid w:val="00F473AA"/>
    <w:rsid w:val="00F47A03"/>
    <w:rsid w:val="00F5328E"/>
    <w:rsid w:val="00F767A3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0EDCAD59"/>
  <w15:chartTrackingRefBased/>
  <w15:docId w15:val="{677E3615-9333-46BC-A344-CF8140E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AE9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2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EA9"/>
  </w:style>
  <w:style w:type="paragraph" w:styleId="Stopka">
    <w:name w:val="footer"/>
    <w:basedOn w:val="Normalny"/>
    <w:link w:val="StopkaZnak"/>
    <w:uiPriority w:val="99"/>
    <w:unhideWhenUsed/>
    <w:rsid w:val="00032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EA9"/>
  </w:style>
  <w:style w:type="character" w:customStyle="1" w:styleId="markedcontent">
    <w:name w:val="markedcontent"/>
    <w:basedOn w:val="Domylnaczcionkaakapitu"/>
    <w:rsid w:val="0053458E"/>
  </w:style>
  <w:style w:type="character" w:styleId="Pogrubienie">
    <w:name w:val="Strong"/>
    <w:uiPriority w:val="22"/>
    <w:qFormat/>
    <w:rsid w:val="00A332C5"/>
    <w:rPr>
      <w:b/>
      <w:bCs/>
    </w:rPr>
  </w:style>
  <w:style w:type="paragraph" w:styleId="Akapitzlist">
    <w:name w:val="List Paragraph"/>
    <w:basedOn w:val="Normalny"/>
    <w:uiPriority w:val="34"/>
    <w:qFormat/>
    <w:rsid w:val="00A332C5"/>
    <w:pPr>
      <w:ind w:left="720" w:firstLine="0"/>
      <w:contextualSpacing/>
      <w:jc w:val="left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customStyle="1" w:styleId="bezwciec">
    <w:name w:val="bezwciec"/>
    <w:basedOn w:val="Normalny"/>
    <w:rsid w:val="00A332C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eaturename">
    <w:name w:val="feature_name"/>
    <w:basedOn w:val="Domylnaczcionkaakapitu"/>
    <w:rsid w:val="00F7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Kaczmarek</dc:creator>
  <cp:keywords/>
  <dc:description/>
  <cp:lastModifiedBy>Jan Mazurkiewicz</cp:lastModifiedBy>
  <cp:revision>51</cp:revision>
  <dcterms:created xsi:type="dcterms:W3CDTF">2023-04-19T05:38:00Z</dcterms:created>
  <dcterms:modified xsi:type="dcterms:W3CDTF">2023-06-08T15:24:00Z</dcterms:modified>
</cp:coreProperties>
</file>