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81BB3" w14:textId="0A5CA959" w:rsidR="007F04D9" w:rsidRPr="00C27704" w:rsidRDefault="007F04D9" w:rsidP="00BE2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 w:rsidRPr="00C27704">
        <w:rPr>
          <w:rFonts w:ascii="Times New Roman" w:eastAsia="Times New Roman" w:hAnsi="Times New Roman" w:cs="Times New Roman"/>
          <w:b/>
          <w:bCs/>
        </w:rPr>
        <w:t>Załącznik nr 4 do umowy</w:t>
      </w:r>
    </w:p>
    <w:p w14:paraId="1FD96166" w14:textId="77777777" w:rsidR="002C5ECD" w:rsidRPr="00C27704" w:rsidRDefault="002C5ECD" w:rsidP="00041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2F29AA3" w14:textId="2667B9AF" w:rsidR="00733EA0" w:rsidRPr="00C27704" w:rsidRDefault="00733EA0" w:rsidP="00041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27704">
        <w:rPr>
          <w:rFonts w:ascii="Times New Roman" w:eastAsia="Times New Roman" w:hAnsi="Times New Roman" w:cs="Times New Roman"/>
          <w:b/>
          <w:bCs/>
        </w:rPr>
        <w:t>Ramowe wymagania dotyczące gwarancji</w:t>
      </w:r>
      <w:r w:rsidR="48A09948" w:rsidRPr="00C27704">
        <w:rPr>
          <w:rFonts w:ascii="Times New Roman" w:eastAsia="Times New Roman" w:hAnsi="Times New Roman" w:cs="Times New Roman"/>
          <w:b/>
          <w:bCs/>
        </w:rPr>
        <w:t xml:space="preserve"> oraz</w:t>
      </w:r>
      <w:r w:rsidRPr="00C27704">
        <w:rPr>
          <w:rFonts w:ascii="Times New Roman" w:eastAsia="Times New Roman" w:hAnsi="Times New Roman" w:cs="Times New Roman"/>
          <w:b/>
          <w:bCs/>
        </w:rPr>
        <w:t xml:space="preserve"> serwisu dla autobus</w:t>
      </w:r>
      <w:r w:rsidR="000B118A" w:rsidRPr="00C27704">
        <w:rPr>
          <w:rFonts w:ascii="Times New Roman" w:eastAsia="Times New Roman" w:hAnsi="Times New Roman" w:cs="Times New Roman"/>
          <w:b/>
          <w:bCs/>
        </w:rPr>
        <w:t>ów</w:t>
      </w:r>
      <w:r w:rsidRPr="00C27704">
        <w:rPr>
          <w:rFonts w:ascii="Times New Roman" w:eastAsia="Times New Roman" w:hAnsi="Times New Roman" w:cs="Times New Roman"/>
          <w:b/>
          <w:bCs/>
        </w:rPr>
        <w:t xml:space="preserve"> </w:t>
      </w:r>
      <w:r w:rsidR="00A66FD3" w:rsidRPr="00C27704">
        <w:rPr>
          <w:rFonts w:ascii="Times New Roman" w:eastAsia="Times New Roman" w:hAnsi="Times New Roman" w:cs="Times New Roman"/>
          <w:b/>
          <w:bCs/>
        </w:rPr>
        <w:t>hybrydow</w:t>
      </w:r>
      <w:r w:rsidR="000B118A" w:rsidRPr="00C27704">
        <w:rPr>
          <w:rFonts w:ascii="Times New Roman" w:eastAsia="Times New Roman" w:hAnsi="Times New Roman" w:cs="Times New Roman"/>
          <w:b/>
          <w:bCs/>
        </w:rPr>
        <w:t>ych</w:t>
      </w:r>
    </w:p>
    <w:p w14:paraId="70233B39" w14:textId="77777777" w:rsidR="00A66FD3" w:rsidRPr="00C27704" w:rsidRDefault="00A66FD3" w:rsidP="00792A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63508C23" w14:textId="369B6F52" w:rsidR="62A48B6F" w:rsidRPr="00C27704" w:rsidRDefault="62A48B6F" w:rsidP="1C4EE184">
      <w:pPr>
        <w:pStyle w:val="Akapitzlist"/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bCs/>
        </w:rPr>
      </w:pPr>
      <w:r w:rsidRPr="00C27704">
        <w:rPr>
          <w:rFonts w:ascii="Times New Roman" w:eastAsia="Times New Roman" w:hAnsi="Times New Roman" w:cs="Times New Roman"/>
          <w:b/>
          <w:bCs/>
        </w:rPr>
        <w:t xml:space="preserve">Wymagania ogólne </w:t>
      </w:r>
    </w:p>
    <w:p w14:paraId="74EDCD7C" w14:textId="70D8DAB3" w:rsidR="62A48B6F" w:rsidRPr="00C27704" w:rsidRDefault="62A48B6F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Wymagane jest, aby podczas całego okresu </w:t>
      </w:r>
      <w:r w:rsidR="5F7F8D28" w:rsidRPr="00C27704">
        <w:rPr>
          <w:rFonts w:ascii="Times New Roman" w:eastAsia="Times New Roman" w:hAnsi="Times New Roman" w:cs="Times New Roman"/>
          <w:color w:val="000000" w:themeColor="text1"/>
        </w:rPr>
        <w:t xml:space="preserve">trwania 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gwarancji </w:t>
      </w:r>
      <w:r w:rsidR="7365CFF7" w:rsidRPr="00C27704">
        <w:rPr>
          <w:rFonts w:ascii="Times New Roman" w:eastAsia="Times New Roman" w:hAnsi="Times New Roman" w:cs="Times New Roman"/>
          <w:color w:val="000000" w:themeColor="text1"/>
        </w:rPr>
        <w:t>i usługi serwisowej</w:t>
      </w:r>
      <w:r w:rsidR="003A3919" w:rsidRPr="00C27704">
        <w:rPr>
          <w:rFonts w:ascii="Times New Roman" w:eastAsia="Times New Roman" w:hAnsi="Times New Roman" w:cs="Times New Roman"/>
          <w:color w:val="000000" w:themeColor="text1"/>
        </w:rPr>
        <w:t xml:space="preserve"> dostępna</w:t>
      </w:r>
      <w:r w:rsidR="7365CFF7" w:rsidRPr="00C27704">
        <w:rPr>
          <w:rFonts w:ascii="Times New Roman" w:eastAsia="Times New Roman" w:hAnsi="Times New Roman" w:cs="Times New Roman"/>
          <w:color w:val="000000" w:themeColor="text1"/>
        </w:rPr>
        <w:t xml:space="preserve"> była</w:t>
      </w:r>
      <w:r w:rsidR="003A3919" w:rsidRPr="00C27704">
        <w:rPr>
          <w:rFonts w:ascii="Times New Roman" w:eastAsia="Times New Roman" w:hAnsi="Times New Roman" w:cs="Times New Roman"/>
          <w:color w:val="000000" w:themeColor="text1"/>
        </w:rPr>
        <w:t xml:space="preserve"> obsługa serwisowa Wykonawcy</w:t>
      </w:r>
      <w:r w:rsidR="005B56B3" w:rsidRPr="00C27704">
        <w:rPr>
          <w:rFonts w:ascii="Times New Roman" w:eastAsia="Times New Roman" w:hAnsi="Times New Roman" w:cs="Times New Roman"/>
          <w:color w:val="000000" w:themeColor="text1"/>
        </w:rPr>
        <w:t xml:space="preserve">. Obsługa serwisowa Wykonawcy może być zapewniona za pośrednictwem </w:t>
      </w:r>
      <w:r w:rsidR="093BAD77" w:rsidRPr="00C27704">
        <w:rPr>
          <w:rFonts w:ascii="Times New Roman" w:eastAsia="Times New Roman" w:hAnsi="Times New Roman" w:cs="Times New Roman"/>
          <w:color w:val="000000" w:themeColor="text1"/>
        </w:rPr>
        <w:t>autoryzowan</w:t>
      </w:r>
      <w:r w:rsidR="005B56B3" w:rsidRPr="00C27704">
        <w:rPr>
          <w:rFonts w:ascii="Times New Roman" w:eastAsia="Times New Roman" w:hAnsi="Times New Roman" w:cs="Times New Roman"/>
          <w:color w:val="000000" w:themeColor="text1"/>
        </w:rPr>
        <w:t>ej</w:t>
      </w:r>
      <w:r w:rsidR="093BAD77" w:rsidRPr="00C27704">
        <w:rPr>
          <w:rFonts w:ascii="Times New Roman" w:eastAsia="Times New Roman" w:hAnsi="Times New Roman" w:cs="Times New Roman"/>
          <w:color w:val="000000" w:themeColor="text1"/>
        </w:rPr>
        <w:t xml:space="preserve"> stacj</w:t>
      </w:r>
      <w:r w:rsidR="005B56B3" w:rsidRPr="00C27704">
        <w:rPr>
          <w:rFonts w:ascii="Times New Roman" w:eastAsia="Times New Roman" w:hAnsi="Times New Roman" w:cs="Times New Roman"/>
          <w:color w:val="000000" w:themeColor="text1"/>
        </w:rPr>
        <w:t>i</w:t>
      </w:r>
      <w:r w:rsidR="093BAD77" w:rsidRPr="00C27704">
        <w:rPr>
          <w:rFonts w:ascii="Times New Roman" w:eastAsia="Times New Roman" w:hAnsi="Times New Roman" w:cs="Times New Roman"/>
          <w:color w:val="000000" w:themeColor="text1"/>
        </w:rPr>
        <w:t xml:space="preserve"> serwisow</w:t>
      </w:r>
      <w:r w:rsidR="005B56B3" w:rsidRPr="00C27704">
        <w:rPr>
          <w:rFonts w:ascii="Times New Roman" w:eastAsia="Times New Roman" w:hAnsi="Times New Roman" w:cs="Times New Roman"/>
          <w:color w:val="000000" w:themeColor="text1"/>
        </w:rPr>
        <w:t>ej</w:t>
      </w:r>
      <w:r w:rsidR="093BAD77" w:rsidRPr="00C27704">
        <w:rPr>
          <w:rFonts w:ascii="Times New Roman" w:eastAsia="Times New Roman" w:hAnsi="Times New Roman" w:cs="Times New Roman"/>
          <w:color w:val="000000" w:themeColor="text1"/>
        </w:rPr>
        <w:t xml:space="preserve"> producenta (dalej </w:t>
      </w:r>
      <w:r w:rsidR="008B0193" w:rsidRPr="00C27704">
        <w:rPr>
          <w:rFonts w:ascii="Times New Roman" w:eastAsia="Times New Roman" w:hAnsi="Times New Roman" w:cs="Times New Roman"/>
          <w:color w:val="000000" w:themeColor="text1"/>
        </w:rPr>
        <w:t xml:space="preserve">zwana </w:t>
      </w:r>
      <w:r w:rsidR="5C452569" w:rsidRPr="00C27704">
        <w:rPr>
          <w:rFonts w:ascii="Times New Roman" w:eastAsia="Times New Roman" w:hAnsi="Times New Roman" w:cs="Times New Roman"/>
          <w:color w:val="000000" w:themeColor="text1"/>
        </w:rPr>
        <w:t>“ASO”</w:t>
      </w:r>
      <w:r w:rsidR="7D0F318D" w:rsidRPr="00C27704">
        <w:rPr>
          <w:rFonts w:ascii="Times New Roman" w:eastAsia="Times New Roman" w:hAnsi="Times New Roman" w:cs="Times New Roman"/>
          <w:color w:val="000000" w:themeColor="text1"/>
        </w:rPr>
        <w:t>)</w:t>
      </w:r>
      <w:r w:rsidR="000B118A" w:rsidRPr="00C27704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5B56B3" w:rsidRPr="00C27704">
        <w:rPr>
          <w:rFonts w:ascii="Times New Roman" w:eastAsia="Times New Roman" w:hAnsi="Times New Roman" w:cs="Times New Roman"/>
          <w:color w:val="000000" w:themeColor="text1"/>
        </w:rPr>
        <w:t xml:space="preserve">poprzez </w:t>
      </w:r>
      <w:r w:rsidR="002F1A82" w:rsidRPr="00C27704">
        <w:rPr>
          <w:rFonts w:ascii="Times New Roman" w:eastAsia="Times New Roman" w:hAnsi="Times New Roman" w:cs="Times New Roman"/>
          <w:color w:val="000000" w:themeColor="text1"/>
        </w:rPr>
        <w:t>s</w:t>
      </w:r>
      <w:r w:rsidR="00DC5E71" w:rsidRPr="00C27704">
        <w:rPr>
          <w:rFonts w:ascii="Times New Roman" w:eastAsia="Times New Roman" w:hAnsi="Times New Roman" w:cs="Times New Roman"/>
          <w:color w:val="000000" w:themeColor="text1"/>
        </w:rPr>
        <w:t>łużby serwisowe Wykon</w:t>
      </w:r>
      <w:r w:rsidR="00A279FF" w:rsidRPr="00C27704">
        <w:rPr>
          <w:rFonts w:ascii="Times New Roman" w:eastAsia="Times New Roman" w:hAnsi="Times New Roman" w:cs="Times New Roman"/>
          <w:color w:val="000000" w:themeColor="text1"/>
        </w:rPr>
        <w:t>awcy</w:t>
      </w:r>
      <w:r w:rsidR="000B118A" w:rsidRPr="00C27704">
        <w:rPr>
          <w:rFonts w:ascii="Times New Roman" w:eastAsia="Times New Roman" w:hAnsi="Times New Roman" w:cs="Times New Roman"/>
          <w:color w:val="000000" w:themeColor="text1"/>
        </w:rPr>
        <w:t xml:space="preserve"> lub poprzez pracowników Operatora wskazanego przez Zamawiającego na podstawie udzielonej autoryzacji wewnętrznej na planowe przeglądy </w:t>
      </w:r>
      <w:r w:rsidR="00913201">
        <w:rPr>
          <w:rFonts w:ascii="Times New Roman" w:eastAsia="Times New Roman" w:hAnsi="Times New Roman" w:cs="Times New Roman"/>
          <w:color w:val="000000" w:themeColor="text1"/>
        </w:rPr>
        <w:br/>
      </w:r>
      <w:r w:rsidR="000B118A" w:rsidRPr="00C27704">
        <w:rPr>
          <w:rFonts w:ascii="Times New Roman" w:eastAsia="Times New Roman" w:hAnsi="Times New Roman" w:cs="Times New Roman"/>
          <w:color w:val="000000" w:themeColor="text1"/>
        </w:rPr>
        <w:t>i naprawy.</w:t>
      </w:r>
    </w:p>
    <w:p w14:paraId="425E1BCC" w14:textId="496DE971" w:rsidR="00766069" w:rsidRPr="00C27704" w:rsidRDefault="007660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 xml:space="preserve">Usunięcie wady </w:t>
      </w:r>
      <w:r w:rsidR="00EF6082" w:rsidRPr="00C27704">
        <w:rPr>
          <w:rFonts w:ascii="Times New Roman" w:eastAsia="Times New Roman" w:hAnsi="Times New Roman" w:cs="Times New Roman"/>
        </w:rPr>
        <w:t xml:space="preserve">oraz dokonywanie obowiązkowych według instrukcji serwisowej pojazdu przeglądów </w:t>
      </w:r>
      <w:r w:rsidR="009E7062" w:rsidRPr="00C27704">
        <w:rPr>
          <w:rFonts w:ascii="Times New Roman" w:eastAsia="Times New Roman" w:hAnsi="Times New Roman" w:cs="Times New Roman"/>
        </w:rPr>
        <w:t xml:space="preserve">i prac konserwacyjnych </w:t>
      </w:r>
      <w:r w:rsidRPr="00C27704">
        <w:rPr>
          <w:rFonts w:ascii="Times New Roman" w:eastAsia="Times New Roman" w:hAnsi="Times New Roman" w:cs="Times New Roman"/>
        </w:rPr>
        <w:t>będzie wykonywane przez</w:t>
      </w:r>
      <w:r w:rsidR="000C6F7A" w:rsidRPr="00C27704">
        <w:rPr>
          <w:rFonts w:ascii="Times New Roman" w:eastAsia="Times New Roman" w:hAnsi="Times New Roman" w:cs="Times New Roman"/>
        </w:rPr>
        <w:t xml:space="preserve"> autoryzowane</w:t>
      </w:r>
      <w:r w:rsidRPr="00C27704">
        <w:rPr>
          <w:rFonts w:ascii="Times New Roman" w:eastAsia="Times New Roman" w:hAnsi="Times New Roman" w:cs="Times New Roman"/>
        </w:rPr>
        <w:t xml:space="preserve"> służby serwisowe Wykonawcy lub warsztat ASO wybrany przez Wykonawcę</w:t>
      </w:r>
      <w:r w:rsidR="000B118A" w:rsidRPr="00C27704">
        <w:rPr>
          <w:rFonts w:ascii="Times New Roman" w:eastAsia="Times New Roman" w:hAnsi="Times New Roman" w:cs="Times New Roman"/>
        </w:rPr>
        <w:t xml:space="preserve"> </w:t>
      </w:r>
      <w:r w:rsidR="000B118A" w:rsidRPr="00C27704">
        <w:rPr>
          <w:rFonts w:ascii="Times New Roman" w:eastAsia="Times New Roman" w:hAnsi="Times New Roman" w:cs="Times New Roman"/>
          <w:color w:val="000000" w:themeColor="text1"/>
        </w:rPr>
        <w:t>lub poprzez pracowników Operatora wskazanego przez Zamawiającego na podstawie udzielonej autoryzacji wewnętrznej na planowe przeglądy i naprawy</w:t>
      </w:r>
      <w:r w:rsidRPr="00C27704">
        <w:rPr>
          <w:rFonts w:ascii="Times New Roman" w:eastAsia="Times New Roman" w:hAnsi="Times New Roman" w:cs="Times New Roman"/>
        </w:rPr>
        <w:t>.</w:t>
      </w:r>
    </w:p>
    <w:p w14:paraId="507E68C3" w14:textId="484B4160" w:rsidR="00631E35" w:rsidRPr="00C27704" w:rsidRDefault="000542E3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 xml:space="preserve">W przypadku </w:t>
      </w:r>
      <w:r w:rsidR="005232CA" w:rsidRPr="00C27704">
        <w:rPr>
          <w:rFonts w:ascii="Times New Roman" w:eastAsia="Times New Roman" w:hAnsi="Times New Roman" w:cs="Times New Roman"/>
        </w:rPr>
        <w:t xml:space="preserve">stwierdzenia </w:t>
      </w:r>
      <w:r w:rsidRPr="00C27704">
        <w:rPr>
          <w:rFonts w:ascii="Times New Roman" w:eastAsia="Times New Roman" w:hAnsi="Times New Roman" w:cs="Times New Roman"/>
        </w:rPr>
        <w:t>wystąpienia usterki</w:t>
      </w:r>
      <w:r w:rsidR="000B118A" w:rsidRPr="00C27704">
        <w:rPr>
          <w:rFonts w:ascii="Times New Roman" w:eastAsia="Times New Roman" w:hAnsi="Times New Roman" w:cs="Times New Roman"/>
        </w:rPr>
        <w:t>,</w:t>
      </w:r>
      <w:r w:rsidRPr="00C27704">
        <w:rPr>
          <w:rFonts w:ascii="Times New Roman" w:eastAsia="Times New Roman" w:hAnsi="Times New Roman" w:cs="Times New Roman"/>
        </w:rPr>
        <w:t xml:space="preserve"> Zamawiający </w:t>
      </w:r>
      <w:r w:rsidR="000B118A" w:rsidRPr="00C27704">
        <w:rPr>
          <w:rFonts w:ascii="Times New Roman" w:eastAsia="Times New Roman" w:hAnsi="Times New Roman" w:cs="Times New Roman"/>
        </w:rPr>
        <w:t xml:space="preserve">lub Operator wskazany przez niego, </w:t>
      </w:r>
      <w:r w:rsidR="00F74156" w:rsidRPr="00C27704">
        <w:rPr>
          <w:rFonts w:ascii="Times New Roman" w:eastAsia="Times New Roman" w:hAnsi="Times New Roman" w:cs="Times New Roman"/>
        </w:rPr>
        <w:t>przekazuje zgłoszenie</w:t>
      </w:r>
      <w:r w:rsidR="001B7F9A" w:rsidRPr="00C27704">
        <w:rPr>
          <w:rFonts w:ascii="Times New Roman" w:eastAsia="Times New Roman" w:hAnsi="Times New Roman" w:cs="Times New Roman"/>
        </w:rPr>
        <w:t xml:space="preserve"> do Wykonawcy</w:t>
      </w:r>
      <w:r w:rsidR="005F64B0" w:rsidRPr="00C27704">
        <w:rPr>
          <w:rFonts w:ascii="Times New Roman" w:eastAsia="Times New Roman" w:hAnsi="Times New Roman" w:cs="Times New Roman"/>
        </w:rPr>
        <w:t xml:space="preserve">, wraz z informacją </w:t>
      </w:r>
      <w:r w:rsidR="00EC6CC2" w:rsidRPr="00C27704">
        <w:rPr>
          <w:rFonts w:ascii="Times New Roman" w:eastAsia="Times New Roman" w:hAnsi="Times New Roman" w:cs="Times New Roman"/>
        </w:rPr>
        <w:t>o lokalizacji pojazdu</w:t>
      </w:r>
      <w:r w:rsidR="00A92D4B" w:rsidRPr="00C27704">
        <w:rPr>
          <w:rFonts w:ascii="Times New Roman" w:eastAsia="Times New Roman" w:hAnsi="Times New Roman" w:cs="Times New Roman"/>
        </w:rPr>
        <w:t>.</w:t>
      </w:r>
      <w:r w:rsidR="003D4800" w:rsidRPr="00C27704">
        <w:rPr>
          <w:rFonts w:ascii="Times New Roman" w:eastAsia="Times New Roman" w:hAnsi="Times New Roman" w:cs="Times New Roman"/>
        </w:rPr>
        <w:t xml:space="preserve"> Wykonawca niezwłocznie, nie później niż do 3 dni roboczych od dnia zgłoszenia </w:t>
      </w:r>
      <w:r w:rsidR="009D3BBA" w:rsidRPr="00C27704">
        <w:rPr>
          <w:rFonts w:ascii="Times New Roman" w:eastAsia="Times New Roman" w:hAnsi="Times New Roman" w:cs="Times New Roman"/>
        </w:rPr>
        <w:t>przez Zamawiającego</w:t>
      </w:r>
      <w:r w:rsidR="00AE2668" w:rsidRPr="00C27704">
        <w:rPr>
          <w:rFonts w:ascii="Times New Roman" w:eastAsia="Times New Roman" w:hAnsi="Times New Roman" w:cs="Times New Roman"/>
        </w:rPr>
        <w:t>,</w:t>
      </w:r>
      <w:r w:rsidR="009D3BBA" w:rsidRPr="00C27704">
        <w:rPr>
          <w:rFonts w:ascii="Times New Roman" w:eastAsia="Times New Roman" w:hAnsi="Times New Roman" w:cs="Times New Roman"/>
        </w:rPr>
        <w:t xml:space="preserve"> </w:t>
      </w:r>
      <w:r w:rsidR="003D4800" w:rsidRPr="00C27704">
        <w:rPr>
          <w:rFonts w:ascii="Times New Roman" w:eastAsia="Times New Roman" w:hAnsi="Times New Roman" w:cs="Times New Roman"/>
        </w:rPr>
        <w:t>odbiera pojazd</w:t>
      </w:r>
      <w:r w:rsidR="000B118A" w:rsidRPr="00C27704">
        <w:rPr>
          <w:rFonts w:ascii="Times New Roman" w:eastAsia="Times New Roman" w:hAnsi="Times New Roman" w:cs="Times New Roman"/>
        </w:rPr>
        <w:t xml:space="preserve"> z zajezdni Operatora, wskazanego </w:t>
      </w:r>
      <w:r w:rsidR="003D4800" w:rsidRPr="00C27704">
        <w:rPr>
          <w:rFonts w:ascii="Times New Roman" w:eastAsia="Times New Roman" w:hAnsi="Times New Roman" w:cs="Times New Roman"/>
        </w:rPr>
        <w:t>przez Zamawiającego.</w:t>
      </w:r>
    </w:p>
    <w:p w14:paraId="6DD91B61" w14:textId="658EA981" w:rsidR="00403732" w:rsidRPr="00C27704" w:rsidRDefault="00403732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Wykonawca ma prawo do podjęcia decyzji o miejscu usunięcia wady</w:t>
      </w:r>
      <w:r w:rsidR="00974AFA" w:rsidRPr="00C27704">
        <w:rPr>
          <w:rFonts w:ascii="Times New Roman" w:eastAsia="Times New Roman" w:hAnsi="Times New Roman" w:cs="Times New Roman"/>
        </w:rPr>
        <w:t xml:space="preserve"> lub dokonania przeglądu.</w:t>
      </w:r>
    </w:p>
    <w:p w14:paraId="5F97882C" w14:textId="61DDC890" w:rsidR="009105E8" w:rsidRPr="00C27704" w:rsidRDefault="009105E8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Wykonawca</w:t>
      </w:r>
      <w:r w:rsidR="000B118A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 po zgłoszeniu usterki przez Zamawiającego, jest zobowiązany do określenia czy pojazd może być przetransportowany samodzielnie czy też musi zostać odholowany.</w:t>
      </w:r>
    </w:p>
    <w:p w14:paraId="2CC9DDE9" w14:textId="4A4B07DA" w:rsidR="00E13C07" w:rsidRPr="00C27704" w:rsidRDefault="00E13C07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 przypadku, gdy pojazd z powodu usterki jest niezdolny do samodzielnej jazdy, Wykonawca</w:t>
      </w:r>
      <w:r w:rsidR="006C5CE1" w:rsidRPr="00C27704">
        <w:rPr>
          <w:rFonts w:ascii="Times New Roman" w:eastAsia="Times New Roman" w:hAnsi="Times New Roman" w:cs="Times New Roman"/>
        </w:rPr>
        <w:t xml:space="preserve"> jest zobowiązany zapewnić</w:t>
      </w:r>
      <w:r w:rsidR="00C822E1" w:rsidRPr="00C27704">
        <w:rPr>
          <w:rFonts w:ascii="Times New Roman" w:eastAsia="Times New Roman" w:hAnsi="Times New Roman" w:cs="Times New Roman"/>
        </w:rPr>
        <w:t xml:space="preserve"> holowanie pojazdu oraz </w:t>
      </w:r>
      <w:r w:rsidRPr="00C27704">
        <w:rPr>
          <w:rFonts w:ascii="Times New Roman" w:eastAsia="Times New Roman" w:hAnsi="Times New Roman" w:cs="Times New Roman"/>
        </w:rPr>
        <w:t>ponosi koszty holowania do serwisu</w:t>
      </w:r>
      <w:r w:rsidR="000B118A" w:rsidRPr="00C27704">
        <w:rPr>
          <w:rFonts w:ascii="Times New Roman" w:eastAsia="Times New Roman" w:hAnsi="Times New Roman" w:cs="Times New Roman"/>
        </w:rPr>
        <w:t xml:space="preserve">, </w:t>
      </w:r>
      <w:r w:rsidR="00913201">
        <w:rPr>
          <w:rFonts w:ascii="Times New Roman" w:eastAsia="Times New Roman" w:hAnsi="Times New Roman" w:cs="Times New Roman"/>
        </w:rPr>
        <w:br/>
      </w:r>
      <w:r w:rsidR="000B118A" w:rsidRPr="00C27704">
        <w:rPr>
          <w:rFonts w:ascii="Times New Roman" w:eastAsia="Times New Roman" w:hAnsi="Times New Roman" w:cs="Times New Roman"/>
        </w:rPr>
        <w:t>o ile Pojazd jest poza zajezdnią Operatora, wskazanego przez Zamawiającego lub usunięcie usterki jest niemożliwe w zajezdni tego Operatora.</w:t>
      </w:r>
    </w:p>
    <w:p w14:paraId="3ACFB002" w14:textId="3C7889DA" w:rsidR="005F64B0" w:rsidRPr="00C27704" w:rsidRDefault="007F1D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 przypadku naprawy</w:t>
      </w:r>
      <w:r w:rsidR="007D01F9" w:rsidRPr="00C27704">
        <w:rPr>
          <w:rFonts w:ascii="Times New Roman" w:eastAsia="Times New Roman" w:hAnsi="Times New Roman" w:cs="Times New Roman"/>
        </w:rPr>
        <w:t xml:space="preserve"> </w:t>
      </w:r>
      <w:r w:rsidRPr="00C27704">
        <w:rPr>
          <w:rFonts w:ascii="Times New Roman" w:eastAsia="Times New Roman" w:hAnsi="Times New Roman" w:cs="Times New Roman"/>
        </w:rPr>
        <w:t>gwarancyjnej, która nie mogła być dokonana przez służby warsztatowe Operatora, wskazanego przez Zamawiającego,</w:t>
      </w:r>
      <w:r w:rsidR="007D01F9" w:rsidRPr="00C27704">
        <w:rPr>
          <w:rFonts w:ascii="Times New Roman" w:eastAsia="Times New Roman" w:hAnsi="Times New Roman" w:cs="Times New Roman"/>
        </w:rPr>
        <w:t xml:space="preserve"> </w:t>
      </w:r>
      <w:r w:rsidRPr="00C27704">
        <w:rPr>
          <w:rFonts w:ascii="Times New Roman" w:eastAsia="Times New Roman" w:hAnsi="Times New Roman" w:cs="Times New Roman"/>
        </w:rPr>
        <w:t xml:space="preserve">a Pojazd jest zdolny do samodzielnej jazdy, Operator wskazany przez Zamawiającego, dostarcza Pojazd do wskazanej w ofercie ASO, </w:t>
      </w:r>
      <w:r w:rsidR="000637DF">
        <w:rPr>
          <w:rFonts w:ascii="Times New Roman" w:eastAsia="Times New Roman" w:hAnsi="Times New Roman" w:cs="Times New Roman"/>
        </w:rPr>
        <w:br/>
      </w:r>
      <w:r w:rsidRPr="00C27704">
        <w:rPr>
          <w:rFonts w:ascii="Times New Roman" w:eastAsia="Times New Roman" w:hAnsi="Times New Roman" w:cs="Times New Roman"/>
        </w:rPr>
        <w:t>w terminie ustalonym w chwili zgłoszenia usterki, jednak nie później niż 3 dni robocze od tego zgłoszenie.</w:t>
      </w:r>
    </w:p>
    <w:p w14:paraId="61A98180" w14:textId="4FDF009D" w:rsidR="00C07DB6" w:rsidRPr="00C27704" w:rsidRDefault="00C07DB6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 przypadku usterki wynikającej z niewłaściwego użytkowania pojazdu przez Zamawiającego, koszty transportu i holowania ponosi Zamawiający</w:t>
      </w:r>
      <w:r w:rsidR="007F1D69" w:rsidRPr="00C27704">
        <w:rPr>
          <w:rFonts w:ascii="Times New Roman" w:eastAsia="Times New Roman" w:hAnsi="Times New Roman" w:cs="Times New Roman"/>
          <w:color w:val="000000" w:themeColor="text1"/>
        </w:rPr>
        <w:t xml:space="preserve"> lub Operator wskazany przez niego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1FEEBD74" w14:textId="35EC7B05" w:rsidR="1B31BD2E" w:rsidRPr="00C27704" w:rsidRDefault="1B31BD2E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Wykonawca ponosi odpowiedzialność za pojazd w momencie jego przekazania </w:t>
      </w:r>
      <w:r w:rsidR="007F1D69" w:rsidRPr="00C27704">
        <w:rPr>
          <w:rFonts w:ascii="Times New Roman" w:eastAsia="Times New Roman" w:hAnsi="Times New Roman" w:cs="Times New Roman"/>
          <w:color w:val="000000" w:themeColor="text1"/>
        </w:rPr>
        <w:t xml:space="preserve">służbom </w:t>
      </w:r>
      <w:r w:rsidR="12C769C4" w:rsidRPr="00C27704">
        <w:rPr>
          <w:rFonts w:ascii="Times New Roman" w:eastAsia="Times New Roman" w:hAnsi="Times New Roman" w:cs="Times New Roman"/>
          <w:color w:val="000000" w:themeColor="text1"/>
        </w:rPr>
        <w:t>serwis</w:t>
      </w:r>
      <w:r w:rsidR="007F1D69" w:rsidRPr="00C27704">
        <w:rPr>
          <w:rFonts w:ascii="Times New Roman" w:eastAsia="Times New Roman" w:hAnsi="Times New Roman" w:cs="Times New Roman"/>
          <w:color w:val="000000" w:themeColor="text1"/>
        </w:rPr>
        <w:t>owym ASO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 lub w mo</w:t>
      </w:r>
      <w:r w:rsidR="788072C0" w:rsidRPr="00C27704">
        <w:rPr>
          <w:rFonts w:ascii="Times New Roman" w:eastAsia="Times New Roman" w:hAnsi="Times New Roman" w:cs="Times New Roman"/>
          <w:color w:val="000000" w:themeColor="text1"/>
        </w:rPr>
        <w:t>me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>ncie jego przekazania do t</w:t>
      </w:r>
      <w:r w:rsidR="20377F1D" w:rsidRPr="00C27704">
        <w:rPr>
          <w:rFonts w:ascii="Times New Roman" w:eastAsia="Times New Roman" w:hAnsi="Times New Roman" w:cs="Times New Roman"/>
          <w:color w:val="000000" w:themeColor="text1"/>
        </w:rPr>
        <w:t>ransportu lub holowania</w:t>
      </w:r>
      <w:r w:rsidR="00AF56A5" w:rsidRPr="00C27704">
        <w:rPr>
          <w:rFonts w:ascii="Times New Roman" w:eastAsia="Times New Roman" w:hAnsi="Times New Roman" w:cs="Times New Roman"/>
          <w:color w:val="000000" w:themeColor="text1"/>
        </w:rPr>
        <w:t>, aż do jego przekazania z powrotem do Zamawiającego</w:t>
      </w:r>
      <w:r w:rsidR="008D74D2" w:rsidRPr="00C27704">
        <w:rPr>
          <w:rFonts w:ascii="Times New Roman" w:eastAsia="Times New Roman" w:hAnsi="Times New Roman" w:cs="Times New Roman"/>
          <w:color w:val="000000" w:themeColor="text1"/>
        </w:rPr>
        <w:t xml:space="preserve"> lub Operatora wskazanego przez niego.</w:t>
      </w:r>
    </w:p>
    <w:p w14:paraId="67729CC6" w14:textId="15B7F8C0" w:rsidR="1C4EE184" w:rsidRPr="00C27704" w:rsidRDefault="1C4EE184" w:rsidP="000B118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12A3FC03" w14:textId="1F6EA58E" w:rsidR="006950F8" w:rsidRPr="00C27704" w:rsidRDefault="003C3084" w:rsidP="000B118A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Times New Roman" w:eastAsia="Times New Roman" w:hAnsi="Times New Roman" w:cs="Times New Roman"/>
          <w:b/>
          <w:bCs/>
        </w:rPr>
      </w:pPr>
      <w:r w:rsidRPr="00C27704">
        <w:rPr>
          <w:rFonts w:ascii="Times New Roman" w:eastAsia="Times New Roman" w:hAnsi="Times New Roman" w:cs="Times New Roman"/>
          <w:b/>
          <w:bCs/>
        </w:rPr>
        <w:t>Gwarancja</w:t>
      </w:r>
    </w:p>
    <w:p w14:paraId="3807ADC5" w14:textId="77777777" w:rsidR="007F0FE1" w:rsidRPr="00C27704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Wykonawca udziela Zamawiającemu gwarancji na prawidłowe</w:t>
      </w:r>
      <w:r w:rsidR="004C2230" w:rsidRPr="00C27704">
        <w:rPr>
          <w:rFonts w:ascii="Times New Roman" w:eastAsia="Times New Roman" w:hAnsi="Times New Roman" w:cs="Times New Roman"/>
        </w:rPr>
        <w:t xml:space="preserve"> </w:t>
      </w:r>
      <w:r w:rsidRPr="00C27704">
        <w:rPr>
          <w:rFonts w:ascii="Times New Roman" w:eastAsia="Times New Roman" w:hAnsi="Times New Roman" w:cs="Times New Roman"/>
        </w:rPr>
        <w:t xml:space="preserve">funkcjonowanie autobusów zgodnie z opisem technicznym. </w:t>
      </w:r>
    </w:p>
    <w:p w14:paraId="19A23EA1" w14:textId="6EFD8647" w:rsidR="00B967A7" w:rsidRPr="00C27704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Gwarancja należytej jakości na każdy Autobus wraz z wyposażeniem nie podlega ograniczaniu</w:t>
      </w:r>
      <w:r w:rsidR="00A765BB" w:rsidRPr="00C27704">
        <w:rPr>
          <w:rFonts w:ascii="Times New Roman" w:eastAsia="Times New Roman" w:hAnsi="Times New Roman" w:cs="Times New Roman"/>
        </w:rPr>
        <w:t>,</w:t>
      </w:r>
      <w:r w:rsidRPr="00C27704">
        <w:rPr>
          <w:rFonts w:ascii="Times New Roman" w:eastAsia="Times New Roman" w:hAnsi="Times New Roman" w:cs="Times New Roman"/>
        </w:rPr>
        <w:t xml:space="preserve"> za wyjątkiem przypadków wynikłych z normalnego zużycia eksploatacyjnego, wymienionych w punkcie </w:t>
      </w:r>
      <w:r w:rsidR="31A687C0" w:rsidRPr="00C27704">
        <w:rPr>
          <w:rFonts w:ascii="Times New Roman" w:eastAsia="Times New Roman" w:hAnsi="Times New Roman" w:cs="Times New Roman"/>
        </w:rPr>
        <w:t>1</w:t>
      </w:r>
      <w:r w:rsidR="000637DF">
        <w:rPr>
          <w:rFonts w:ascii="Times New Roman" w:eastAsia="Times New Roman" w:hAnsi="Times New Roman" w:cs="Times New Roman"/>
        </w:rPr>
        <w:t>1</w:t>
      </w:r>
      <w:r w:rsidRPr="00C27704">
        <w:rPr>
          <w:rFonts w:ascii="Times New Roman" w:eastAsia="Times New Roman" w:hAnsi="Times New Roman" w:cs="Times New Roman"/>
        </w:rPr>
        <w:t>, nieuprawnionego działania Zamawiającego</w:t>
      </w:r>
      <w:r w:rsidR="008D74D2" w:rsidRPr="00C27704">
        <w:rPr>
          <w:rFonts w:ascii="Times New Roman" w:eastAsia="Times New Roman" w:hAnsi="Times New Roman" w:cs="Times New Roman"/>
        </w:rPr>
        <w:t xml:space="preserve"> lub Operatora wskazanego przez niego</w:t>
      </w:r>
      <w:r w:rsidRPr="00C27704">
        <w:rPr>
          <w:rFonts w:ascii="Times New Roman" w:eastAsia="Times New Roman" w:hAnsi="Times New Roman" w:cs="Times New Roman"/>
        </w:rPr>
        <w:t xml:space="preserve"> lub nieuprawnionej ingerencji osób trzecich.</w:t>
      </w:r>
    </w:p>
    <w:p w14:paraId="7B75F82B" w14:textId="400FD9AA" w:rsidR="00424B38" w:rsidRPr="00C27704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 xml:space="preserve">Okres gwarancji dla każdego Autobusu wynosi co najmniej </w:t>
      </w:r>
      <w:r w:rsidR="002C5ECD" w:rsidRPr="00C27704">
        <w:rPr>
          <w:rFonts w:ascii="Times New Roman" w:eastAsia="Times New Roman" w:hAnsi="Times New Roman" w:cs="Times New Roman"/>
        </w:rPr>
        <w:t>24</w:t>
      </w:r>
      <w:r w:rsidRPr="00C27704">
        <w:rPr>
          <w:rFonts w:ascii="Times New Roman" w:eastAsia="Times New Roman" w:hAnsi="Times New Roman" w:cs="Times New Roman"/>
        </w:rPr>
        <w:t xml:space="preserve"> miesi</w:t>
      </w:r>
      <w:r w:rsidR="002C5ECD" w:rsidRPr="00C27704">
        <w:rPr>
          <w:rFonts w:ascii="Times New Roman" w:eastAsia="Times New Roman" w:hAnsi="Times New Roman" w:cs="Times New Roman"/>
        </w:rPr>
        <w:t>ące</w:t>
      </w:r>
      <w:r w:rsidRPr="00C27704">
        <w:rPr>
          <w:rFonts w:ascii="Times New Roman" w:eastAsia="Times New Roman" w:hAnsi="Times New Roman" w:cs="Times New Roman"/>
        </w:rPr>
        <w:t xml:space="preserve"> od daty odbioru końcowego</w:t>
      </w:r>
      <w:r w:rsidR="009E3FC0" w:rsidRPr="00C27704">
        <w:rPr>
          <w:rFonts w:ascii="Times New Roman" w:eastAsia="Times New Roman" w:hAnsi="Times New Roman" w:cs="Times New Roman"/>
        </w:rPr>
        <w:t xml:space="preserve"> </w:t>
      </w:r>
      <w:r w:rsidR="0C381CBB" w:rsidRPr="00C27704">
        <w:rPr>
          <w:rFonts w:ascii="Times New Roman" w:eastAsia="Times New Roman" w:hAnsi="Times New Roman" w:cs="Times New Roman"/>
        </w:rPr>
        <w:t xml:space="preserve">dostawy </w:t>
      </w:r>
      <w:r w:rsidR="009E3FC0" w:rsidRPr="00C27704">
        <w:rPr>
          <w:rFonts w:ascii="Times New Roman" w:eastAsia="Times New Roman" w:hAnsi="Times New Roman" w:cs="Times New Roman"/>
        </w:rPr>
        <w:t xml:space="preserve">z </w:t>
      </w:r>
      <w:r w:rsidR="00C516AD" w:rsidRPr="00C27704">
        <w:rPr>
          <w:rFonts w:ascii="Times New Roman" w:eastAsia="Times New Roman" w:hAnsi="Times New Roman" w:cs="Times New Roman"/>
        </w:rPr>
        <w:t xml:space="preserve">następującymi </w:t>
      </w:r>
      <w:r w:rsidR="009E3FC0" w:rsidRPr="00C27704">
        <w:rPr>
          <w:rFonts w:ascii="Times New Roman" w:eastAsia="Times New Roman" w:hAnsi="Times New Roman" w:cs="Times New Roman"/>
        </w:rPr>
        <w:t>zastrzeżeni</w:t>
      </w:r>
      <w:r w:rsidR="00C516AD" w:rsidRPr="00C27704">
        <w:rPr>
          <w:rFonts w:ascii="Times New Roman" w:eastAsia="Times New Roman" w:hAnsi="Times New Roman" w:cs="Times New Roman"/>
        </w:rPr>
        <w:t>ami</w:t>
      </w:r>
      <w:r w:rsidR="009E3FC0" w:rsidRPr="00C27704">
        <w:rPr>
          <w:rFonts w:ascii="Times New Roman" w:eastAsia="Times New Roman" w:hAnsi="Times New Roman" w:cs="Times New Roman"/>
        </w:rPr>
        <w:t>:</w:t>
      </w:r>
    </w:p>
    <w:p w14:paraId="4DCA8060" w14:textId="78EA1DEB" w:rsidR="00424B38" w:rsidRPr="00C27704" w:rsidRDefault="00424B38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lastRenderedPageBreak/>
        <w:t>Bez limitów kilometrów przebiegu.</w:t>
      </w:r>
    </w:p>
    <w:p w14:paraId="2E8716D7" w14:textId="3B7915BB" w:rsidR="00424B38" w:rsidRPr="00C27704" w:rsidRDefault="00E0443C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N</w:t>
      </w:r>
      <w:r w:rsidR="00022759" w:rsidRPr="00C27704">
        <w:rPr>
          <w:rFonts w:ascii="Times New Roman" w:eastAsia="Times New Roman" w:hAnsi="Times New Roman" w:cs="Times New Roman"/>
        </w:rPr>
        <w:t xml:space="preserve">a perforację spowodowaną korozją poszyć zewnętrznych oraz szkieletu nadwozia </w:t>
      </w:r>
      <w:r w:rsidR="00913201">
        <w:rPr>
          <w:rFonts w:ascii="Times New Roman" w:eastAsia="Times New Roman" w:hAnsi="Times New Roman" w:cs="Times New Roman"/>
        </w:rPr>
        <w:br/>
      </w:r>
      <w:r w:rsidR="00022759" w:rsidRPr="00C27704">
        <w:rPr>
          <w:rFonts w:ascii="Times New Roman" w:eastAsia="Times New Roman" w:hAnsi="Times New Roman" w:cs="Times New Roman"/>
        </w:rPr>
        <w:t>i podwozia (minimum w zakresie odkształceń i pęknięć elementów, spoin itp. wynikających z wad wykonania lub wad konstrukcyjnych, a w szczególności spowodowanych przez korozję)</w:t>
      </w:r>
      <w:r w:rsidRPr="00C27704">
        <w:rPr>
          <w:rFonts w:ascii="Times New Roman" w:eastAsia="Times New Roman" w:hAnsi="Times New Roman" w:cs="Times New Roman"/>
        </w:rPr>
        <w:t>:</w:t>
      </w:r>
      <w:r w:rsidR="00F118C3" w:rsidRPr="00C27704">
        <w:rPr>
          <w:rFonts w:ascii="Times New Roman" w:eastAsia="Times New Roman" w:hAnsi="Times New Roman" w:cs="Times New Roman"/>
        </w:rPr>
        <w:t xml:space="preserve"> minimum</w:t>
      </w:r>
      <w:r w:rsidRPr="00C27704">
        <w:rPr>
          <w:rFonts w:ascii="Times New Roman" w:eastAsia="Times New Roman" w:hAnsi="Times New Roman" w:cs="Times New Roman"/>
        </w:rPr>
        <w:t xml:space="preserve"> </w:t>
      </w:r>
      <w:r w:rsidR="002C5ECD" w:rsidRPr="00C27704">
        <w:rPr>
          <w:rFonts w:ascii="Times New Roman" w:eastAsia="Times New Roman" w:hAnsi="Times New Roman" w:cs="Times New Roman"/>
        </w:rPr>
        <w:t>36</w:t>
      </w:r>
      <w:r w:rsidRPr="00C27704">
        <w:rPr>
          <w:rFonts w:ascii="Times New Roman" w:eastAsia="Times New Roman" w:hAnsi="Times New Roman" w:cs="Times New Roman"/>
        </w:rPr>
        <w:t xml:space="preserve"> miesięcy</w:t>
      </w:r>
      <w:r w:rsidR="7A48FB3B" w:rsidRPr="00C27704">
        <w:rPr>
          <w:rFonts w:ascii="Times New Roman" w:eastAsia="Times New Roman" w:hAnsi="Times New Roman" w:cs="Times New Roman"/>
        </w:rPr>
        <w:t>.</w:t>
      </w:r>
    </w:p>
    <w:p w14:paraId="7DC42575" w14:textId="1E8F70D3" w:rsidR="00CA07FE" w:rsidRPr="00C27704" w:rsidRDefault="001248A1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 xml:space="preserve">Na akumulatory lub </w:t>
      </w:r>
      <w:proofErr w:type="spellStart"/>
      <w:r w:rsidRPr="00C27704">
        <w:rPr>
          <w:rFonts w:ascii="Times New Roman" w:eastAsia="Times New Roman" w:hAnsi="Times New Roman" w:cs="Times New Roman"/>
        </w:rPr>
        <w:t>superkondensatory</w:t>
      </w:r>
      <w:proofErr w:type="spellEnd"/>
      <w:r w:rsidRPr="00C27704">
        <w:rPr>
          <w:rFonts w:ascii="Times New Roman" w:eastAsia="Times New Roman" w:hAnsi="Times New Roman" w:cs="Times New Roman"/>
        </w:rPr>
        <w:t xml:space="preserve"> lub inne urządzenia służące do gromadzenia energii napędu hybrydowego</w:t>
      </w:r>
      <w:r w:rsidR="00F118C3" w:rsidRPr="00C27704">
        <w:rPr>
          <w:rFonts w:ascii="Times New Roman" w:eastAsia="Times New Roman" w:hAnsi="Times New Roman" w:cs="Times New Roman"/>
        </w:rPr>
        <w:t xml:space="preserve">: minimum </w:t>
      </w:r>
      <w:r w:rsidRPr="00C27704">
        <w:rPr>
          <w:rFonts w:ascii="Times New Roman" w:eastAsia="Times New Roman" w:hAnsi="Times New Roman" w:cs="Times New Roman"/>
        </w:rPr>
        <w:t>1</w:t>
      </w:r>
      <w:r w:rsidR="656BEC02" w:rsidRPr="00C27704">
        <w:rPr>
          <w:rFonts w:ascii="Times New Roman" w:eastAsia="Times New Roman" w:hAnsi="Times New Roman" w:cs="Times New Roman"/>
        </w:rPr>
        <w:t>20</w:t>
      </w:r>
      <w:r w:rsidR="0039639D" w:rsidRPr="00C27704">
        <w:rPr>
          <w:rFonts w:ascii="Times New Roman" w:eastAsia="Times New Roman" w:hAnsi="Times New Roman" w:cs="Times New Roman"/>
        </w:rPr>
        <w:t xml:space="preserve"> miesięcy</w:t>
      </w:r>
      <w:r w:rsidR="00F118C3" w:rsidRPr="00C27704">
        <w:rPr>
          <w:rFonts w:ascii="Times New Roman" w:eastAsia="Times New Roman" w:hAnsi="Times New Roman" w:cs="Times New Roman"/>
        </w:rPr>
        <w:t>.</w:t>
      </w:r>
    </w:p>
    <w:p w14:paraId="58E44614" w14:textId="49C77F98" w:rsidR="00B36B2B" w:rsidRPr="00C27704" w:rsidRDefault="005750EC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Wszystkie terminy gwarancji zaczynają swój bieg od daty odbioru końcowego pojazdu dla każdego z Pojazdów osobno, z zastrzeżeniem, że okres gwarancji każdego z Pojazdów nie może być krótszy niż okres gwarancji ostatniego z odebranych przez Zamawiającego Pojazdów, liczonej zgodnie z ust. 3 powyżej.</w:t>
      </w:r>
    </w:p>
    <w:p w14:paraId="5C0AA99A" w14:textId="77777777" w:rsidR="000022BB" w:rsidRPr="00C27704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 xml:space="preserve">W okresie gwarancji wszystkie naprawy gwarancyjne będą się odbywać z użyciem nowych oryginalnych części, za wyjątkiem przypadków, na które </w:t>
      </w:r>
      <w:r w:rsidR="00FC590D" w:rsidRPr="00C27704">
        <w:rPr>
          <w:rFonts w:ascii="Times New Roman" w:eastAsia="Times New Roman" w:hAnsi="Times New Roman" w:cs="Times New Roman"/>
        </w:rPr>
        <w:t>Zamawiający</w:t>
      </w:r>
      <w:r w:rsidRPr="00C27704">
        <w:rPr>
          <w:rFonts w:ascii="Times New Roman" w:eastAsia="Times New Roman" w:hAnsi="Times New Roman" w:cs="Times New Roman"/>
        </w:rPr>
        <w:t xml:space="preserve"> wyrazi zgodę.</w:t>
      </w:r>
    </w:p>
    <w:p w14:paraId="06E8FFC2" w14:textId="62599574" w:rsidR="00E1383F" w:rsidRPr="00C27704" w:rsidRDefault="00A03E08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</w:t>
      </w:r>
      <w:r w:rsidR="00733EA0" w:rsidRPr="00C27704">
        <w:rPr>
          <w:rFonts w:ascii="Times New Roman" w:eastAsia="Times New Roman" w:hAnsi="Times New Roman" w:cs="Times New Roman"/>
        </w:rPr>
        <w:t xml:space="preserve">ykonawca zobowiązany jest do usunięcia wady w terminie nie dłuższym niż 7 dni kalendarzowych licząc od daty </w:t>
      </w:r>
      <w:r w:rsidR="008D74D2" w:rsidRPr="00C27704">
        <w:rPr>
          <w:rFonts w:ascii="Times New Roman" w:eastAsia="Times New Roman" w:hAnsi="Times New Roman" w:cs="Times New Roman"/>
        </w:rPr>
        <w:t>przekazanie pojazdu do ASO</w:t>
      </w:r>
      <w:r w:rsidR="00733EA0" w:rsidRPr="00C27704">
        <w:rPr>
          <w:rFonts w:ascii="Times New Roman" w:eastAsia="Times New Roman" w:hAnsi="Times New Roman" w:cs="Times New Roman"/>
        </w:rPr>
        <w:t>, a w szczególnych przypadkach</w:t>
      </w:r>
      <w:r w:rsidR="00B378B8" w:rsidRPr="00C27704">
        <w:rPr>
          <w:rFonts w:ascii="Times New Roman" w:eastAsia="Times New Roman" w:hAnsi="Times New Roman" w:cs="Times New Roman"/>
        </w:rPr>
        <w:t>,</w:t>
      </w:r>
      <w:r w:rsidR="00733EA0" w:rsidRPr="00C27704">
        <w:rPr>
          <w:rFonts w:ascii="Times New Roman" w:eastAsia="Times New Roman" w:hAnsi="Times New Roman" w:cs="Times New Roman"/>
        </w:rPr>
        <w:t xml:space="preserve"> za zgodą Zamawiającego</w:t>
      </w:r>
      <w:r w:rsidR="00B378B8" w:rsidRPr="00C27704">
        <w:rPr>
          <w:rFonts w:ascii="Times New Roman" w:eastAsia="Times New Roman" w:hAnsi="Times New Roman" w:cs="Times New Roman"/>
        </w:rPr>
        <w:t>,</w:t>
      </w:r>
      <w:r w:rsidR="00733EA0" w:rsidRPr="00C27704">
        <w:rPr>
          <w:rFonts w:ascii="Times New Roman" w:eastAsia="Times New Roman" w:hAnsi="Times New Roman" w:cs="Times New Roman"/>
        </w:rPr>
        <w:t xml:space="preserve"> okres ten może ulec wydłużeniu, lecz nie dłużej niż do jednego miesiąca.</w:t>
      </w:r>
    </w:p>
    <w:p w14:paraId="394B834D" w14:textId="1383C7CF" w:rsidR="00E1383F" w:rsidRPr="00C27704" w:rsidRDefault="008D74D2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 xml:space="preserve">W przypadku naprawy gwarancyjnej wymagającej postoju pojazdu powyżej 30 dni, Wykonawca jest zobowiązany do podstawienia autobusu zastępczego </w:t>
      </w:r>
      <w:r w:rsidR="00260B06" w:rsidRPr="00C27704">
        <w:rPr>
          <w:rFonts w:ascii="Times New Roman" w:eastAsia="Times New Roman" w:hAnsi="Times New Roman" w:cs="Times New Roman"/>
          <w:color w:val="000000" w:themeColor="text1"/>
        </w:rPr>
        <w:t>o parametrach zbliżonych do parametrów autobusów objętych umową,</w:t>
      </w:r>
      <w:r w:rsidR="00260B06" w:rsidRPr="00C27704">
        <w:rPr>
          <w:rFonts w:ascii="Times New Roman" w:eastAsia="Times New Roman" w:hAnsi="Times New Roman" w:cs="Times New Roman"/>
        </w:rPr>
        <w:t xml:space="preserve"> </w:t>
      </w:r>
      <w:r w:rsidRPr="00C27704">
        <w:rPr>
          <w:rFonts w:ascii="Times New Roman" w:eastAsia="Times New Roman" w:hAnsi="Times New Roman" w:cs="Times New Roman"/>
        </w:rPr>
        <w:t xml:space="preserve">na czas trwania naprawy. W takim przypadku </w:t>
      </w:r>
      <w:r w:rsidR="51786DE3" w:rsidRPr="00C27704">
        <w:rPr>
          <w:rFonts w:ascii="Times New Roman" w:eastAsia="Times New Roman" w:hAnsi="Times New Roman" w:cs="Times New Roman"/>
        </w:rPr>
        <w:t>Zamawiający nie naliczy Wykonawcy wymaganej kary umownej. Wszelkie odstępstwa parametrów autobusów zastępczych są dopuszczalne za zgodą Zamawiającego</w:t>
      </w:r>
      <w:r w:rsidR="264E645E" w:rsidRPr="00C27704">
        <w:rPr>
          <w:rFonts w:ascii="Times New Roman" w:eastAsia="Times New Roman" w:hAnsi="Times New Roman" w:cs="Times New Roman"/>
        </w:rPr>
        <w:t>.</w:t>
      </w:r>
    </w:p>
    <w:p w14:paraId="43CCC62A" w14:textId="2F43711D" w:rsidR="00EC532D" w:rsidRPr="00C27704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 xml:space="preserve">Jeżeli w czasie obowiązywania gwarancji lub rękojmi w Autobusach wystąpi wada </w:t>
      </w:r>
      <w:r w:rsidR="00913201">
        <w:rPr>
          <w:rFonts w:ascii="Times New Roman" w:eastAsia="Times New Roman" w:hAnsi="Times New Roman" w:cs="Times New Roman"/>
        </w:rPr>
        <w:br/>
      </w:r>
      <w:r w:rsidRPr="00C27704">
        <w:rPr>
          <w:rFonts w:ascii="Times New Roman" w:eastAsia="Times New Roman" w:hAnsi="Times New Roman" w:cs="Times New Roman"/>
        </w:rPr>
        <w:t xml:space="preserve">o charakterze masowym wykluczająca Autobusy z ruchu, Wykonawca jest zobowiązany do rozpoczęcia akcji serwisowej (usunięcia wady) w stosunku do każdego autobusu, w czasie nie dłuższym niż 48 godzin od powiadomienia go przez </w:t>
      </w:r>
      <w:r w:rsidR="00764330" w:rsidRPr="00C27704">
        <w:rPr>
          <w:rFonts w:ascii="Times New Roman" w:eastAsia="Times New Roman" w:hAnsi="Times New Roman" w:cs="Times New Roman"/>
        </w:rPr>
        <w:t>Zamawiającego</w:t>
      </w:r>
      <w:r w:rsidR="00616D82" w:rsidRPr="00C27704">
        <w:rPr>
          <w:rFonts w:ascii="Times New Roman" w:eastAsia="Times New Roman" w:hAnsi="Times New Roman" w:cs="Times New Roman"/>
        </w:rPr>
        <w:t>,</w:t>
      </w:r>
      <w:r w:rsidRPr="00C27704">
        <w:rPr>
          <w:rFonts w:ascii="Times New Roman" w:eastAsia="Times New Roman" w:hAnsi="Times New Roman" w:cs="Times New Roman"/>
        </w:rPr>
        <w:t xml:space="preserve"> a zakończenie akcji serwisowej (usunięci</w:t>
      </w:r>
      <w:r w:rsidR="009F0BB0" w:rsidRPr="00C27704">
        <w:rPr>
          <w:rFonts w:ascii="Times New Roman" w:eastAsia="Times New Roman" w:hAnsi="Times New Roman" w:cs="Times New Roman"/>
        </w:rPr>
        <w:t>e</w:t>
      </w:r>
      <w:r w:rsidRPr="00C27704">
        <w:rPr>
          <w:rFonts w:ascii="Times New Roman" w:eastAsia="Times New Roman" w:hAnsi="Times New Roman" w:cs="Times New Roman"/>
        </w:rPr>
        <w:t xml:space="preserve"> wady) winno nastąpić do </w:t>
      </w:r>
      <w:r w:rsidR="008D74D2" w:rsidRPr="00C27704">
        <w:rPr>
          <w:rFonts w:ascii="Times New Roman" w:eastAsia="Times New Roman" w:hAnsi="Times New Roman" w:cs="Times New Roman"/>
        </w:rPr>
        <w:t>30</w:t>
      </w:r>
      <w:r w:rsidRPr="00C27704">
        <w:rPr>
          <w:rFonts w:ascii="Times New Roman" w:eastAsia="Times New Roman" w:hAnsi="Times New Roman" w:cs="Times New Roman"/>
        </w:rPr>
        <w:t xml:space="preserve"> dni kalendarzowych od daty zgłoszenia. W przypadku wady masowej </w:t>
      </w:r>
      <w:r w:rsidR="3BC9BCA8" w:rsidRPr="00C27704">
        <w:rPr>
          <w:rFonts w:ascii="Times New Roman" w:eastAsia="Times New Roman" w:hAnsi="Times New Roman" w:cs="Times New Roman"/>
        </w:rPr>
        <w:t>niemającej</w:t>
      </w:r>
      <w:r w:rsidRPr="00C27704">
        <w:rPr>
          <w:rFonts w:ascii="Times New Roman" w:eastAsia="Times New Roman" w:hAnsi="Times New Roman" w:cs="Times New Roman"/>
        </w:rPr>
        <w:t xml:space="preserve"> wpływu na eksploatację pojazdu akcję serwisową należy wykonać do </w:t>
      </w:r>
      <w:r w:rsidR="008D74D2" w:rsidRPr="00C27704">
        <w:rPr>
          <w:rFonts w:ascii="Times New Roman" w:eastAsia="Times New Roman" w:hAnsi="Times New Roman" w:cs="Times New Roman"/>
        </w:rPr>
        <w:t>3</w:t>
      </w:r>
      <w:r w:rsidRPr="00C27704">
        <w:rPr>
          <w:rFonts w:ascii="Times New Roman" w:eastAsia="Times New Roman" w:hAnsi="Times New Roman" w:cs="Times New Roman"/>
        </w:rPr>
        <w:t xml:space="preserve"> miesi</w:t>
      </w:r>
      <w:r w:rsidR="00260B06" w:rsidRPr="00C27704">
        <w:rPr>
          <w:rFonts w:ascii="Times New Roman" w:eastAsia="Times New Roman" w:hAnsi="Times New Roman" w:cs="Times New Roman"/>
        </w:rPr>
        <w:t>ę</w:t>
      </w:r>
      <w:r w:rsidRPr="00C27704">
        <w:rPr>
          <w:rFonts w:ascii="Times New Roman" w:eastAsia="Times New Roman" w:hAnsi="Times New Roman" w:cs="Times New Roman"/>
        </w:rPr>
        <w:t>c</w:t>
      </w:r>
      <w:r w:rsidR="008D74D2" w:rsidRPr="00C27704">
        <w:rPr>
          <w:rFonts w:ascii="Times New Roman" w:eastAsia="Times New Roman" w:hAnsi="Times New Roman" w:cs="Times New Roman"/>
        </w:rPr>
        <w:t>y</w:t>
      </w:r>
      <w:r w:rsidRPr="00C27704">
        <w:rPr>
          <w:rFonts w:ascii="Times New Roman" w:eastAsia="Times New Roman" w:hAnsi="Times New Roman" w:cs="Times New Roman"/>
        </w:rPr>
        <w:t xml:space="preserve"> od daty zgłoszenia wady masowej. Za zgodą </w:t>
      </w:r>
      <w:r w:rsidR="00764330" w:rsidRPr="00C27704">
        <w:rPr>
          <w:rFonts w:ascii="Times New Roman" w:eastAsia="Times New Roman" w:hAnsi="Times New Roman" w:cs="Times New Roman"/>
        </w:rPr>
        <w:t>Zamawiającego</w:t>
      </w:r>
      <w:r w:rsidR="397D4051" w:rsidRPr="00C27704">
        <w:rPr>
          <w:rFonts w:ascii="Times New Roman" w:eastAsia="Times New Roman" w:hAnsi="Times New Roman" w:cs="Times New Roman"/>
        </w:rPr>
        <w:t xml:space="preserve"> termin ten</w:t>
      </w:r>
      <w:r w:rsidRPr="00C27704">
        <w:rPr>
          <w:rFonts w:ascii="Times New Roman" w:eastAsia="Times New Roman" w:hAnsi="Times New Roman" w:cs="Times New Roman"/>
        </w:rPr>
        <w:t xml:space="preserve"> może ulec wydłużeniu. </w:t>
      </w:r>
    </w:p>
    <w:p w14:paraId="63150A0A" w14:textId="77777777" w:rsidR="00B51788" w:rsidRPr="00C27704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Przez wystąpienie wady o charakterze masowym rozumie się sytuację, w której wada tego samego rodzaju wystąpi w 50% autobusów objętych umową, w okresie 30 dni kalendarzowych od powstania pierwszej wady.</w:t>
      </w:r>
    </w:p>
    <w:p w14:paraId="56AF5C6E" w14:textId="77777777" w:rsidR="005716AE" w:rsidRPr="00C27704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Z gwarancji jakości mogą być wyłączone następujące materiały eksploatacyjne:</w:t>
      </w:r>
    </w:p>
    <w:p w14:paraId="754C630C" w14:textId="5773C504" w:rsidR="005716AE" w:rsidRPr="00C27704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wkłady filtrów, filtry (nie dotyczy filtra sadzy)</w:t>
      </w:r>
      <w:r w:rsidR="00E33451" w:rsidRPr="00C27704">
        <w:rPr>
          <w:rFonts w:ascii="Times New Roman" w:eastAsia="Times New Roman" w:hAnsi="Times New Roman" w:cs="Times New Roman"/>
        </w:rPr>
        <w:t>,</w:t>
      </w:r>
    </w:p>
    <w:p w14:paraId="3C9DAA59" w14:textId="0F5A0FE9" w:rsidR="005716AE" w:rsidRPr="00C27704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płyny eksploatacyjne: oleje przekładniowy i hydrauliczny, płyn chłodzący, płyn do spryskiwacza</w:t>
      </w:r>
      <w:r w:rsidR="00E33451" w:rsidRPr="00C27704">
        <w:rPr>
          <w:rFonts w:ascii="Times New Roman" w:eastAsia="Times New Roman" w:hAnsi="Times New Roman" w:cs="Times New Roman"/>
        </w:rPr>
        <w:t>,</w:t>
      </w:r>
    </w:p>
    <w:p w14:paraId="12CDBF99" w14:textId="77777777" w:rsidR="005716AE" w:rsidRPr="00C27704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smary.</w:t>
      </w:r>
    </w:p>
    <w:p w14:paraId="36D286FE" w14:textId="77777777" w:rsidR="00DC4A04" w:rsidRPr="00C27704" w:rsidRDefault="00733EA0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Z gwarancji jakości wyłączone mogą być jedynie niżej wymienione części, które podczas eksploatacji autobusów zgodnie z ich przeznaczeniem, w warunkach zgodnych z instrukcją obsługi, ulegają normalnemu zużyciu. Za normalne uznaje się zużycie po uzyskaniu przebiegu lub czasu eksploatacji podanego odpowiednio poniżej:</w:t>
      </w:r>
    </w:p>
    <w:p w14:paraId="27D27EBD" w14:textId="7ECF8FC5" w:rsidR="00DC4A04" w:rsidRPr="00C27704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b</w:t>
      </w:r>
      <w:r w:rsidR="00733EA0" w:rsidRPr="00C27704">
        <w:rPr>
          <w:rFonts w:ascii="Times New Roman" w:eastAsia="Times New Roman" w:hAnsi="Times New Roman" w:cs="Times New Roman"/>
        </w:rPr>
        <w:t>ezpieczniki (bez limitu),</w:t>
      </w:r>
    </w:p>
    <w:p w14:paraId="5B4F3CBD" w14:textId="4788F374" w:rsidR="76D77E2C" w:rsidRPr="00C27704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ż</w:t>
      </w:r>
      <w:r w:rsidR="76D77E2C" w:rsidRPr="00C27704">
        <w:rPr>
          <w:rFonts w:ascii="Times New Roman" w:eastAsia="Times New Roman" w:hAnsi="Times New Roman" w:cs="Times New Roman"/>
        </w:rPr>
        <w:t>arówki, z wyłączeniem LED (bez limitu)</w:t>
      </w:r>
      <w:r w:rsidR="00E33451" w:rsidRPr="00C27704">
        <w:rPr>
          <w:rFonts w:ascii="Times New Roman" w:eastAsia="Times New Roman" w:hAnsi="Times New Roman" w:cs="Times New Roman"/>
        </w:rPr>
        <w:t>,</w:t>
      </w:r>
    </w:p>
    <w:p w14:paraId="37F036DA" w14:textId="029EC2BA" w:rsidR="00DC4A04" w:rsidRPr="00C27704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p</w:t>
      </w:r>
      <w:r w:rsidR="00733EA0" w:rsidRPr="00C27704">
        <w:rPr>
          <w:rFonts w:ascii="Times New Roman" w:eastAsia="Times New Roman" w:hAnsi="Times New Roman" w:cs="Times New Roman"/>
        </w:rPr>
        <w:t>aski klinowe (nie mniej niż 60 000 km),</w:t>
      </w:r>
    </w:p>
    <w:p w14:paraId="4F27215F" w14:textId="7D7BF9B1" w:rsidR="00DC4A04" w:rsidRPr="00C27704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k</w:t>
      </w:r>
      <w:r w:rsidR="00733EA0" w:rsidRPr="00C27704">
        <w:rPr>
          <w:rFonts w:ascii="Times New Roman" w:eastAsia="Times New Roman" w:hAnsi="Times New Roman" w:cs="Times New Roman"/>
        </w:rPr>
        <w:t>locki, okładziny hamulcowe (nie mniej niż 60 000 km),</w:t>
      </w:r>
    </w:p>
    <w:p w14:paraId="745E54C5" w14:textId="26F65ECB" w:rsidR="00DC4A04" w:rsidRPr="00C27704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lastRenderedPageBreak/>
        <w:t>t</w:t>
      </w:r>
      <w:r w:rsidR="00733EA0" w:rsidRPr="00C27704">
        <w:rPr>
          <w:rFonts w:ascii="Times New Roman" w:eastAsia="Times New Roman" w:hAnsi="Times New Roman" w:cs="Times New Roman"/>
        </w:rPr>
        <w:t>arcze, bębny hamulcowe (nie mniej niż 120 000 km),</w:t>
      </w:r>
    </w:p>
    <w:p w14:paraId="478B8BB9" w14:textId="7EA7FC6F" w:rsidR="00DD22DB" w:rsidRPr="00C27704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a</w:t>
      </w:r>
      <w:r w:rsidR="00733EA0" w:rsidRPr="00C27704">
        <w:rPr>
          <w:rFonts w:ascii="Times New Roman" w:eastAsia="Times New Roman" w:hAnsi="Times New Roman" w:cs="Times New Roman"/>
        </w:rPr>
        <w:t>kumulatory</w:t>
      </w:r>
      <w:r w:rsidR="00065DBA" w:rsidRPr="00C27704">
        <w:rPr>
          <w:rFonts w:ascii="Times New Roman" w:eastAsia="Times New Roman" w:hAnsi="Times New Roman" w:cs="Times New Roman"/>
        </w:rPr>
        <w:t>, z wyłączeniem napędu hybrydowego</w:t>
      </w:r>
      <w:r w:rsidR="00733EA0" w:rsidRPr="00C27704">
        <w:rPr>
          <w:rFonts w:ascii="Times New Roman" w:eastAsia="Times New Roman" w:hAnsi="Times New Roman" w:cs="Times New Roman"/>
        </w:rPr>
        <w:t xml:space="preserve"> (nie mniej niż 36 miesięcy eksploatacji),</w:t>
      </w:r>
    </w:p>
    <w:p w14:paraId="2F81375D" w14:textId="55662846" w:rsidR="00DD22DB" w:rsidRPr="00C27704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o</w:t>
      </w:r>
      <w:r w:rsidR="00733EA0" w:rsidRPr="00C27704">
        <w:rPr>
          <w:rFonts w:ascii="Times New Roman" w:eastAsia="Times New Roman" w:hAnsi="Times New Roman" w:cs="Times New Roman"/>
        </w:rPr>
        <w:t>gumienie (nie mniej niż 150 000 km)</w:t>
      </w:r>
      <w:r w:rsidR="5C537F52" w:rsidRPr="00C27704">
        <w:rPr>
          <w:rFonts w:ascii="Times New Roman" w:eastAsia="Times New Roman" w:hAnsi="Times New Roman" w:cs="Times New Roman"/>
        </w:rPr>
        <w:t>,</w:t>
      </w:r>
    </w:p>
    <w:p w14:paraId="0ADF45F5" w14:textId="3DB72385" w:rsidR="00553BD0" w:rsidRPr="00C27704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p</w:t>
      </w:r>
      <w:r w:rsidR="00733EA0" w:rsidRPr="00C27704">
        <w:rPr>
          <w:rFonts w:ascii="Times New Roman" w:eastAsia="Times New Roman" w:hAnsi="Times New Roman" w:cs="Times New Roman"/>
        </w:rPr>
        <w:t>ióra wycieraczek (nie mniej niż 10 m</w:t>
      </w:r>
      <w:r w:rsidR="00706E50" w:rsidRPr="00C27704">
        <w:rPr>
          <w:rFonts w:ascii="Times New Roman" w:eastAsia="Times New Roman" w:hAnsi="Times New Roman" w:cs="Times New Roman"/>
        </w:rPr>
        <w:t>iesięcy</w:t>
      </w:r>
      <w:r w:rsidR="00733EA0" w:rsidRPr="00C27704">
        <w:rPr>
          <w:rFonts w:ascii="Times New Roman" w:eastAsia="Times New Roman" w:hAnsi="Times New Roman" w:cs="Times New Roman"/>
        </w:rPr>
        <w:t>)</w:t>
      </w:r>
      <w:r w:rsidR="00E33451" w:rsidRPr="00C27704">
        <w:rPr>
          <w:rFonts w:ascii="Times New Roman" w:eastAsia="Times New Roman" w:hAnsi="Times New Roman" w:cs="Times New Roman"/>
        </w:rPr>
        <w:t>.</w:t>
      </w:r>
    </w:p>
    <w:p w14:paraId="007BDB84" w14:textId="495738A1" w:rsidR="4C80630A" w:rsidRPr="00C27704" w:rsidRDefault="4C80630A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Zamawiający jest uprawniony</w:t>
      </w:r>
      <w:r w:rsidR="1CD1780A" w:rsidRPr="00C27704">
        <w:rPr>
          <w:rFonts w:ascii="Times New Roman" w:eastAsia="Times New Roman" w:hAnsi="Times New Roman" w:cs="Times New Roman"/>
        </w:rPr>
        <w:t xml:space="preserve"> do doposażania autobusów</w:t>
      </w:r>
      <w:r w:rsidR="35BE954B" w:rsidRPr="00C27704">
        <w:rPr>
          <w:rFonts w:ascii="Times New Roman" w:eastAsia="Times New Roman" w:hAnsi="Times New Roman" w:cs="Times New Roman"/>
        </w:rPr>
        <w:t xml:space="preserve"> w elementy nie ingerujące </w:t>
      </w:r>
      <w:r w:rsidR="00913201">
        <w:rPr>
          <w:rFonts w:ascii="Times New Roman" w:eastAsia="Times New Roman" w:hAnsi="Times New Roman" w:cs="Times New Roman"/>
        </w:rPr>
        <w:br/>
      </w:r>
      <w:r w:rsidR="35BE954B" w:rsidRPr="00C27704">
        <w:rPr>
          <w:rFonts w:ascii="Times New Roman" w:eastAsia="Times New Roman" w:hAnsi="Times New Roman" w:cs="Times New Roman"/>
        </w:rPr>
        <w:t>w</w:t>
      </w:r>
      <w:r w:rsidR="67BF57E1" w:rsidRPr="00C27704">
        <w:rPr>
          <w:rFonts w:ascii="Times New Roman" w:eastAsia="Times New Roman" w:hAnsi="Times New Roman" w:cs="Times New Roman"/>
        </w:rPr>
        <w:t xml:space="preserve"> podstawową konstrukcję pojazdu i </w:t>
      </w:r>
      <w:r w:rsidR="2D1D658A" w:rsidRPr="00C27704">
        <w:rPr>
          <w:rFonts w:ascii="Times New Roman" w:eastAsia="Times New Roman" w:hAnsi="Times New Roman" w:cs="Times New Roman"/>
        </w:rPr>
        <w:t xml:space="preserve">jego </w:t>
      </w:r>
      <w:r w:rsidR="559885CF" w:rsidRPr="00C27704">
        <w:rPr>
          <w:rFonts w:ascii="Times New Roman" w:eastAsia="Times New Roman" w:hAnsi="Times New Roman" w:cs="Times New Roman"/>
        </w:rPr>
        <w:t>parametry</w:t>
      </w:r>
      <w:r w:rsidR="67BF57E1" w:rsidRPr="00C27704">
        <w:rPr>
          <w:rFonts w:ascii="Times New Roman" w:eastAsia="Times New Roman" w:hAnsi="Times New Roman" w:cs="Times New Roman"/>
        </w:rPr>
        <w:t xml:space="preserve"> techniczne</w:t>
      </w:r>
      <w:r w:rsidR="1CD1780A" w:rsidRPr="00C27704">
        <w:rPr>
          <w:rFonts w:ascii="Times New Roman" w:eastAsia="Times New Roman" w:hAnsi="Times New Roman" w:cs="Times New Roman"/>
        </w:rPr>
        <w:t xml:space="preserve"> we własnym zakresie – bez wpływu na udzieloną przez Wykonawcę gwarancję.</w:t>
      </w:r>
    </w:p>
    <w:p w14:paraId="54B8B922" w14:textId="6BC752EF" w:rsidR="1C4EE184" w:rsidRPr="00C27704" w:rsidRDefault="1C4EE184" w:rsidP="000B118A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2F3D7C1" w14:textId="5C2A1F61" w:rsidR="7859036A" w:rsidRPr="00C27704" w:rsidRDefault="41B5AD6D" w:rsidP="000B118A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</w:rPr>
      </w:pPr>
      <w:r w:rsidRPr="00C27704">
        <w:rPr>
          <w:rFonts w:ascii="Times New Roman" w:eastAsia="Times New Roman" w:hAnsi="Times New Roman" w:cs="Times New Roman"/>
          <w:b/>
          <w:bCs/>
        </w:rPr>
        <w:t>Obsługa s</w:t>
      </w:r>
      <w:r w:rsidR="7859036A" w:rsidRPr="00C27704">
        <w:rPr>
          <w:rFonts w:ascii="Times New Roman" w:eastAsia="Times New Roman" w:hAnsi="Times New Roman" w:cs="Times New Roman"/>
          <w:b/>
          <w:bCs/>
        </w:rPr>
        <w:t>erwis</w:t>
      </w:r>
      <w:r w:rsidR="15BE327C" w:rsidRPr="00C27704">
        <w:rPr>
          <w:rFonts w:ascii="Times New Roman" w:eastAsia="Times New Roman" w:hAnsi="Times New Roman" w:cs="Times New Roman"/>
          <w:b/>
          <w:bCs/>
        </w:rPr>
        <w:t>owa</w:t>
      </w:r>
    </w:p>
    <w:p w14:paraId="69BF9BBD" w14:textId="32246330" w:rsidR="003F3230" w:rsidRPr="00C27704" w:rsidRDefault="1D6EA034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Wykonawca</w:t>
      </w:r>
      <w:r w:rsidR="003F3230" w:rsidRPr="00C27704">
        <w:rPr>
          <w:rFonts w:ascii="Times New Roman" w:eastAsia="Times New Roman" w:hAnsi="Times New Roman" w:cs="Times New Roman"/>
        </w:rPr>
        <w:t xml:space="preserve">, w okresie trwania gwarancji </w:t>
      </w:r>
      <w:proofErr w:type="spellStart"/>
      <w:r w:rsidR="003F3230" w:rsidRPr="00C27704">
        <w:rPr>
          <w:rFonts w:ascii="Times New Roman" w:eastAsia="Times New Roman" w:hAnsi="Times New Roman" w:cs="Times New Roman"/>
        </w:rPr>
        <w:t>całopojazdowej</w:t>
      </w:r>
      <w:proofErr w:type="spellEnd"/>
      <w:r w:rsidR="003F3230" w:rsidRPr="00C27704">
        <w:rPr>
          <w:rFonts w:ascii="Times New Roman" w:eastAsia="Times New Roman" w:hAnsi="Times New Roman" w:cs="Times New Roman"/>
        </w:rPr>
        <w:t>,</w:t>
      </w:r>
      <w:r w:rsidRPr="00C27704">
        <w:rPr>
          <w:rFonts w:ascii="Times New Roman" w:eastAsia="Times New Roman" w:hAnsi="Times New Roman" w:cs="Times New Roman"/>
        </w:rPr>
        <w:t xml:space="preserve"> </w:t>
      </w:r>
      <w:r w:rsidR="003F3230" w:rsidRPr="00C27704">
        <w:rPr>
          <w:rFonts w:ascii="Times New Roman" w:eastAsia="Times New Roman" w:hAnsi="Times New Roman" w:cs="Times New Roman"/>
        </w:rPr>
        <w:t>udzieli Operatorowi wskazanemu przez Zamawiającego autoryzacji wewnętrznej na samodzielne dokonywanie planowych przeglądów i napraw. W takim przypadku, Wykonawca jest zobowiązany pokryć Operatorowi, wskazanemu przez Zamawiającego</w:t>
      </w:r>
      <w:r w:rsidR="008521C5" w:rsidRPr="00C27704">
        <w:rPr>
          <w:rFonts w:ascii="Times New Roman" w:eastAsia="Times New Roman" w:hAnsi="Times New Roman" w:cs="Times New Roman"/>
        </w:rPr>
        <w:t xml:space="preserve"> (podmiotowi który otrzyma autoryzację)</w:t>
      </w:r>
      <w:r w:rsidR="003F3230" w:rsidRPr="00C27704">
        <w:rPr>
          <w:rFonts w:ascii="Times New Roman" w:eastAsia="Times New Roman" w:hAnsi="Times New Roman" w:cs="Times New Roman"/>
        </w:rPr>
        <w:t xml:space="preserve">, koszty robocizny tych przeglądów zgodnie z katalogiem norm czasowych Wykonawcy </w:t>
      </w:r>
      <w:r w:rsidR="00913201">
        <w:rPr>
          <w:rFonts w:ascii="Times New Roman" w:eastAsia="Times New Roman" w:hAnsi="Times New Roman" w:cs="Times New Roman"/>
        </w:rPr>
        <w:br/>
      </w:r>
      <w:r w:rsidR="008521C5" w:rsidRPr="00C27704">
        <w:rPr>
          <w:rFonts w:ascii="Times New Roman" w:eastAsia="Times New Roman" w:hAnsi="Times New Roman" w:cs="Times New Roman"/>
        </w:rPr>
        <w:t xml:space="preserve">i stawkami obowiązującymi w innych ASO Wykonawcy </w:t>
      </w:r>
      <w:r w:rsidR="003F3230" w:rsidRPr="00C27704">
        <w:rPr>
          <w:rFonts w:ascii="Times New Roman" w:eastAsia="Times New Roman" w:hAnsi="Times New Roman" w:cs="Times New Roman"/>
        </w:rPr>
        <w:t xml:space="preserve">oraz koszty użytych </w:t>
      </w:r>
      <w:r w:rsidR="008521C5" w:rsidRPr="00C27704">
        <w:rPr>
          <w:rFonts w:ascii="Times New Roman" w:eastAsia="Times New Roman" w:hAnsi="Times New Roman" w:cs="Times New Roman"/>
        </w:rPr>
        <w:t xml:space="preserve">części </w:t>
      </w:r>
      <w:r w:rsidR="003F3230" w:rsidRPr="00C27704">
        <w:rPr>
          <w:rFonts w:ascii="Times New Roman" w:eastAsia="Times New Roman" w:hAnsi="Times New Roman" w:cs="Times New Roman"/>
        </w:rPr>
        <w:t>zgodnie z instrukcją</w:t>
      </w:r>
      <w:r w:rsidR="008521C5" w:rsidRPr="00C27704">
        <w:rPr>
          <w:rFonts w:ascii="Times New Roman" w:eastAsia="Times New Roman" w:hAnsi="Times New Roman" w:cs="Times New Roman"/>
        </w:rPr>
        <w:t xml:space="preserve"> napraw i obsług</w:t>
      </w:r>
      <w:r w:rsidR="003F3230" w:rsidRPr="00C27704">
        <w:rPr>
          <w:rFonts w:ascii="Times New Roman" w:eastAsia="Times New Roman" w:hAnsi="Times New Roman" w:cs="Times New Roman"/>
        </w:rPr>
        <w:t>.</w:t>
      </w:r>
    </w:p>
    <w:p w14:paraId="53390215" w14:textId="7EC6182F" w:rsidR="00891306" w:rsidRPr="00C27704" w:rsidRDefault="00891306" w:rsidP="00891306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 celu udzielenia autoryzacji wewnętrznej Operatorowi wskazanemu przez Zamawiającego</w:t>
      </w:r>
      <w:r w:rsidR="00956F80">
        <w:rPr>
          <w:rFonts w:ascii="Times New Roman" w:eastAsia="Times New Roman" w:hAnsi="Times New Roman" w:cs="Times New Roman"/>
        </w:rPr>
        <w:t>:</w:t>
      </w:r>
    </w:p>
    <w:p w14:paraId="0845DDF7" w14:textId="42D62ED2" w:rsidR="00891306" w:rsidRPr="00C27704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Wykonawca doposaży warsztat Operatora, dostarczając w ramach kontraktu, niezbędne, specjalistyczne urządzenia diagnostyczne oraz narzędzia, będące warunkiem udzielenia autoryzacji wewnętrznej na przeglądy i naprawy planowe.</w:t>
      </w:r>
    </w:p>
    <w:p w14:paraId="7E6B275F" w14:textId="51448B37" w:rsidR="00891306" w:rsidRPr="00C27704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 xml:space="preserve">Wykonawca na własny koszt, przeszkoli co najmniej 6 mechaników Operatora w zakresie napraw i przeglądów gwarancyjnych.  </w:t>
      </w:r>
    </w:p>
    <w:p w14:paraId="3882506B" w14:textId="45D6047C" w:rsidR="1D6EA034" w:rsidRPr="00C27704" w:rsidRDefault="003F3230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Times New Roman" w:eastAsia="Times New Roman" w:hAnsi="Times New Roman" w:cs="Times New Roman"/>
        </w:rPr>
      </w:pPr>
      <w:r w:rsidRPr="00C27704">
        <w:rPr>
          <w:rFonts w:ascii="Times New Roman" w:eastAsia="Times New Roman" w:hAnsi="Times New Roman" w:cs="Times New Roman"/>
        </w:rPr>
        <w:t>W przypadku napraw nieplanowanych, w okresie gwarancji, Wykonawca z</w:t>
      </w:r>
      <w:r w:rsidR="1D6EA034" w:rsidRPr="00C27704">
        <w:rPr>
          <w:rFonts w:ascii="Times New Roman" w:eastAsia="Times New Roman" w:hAnsi="Times New Roman" w:cs="Times New Roman"/>
        </w:rPr>
        <w:t xml:space="preserve">apewni Zamawiającemu usługę serwisową </w:t>
      </w:r>
      <w:r w:rsidRPr="00C27704">
        <w:rPr>
          <w:rFonts w:ascii="Times New Roman" w:eastAsia="Times New Roman" w:hAnsi="Times New Roman" w:cs="Times New Roman"/>
        </w:rPr>
        <w:t xml:space="preserve">w ASO wskazanym w ofercie. </w:t>
      </w:r>
      <w:r w:rsidR="008521C5" w:rsidRPr="00C27704">
        <w:rPr>
          <w:rFonts w:ascii="Times New Roman" w:eastAsia="Times New Roman" w:hAnsi="Times New Roman" w:cs="Times New Roman"/>
        </w:rPr>
        <w:t>O ile w ramach oferty, Wykonawca zobowiązał się do udostępnienia zdalnej platformy, umożliwiającej nadzór nad eksploatacją Pojazdów, Wykonawca bez żadnych dodatkowych kosztów zapewni dostęp do takiej platformy Zamawiającemu i Operatorowi, wskazanemu przez niego.</w:t>
      </w:r>
    </w:p>
    <w:p w14:paraId="24F7CEC2" w14:textId="38FDF517" w:rsidR="00AC7ACD" w:rsidRPr="00C27704" w:rsidRDefault="00226B9F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Zakres przeglądów i napraw </w:t>
      </w:r>
      <w:r w:rsidR="008521C5" w:rsidRPr="00C27704">
        <w:rPr>
          <w:rFonts w:ascii="Times New Roman" w:eastAsia="Times New Roman" w:hAnsi="Times New Roman" w:cs="Times New Roman"/>
          <w:color w:val="000000" w:themeColor="text1"/>
        </w:rPr>
        <w:t xml:space="preserve">w ramach udzielonej autoryzacji wewnętrznej 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obejmie </w:t>
      </w:r>
      <w:r w:rsidR="00913201">
        <w:rPr>
          <w:rFonts w:ascii="Times New Roman" w:eastAsia="Times New Roman" w:hAnsi="Times New Roman" w:cs="Times New Roman"/>
          <w:color w:val="000000" w:themeColor="text1"/>
        </w:rPr>
        <w:br/>
      </w: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w szczególności: </w:t>
      </w:r>
    </w:p>
    <w:p w14:paraId="0EBB7E51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oleju silnikowego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42CB3A6F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filtra/filtrów oleju silnikowego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673229C1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filtra ad-</w:t>
      </w:r>
      <w:proofErr w:type="spellStart"/>
      <w:r w:rsidRPr="00C27704">
        <w:rPr>
          <w:rFonts w:ascii="Times New Roman" w:eastAsia="Times New Roman" w:hAnsi="Times New Roman" w:cs="Times New Roman"/>
          <w:color w:val="000000" w:themeColor="text1"/>
        </w:rPr>
        <w:t>blue</w:t>
      </w:r>
      <w:proofErr w:type="spellEnd"/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41B5D55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szczelności układu wentylatora hydrostatycznego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9949D08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zatkania filtra cząstek stałych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CA76973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szczelności przewodów paliwowych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D3864AB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mycie podwozia dolnej części pojazdu oraz nadkoli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8AA8E0E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otworów odprowadzania skroplin na podwoziu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AEBC27C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regulacja naprężenia paska pompy wentylatora hydrostatycznego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539E49C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akumulatora/akumulatorów (napięcie, osłony, mocowania)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C624059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stanu paska napędowego pompy wodnej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9E9F790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działania automatycznego spuszczania skroplin na separatorze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53740B8" w14:textId="77777777" w:rsidR="008521C5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wzrokowe sprawdzenie całego podwozia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10E9DAF" w14:textId="28D958FA" w:rsidR="00B62AE8" w:rsidRPr="00C27704" w:rsidRDefault="00B62AE8" w:rsidP="008521C5">
      <w:pPr>
        <w:pStyle w:val="Akapitzlist"/>
        <w:numPr>
          <w:ilvl w:val="0"/>
          <w:numId w:val="8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demontaż-montaż i kontrola filtra przeciwpyłowego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18C3FDC5" w14:textId="1791954E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kwartalna drzwi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1EB3513" w14:textId="4719A063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lastRenderedPageBreak/>
        <w:t>ponowne dokręcenie śrub mocujących podest dla osób niepełnosprawnych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75FF0D2" w14:textId="3D2AC1A5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mycie lub czyszczenie podestu dla osób niepełnosprawnych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6A676BE" w14:textId="2C539BF4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stanu zużycia sworzni i tulei podestu dla osób niepełnosprawnych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B261151" w14:textId="071E398D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działania i smarowania podestu dla niepełnosprawnych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5E733667" w14:textId="2D9295EA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poziomu oleju sprężarki klimatyzatora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4FAEF6E" w14:textId="6B8DF49E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smarowanie zaczepów drążka naprężenia paska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9BFF28E" w14:textId="3FEE3D98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kontrola poziomowania </w:t>
      </w:r>
      <w:proofErr w:type="spellStart"/>
      <w:r w:rsidRPr="00C27704">
        <w:rPr>
          <w:rFonts w:ascii="Times New Roman" w:eastAsia="Times New Roman" w:hAnsi="Times New Roman" w:cs="Times New Roman"/>
          <w:color w:val="000000" w:themeColor="text1"/>
        </w:rPr>
        <w:t>zawieszeń</w:t>
      </w:r>
      <w:proofErr w:type="spellEnd"/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 pneumatycznych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43C8EFC7" w14:textId="3B3943E7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mocowania poręczy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EA375FE" w14:textId="51520A92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stanu podłogi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2FF25CCD" w14:textId="536C5A41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zaworu regulacji ciśnienia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7FDF01E8" w14:textId="7ECF59EF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wzrokowa wycieku układu ad-</w:t>
      </w:r>
      <w:proofErr w:type="spellStart"/>
      <w:r w:rsidRPr="00C27704">
        <w:rPr>
          <w:rFonts w:ascii="Times New Roman" w:eastAsia="Times New Roman" w:hAnsi="Times New Roman" w:cs="Times New Roman"/>
          <w:color w:val="000000" w:themeColor="text1"/>
        </w:rPr>
        <w:t>blue</w:t>
      </w:r>
      <w:proofErr w:type="spellEnd"/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29590E87" w14:textId="6565BB3B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działania ogrzewania, wentylacji i klimatyzacji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88F2496" w14:textId="581B151D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szczelności silnika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67B7CA4" w14:textId="494EABEC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stanu ochrony przed korozją na nadwoziu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4A695381" w14:textId="048071CD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i kontrola wzrokowa hamulców mostu tylneg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o,</w:t>
      </w:r>
    </w:p>
    <w:p w14:paraId="45B550FB" w14:textId="4E9A78A6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usuwanie skroplin ze zbiorników układu pneumatycznego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57F09435" w14:textId="17135478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skuteczności odpowietrzania zbiornika ad-</w:t>
      </w:r>
      <w:proofErr w:type="spellStart"/>
      <w:r w:rsidRPr="00C27704">
        <w:rPr>
          <w:rFonts w:ascii="Times New Roman" w:eastAsia="Times New Roman" w:hAnsi="Times New Roman" w:cs="Times New Roman"/>
          <w:color w:val="000000" w:themeColor="text1"/>
        </w:rPr>
        <w:t>blue</w:t>
      </w:r>
      <w:proofErr w:type="spellEnd"/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4372AC17" w14:textId="3877749C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skuteczności odpowietrznika mostu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2140CB58" w14:textId="59C15658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wzrokowa karoserii i stanu lakieru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4DC5B267" w14:textId="4B45460F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mocowania przedniej osi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345A058A" w14:textId="22B8E234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i kontrola wzrokowa hamulców przedniej osi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62520A96" w14:textId="29CABA89" w:rsidR="00D6760E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skuteczności odpowietrzania zbiornika oleju napędowego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3C673304" w14:textId="1B4825B4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test centralek i kasowanie pamięci usterek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E1CFD70" w14:textId="3D7FB40D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mocowania i szczelności układu spalinowego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19339B7D" w14:textId="672B3B59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wkładu i czyszczenie obudowy filtra powietrza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</w:p>
    <w:p w14:paraId="6BE0D02B" w14:textId="0090C35E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chłodnicy i kontrola filtrów powietrza grzejników konwekcyjnych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A9EDF95" w14:textId="4CA38E31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kontrola gęstości oraz skali </w:t>
      </w:r>
      <w:proofErr w:type="spellStart"/>
      <w:r w:rsidRPr="00C27704">
        <w:rPr>
          <w:rFonts w:ascii="Times New Roman" w:eastAsia="Times New Roman" w:hAnsi="Times New Roman" w:cs="Times New Roman"/>
          <w:color w:val="000000" w:themeColor="text1"/>
        </w:rPr>
        <w:t>ph</w:t>
      </w:r>
      <w:proofErr w:type="spellEnd"/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 płynu chłodzącego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BF42894" w14:textId="3992CB9D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separatora skroplin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0C57A40" w14:textId="4F9A14DC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filtra osadnika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42EFC3D7" w14:textId="651F190E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wstępnego filtra paliwa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338D9BD" w14:textId="751125D2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wkładu filtra paliwa, odpowietrzanie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705D7D7" w14:textId="2DE4CD2B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filtra osuszacza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6362514" w14:textId="3D9FC968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działania układu ogrzewania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1639562C" w14:textId="35FE6C01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wkładu filtra wody nagrzewnicy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0AB8AA9" w14:textId="7C82384D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filtra paliwa dodatkowego podgrzewacza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FF34378" w14:textId="2AB6EF4A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demontaż-montaż dyszy wtryskiwacza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CB80302" w14:textId="4706B38A" w:rsidR="00594DF7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zewnętrzne chłodnicy silnika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5F21E26" w14:textId="67227DD0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i czyszczenie skraplaczy parowników klimatyzacji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F7B8CC5" w14:textId="314175BF" w:rsidR="00594DF7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odpowietrzanie i napełnianie układu klimatyzacji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4FB50DC0" w14:textId="374EEA6B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filtra osuszacza klimatyzatora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6FDD573D" w14:textId="6983D007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mocowania kołnierzy/wsporników wału napędowego, kontrola luzu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1968ACDC" w14:textId="00D08F7D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mocowania obudowy przekładni kierowniczej i wspornika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FBC2466" w14:textId="5C1D53F3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szczelności układu pneumatycznego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4FCD4AE6" w14:textId="6C2A6B31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mocowania amortyzatorów i stabilizatorów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11BF3E56" w14:textId="325F1AE8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zwalniacza elektrycznego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0C7287B" w14:textId="05980389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szczelności hydraulicznej amortyzatorów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368DC37" w14:textId="33CC5CA9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szczelności dotycząca płynów w zespołach mechanicznych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8D4E241" w14:textId="420B9A95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szczelności przewodów układu hydraulicznego wspomagania kierownicy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69F89AE6" w14:textId="52362224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lastRenderedPageBreak/>
        <w:t>kontrola szczelności hydraulicznej amortyzatorów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15B47BE" w14:textId="01C89B05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stanu przewodów giętkich siłowników hamulcowych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5DC03DD" w14:textId="07EFBD6D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mocowania amortyzatorów i stabilizatorów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48D05D7" w14:textId="1342B154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szczelności układu chłodzenia silnika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125ABD6" w14:textId="0AEFF721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czyszczenie filtra wstępnego/filtrów wstępnych ad-</w:t>
      </w:r>
      <w:proofErr w:type="spellStart"/>
      <w:r w:rsidRPr="00C27704">
        <w:rPr>
          <w:rFonts w:ascii="Times New Roman" w:eastAsia="Times New Roman" w:hAnsi="Times New Roman" w:cs="Times New Roman"/>
          <w:color w:val="000000" w:themeColor="text1"/>
        </w:rPr>
        <w:t>blue</w:t>
      </w:r>
      <w:proofErr w:type="spellEnd"/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D3DFEB5" w14:textId="32E8687C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stanu tulejek drążków stabilizatorów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1E612C4D" w14:textId="18FD1911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mocowania przewodów masy i mocy zwalniacza elektrycznego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10ED4D32" w14:textId="40B7679C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oleju i odpowietrzanie sprzęgła hydraulicznego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AB7305E" w14:textId="570E9B9F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filtra oleju instalacji wentylatora hydrostatycznego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60C78D5B" w14:textId="7D178DA6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oleju w zespole tylnego mostu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6286C063" w14:textId="0BA2044E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regulacja luzu popychaczy, usunięcie wycieków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668F781E" w14:textId="618BE67F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paska pompy wodnej i generatora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9001528" w14:textId="4F167EE3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paska pompy wentylatora hydrostatycznego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338557C" w14:textId="2D0EA1C2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paska napędowego sprężarki klimatyzatora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3342122" w14:textId="25605A68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kontrola napięcia pasków sprężarki klimatyzatora, ewentualna regulacja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ab/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1E7D9D7" w14:textId="4BFABA3B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ceramicznego filtra cząstek stałych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69CD855" w14:textId="32083624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oleju w skrzyni biegów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A241CCE" w14:textId="5D77E6DF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demontaż-montaż stałego napinacza pas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a,</w:t>
      </w:r>
    </w:p>
    <w:p w14:paraId="3671E234" w14:textId="5BE0EA74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demontaż-montaż ruchomego napinacza paska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49FFB6C9" w14:textId="384F5799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wkładu filtra oleju układu hydraulicznego wspomagania kierownicy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2142B50" w14:textId="5E8F3E21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płynu chłodzącego silnika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ACE844B" w14:textId="56E059BA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demontaż-montaż przewodów giętkich siłownika pneumatycznego hamulców przednich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FB5D7D6" w14:textId="4757945B" w:rsidR="00B62AE8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wymiana oleju sprężarki klimatyzacji</w:t>
      </w:r>
      <w:r w:rsidR="00A3046F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90FCC11" w14:textId="3DA15A7B" w:rsidR="00226B9F" w:rsidRPr="00C27704" w:rsidRDefault="00B62AE8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demontaż-montaż pompy paliwa dodatkowej nagrzewnicy</w:t>
      </w:r>
      <w:r w:rsidR="00260B06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218FDF7" w14:textId="323516C5" w:rsidR="00260B06" w:rsidRPr="00C27704" w:rsidRDefault="00260B06" w:rsidP="00260B06">
      <w:pPr>
        <w:pStyle w:val="Akapitzlist"/>
        <w:numPr>
          <w:ilvl w:val="1"/>
          <w:numId w:val="10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wymiana i regulacja dokonywana w ramach przeglądów planowych innych podzespołów określonych w instrukcji napraw i obsług;  </w:t>
      </w:r>
    </w:p>
    <w:p w14:paraId="4B42080C" w14:textId="77777777" w:rsidR="00260B06" w:rsidRPr="00C27704" w:rsidRDefault="00260B06" w:rsidP="00260B06">
      <w:pPr>
        <w:spacing w:after="12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6C4045B0" w14:textId="2A40768A" w:rsidR="7859036A" w:rsidRPr="00C27704" w:rsidRDefault="00260B06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Naprawy gwarancyjne</w:t>
      </w:r>
      <w:r w:rsidR="7859036A" w:rsidRPr="00C27704">
        <w:rPr>
          <w:rFonts w:ascii="Times New Roman" w:eastAsia="Times New Roman" w:hAnsi="Times New Roman" w:cs="Times New Roman"/>
          <w:color w:val="000000" w:themeColor="text1"/>
        </w:rPr>
        <w:t xml:space="preserve"> nie obejmuj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>ą</w:t>
      </w:r>
      <w:r w:rsidR="7859036A" w:rsidRPr="00C27704">
        <w:rPr>
          <w:rFonts w:ascii="Times New Roman" w:eastAsia="Times New Roman" w:hAnsi="Times New Roman" w:cs="Times New Roman"/>
          <w:color w:val="000000" w:themeColor="text1"/>
        </w:rPr>
        <w:t>:</w:t>
      </w:r>
    </w:p>
    <w:p w14:paraId="6F255021" w14:textId="1A66863E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badań i kontroli wymaganych przepisami prawa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414A8C2" w14:textId="1DDD2EA3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uszkodzeń opon i felg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478DF2DB" w14:textId="0B33C845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wymiany żarówek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15DA92B1" w14:textId="0D04925E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uszkodzeń szyb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  <w:r w:rsidR="00260B06" w:rsidRPr="00C27704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344286A2" w14:textId="6C5C66F3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tapicerki, pokrowców na siedzenia i wykładzin podłogowych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63427F30" w14:textId="33FA02DA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poprawek lakierniczych i napraw kosmetycznych, powierzchni reklamowych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7AA53A06" w14:textId="19AE5563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zniszczeń będących skutkiem użycia siły (np. aktów wandalizmu, wypadków)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062D85D2" w14:textId="5868F0EE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części niezamontowanych fabrycznie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39D3BC99" w14:textId="268535E0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wyposażenia niezamontowanego w pojeździe na stałe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5E02AC74" w14:textId="7C781A98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codziennych czynności kontrolnych wynikających z instrukcji obsługi i niezbędnych do tego materiałów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495B48E0" w14:textId="120AD739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uszkodzeń spowodowanych zmianami w pojeździe dokonanymi przez </w:t>
      </w:r>
      <w:r w:rsidR="42956F94" w:rsidRPr="00C27704">
        <w:rPr>
          <w:rFonts w:ascii="Times New Roman" w:eastAsia="Times New Roman" w:hAnsi="Times New Roman" w:cs="Times New Roman"/>
          <w:color w:val="000000" w:themeColor="text1"/>
        </w:rPr>
        <w:t>Zamawiającego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 lub osoby trzecie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4B91D732" w14:textId="2F11BCAB" w:rsidR="7859036A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uszkodzeń wynikających z zastosowania innych części niż części oryginalne</w:t>
      </w:r>
      <w:r w:rsidR="005C3AED" w:rsidRPr="00C27704">
        <w:rPr>
          <w:rFonts w:ascii="Times New Roman" w:eastAsia="Times New Roman" w:hAnsi="Times New Roman" w:cs="Times New Roman"/>
          <w:color w:val="000000" w:themeColor="text1"/>
        </w:rPr>
        <w:t>,</w:t>
      </w:r>
    </w:p>
    <w:p w14:paraId="27B06A5A" w14:textId="77777777" w:rsidR="00682567" w:rsidRPr="00C27704" w:rsidRDefault="7859036A" w:rsidP="00260B06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27704">
        <w:rPr>
          <w:rFonts w:ascii="Times New Roman" w:eastAsia="Times New Roman" w:hAnsi="Times New Roman" w:cs="Times New Roman"/>
          <w:color w:val="000000" w:themeColor="text1"/>
        </w:rPr>
        <w:t>kosztów powstałych w wyniku użytkowania paliwa zanieczyszczonego lub zawierającego</w:t>
      </w:r>
      <w:r w:rsidR="008F0715" w:rsidRPr="00C2770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>wytrąconą parafinę (olej napędowy)</w:t>
      </w:r>
      <w:r w:rsidR="0003778D" w:rsidRPr="00C27704">
        <w:rPr>
          <w:rFonts w:ascii="Times New Roman" w:eastAsia="Times New Roman" w:hAnsi="Times New Roman" w:cs="Times New Roman"/>
          <w:color w:val="000000" w:themeColor="text1"/>
        </w:rPr>
        <w:t>.</w:t>
      </w:r>
      <w:r w:rsidRPr="00C27704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40E4E07D" w14:textId="6FDE9D4F" w:rsidR="008F0235" w:rsidRPr="00DC4BB4" w:rsidRDefault="008F0235" w:rsidP="000B118A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</w:p>
    <w:sectPr w:rsidR="008F0235" w:rsidRPr="00DC4BB4" w:rsidSect="00B9444B"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3CEF3" w14:textId="77777777" w:rsidR="007F3474" w:rsidRDefault="007F3474" w:rsidP="00A61358">
      <w:pPr>
        <w:spacing w:after="0" w:line="240" w:lineRule="auto"/>
      </w:pPr>
      <w:r>
        <w:separator/>
      </w:r>
    </w:p>
  </w:endnote>
  <w:endnote w:type="continuationSeparator" w:id="0">
    <w:p w14:paraId="03DB6B7F" w14:textId="77777777" w:rsidR="007F3474" w:rsidRDefault="007F3474" w:rsidP="00A61358">
      <w:pPr>
        <w:spacing w:after="0" w:line="240" w:lineRule="auto"/>
      </w:pPr>
      <w:r>
        <w:continuationSeparator/>
      </w:r>
    </w:p>
  </w:endnote>
  <w:endnote w:type="continuationNotice" w:id="1">
    <w:p w14:paraId="08037012" w14:textId="77777777" w:rsidR="007F3474" w:rsidRDefault="007F34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FB670" w14:textId="77777777" w:rsidR="007F3474" w:rsidRDefault="007F3474" w:rsidP="00A61358">
      <w:pPr>
        <w:spacing w:after="0" w:line="240" w:lineRule="auto"/>
      </w:pPr>
      <w:r>
        <w:separator/>
      </w:r>
    </w:p>
  </w:footnote>
  <w:footnote w:type="continuationSeparator" w:id="0">
    <w:p w14:paraId="2BA68CA5" w14:textId="77777777" w:rsidR="007F3474" w:rsidRDefault="007F3474" w:rsidP="00A61358">
      <w:pPr>
        <w:spacing w:after="0" w:line="240" w:lineRule="auto"/>
      </w:pPr>
      <w:r>
        <w:continuationSeparator/>
      </w:r>
    </w:p>
  </w:footnote>
  <w:footnote w:type="continuationNotice" w:id="1">
    <w:p w14:paraId="3A1F44B3" w14:textId="77777777" w:rsidR="007F3474" w:rsidRDefault="007F347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85C65"/>
    <w:multiLevelType w:val="hybridMultilevel"/>
    <w:tmpl w:val="0D7C920C"/>
    <w:lvl w:ilvl="0" w:tplc="16508342">
      <w:start w:val="1"/>
      <w:numFmt w:val="decimal"/>
      <w:lvlText w:val="%1."/>
      <w:lvlJc w:val="left"/>
      <w:pPr>
        <w:ind w:left="1428" w:hanging="360"/>
      </w:pPr>
    </w:lvl>
    <w:lvl w:ilvl="1" w:tplc="3D509CD8">
      <w:start w:val="1"/>
      <w:numFmt w:val="lowerLetter"/>
      <w:lvlText w:val="%2)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DD58F4E6">
      <w:start w:val="1"/>
      <w:numFmt w:val="lowerRoman"/>
      <w:lvlText w:val="%3)"/>
      <w:lvlJc w:val="right"/>
      <w:pPr>
        <w:ind w:left="2868" w:hanging="180"/>
      </w:pPr>
    </w:lvl>
    <w:lvl w:ilvl="3" w:tplc="E4C27190">
      <w:start w:val="1"/>
      <w:numFmt w:val="decimal"/>
      <w:lvlText w:val="(%4)"/>
      <w:lvlJc w:val="left"/>
      <w:pPr>
        <w:ind w:left="3588" w:hanging="360"/>
      </w:pPr>
    </w:lvl>
    <w:lvl w:ilvl="4" w:tplc="325C71A6">
      <w:start w:val="1"/>
      <w:numFmt w:val="lowerLetter"/>
      <w:lvlText w:val="(%5)"/>
      <w:lvlJc w:val="left"/>
      <w:pPr>
        <w:ind w:left="4308" w:hanging="360"/>
      </w:pPr>
    </w:lvl>
    <w:lvl w:ilvl="5" w:tplc="6AAA57EA">
      <w:start w:val="1"/>
      <w:numFmt w:val="lowerRoman"/>
      <w:lvlText w:val="(%6)"/>
      <w:lvlJc w:val="right"/>
      <w:pPr>
        <w:ind w:left="5028" w:hanging="180"/>
      </w:pPr>
    </w:lvl>
    <w:lvl w:ilvl="6" w:tplc="2B42CDB8">
      <w:start w:val="1"/>
      <w:numFmt w:val="decimal"/>
      <w:lvlText w:val="%7."/>
      <w:lvlJc w:val="left"/>
      <w:pPr>
        <w:ind w:left="5748" w:hanging="360"/>
      </w:pPr>
    </w:lvl>
    <w:lvl w:ilvl="7" w:tplc="ADAC477E">
      <w:start w:val="1"/>
      <w:numFmt w:val="lowerLetter"/>
      <w:lvlText w:val="%8."/>
      <w:lvlJc w:val="left"/>
      <w:pPr>
        <w:ind w:left="6468" w:hanging="360"/>
      </w:pPr>
    </w:lvl>
    <w:lvl w:ilvl="8" w:tplc="205486FC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2A93B5"/>
    <w:multiLevelType w:val="multilevel"/>
    <w:tmpl w:val="904C27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5E028D0"/>
    <w:multiLevelType w:val="hybridMultilevel"/>
    <w:tmpl w:val="B0AAF5EE"/>
    <w:lvl w:ilvl="0" w:tplc="FFFFFFFF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79910DBE"/>
    <w:multiLevelType w:val="hybridMultilevel"/>
    <w:tmpl w:val="E3C205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7B3319AB"/>
    <w:multiLevelType w:val="hybridMultilevel"/>
    <w:tmpl w:val="E798561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992566170">
    <w:abstractNumId w:val="1"/>
  </w:num>
  <w:num w:numId="2" w16cid:durableId="2042507876">
    <w:abstractNumId w:val="0"/>
  </w:num>
  <w:num w:numId="3" w16cid:durableId="1765177302">
    <w:abstractNumId w:val="2"/>
  </w:num>
  <w:num w:numId="4" w16cid:durableId="217209501">
    <w:abstractNumId w:val="5"/>
  </w:num>
  <w:num w:numId="5" w16cid:durableId="2070494588">
    <w:abstractNumId w:val="4"/>
  </w:num>
  <w:num w:numId="6" w16cid:durableId="1086338816">
    <w:abstractNumId w:val="3"/>
  </w:num>
  <w:num w:numId="7" w16cid:durableId="3585559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8240452">
    <w:abstractNumId w:val="8"/>
  </w:num>
  <w:num w:numId="9" w16cid:durableId="1657299176">
    <w:abstractNumId w:val="7"/>
  </w:num>
  <w:num w:numId="10" w16cid:durableId="2139914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22BB"/>
    <w:rsid w:val="00016B9B"/>
    <w:rsid w:val="00022759"/>
    <w:rsid w:val="00030704"/>
    <w:rsid w:val="000325CB"/>
    <w:rsid w:val="0003778D"/>
    <w:rsid w:val="00041CA3"/>
    <w:rsid w:val="000542E3"/>
    <w:rsid w:val="0006200B"/>
    <w:rsid w:val="000637DF"/>
    <w:rsid w:val="00065DBA"/>
    <w:rsid w:val="000956C8"/>
    <w:rsid w:val="000B07FA"/>
    <w:rsid w:val="000B118A"/>
    <w:rsid w:val="000C1B09"/>
    <w:rsid w:val="000C40CB"/>
    <w:rsid w:val="000C42FE"/>
    <w:rsid w:val="000C6F7A"/>
    <w:rsid w:val="000D0D62"/>
    <w:rsid w:val="000E20EE"/>
    <w:rsid w:val="000E5ED9"/>
    <w:rsid w:val="000F0195"/>
    <w:rsid w:val="000F6B56"/>
    <w:rsid w:val="001103E6"/>
    <w:rsid w:val="001133E0"/>
    <w:rsid w:val="00114DB9"/>
    <w:rsid w:val="00115B67"/>
    <w:rsid w:val="001248A1"/>
    <w:rsid w:val="001254C8"/>
    <w:rsid w:val="00127DE0"/>
    <w:rsid w:val="0016677A"/>
    <w:rsid w:val="00184DDB"/>
    <w:rsid w:val="001B7F9A"/>
    <w:rsid w:val="001F09F6"/>
    <w:rsid w:val="00226B9F"/>
    <w:rsid w:val="00227279"/>
    <w:rsid w:val="00231761"/>
    <w:rsid w:val="002349CF"/>
    <w:rsid w:val="00240AA1"/>
    <w:rsid w:val="00241951"/>
    <w:rsid w:val="00242EFA"/>
    <w:rsid w:val="00252BE3"/>
    <w:rsid w:val="0025607B"/>
    <w:rsid w:val="00260B06"/>
    <w:rsid w:val="002800D7"/>
    <w:rsid w:val="002B3E8F"/>
    <w:rsid w:val="002C5ECD"/>
    <w:rsid w:val="002D6DFD"/>
    <w:rsid w:val="002F1A82"/>
    <w:rsid w:val="002F2050"/>
    <w:rsid w:val="0031771A"/>
    <w:rsid w:val="00337406"/>
    <w:rsid w:val="0039639D"/>
    <w:rsid w:val="003A3919"/>
    <w:rsid w:val="003A4D7F"/>
    <w:rsid w:val="003A500E"/>
    <w:rsid w:val="003C3084"/>
    <w:rsid w:val="003C7493"/>
    <w:rsid w:val="003D389E"/>
    <w:rsid w:val="003D4800"/>
    <w:rsid w:val="003D52B2"/>
    <w:rsid w:val="003D6A82"/>
    <w:rsid w:val="003E2D03"/>
    <w:rsid w:val="003F3230"/>
    <w:rsid w:val="00403732"/>
    <w:rsid w:val="0040675E"/>
    <w:rsid w:val="00411CCD"/>
    <w:rsid w:val="00422BD7"/>
    <w:rsid w:val="00424B38"/>
    <w:rsid w:val="00450FF2"/>
    <w:rsid w:val="00461232"/>
    <w:rsid w:val="00484414"/>
    <w:rsid w:val="00491011"/>
    <w:rsid w:val="004A5699"/>
    <w:rsid w:val="004C2230"/>
    <w:rsid w:val="004C266E"/>
    <w:rsid w:val="004C4E47"/>
    <w:rsid w:val="004C6F7D"/>
    <w:rsid w:val="004C7FDB"/>
    <w:rsid w:val="004E14F9"/>
    <w:rsid w:val="004E3A0F"/>
    <w:rsid w:val="004F09E5"/>
    <w:rsid w:val="00515AAD"/>
    <w:rsid w:val="00522705"/>
    <w:rsid w:val="00522EED"/>
    <w:rsid w:val="005232CA"/>
    <w:rsid w:val="00553BD0"/>
    <w:rsid w:val="0056625A"/>
    <w:rsid w:val="005716AE"/>
    <w:rsid w:val="00571E3B"/>
    <w:rsid w:val="005750EC"/>
    <w:rsid w:val="00594DF7"/>
    <w:rsid w:val="005A2C87"/>
    <w:rsid w:val="005A4400"/>
    <w:rsid w:val="005A66A9"/>
    <w:rsid w:val="005B56B3"/>
    <w:rsid w:val="005C307E"/>
    <w:rsid w:val="005C3AED"/>
    <w:rsid w:val="005C5317"/>
    <w:rsid w:val="005E215B"/>
    <w:rsid w:val="005F64B0"/>
    <w:rsid w:val="00612877"/>
    <w:rsid w:val="00616D82"/>
    <w:rsid w:val="00621B0E"/>
    <w:rsid w:val="00631E35"/>
    <w:rsid w:val="006718E2"/>
    <w:rsid w:val="00682567"/>
    <w:rsid w:val="00683834"/>
    <w:rsid w:val="006950F8"/>
    <w:rsid w:val="006A04AC"/>
    <w:rsid w:val="006A5A43"/>
    <w:rsid w:val="006C01C4"/>
    <w:rsid w:val="006C03DD"/>
    <w:rsid w:val="006C5CE1"/>
    <w:rsid w:val="006D4898"/>
    <w:rsid w:val="006E31A6"/>
    <w:rsid w:val="006E572A"/>
    <w:rsid w:val="00700FA0"/>
    <w:rsid w:val="0070200C"/>
    <w:rsid w:val="00705F43"/>
    <w:rsid w:val="00706E50"/>
    <w:rsid w:val="00731984"/>
    <w:rsid w:val="00733EA0"/>
    <w:rsid w:val="0073505D"/>
    <w:rsid w:val="00741016"/>
    <w:rsid w:val="00764330"/>
    <w:rsid w:val="00765F5D"/>
    <w:rsid w:val="00766069"/>
    <w:rsid w:val="00783C89"/>
    <w:rsid w:val="00792A4B"/>
    <w:rsid w:val="007948B0"/>
    <w:rsid w:val="007A666C"/>
    <w:rsid w:val="007C70C3"/>
    <w:rsid w:val="007D01F9"/>
    <w:rsid w:val="007E2257"/>
    <w:rsid w:val="007E4C38"/>
    <w:rsid w:val="007F04D9"/>
    <w:rsid w:val="007F0FE1"/>
    <w:rsid w:val="007F1D69"/>
    <w:rsid w:val="007F3474"/>
    <w:rsid w:val="007F58CF"/>
    <w:rsid w:val="007F5EA0"/>
    <w:rsid w:val="00810B8A"/>
    <w:rsid w:val="008316BE"/>
    <w:rsid w:val="008401E5"/>
    <w:rsid w:val="00841AD9"/>
    <w:rsid w:val="008455A5"/>
    <w:rsid w:val="008521C5"/>
    <w:rsid w:val="00864C1A"/>
    <w:rsid w:val="00891306"/>
    <w:rsid w:val="00894C4F"/>
    <w:rsid w:val="008979C9"/>
    <w:rsid w:val="008A2FA0"/>
    <w:rsid w:val="008B0193"/>
    <w:rsid w:val="008C13AC"/>
    <w:rsid w:val="008D0A5F"/>
    <w:rsid w:val="008D2871"/>
    <w:rsid w:val="008D5A0C"/>
    <w:rsid w:val="008D74D2"/>
    <w:rsid w:val="008F0235"/>
    <w:rsid w:val="008F0715"/>
    <w:rsid w:val="008F251E"/>
    <w:rsid w:val="00902B07"/>
    <w:rsid w:val="00904D53"/>
    <w:rsid w:val="009105E8"/>
    <w:rsid w:val="00913201"/>
    <w:rsid w:val="009173C8"/>
    <w:rsid w:val="00925E48"/>
    <w:rsid w:val="0093674A"/>
    <w:rsid w:val="00937288"/>
    <w:rsid w:val="00956F80"/>
    <w:rsid w:val="00974AFA"/>
    <w:rsid w:val="00974B78"/>
    <w:rsid w:val="009847BC"/>
    <w:rsid w:val="00987F52"/>
    <w:rsid w:val="009946A1"/>
    <w:rsid w:val="009B6B65"/>
    <w:rsid w:val="009D15F1"/>
    <w:rsid w:val="009D3BBA"/>
    <w:rsid w:val="009D62B9"/>
    <w:rsid w:val="009E05A1"/>
    <w:rsid w:val="009E3FC0"/>
    <w:rsid w:val="009E6BE8"/>
    <w:rsid w:val="009E7062"/>
    <w:rsid w:val="009F0BB0"/>
    <w:rsid w:val="00A03E08"/>
    <w:rsid w:val="00A064E9"/>
    <w:rsid w:val="00A11F83"/>
    <w:rsid w:val="00A279FF"/>
    <w:rsid w:val="00A3046F"/>
    <w:rsid w:val="00A37E77"/>
    <w:rsid w:val="00A61358"/>
    <w:rsid w:val="00A66FD3"/>
    <w:rsid w:val="00A765BB"/>
    <w:rsid w:val="00A780A2"/>
    <w:rsid w:val="00A84BA7"/>
    <w:rsid w:val="00A868F2"/>
    <w:rsid w:val="00A90447"/>
    <w:rsid w:val="00A92D4B"/>
    <w:rsid w:val="00AB094D"/>
    <w:rsid w:val="00AB25C2"/>
    <w:rsid w:val="00AC2135"/>
    <w:rsid w:val="00AC7ACD"/>
    <w:rsid w:val="00AD3648"/>
    <w:rsid w:val="00AE2668"/>
    <w:rsid w:val="00AF3547"/>
    <w:rsid w:val="00AF56A5"/>
    <w:rsid w:val="00B014B4"/>
    <w:rsid w:val="00B041B0"/>
    <w:rsid w:val="00B07891"/>
    <w:rsid w:val="00B164AF"/>
    <w:rsid w:val="00B17973"/>
    <w:rsid w:val="00B36B2B"/>
    <w:rsid w:val="00B378B8"/>
    <w:rsid w:val="00B51788"/>
    <w:rsid w:val="00B62AE8"/>
    <w:rsid w:val="00B659F4"/>
    <w:rsid w:val="00B65CEE"/>
    <w:rsid w:val="00B71210"/>
    <w:rsid w:val="00B72798"/>
    <w:rsid w:val="00B746A2"/>
    <w:rsid w:val="00B815FE"/>
    <w:rsid w:val="00B9444B"/>
    <w:rsid w:val="00B967A7"/>
    <w:rsid w:val="00BB0479"/>
    <w:rsid w:val="00BB21D2"/>
    <w:rsid w:val="00BB2DEB"/>
    <w:rsid w:val="00BC15B9"/>
    <w:rsid w:val="00BC23D2"/>
    <w:rsid w:val="00BD0BE8"/>
    <w:rsid w:val="00BE2AD4"/>
    <w:rsid w:val="00C055E5"/>
    <w:rsid w:val="00C07DB6"/>
    <w:rsid w:val="00C10EFF"/>
    <w:rsid w:val="00C1278C"/>
    <w:rsid w:val="00C2348E"/>
    <w:rsid w:val="00C27704"/>
    <w:rsid w:val="00C32D50"/>
    <w:rsid w:val="00C516AD"/>
    <w:rsid w:val="00C64E7E"/>
    <w:rsid w:val="00C70593"/>
    <w:rsid w:val="00C74B33"/>
    <w:rsid w:val="00C822E1"/>
    <w:rsid w:val="00C87D70"/>
    <w:rsid w:val="00CA07FE"/>
    <w:rsid w:val="00CA1847"/>
    <w:rsid w:val="00CC39A5"/>
    <w:rsid w:val="00CE2C59"/>
    <w:rsid w:val="00CF6A9D"/>
    <w:rsid w:val="00D14434"/>
    <w:rsid w:val="00D21DBA"/>
    <w:rsid w:val="00D32732"/>
    <w:rsid w:val="00D46508"/>
    <w:rsid w:val="00D466B3"/>
    <w:rsid w:val="00D6760E"/>
    <w:rsid w:val="00D82CE8"/>
    <w:rsid w:val="00D874C2"/>
    <w:rsid w:val="00D9559E"/>
    <w:rsid w:val="00DB02E8"/>
    <w:rsid w:val="00DC4A04"/>
    <w:rsid w:val="00DC4BB4"/>
    <w:rsid w:val="00DC5E71"/>
    <w:rsid w:val="00DC7C7F"/>
    <w:rsid w:val="00DD22DB"/>
    <w:rsid w:val="00DD3537"/>
    <w:rsid w:val="00E01D19"/>
    <w:rsid w:val="00E0443C"/>
    <w:rsid w:val="00E1383F"/>
    <w:rsid w:val="00E13C07"/>
    <w:rsid w:val="00E146E6"/>
    <w:rsid w:val="00E22EDE"/>
    <w:rsid w:val="00E24FCD"/>
    <w:rsid w:val="00E33451"/>
    <w:rsid w:val="00E66E92"/>
    <w:rsid w:val="00E7165A"/>
    <w:rsid w:val="00E7632A"/>
    <w:rsid w:val="00E80840"/>
    <w:rsid w:val="00E90B6B"/>
    <w:rsid w:val="00EC532D"/>
    <w:rsid w:val="00EC6CC2"/>
    <w:rsid w:val="00ED013A"/>
    <w:rsid w:val="00EE41C5"/>
    <w:rsid w:val="00EE4BFF"/>
    <w:rsid w:val="00EF6082"/>
    <w:rsid w:val="00F01F56"/>
    <w:rsid w:val="00F037C4"/>
    <w:rsid w:val="00F118C3"/>
    <w:rsid w:val="00F2164A"/>
    <w:rsid w:val="00F37894"/>
    <w:rsid w:val="00F434FA"/>
    <w:rsid w:val="00F67478"/>
    <w:rsid w:val="00F74156"/>
    <w:rsid w:val="00F76B6F"/>
    <w:rsid w:val="00F82DAE"/>
    <w:rsid w:val="00F91A74"/>
    <w:rsid w:val="00F96AB8"/>
    <w:rsid w:val="00F970F7"/>
    <w:rsid w:val="00FC590D"/>
    <w:rsid w:val="00FE6673"/>
    <w:rsid w:val="00FF603D"/>
    <w:rsid w:val="0233124B"/>
    <w:rsid w:val="0248A340"/>
    <w:rsid w:val="028D042A"/>
    <w:rsid w:val="03CEE2AC"/>
    <w:rsid w:val="0455B0CA"/>
    <w:rsid w:val="0615FB09"/>
    <w:rsid w:val="06F68700"/>
    <w:rsid w:val="0715F7DD"/>
    <w:rsid w:val="09137553"/>
    <w:rsid w:val="093BAD77"/>
    <w:rsid w:val="094D07BB"/>
    <w:rsid w:val="0AB795ED"/>
    <w:rsid w:val="0ACCDFD4"/>
    <w:rsid w:val="0B286ACF"/>
    <w:rsid w:val="0B6F6834"/>
    <w:rsid w:val="0BD235F3"/>
    <w:rsid w:val="0C381CBB"/>
    <w:rsid w:val="0C68B035"/>
    <w:rsid w:val="0C832A78"/>
    <w:rsid w:val="0CA5048D"/>
    <w:rsid w:val="0CD8EB42"/>
    <w:rsid w:val="0D239A9F"/>
    <w:rsid w:val="0DD93580"/>
    <w:rsid w:val="0FBF7EF0"/>
    <w:rsid w:val="10398509"/>
    <w:rsid w:val="116D3115"/>
    <w:rsid w:val="11B7AE03"/>
    <w:rsid w:val="11D44756"/>
    <w:rsid w:val="121C8CFC"/>
    <w:rsid w:val="12BEC95C"/>
    <w:rsid w:val="12C2A7D2"/>
    <w:rsid w:val="12C769C4"/>
    <w:rsid w:val="12DB55B4"/>
    <w:rsid w:val="13272C57"/>
    <w:rsid w:val="133961A0"/>
    <w:rsid w:val="1437872E"/>
    <w:rsid w:val="1473C21A"/>
    <w:rsid w:val="153A0F5E"/>
    <w:rsid w:val="157D9F61"/>
    <w:rsid w:val="15BE327C"/>
    <w:rsid w:val="15FA4894"/>
    <w:rsid w:val="163E1093"/>
    <w:rsid w:val="166BB025"/>
    <w:rsid w:val="166BB04B"/>
    <w:rsid w:val="1749AD23"/>
    <w:rsid w:val="1833D4FE"/>
    <w:rsid w:val="189443CA"/>
    <w:rsid w:val="18CFD98E"/>
    <w:rsid w:val="19719AFE"/>
    <w:rsid w:val="1AE3039E"/>
    <w:rsid w:val="1AF61CD0"/>
    <w:rsid w:val="1B31BD2E"/>
    <w:rsid w:val="1C4EE184"/>
    <w:rsid w:val="1C664DBB"/>
    <w:rsid w:val="1C7ED3FF"/>
    <w:rsid w:val="1CD1780A"/>
    <w:rsid w:val="1D146D0E"/>
    <w:rsid w:val="1D288392"/>
    <w:rsid w:val="1D596E95"/>
    <w:rsid w:val="1D6EA034"/>
    <w:rsid w:val="1D9A0325"/>
    <w:rsid w:val="1DD87E86"/>
    <w:rsid w:val="1E017C03"/>
    <w:rsid w:val="1E1AA460"/>
    <w:rsid w:val="1E56F565"/>
    <w:rsid w:val="1E9A6B62"/>
    <w:rsid w:val="1F31AC90"/>
    <w:rsid w:val="1F6FD73A"/>
    <w:rsid w:val="1FD6C9E3"/>
    <w:rsid w:val="200D6109"/>
    <w:rsid w:val="20377F1D"/>
    <w:rsid w:val="203C3EB6"/>
    <w:rsid w:val="2068BCE3"/>
    <w:rsid w:val="207BC570"/>
    <w:rsid w:val="21524522"/>
    <w:rsid w:val="22258EC7"/>
    <w:rsid w:val="222CDFB8"/>
    <w:rsid w:val="22496C10"/>
    <w:rsid w:val="22586651"/>
    <w:rsid w:val="225D9377"/>
    <w:rsid w:val="22EE1583"/>
    <w:rsid w:val="235CB74E"/>
    <w:rsid w:val="23D53698"/>
    <w:rsid w:val="2419CE8C"/>
    <w:rsid w:val="24223FFE"/>
    <w:rsid w:val="2438361E"/>
    <w:rsid w:val="2438FB42"/>
    <w:rsid w:val="246995CC"/>
    <w:rsid w:val="24B3A8E4"/>
    <w:rsid w:val="25953439"/>
    <w:rsid w:val="259842F4"/>
    <w:rsid w:val="264E645E"/>
    <w:rsid w:val="26D5ECF2"/>
    <w:rsid w:val="284CC61D"/>
    <w:rsid w:val="28BD413B"/>
    <w:rsid w:val="28C2FB96"/>
    <w:rsid w:val="28F4E6E2"/>
    <w:rsid w:val="29C16237"/>
    <w:rsid w:val="29EEA490"/>
    <w:rsid w:val="2D1D658A"/>
    <w:rsid w:val="2D3C8356"/>
    <w:rsid w:val="2DA0DD96"/>
    <w:rsid w:val="2E77E42A"/>
    <w:rsid w:val="2EF028CB"/>
    <w:rsid w:val="3030A3BB"/>
    <w:rsid w:val="3046DC95"/>
    <w:rsid w:val="30B01F29"/>
    <w:rsid w:val="31037904"/>
    <w:rsid w:val="31572E15"/>
    <w:rsid w:val="31A687C0"/>
    <w:rsid w:val="3229DB25"/>
    <w:rsid w:val="3267533C"/>
    <w:rsid w:val="33C5AB86"/>
    <w:rsid w:val="34977337"/>
    <w:rsid w:val="352CED5C"/>
    <w:rsid w:val="35BE954B"/>
    <w:rsid w:val="35D6C1EE"/>
    <w:rsid w:val="35E5338F"/>
    <w:rsid w:val="36B4BEEC"/>
    <w:rsid w:val="379D6FD4"/>
    <w:rsid w:val="38CC9E82"/>
    <w:rsid w:val="397D4051"/>
    <w:rsid w:val="3BC9BCA8"/>
    <w:rsid w:val="3BD0BD6B"/>
    <w:rsid w:val="3D3C9B51"/>
    <w:rsid w:val="3E0A5D3A"/>
    <w:rsid w:val="3E2F65BC"/>
    <w:rsid w:val="3EA6A874"/>
    <w:rsid w:val="41B5AD6D"/>
    <w:rsid w:val="41E96F56"/>
    <w:rsid w:val="41FE5193"/>
    <w:rsid w:val="4256E83D"/>
    <w:rsid w:val="428BB474"/>
    <w:rsid w:val="42956F94"/>
    <w:rsid w:val="42D389C4"/>
    <w:rsid w:val="42DE2199"/>
    <w:rsid w:val="430A0A0A"/>
    <w:rsid w:val="43623858"/>
    <w:rsid w:val="437A1997"/>
    <w:rsid w:val="43AD0AEC"/>
    <w:rsid w:val="43F56650"/>
    <w:rsid w:val="4443E047"/>
    <w:rsid w:val="44688209"/>
    <w:rsid w:val="45D643F9"/>
    <w:rsid w:val="45F4D33E"/>
    <w:rsid w:val="484338F2"/>
    <w:rsid w:val="4851A1CE"/>
    <w:rsid w:val="4899456C"/>
    <w:rsid w:val="48A09948"/>
    <w:rsid w:val="48FC05F8"/>
    <w:rsid w:val="497A05E9"/>
    <w:rsid w:val="4A450986"/>
    <w:rsid w:val="4C80630A"/>
    <w:rsid w:val="4DEC0F03"/>
    <w:rsid w:val="4E14BED0"/>
    <w:rsid w:val="4E1C5CFA"/>
    <w:rsid w:val="4E64FC49"/>
    <w:rsid w:val="4EAF15CE"/>
    <w:rsid w:val="4EC4B9C4"/>
    <w:rsid w:val="50D29297"/>
    <w:rsid w:val="510274DB"/>
    <w:rsid w:val="51786DE3"/>
    <w:rsid w:val="518517CE"/>
    <w:rsid w:val="51C8908F"/>
    <w:rsid w:val="51FC5A86"/>
    <w:rsid w:val="52BF8026"/>
    <w:rsid w:val="53C9EE25"/>
    <w:rsid w:val="54228492"/>
    <w:rsid w:val="5592A1FC"/>
    <w:rsid w:val="559885CF"/>
    <w:rsid w:val="55994E4C"/>
    <w:rsid w:val="55DCD52E"/>
    <w:rsid w:val="55F720E8"/>
    <w:rsid w:val="565888F1"/>
    <w:rsid w:val="56BA27B3"/>
    <w:rsid w:val="57DB30F5"/>
    <w:rsid w:val="57FB363B"/>
    <w:rsid w:val="580C1BF8"/>
    <w:rsid w:val="58A097D3"/>
    <w:rsid w:val="58AEDC36"/>
    <w:rsid w:val="58CD51C3"/>
    <w:rsid w:val="5912B9B1"/>
    <w:rsid w:val="59B31FE2"/>
    <w:rsid w:val="59F25FED"/>
    <w:rsid w:val="5B0B32EC"/>
    <w:rsid w:val="5B2E72D3"/>
    <w:rsid w:val="5C138565"/>
    <w:rsid w:val="5C452569"/>
    <w:rsid w:val="5C537F52"/>
    <w:rsid w:val="5D9A7785"/>
    <w:rsid w:val="5DD691C1"/>
    <w:rsid w:val="5E661395"/>
    <w:rsid w:val="5F2D7FAC"/>
    <w:rsid w:val="5F7F8D28"/>
    <w:rsid w:val="610AF0D0"/>
    <w:rsid w:val="626E2CBB"/>
    <w:rsid w:val="627A1BC9"/>
    <w:rsid w:val="62A48B6F"/>
    <w:rsid w:val="6306ED1B"/>
    <w:rsid w:val="633984B8"/>
    <w:rsid w:val="634AEF07"/>
    <w:rsid w:val="638223A1"/>
    <w:rsid w:val="63B205E5"/>
    <w:rsid w:val="6451A4D0"/>
    <w:rsid w:val="656BEC02"/>
    <w:rsid w:val="6671257A"/>
    <w:rsid w:val="67BF57E1"/>
    <w:rsid w:val="68111E4B"/>
    <w:rsid w:val="68223FC2"/>
    <w:rsid w:val="68A7A4B1"/>
    <w:rsid w:val="69884B39"/>
    <w:rsid w:val="6B4455AC"/>
    <w:rsid w:val="6C039017"/>
    <w:rsid w:val="6CEEDB7B"/>
    <w:rsid w:val="6D0B9380"/>
    <w:rsid w:val="6D71A9EF"/>
    <w:rsid w:val="6DB888D5"/>
    <w:rsid w:val="6E339E5B"/>
    <w:rsid w:val="6E6F5D3E"/>
    <w:rsid w:val="6EA763E1"/>
    <w:rsid w:val="6F6FC5AD"/>
    <w:rsid w:val="6FDBBEA1"/>
    <w:rsid w:val="70433442"/>
    <w:rsid w:val="70B31B9C"/>
    <w:rsid w:val="70F02997"/>
    <w:rsid w:val="70F2A256"/>
    <w:rsid w:val="71DF04A3"/>
    <w:rsid w:val="7272D19B"/>
    <w:rsid w:val="73033CB0"/>
    <w:rsid w:val="7365CFF7"/>
    <w:rsid w:val="7389F9C6"/>
    <w:rsid w:val="740EA1FC"/>
    <w:rsid w:val="7481EC0F"/>
    <w:rsid w:val="74AA866C"/>
    <w:rsid w:val="74BAC0F8"/>
    <w:rsid w:val="74D011F9"/>
    <w:rsid w:val="74DC30E7"/>
    <w:rsid w:val="75093F5B"/>
    <w:rsid w:val="754504A8"/>
    <w:rsid w:val="75C39ABA"/>
    <w:rsid w:val="769C932B"/>
    <w:rsid w:val="76B8D724"/>
    <w:rsid w:val="76D77E2C"/>
    <w:rsid w:val="776AD436"/>
    <w:rsid w:val="783373D4"/>
    <w:rsid w:val="7859036A"/>
    <w:rsid w:val="788072C0"/>
    <w:rsid w:val="78FDB43B"/>
    <w:rsid w:val="79028AB6"/>
    <w:rsid w:val="7A383F1D"/>
    <w:rsid w:val="7A48FB3B"/>
    <w:rsid w:val="7A771725"/>
    <w:rsid w:val="7AF78895"/>
    <w:rsid w:val="7B42C74B"/>
    <w:rsid w:val="7B7B4D66"/>
    <w:rsid w:val="7D0F318D"/>
    <w:rsid w:val="7D52DD1C"/>
    <w:rsid w:val="7D75321C"/>
    <w:rsid w:val="7E46BBCF"/>
    <w:rsid w:val="7F11027D"/>
    <w:rsid w:val="7F59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D1F98177-AFBE-4276-B7C6-CC5D6710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22EE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13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13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135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200B"/>
  </w:style>
  <w:style w:type="paragraph" w:styleId="Stopka">
    <w:name w:val="footer"/>
    <w:basedOn w:val="Normalny"/>
    <w:link w:val="StopkaZnak"/>
    <w:uiPriority w:val="99"/>
    <w:semiHidden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6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8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8F0CB-3786-489D-B081-E7223960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1924</Words>
  <Characters>11548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Starostwo Powiatowe w Bytowie</cp:lastModifiedBy>
  <cp:revision>6</cp:revision>
  <cp:lastPrinted>2023-05-16T08:43:00Z</cp:lastPrinted>
  <dcterms:created xsi:type="dcterms:W3CDTF">2023-05-07T20:08:00Z</dcterms:created>
  <dcterms:modified xsi:type="dcterms:W3CDTF">2024-06-05T07:39:00Z</dcterms:modified>
</cp:coreProperties>
</file>