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146C16E5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B6F9C1" w14:textId="77777777" w:rsidR="00435FA2" w:rsidRDefault="00435FA2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72C" w14:textId="77777777" w:rsidR="00854979" w:rsidRDefault="00854979">
      <w:r>
        <w:separator/>
      </w:r>
    </w:p>
  </w:endnote>
  <w:endnote w:type="continuationSeparator" w:id="0">
    <w:p w14:paraId="7F4B10B3" w14:textId="77777777" w:rsidR="00854979" w:rsidRDefault="008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91F" w14:textId="6C4E7743" w:rsidR="00B92339" w:rsidRPr="00B92339" w:rsidRDefault="00EB2C12" w:rsidP="00EB2C12">
    <w:pPr>
      <w:pStyle w:val="Standard"/>
      <w:shd w:val="clear" w:color="auto" w:fill="FFFFFF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FAEFBDB" wp14:editId="631E1A7F">
          <wp:simplePos x="0" y="0"/>
          <wp:positionH relativeFrom="margin">
            <wp:align>center</wp:align>
          </wp:positionH>
          <wp:positionV relativeFrom="paragraph">
            <wp:posOffset>-1022985</wp:posOffset>
          </wp:positionV>
          <wp:extent cx="7559675" cy="1310640"/>
          <wp:effectExtent l="0" t="0" r="3175" b="3810"/>
          <wp:wrapThrough wrapText="bothSides">
            <wp:wrapPolygon edited="0">
              <wp:start x="1960" y="314"/>
              <wp:lineTo x="2014" y="13814"/>
              <wp:lineTo x="6096" y="16012"/>
              <wp:lineTo x="10777" y="16012"/>
              <wp:lineTo x="0" y="19465"/>
              <wp:lineTo x="0" y="21349"/>
              <wp:lineTo x="21555" y="21349"/>
              <wp:lineTo x="21555" y="19465"/>
              <wp:lineTo x="10777" y="16012"/>
              <wp:lineTo x="19323" y="13814"/>
              <wp:lineTo x="19976" y="13186"/>
              <wp:lineTo x="19758" y="10988"/>
              <wp:lineTo x="19867" y="7535"/>
              <wp:lineTo x="19813" y="314"/>
              <wp:lineTo x="1960" y="314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7A56" w14:textId="77777777" w:rsidR="00854979" w:rsidRDefault="00854979">
      <w:r>
        <w:separator/>
      </w:r>
    </w:p>
  </w:footnote>
  <w:footnote w:type="continuationSeparator" w:id="0">
    <w:p w14:paraId="2A7AF875" w14:textId="77777777" w:rsidR="00854979" w:rsidRDefault="0085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5613662" w:rsidR="00843453" w:rsidRDefault="00EB2C12" w:rsidP="00EB2C12">
    <w:pPr>
      <w:pStyle w:val="Nagwek"/>
      <w:tabs>
        <w:tab w:val="left" w:pos="7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9874E" wp14:editId="7C755646">
          <wp:simplePos x="0" y="0"/>
          <wp:positionH relativeFrom="margin">
            <wp:align>center</wp:align>
          </wp:positionH>
          <wp:positionV relativeFrom="paragraph">
            <wp:posOffset>-532130</wp:posOffset>
          </wp:positionV>
          <wp:extent cx="7559675" cy="1359535"/>
          <wp:effectExtent l="0" t="0" r="3175" b="0"/>
          <wp:wrapThrough wrapText="bothSides">
            <wp:wrapPolygon edited="0">
              <wp:start x="0" y="0"/>
              <wp:lineTo x="0" y="1816"/>
              <wp:lineTo x="2667" y="4843"/>
              <wp:lineTo x="2341" y="6053"/>
              <wp:lineTo x="1960" y="8777"/>
              <wp:lineTo x="1960" y="10291"/>
              <wp:lineTo x="2232" y="14528"/>
              <wp:lineTo x="2286" y="15738"/>
              <wp:lineTo x="8872" y="19370"/>
              <wp:lineTo x="1960" y="19370"/>
              <wp:lineTo x="1960" y="20581"/>
              <wp:lineTo x="19813" y="20581"/>
              <wp:lineTo x="19922" y="19370"/>
              <wp:lineTo x="11539" y="19370"/>
              <wp:lineTo x="18670" y="15133"/>
              <wp:lineTo x="18670" y="14528"/>
              <wp:lineTo x="19541" y="13620"/>
              <wp:lineTo x="19595" y="10896"/>
              <wp:lineTo x="18942" y="9685"/>
              <wp:lineTo x="19377" y="6356"/>
              <wp:lineTo x="17472" y="6053"/>
              <wp:lineTo x="3484" y="4843"/>
              <wp:lineTo x="21555" y="1816"/>
              <wp:lineTo x="215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A494E"/>
    <w:rsid w:val="005A7F50"/>
    <w:rsid w:val="005D5DF7"/>
    <w:rsid w:val="00604859"/>
    <w:rsid w:val="00667977"/>
    <w:rsid w:val="00670321"/>
    <w:rsid w:val="006F47E9"/>
    <w:rsid w:val="0074139E"/>
    <w:rsid w:val="007D1BE5"/>
    <w:rsid w:val="00843453"/>
    <w:rsid w:val="00844200"/>
    <w:rsid w:val="00854979"/>
    <w:rsid w:val="008809AA"/>
    <w:rsid w:val="008A15D9"/>
    <w:rsid w:val="00AF16D9"/>
    <w:rsid w:val="00B123B2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B2C12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Hubert Gurycz</cp:lastModifiedBy>
  <cp:revision>8</cp:revision>
  <cp:lastPrinted>2018-10-02T09:35:00Z</cp:lastPrinted>
  <dcterms:created xsi:type="dcterms:W3CDTF">2022-06-13T12:57:00Z</dcterms:created>
  <dcterms:modified xsi:type="dcterms:W3CDTF">2022-07-08T18:53:00Z</dcterms:modified>
  <dc:language>pl-PL</dc:language>
</cp:coreProperties>
</file>