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2C8233B2" w:rsidR="00A853B3" w:rsidRPr="00AC0953" w:rsidRDefault="00563598" w:rsidP="00AC0953">
      <w:pPr>
        <w:jc w:val="center"/>
        <w:rPr>
          <w:i/>
          <w:szCs w:val="20"/>
        </w:rPr>
      </w:pPr>
      <w:r>
        <w:rPr>
          <w:b/>
          <w:sz w:val="22"/>
        </w:rPr>
        <w:t>Umowa nr DZP.38</w:t>
      </w:r>
      <w:r w:rsidR="003D6E8C">
        <w:rPr>
          <w:b/>
          <w:sz w:val="22"/>
        </w:rPr>
        <w:t>2.</w:t>
      </w:r>
      <w:r w:rsidR="00AC0953">
        <w:rPr>
          <w:b/>
          <w:sz w:val="22"/>
        </w:rPr>
        <w:t>1</w:t>
      </w:r>
      <w:r w:rsidR="003D6E8C">
        <w:rPr>
          <w:b/>
          <w:sz w:val="22"/>
        </w:rPr>
        <w:t>.</w:t>
      </w:r>
      <w:r w:rsidR="000F1FAA">
        <w:rPr>
          <w:b/>
          <w:sz w:val="22"/>
        </w:rPr>
        <w:t>94</w:t>
      </w:r>
      <w:r w:rsidR="003D6E8C">
        <w:rPr>
          <w:b/>
          <w:sz w:val="22"/>
        </w:rPr>
        <w:t>.2023</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BC5C03"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2A75ECD0"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w:t>
      </w:r>
      <w:r w:rsidR="00821135">
        <w:rPr>
          <w:szCs w:val="20"/>
        </w:rPr>
        <w:t>w trybie podstawowym bez negocjacji</w:t>
      </w:r>
      <w:r w:rsidR="00563598" w:rsidRPr="00A829AB">
        <w:rPr>
          <w:szCs w:val="20"/>
        </w:rPr>
        <w:t xml:space="preserve">, pod nr: </w:t>
      </w:r>
      <w:r w:rsidR="00563598" w:rsidRPr="002676B1">
        <w:rPr>
          <w:b/>
          <w:szCs w:val="20"/>
        </w:rPr>
        <w:t>DZP.</w:t>
      </w:r>
      <w:r w:rsidR="003D6E8C" w:rsidRPr="002676B1">
        <w:rPr>
          <w:b/>
          <w:szCs w:val="20"/>
        </w:rPr>
        <w:t>382.</w:t>
      </w:r>
      <w:r w:rsidR="002676B1" w:rsidRPr="002676B1">
        <w:rPr>
          <w:b/>
          <w:szCs w:val="20"/>
        </w:rPr>
        <w:t>1</w:t>
      </w:r>
      <w:r w:rsidR="003D6E8C" w:rsidRPr="002676B1">
        <w:rPr>
          <w:b/>
          <w:szCs w:val="20"/>
        </w:rPr>
        <w:t>.</w:t>
      </w:r>
      <w:r w:rsidR="000F1FAA">
        <w:rPr>
          <w:b/>
          <w:szCs w:val="20"/>
        </w:rPr>
        <w:t>94</w:t>
      </w:r>
      <w:r w:rsidR="003D6E8C" w:rsidRPr="002676B1">
        <w:rPr>
          <w:b/>
          <w:szCs w:val="20"/>
        </w:rPr>
        <w:t>.2023</w:t>
      </w:r>
      <w:r w:rsidRPr="00A829AB">
        <w:rPr>
          <w:szCs w:val="20"/>
        </w:rPr>
        <w:t xml:space="preserve">  </w:t>
      </w:r>
      <w:r w:rsidR="002B0AD5" w:rsidRPr="00A829AB">
        <w:rPr>
          <w:szCs w:val="20"/>
        </w:rPr>
        <w:t>o nazwie: „</w:t>
      </w:r>
      <w:r w:rsidR="002676B1" w:rsidRPr="005726CD">
        <w:rPr>
          <w:rFonts w:eastAsia="Calibri" w:cs="Arial"/>
          <w:b/>
          <w:szCs w:val="20"/>
        </w:rPr>
        <w:t xml:space="preserve">Dostawa </w:t>
      </w:r>
      <w:r w:rsidR="000F1FAA">
        <w:rPr>
          <w:rFonts w:eastAsia="Calibri" w:cs="Arial"/>
          <w:b/>
          <w:szCs w:val="20"/>
        </w:rPr>
        <w:t>mównic drewnianych</w:t>
      </w:r>
      <w:r w:rsidR="002B0AD5" w:rsidRPr="00A829AB">
        <w:rPr>
          <w:szCs w:val="20"/>
        </w:rPr>
        <w:t>”, zawarto umowę o następującej treści:</w:t>
      </w:r>
    </w:p>
    <w:p w14:paraId="164F2256" w14:textId="77777777" w:rsidR="00A853B3" w:rsidRPr="003951F8" w:rsidRDefault="00A853B3" w:rsidP="00474C99">
      <w:pPr>
        <w:keepNext/>
        <w:spacing w:before="36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59DAFC6B" w:rsidR="00C15E60" w:rsidRPr="00077DB4" w:rsidRDefault="002B0AD5" w:rsidP="00077DB4">
      <w:pPr>
        <w:pStyle w:val="Nagwek2"/>
        <w:keepNext w:val="0"/>
        <w:ind w:left="284" w:hanging="284"/>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563598">
        <w:rPr>
          <w:b/>
        </w:rPr>
        <w:t>DZP.38</w:t>
      </w:r>
      <w:r w:rsidR="003D6E8C">
        <w:rPr>
          <w:b/>
        </w:rPr>
        <w:t>2.</w:t>
      </w:r>
      <w:r w:rsidR="00077DB4">
        <w:rPr>
          <w:b/>
        </w:rPr>
        <w:t>1.</w:t>
      </w:r>
      <w:r w:rsidR="000F1FAA">
        <w:rPr>
          <w:b/>
        </w:rPr>
        <w:t>94</w:t>
      </w:r>
      <w:r w:rsidR="003D6E8C">
        <w:rPr>
          <w:b/>
        </w:rPr>
        <w:t>.2023</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A853B3" w:rsidRPr="00F516FD">
        <w:t>Zamawiający nabywa od Wyk</w:t>
      </w:r>
      <w:r w:rsidR="00476884">
        <w:t xml:space="preserve">onawcy na podstawie </w:t>
      </w:r>
      <w:r w:rsidR="008D3CFE">
        <w:t>Umowy S</w:t>
      </w:r>
      <w:r w:rsidR="008D3CFE" w:rsidRPr="00F516FD">
        <w:t>przedaż</w:t>
      </w:r>
      <w:r w:rsidR="00F86BC7">
        <w:t>y</w:t>
      </w:r>
      <w:bookmarkStart w:id="1" w:name="_Hlk139543103"/>
      <w:r w:rsidR="00077DB4">
        <w:t xml:space="preserve"> </w:t>
      </w:r>
      <w:bookmarkEnd w:id="1"/>
      <w:r w:rsidR="000F1FAA">
        <w:rPr>
          <w:b/>
        </w:rPr>
        <w:t>mównice drewniane</w:t>
      </w:r>
      <w:r w:rsidR="00474C99">
        <w:rPr>
          <w:b/>
        </w:rPr>
        <w:t xml:space="preserve"> (</w:t>
      </w:r>
      <w:r w:rsidR="000F1FAA">
        <w:rPr>
          <w:b/>
        </w:rPr>
        <w:t>2</w:t>
      </w:r>
      <w:r w:rsidR="00474C99">
        <w:rPr>
          <w:b/>
        </w:rPr>
        <w:t xml:space="preserve"> szt.) </w:t>
      </w:r>
      <w:r w:rsidR="00077DB4">
        <w:rPr>
          <w:rFonts w:eastAsia="Calibri" w:cs="Arial"/>
          <w:b/>
          <w:szCs w:val="20"/>
          <w:lang w:eastAsia="en-US"/>
        </w:rPr>
        <w:t>,</w:t>
      </w:r>
      <w:r w:rsidR="00077DB4" w:rsidRPr="00077DB4">
        <w:rPr>
          <w:szCs w:val="20"/>
        </w:rPr>
        <w:t xml:space="preserve"> </w:t>
      </w:r>
      <w:r w:rsidR="008D3CFE" w:rsidRPr="00077DB4">
        <w:rPr>
          <w:szCs w:val="20"/>
        </w:rPr>
        <w:t>zwane w dalszej części Umowy</w:t>
      </w:r>
      <w:r w:rsidR="00A24720">
        <w:rPr>
          <w:szCs w:val="20"/>
        </w:rPr>
        <w:t xml:space="preserve"> „Meblami”</w:t>
      </w:r>
      <w:r w:rsidR="008D3CFE" w:rsidRPr="00077DB4">
        <w:rPr>
          <w:szCs w:val="20"/>
        </w:rPr>
        <w:t xml:space="preserve"> </w:t>
      </w:r>
      <w:r w:rsidR="00A24720">
        <w:rPr>
          <w:szCs w:val="20"/>
        </w:rPr>
        <w:t>lub</w:t>
      </w:r>
      <w:r w:rsidR="00077DB4">
        <w:rPr>
          <w:szCs w:val="20"/>
        </w:rPr>
        <w:t xml:space="preserve"> </w:t>
      </w:r>
      <w:r w:rsidR="008D3CFE" w:rsidRPr="00077DB4">
        <w:rPr>
          <w:i/>
          <w:szCs w:val="20"/>
        </w:rPr>
        <w:t>„</w:t>
      </w:r>
      <w:r w:rsidR="008D3CFE" w:rsidRPr="00077DB4">
        <w:rPr>
          <w:szCs w:val="20"/>
        </w:rPr>
        <w:t xml:space="preserve">Przedmiotem </w:t>
      </w:r>
      <w:r w:rsidR="00C15E60" w:rsidRPr="00077DB4">
        <w:rPr>
          <w:szCs w:val="20"/>
        </w:rPr>
        <w:t>Sprzedaż</w:t>
      </w:r>
      <w:r w:rsidR="00474C99">
        <w:rPr>
          <w:szCs w:val="20"/>
        </w:rPr>
        <w:t>y</w:t>
      </w:r>
      <w:r w:rsidR="00077DB4">
        <w:rPr>
          <w:szCs w:val="20"/>
        </w:rPr>
        <w:t>”</w:t>
      </w:r>
      <w:r w:rsidR="00132C45" w:rsidRPr="00077DB4">
        <w:rPr>
          <w:szCs w:val="20"/>
        </w:rPr>
        <w:t>.</w:t>
      </w:r>
    </w:p>
    <w:p w14:paraId="50916E19" w14:textId="2428E313" w:rsidR="00A853B3" w:rsidRPr="00F516FD" w:rsidRDefault="00A853B3" w:rsidP="008D3CFE">
      <w:pPr>
        <w:pStyle w:val="Nagwek2"/>
        <w:ind w:left="284" w:hanging="284"/>
        <w:rPr>
          <w:i/>
          <w:szCs w:val="20"/>
        </w:rPr>
      </w:pPr>
      <w:r w:rsidRPr="00F516FD">
        <w:rPr>
          <w:szCs w:val="20"/>
        </w:rPr>
        <w:lastRenderedPageBreak/>
        <w:t xml:space="preserve">Zakres Przedmiotu </w:t>
      </w:r>
      <w:r w:rsidR="00C15E60">
        <w:rPr>
          <w:szCs w:val="20"/>
        </w:rPr>
        <w:t>Umowy</w:t>
      </w:r>
      <w:r w:rsidRPr="00F516FD">
        <w:rPr>
          <w:szCs w:val="20"/>
        </w:rPr>
        <w:t xml:space="preserve"> obejmuje:</w:t>
      </w:r>
    </w:p>
    <w:p w14:paraId="763997C2" w14:textId="6D0631D2" w:rsidR="00A853B3" w:rsidRPr="00F516FD" w:rsidRDefault="00A853B3" w:rsidP="00822CCA">
      <w:pPr>
        <w:pStyle w:val="Nagwek3"/>
        <w:numPr>
          <w:ilvl w:val="0"/>
          <w:numId w:val="9"/>
        </w:numPr>
        <w:ind w:left="567" w:hanging="283"/>
        <w:rPr>
          <w:i/>
        </w:rPr>
      </w:pPr>
      <w:r w:rsidRPr="00F516FD">
        <w:t>dostarczenie oraz wydanie Mebli w miejscu wskazanym przez Zamawiającego (w tym rozładunek i</w:t>
      </w:r>
      <w:r w:rsidR="00AD725D" w:rsidRPr="00F516FD">
        <w:t> </w:t>
      </w:r>
      <w:r w:rsidRPr="00F516FD">
        <w:t>wniesienie do wskazanych przez Zamawiającego pomieszczeń),</w:t>
      </w:r>
    </w:p>
    <w:p w14:paraId="1A7FF626" w14:textId="77777777" w:rsidR="00A853B3" w:rsidRPr="00077DB4" w:rsidRDefault="00A853B3" w:rsidP="00AD725D">
      <w:pPr>
        <w:pStyle w:val="Nagwek3"/>
        <w:ind w:left="567" w:hanging="283"/>
      </w:pPr>
      <w:r w:rsidRPr="00077DB4">
        <w:t>montaż Mebli,</w:t>
      </w:r>
    </w:p>
    <w:p w14:paraId="3A12CF45" w14:textId="3F14D190" w:rsidR="00A853B3" w:rsidRPr="003951F8" w:rsidRDefault="00A853B3" w:rsidP="00077DB4">
      <w:pPr>
        <w:pStyle w:val="Nagwek3"/>
        <w:ind w:left="568" w:hanging="284"/>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3828E4B2" w:rsidR="00A853B3" w:rsidRPr="0077432F" w:rsidRDefault="00077DB4" w:rsidP="00077DB4">
      <w:pPr>
        <w:pStyle w:val="Nagwek2"/>
        <w:keepNext w:val="0"/>
        <w:numPr>
          <w:ilvl w:val="0"/>
          <w:numId w:val="10"/>
        </w:numPr>
        <w:spacing w:before="0"/>
        <w:ind w:left="284" w:hanging="284"/>
      </w:pPr>
      <w:r>
        <w:t>S</w:t>
      </w:r>
      <w:r w:rsidR="00A853B3" w:rsidRPr="0077432F">
        <w:t xml:space="preserve">zczegółowe informacje na temat </w:t>
      </w:r>
      <w:r w:rsidR="00637AD7">
        <w:t>liczby</w:t>
      </w:r>
      <w:r w:rsidR="00A853B3" w:rsidRPr="0077432F">
        <w:t xml:space="preserve">, producentów, modeli oraz parametrów technicznych i funkcjonalnych Mebli zawiera oferta </w:t>
      </w:r>
      <w:r w:rsidR="00A853B3" w:rsidRPr="00AD725D">
        <w:t>Wykonawcy,</w:t>
      </w:r>
      <w:r w:rsidR="00A853B3" w:rsidRPr="0077432F">
        <w:t xml:space="preserve"> stanowiąca integralną część Umowy.</w:t>
      </w:r>
    </w:p>
    <w:p w14:paraId="0EBA056F" w14:textId="13DA48E6" w:rsidR="003D6E8C" w:rsidRDefault="003D6E8C" w:rsidP="00077DB4">
      <w:pPr>
        <w:pStyle w:val="Nagwek2"/>
        <w:keepNext w:val="0"/>
        <w:numPr>
          <w:ilvl w:val="0"/>
          <w:numId w:val="10"/>
        </w:numPr>
        <w:ind w:left="284" w:hanging="284"/>
      </w:pPr>
      <w:bookmarkStart w:id="2" w:name="_Hlk140574140"/>
      <w:bookmarkStart w:id="3" w:name="_Hlk65496119"/>
      <w:r w:rsidRPr="00077DB4">
        <w:t>Przez montaż należy rozumieć instalację kompletnych i gotowych do użycia Mebli oraz ich wypoziomowanie</w:t>
      </w:r>
      <w:bookmarkEnd w:id="2"/>
      <w:r w:rsidRPr="00077DB4">
        <w:t>.</w:t>
      </w:r>
    </w:p>
    <w:p w14:paraId="0B77C20F" w14:textId="77777777" w:rsidR="00637AD7" w:rsidRDefault="00637AD7" w:rsidP="00637AD7">
      <w:pPr>
        <w:pStyle w:val="Nagwek2"/>
        <w:keepNext w:val="0"/>
        <w:numPr>
          <w:ilvl w:val="0"/>
          <w:numId w:val="10"/>
        </w:numPr>
        <w:ind w:left="284" w:hanging="284"/>
      </w:pPr>
      <w:r>
        <w:rPr>
          <w:szCs w:val="20"/>
        </w:rPr>
        <w:t xml:space="preserve">Przedmiot zamówienia jest realizowany w ramach projektu pt.: </w:t>
      </w:r>
      <w:r>
        <w:rPr>
          <w:b/>
        </w:rPr>
        <w:t>„SPINplace – centrum kreatywności i coworkingu”</w:t>
      </w:r>
      <w:r>
        <w:t>, współfinansowanego przez Unię Europejską w ramach Regionalnego Programu Województwa Śląskiego na lata 2014-2020 (Europejskiego Funduszu Rozwoju Regionalnego), oś priorytetowa I. „Nowoczesna gospodarka”, działanie: 1.4 „Wsparcie ekosystemu innowacji”, poddziałanie 1.4.2 „Wsparcie regionalnych oraz lokalnych centrów kreatywności i innowacji”; nr umowy o dofinansowanie: UDA-RPSL.01.04.02-24-02G4/19-00.</w:t>
      </w:r>
    </w:p>
    <w:p w14:paraId="382B56ED" w14:textId="77777777" w:rsidR="00637AD7" w:rsidRPr="00637AD7" w:rsidRDefault="00637AD7" w:rsidP="00637AD7">
      <w:pPr>
        <w:rPr>
          <w:lang w:eastAsia="x-none"/>
        </w:rPr>
      </w:pPr>
    </w:p>
    <w:bookmarkEnd w:id="3"/>
    <w:p w14:paraId="5AFF0331" w14:textId="77777777" w:rsidR="00A853B3" w:rsidRPr="00370276" w:rsidRDefault="00A853B3" w:rsidP="00474C99">
      <w:pPr>
        <w:pStyle w:val="Nagwek5"/>
        <w:spacing w:before="36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822CCA">
      <w:pPr>
        <w:pStyle w:val="Nagwek2"/>
        <w:keepNext w:val="0"/>
        <w:numPr>
          <w:ilvl w:val="0"/>
          <w:numId w:val="13"/>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54F26F83" w:rsidR="00A853B3" w:rsidRPr="0077432F" w:rsidRDefault="00A853B3" w:rsidP="00E32027">
      <w:pPr>
        <w:pStyle w:val="Nagwek2"/>
        <w:keepNext w:val="0"/>
        <w:ind w:left="284" w:hanging="284"/>
      </w:pPr>
      <w:r w:rsidRPr="0077432F">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7D337682" w:rsidR="00A853B3" w:rsidRPr="0077432F" w:rsidRDefault="00A853B3" w:rsidP="00E32027">
      <w:pPr>
        <w:pStyle w:val="Nagwek2"/>
        <w:keepNext w:val="0"/>
        <w:ind w:left="284" w:hanging="284"/>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w:t>
      </w:r>
      <w:r w:rsidR="00474C99">
        <w:t xml:space="preserve">min. </w:t>
      </w:r>
      <w:r w:rsidR="00476884">
        <w:t>202</w:t>
      </w:r>
      <w:r w:rsidR="000F1FAA">
        <w:t>2</w:t>
      </w:r>
      <w:r w:rsidRPr="00F516FD">
        <w:t>)</w:t>
      </w:r>
      <w:r w:rsidRPr="00F516FD">
        <w:rPr>
          <w:rFonts w:eastAsia="Calibri"/>
        </w:rPr>
        <w:t xml:space="preserve">, a także </w:t>
      </w:r>
      <w:r w:rsidRPr="00F516FD">
        <w:t xml:space="preserve">posiadających </w:t>
      </w:r>
      <w:r w:rsidRPr="0077432F">
        <w:t>stosowne certyfikaty</w:t>
      </w:r>
      <w:r w:rsidR="00904876">
        <w:t>, atesty</w:t>
      </w:r>
      <w:r w:rsidR="003D6E8C">
        <w:t xml:space="preserve"> i</w:t>
      </w:r>
      <w:r w:rsidR="00077DB4">
        <w:t> </w:t>
      </w:r>
      <w:r w:rsidR="003D6E8C">
        <w:t>aprobaty</w:t>
      </w:r>
      <w:r w:rsidRPr="0077432F">
        <w:t xml:space="preserve"> dopuszczające je do sprzedaży i użytkowania na terenie RP. </w:t>
      </w:r>
    </w:p>
    <w:p w14:paraId="7481CE4C" w14:textId="73ACD000" w:rsidR="00A853B3" w:rsidRPr="00F105F3" w:rsidRDefault="00A853B3" w:rsidP="00E32027">
      <w:pPr>
        <w:pStyle w:val="Nagwek2"/>
        <w:keepNext w:val="0"/>
        <w:ind w:left="284" w:hanging="284"/>
      </w:pPr>
      <w:r w:rsidRPr="0077432F">
        <w:lastRenderedPageBreak/>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32D43431" w14:textId="49B4B364" w:rsidR="00A853B3" w:rsidRPr="00F105F3" w:rsidRDefault="00A853B3" w:rsidP="00E32027">
      <w:pPr>
        <w:pStyle w:val="Nagwek2"/>
        <w:keepNext w:val="0"/>
        <w:ind w:left="284" w:hanging="284"/>
      </w:pPr>
      <w:r w:rsidRPr="00F105F3">
        <w:t>Wykonawca</w:t>
      </w:r>
      <w:r w:rsidRPr="00F105F3">
        <w:rPr>
          <w:i/>
        </w:rPr>
        <w:t xml:space="preserve"> </w:t>
      </w:r>
      <w:r w:rsidRPr="00F105F3">
        <w:t>udzieli wszelkich możliwych wyjaśnień dotyczących ewentualnych wątpliwoś</w:t>
      </w:r>
      <w:r w:rsidR="00E77832" w:rsidRPr="00F105F3">
        <w:t>ci związanych z Przedmiotem Umowy</w:t>
      </w:r>
      <w:r w:rsidRPr="00F105F3">
        <w:t xml:space="preserve"> oraz </w:t>
      </w:r>
      <w:r w:rsidR="00F13D5D" w:rsidRPr="00F105F3">
        <w:t>przekaże dokumenty dotyczące gwarancji</w:t>
      </w:r>
      <w:r w:rsidR="005910C0" w:rsidRPr="00F105F3">
        <w:t xml:space="preserve">, a </w:t>
      </w:r>
      <w:r w:rsidR="00F13D5D" w:rsidRPr="00F105F3">
        <w:t xml:space="preserve">na prośbę Zamawiajacego </w:t>
      </w:r>
      <w:r w:rsidRPr="00F105F3">
        <w:t xml:space="preserve">dokumenty dotyczące Mebli (atesty, certyfikaty, potwierdzenia spełnienia norm itp.).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5CD99FB4" w:rsidR="00A853B3" w:rsidRPr="00F105F3" w:rsidRDefault="00A853B3" w:rsidP="00822CCA">
      <w:pPr>
        <w:pStyle w:val="Nagwek3"/>
        <w:numPr>
          <w:ilvl w:val="0"/>
          <w:numId w:val="11"/>
        </w:numPr>
        <w:ind w:left="567" w:hanging="283"/>
      </w:pPr>
      <w:r w:rsidRPr="00F105F3">
        <w:t xml:space="preserve">przekazanie dokumentów dostarczonych przez producenta, w tym m.in. karty gwarancyjnej;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6925E679" w:rsidR="00A853B3" w:rsidRPr="00F105F3" w:rsidRDefault="00A853B3" w:rsidP="00E32027">
      <w:pPr>
        <w:pStyle w:val="Nagwek3"/>
        <w:ind w:left="567" w:hanging="283"/>
      </w:pPr>
      <w:r w:rsidRPr="00F105F3">
        <w:t xml:space="preserve">odebranie na swój koszt całości lub części Przedmiotu </w:t>
      </w:r>
      <w:r w:rsidR="00C15E60" w:rsidRPr="00F105F3">
        <w:t>Sprzedaży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553608C4" w:rsidR="00A853B3" w:rsidRPr="0077432F" w:rsidRDefault="00A853B3" w:rsidP="00822CCA">
      <w:pPr>
        <w:pStyle w:val="Nagwek3"/>
        <w:numPr>
          <w:ilvl w:val="0"/>
          <w:numId w:val="12"/>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t xml:space="preserve">udostępnienie w dniach roboczych pomieszczeń dla dostarczenia Mebli oraz zapewnienie obecności przedstawicieli Zamawiającego dla ich odbioru; </w:t>
      </w:r>
    </w:p>
    <w:p w14:paraId="1C634D67" w14:textId="2BC2A7E1" w:rsidR="00A853B3" w:rsidRPr="0077432F" w:rsidRDefault="00A853B3" w:rsidP="00D370E8">
      <w:pPr>
        <w:pStyle w:val="Nagwek3"/>
        <w:ind w:left="567" w:hanging="283"/>
      </w:pPr>
      <w:r w:rsidRPr="0077432F">
        <w:t>dokonanie odbioru Mebli potwierdzonego w formie pisemnego protokołu odbioru wg w</w:t>
      </w:r>
      <w:r w:rsidR="00C50DD5">
        <w:t xml:space="preserve">zoru stanowiącego załącznik </w:t>
      </w:r>
      <w:r w:rsidR="000D4665">
        <w:t>do</w:t>
      </w:r>
      <w:r w:rsidRPr="0077432F">
        <w:t xml:space="preserve">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6525FFDE" w:rsidR="00A853B3" w:rsidRDefault="00A853B3" w:rsidP="00EF12B3">
      <w:pPr>
        <w:pStyle w:val="Nagwek3"/>
        <w:ind w:left="567" w:hanging="283"/>
      </w:pPr>
      <w:r w:rsidRPr="00F516FD">
        <w:t xml:space="preserve">terminowa zapłata za Przedmiot Umowy. </w:t>
      </w:r>
    </w:p>
    <w:p w14:paraId="7DD5CC59" w14:textId="66E1D03B" w:rsidR="002E077D" w:rsidRPr="002E077D" w:rsidRDefault="002E077D" w:rsidP="002E077D">
      <w:pPr>
        <w:pStyle w:val="Nagwek3"/>
        <w:ind w:left="567" w:hanging="283"/>
      </w:pPr>
      <w:r>
        <w:rPr>
          <w:lang w:eastAsia="en-US"/>
        </w:rPr>
        <w:t xml:space="preserve">przekazanie Wykonawcy wzoru </w:t>
      </w:r>
      <w:proofErr w:type="spellStart"/>
      <w:r>
        <w:rPr>
          <w:lang w:eastAsia="en-US"/>
        </w:rPr>
        <w:t>loga</w:t>
      </w:r>
      <w:proofErr w:type="spellEnd"/>
      <w:r>
        <w:rPr>
          <w:lang w:eastAsia="en-US"/>
        </w:rPr>
        <w:t xml:space="preserve"> wraz z zamówieniem.</w:t>
      </w:r>
      <w:bookmarkStart w:id="4" w:name="_GoBack"/>
      <w:bookmarkEnd w:id="4"/>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6C54D297" w:rsidR="00A853B3" w:rsidRPr="00F516FD" w:rsidRDefault="00A853B3" w:rsidP="00EF12B3">
      <w:pPr>
        <w:ind w:left="284" w:firstLine="0"/>
        <w:rPr>
          <w:szCs w:val="20"/>
        </w:rPr>
      </w:pPr>
      <w:r w:rsidRPr="00F516FD">
        <w:rPr>
          <w:szCs w:val="20"/>
        </w:rPr>
        <w:t>Z z</w:t>
      </w:r>
      <w:r w:rsidR="00C04EE2">
        <w:rPr>
          <w:szCs w:val="20"/>
        </w:rPr>
        <w:t>astrzeżeniem postanowień ust. 1</w:t>
      </w:r>
      <w:r w:rsidR="009A1AA0">
        <w:rPr>
          <w:szCs w:val="20"/>
        </w:rPr>
        <w:t>1</w:t>
      </w:r>
      <w:r w:rsidRPr="00F516FD">
        <w:rPr>
          <w:szCs w:val="20"/>
        </w:rPr>
        <w:t>, Wykonawca wykona Przedmiot Umowy przy udziale podwykonawców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7ACA16F3" w14:textId="73259023" w:rsidR="00816156" w:rsidRPr="00816156" w:rsidRDefault="00816156" w:rsidP="009A1AA0">
      <w:pPr>
        <w:pStyle w:val="Nagwek2"/>
        <w:keepNext w:val="0"/>
        <w:ind w:left="284" w:hanging="284"/>
      </w:pPr>
      <w:r>
        <w:lastRenderedPageBreak/>
        <w:t>W związku z tym, że Przedmiot Umowy realizowany jest w ramach Projektu współfinansowanego ze środków Unii Europejskiej, Zamawiający zastrzega sobie prawo wglądu do  dokumentów Wykonawcy związanych z realizacją Umowy, w tym do dokumentów finansowych, a Wykonawca zobowiązuje się, iż udostępni dokumenty umożliwiające weryfikację kwalifikowalności wydatków.</w:t>
      </w:r>
    </w:p>
    <w:p w14:paraId="2B2863B0" w14:textId="77777777" w:rsidR="00A853B3" w:rsidRPr="0077432F" w:rsidRDefault="00A853B3" w:rsidP="00474C99">
      <w:pPr>
        <w:pStyle w:val="Nagwek5"/>
        <w:spacing w:before="360"/>
      </w:pPr>
      <w:r w:rsidRPr="0077432F">
        <w:t>§3</w:t>
      </w:r>
    </w:p>
    <w:p w14:paraId="33543230" w14:textId="40145F47" w:rsidR="00A853B3" w:rsidRPr="00B12030" w:rsidRDefault="00A853B3" w:rsidP="00E32027">
      <w:pPr>
        <w:pStyle w:val="Nagwek5"/>
      </w:pPr>
      <w:r w:rsidRPr="0077432F">
        <w:t>Termin oraz pozostałe warunki realizacji Umowy</w:t>
      </w:r>
    </w:p>
    <w:p w14:paraId="1707A205" w14:textId="2A2E3BA8" w:rsidR="00822CCA" w:rsidRPr="00291D49" w:rsidRDefault="008D3CFE" w:rsidP="00F65C5A">
      <w:pPr>
        <w:pStyle w:val="Nagwek2"/>
        <w:keepNext w:val="0"/>
        <w:numPr>
          <w:ilvl w:val="0"/>
          <w:numId w:val="35"/>
        </w:numPr>
        <w:spacing w:before="0" w:after="0"/>
        <w:ind w:left="284" w:hanging="284"/>
        <w:rPr>
          <w:b/>
        </w:rPr>
      </w:pPr>
      <w:r w:rsidRPr="008D3CFE">
        <w:t xml:space="preserve">Wykonawca zobowiązany jest do </w:t>
      </w:r>
      <w:r w:rsidR="00822CCA">
        <w:t>z</w:t>
      </w:r>
      <w:r w:rsidRPr="008D3CFE">
        <w:t xml:space="preserve">realizowania Przedmiotu Umowy </w:t>
      </w:r>
      <w:r w:rsidR="00822CCA" w:rsidRPr="00822CCA">
        <w:t>w terminie</w:t>
      </w:r>
      <w:r w:rsidR="004E68AE">
        <w:t xml:space="preserve"> </w:t>
      </w:r>
      <w:r w:rsidR="004E68AE" w:rsidRPr="00291D49">
        <w:t xml:space="preserve">do </w:t>
      </w:r>
      <w:r w:rsidR="00474C99">
        <w:rPr>
          <w:b/>
        </w:rPr>
        <w:t>……</w:t>
      </w:r>
      <w:r w:rsidR="005B668F">
        <w:rPr>
          <w:rStyle w:val="Odwoanieprzypisudolnego"/>
          <w:b/>
        </w:rPr>
        <w:footnoteReference w:id="3"/>
      </w:r>
      <w:r w:rsidR="00474C99">
        <w:rPr>
          <w:b/>
        </w:rPr>
        <w:t>.</w:t>
      </w:r>
      <w:r w:rsidR="00822CCA" w:rsidRPr="00291D49">
        <w:rPr>
          <w:b/>
        </w:rPr>
        <w:t xml:space="preserve"> </w:t>
      </w:r>
      <w:r w:rsidR="00474C99">
        <w:rPr>
          <w:b/>
        </w:rPr>
        <w:t>dni</w:t>
      </w:r>
      <w:r w:rsidR="00F86BC7" w:rsidRPr="00291D49">
        <w:rPr>
          <w:b/>
        </w:rPr>
        <w:t xml:space="preserve"> </w:t>
      </w:r>
      <w:r w:rsidR="00822CCA" w:rsidRPr="00291D49">
        <w:rPr>
          <w:b/>
        </w:rPr>
        <w:t xml:space="preserve">od </w:t>
      </w:r>
      <w:bookmarkStart w:id="5" w:name="_Hlk137807388"/>
      <w:r w:rsidR="005B668F">
        <w:rPr>
          <w:b/>
        </w:rPr>
        <w:t>otrzymania zamówienia</w:t>
      </w:r>
      <w:r w:rsidR="00474C99">
        <w:rPr>
          <w:b/>
        </w:rPr>
        <w:t>.</w:t>
      </w:r>
      <w:r w:rsidR="00A829AB" w:rsidRPr="00291D49">
        <w:rPr>
          <w:b/>
        </w:rPr>
        <w:t xml:space="preserve"> </w:t>
      </w:r>
    </w:p>
    <w:bookmarkEnd w:id="5"/>
    <w:p w14:paraId="1F423C1C" w14:textId="3DCEE908" w:rsidR="008D3CFE" w:rsidRPr="008D3CFE" w:rsidRDefault="008D3CFE" w:rsidP="00474C99">
      <w:pPr>
        <w:numPr>
          <w:ilvl w:val="0"/>
          <w:numId w:val="2"/>
        </w:numPr>
        <w:spacing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Przed przystąpieniem</w:t>
      </w:r>
      <w:r w:rsidR="00C15E60">
        <w:rPr>
          <w:rFonts w:eastAsia="Times New Roman" w:cs="Times New Roman"/>
          <w:bCs/>
          <w:noProof/>
          <w:szCs w:val="26"/>
          <w:lang w:eastAsia="x-none"/>
        </w:rPr>
        <w:t xml:space="preserve"> do realizacji Przedmiotu</w:t>
      </w:r>
      <w:r w:rsidR="00042F22">
        <w:rPr>
          <w:rFonts w:eastAsia="Times New Roman" w:cs="Times New Roman"/>
          <w:bCs/>
          <w:noProof/>
          <w:szCs w:val="26"/>
          <w:lang w:eastAsia="x-none"/>
        </w:rPr>
        <w:t xml:space="preserve"> </w:t>
      </w:r>
      <w:r w:rsidR="00C15E60">
        <w:rPr>
          <w:rFonts w:eastAsia="Times New Roman" w:cs="Times New Roman"/>
          <w:bCs/>
          <w:noProof/>
          <w:szCs w:val="26"/>
          <w:lang w:eastAsia="x-none"/>
        </w:rPr>
        <w:t xml:space="preserve">Umowy </w:t>
      </w:r>
      <w:r w:rsidRPr="008D3CFE">
        <w:rPr>
          <w:rFonts w:eastAsia="Times New Roman" w:cs="Times New Roman"/>
          <w:bCs/>
          <w:noProof/>
          <w:szCs w:val="26"/>
          <w:lang w:eastAsia="x-none"/>
        </w:rPr>
        <w:t>Wykonawca dokona uzgodnień z przedstawicielem Zamawiającego upoważnionym do odbioru Przedmiotu Umowy w zakresie tych elementów wyposażenia meblowego, które miały podlegać takim uzgodnieniom między Stronami po zawarciu Umowy (np. w zakresie sposobu montażu, kolorów, odcieni).</w:t>
      </w:r>
    </w:p>
    <w:p w14:paraId="4B08C5CE" w14:textId="65F611A2" w:rsidR="008D3CFE" w:rsidRDefault="008D3CFE" w:rsidP="00474C9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 xml:space="preserve">Na </w:t>
      </w:r>
      <w:r w:rsidR="00474C99">
        <w:rPr>
          <w:rFonts w:eastAsia="Times New Roman" w:cs="Times New Roman"/>
          <w:bCs/>
          <w:noProof/>
          <w:szCs w:val="26"/>
          <w:lang w:eastAsia="x-none"/>
        </w:rPr>
        <w:t>dwa</w:t>
      </w:r>
      <w:r w:rsidRPr="008D3CFE">
        <w:rPr>
          <w:rFonts w:eastAsia="Times New Roman" w:cs="Times New Roman"/>
          <w:bCs/>
          <w:noProof/>
          <w:szCs w:val="26"/>
          <w:lang w:eastAsia="x-none"/>
        </w:rPr>
        <w:t xml:space="preserve"> dni przed planowaną dostawą, Wykonawca zawiadomi Zamawiającego w formie elektronicznej lub telefonicznie o terminie dostarczenia Mebli. Zamawiający</w:t>
      </w:r>
      <w:r w:rsidRPr="008D3CFE">
        <w:rPr>
          <w:rFonts w:eastAsia="Times New Roman" w:cs="Times New Roman"/>
          <w:bCs/>
          <w:i/>
          <w:noProof/>
          <w:szCs w:val="26"/>
          <w:lang w:eastAsia="x-none"/>
        </w:rPr>
        <w:t xml:space="preserve"> </w:t>
      </w:r>
      <w:r w:rsidRPr="008D3CFE">
        <w:rPr>
          <w:rFonts w:eastAsia="Times New Roman" w:cs="Times New Roman"/>
          <w:bCs/>
          <w:noProof/>
          <w:szCs w:val="26"/>
          <w:lang w:eastAsia="x-none"/>
        </w:rPr>
        <w:t xml:space="preserve">może odmówić przyjęcia Mebli dostarczonych w dni uznane przez </w:t>
      </w:r>
      <w:r w:rsidRPr="008D3CFE">
        <w:rPr>
          <w:rFonts w:eastAsia="Times New Roman" w:cs="Times New Roman"/>
          <w:bCs/>
          <w:iCs/>
          <w:noProof/>
          <w:szCs w:val="26"/>
          <w:lang w:eastAsia="x-none"/>
        </w:rPr>
        <w:t>Zamawiającego</w:t>
      </w:r>
      <w:r w:rsidRPr="008D3CFE">
        <w:rPr>
          <w:rFonts w:eastAsia="Times New Roman" w:cs="Times New Roman"/>
          <w:bCs/>
          <w:noProof/>
          <w:szCs w:val="26"/>
          <w:lang w:eastAsia="x-none"/>
        </w:rPr>
        <w:t xml:space="preserve"> za wolne od pracy oraz w dni powszednie poza godzinami 08:00 – 1</w:t>
      </w:r>
      <w:r w:rsidR="00042F22">
        <w:rPr>
          <w:rFonts w:eastAsia="Times New Roman" w:cs="Times New Roman"/>
          <w:bCs/>
          <w:noProof/>
          <w:szCs w:val="26"/>
          <w:lang w:eastAsia="x-none"/>
        </w:rPr>
        <w:t>3</w:t>
      </w:r>
      <w:r w:rsidRPr="008D3CFE">
        <w:rPr>
          <w:rFonts w:eastAsia="Times New Roman" w:cs="Times New Roman"/>
          <w:bCs/>
          <w:noProof/>
          <w:szCs w:val="26"/>
          <w:lang w:eastAsia="x-none"/>
        </w:rPr>
        <w:t xml:space="preserve">:00. Za dni robocze uważa się dni od poniedziałku do piątku z wyjątkiem dni ustawowo wolnych od pracy. Jeżeli termin wydania Mebli przypada na dzień wolny od pracy, ich wydanie zostanie zrealizowane pierwszego dnia roboczego następującego po tym dniu. </w:t>
      </w:r>
    </w:p>
    <w:p w14:paraId="53A6DACC" w14:textId="2F43DA04" w:rsidR="008D3CFE" w:rsidRPr="00ED44CF" w:rsidRDefault="008D3CFE" w:rsidP="00474C9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0F1FAA">
        <w:rPr>
          <w:rFonts w:eastAsia="Times New Roman" w:cs="Times New Roman"/>
          <w:b/>
          <w:bCs/>
          <w:noProof/>
          <w:szCs w:val="26"/>
          <w:lang w:eastAsia="x-none"/>
        </w:rPr>
        <w:t xml:space="preserve">Wykonawca dostarczy Meble </w:t>
      </w:r>
      <w:r w:rsidR="00ED44CF" w:rsidRPr="000F1FAA">
        <w:rPr>
          <w:rFonts w:eastAsia="Times New Roman" w:cs="Times New Roman"/>
          <w:b/>
          <w:bCs/>
          <w:noProof/>
          <w:szCs w:val="26"/>
          <w:lang w:eastAsia="x-none"/>
        </w:rPr>
        <w:t>na adres</w:t>
      </w:r>
      <w:r w:rsidR="00474C99">
        <w:rPr>
          <w:rFonts w:eastAsia="Times New Roman" w:cs="Times New Roman"/>
          <w:bCs/>
          <w:noProof/>
          <w:szCs w:val="26"/>
          <w:lang w:eastAsia="x-none"/>
        </w:rPr>
        <w:t>:</w:t>
      </w:r>
      <w:r w:rsidR="000F1FAA">
        <w:rPr>
          <w:rFonts w:eastAsia="Times New Roman" w:cs="Times New Roman"/>
          <w:bCs/>
          <w:noProof/>
          <w:szCs w:val="26"/>
          <w:lang w:eastAsia="x-none"/>
        </w:rPr>
        <w:t xml:space="preserve"> </w:t>
      </w:r>
      <w:r w:rsidR="00ED44CF">
        <w:rPr>
          <w:rFonts w:eastAsia="Times New Roman" w:cs="Times New Roman"/>
          <w:bCs/>
          <w:noProof/>
          <w:szCs w:val="26"/>
          <w:lang w:eastAsia="x-none"/>
        </w:rPr>
        <w:t xml:space="preserve">ul. Bankowa </w:t>
      </w:r>
      <w:r w:rsidR="000F1FAA">
        <w:rPr>
          <w:rFonts w:eastAsia="Times New Roman" w:cs="Times New Roman"/>
          <w:bCs/>
          <w:noProof/>
          <w:szCs w:val="26"/>
          <w:lang w:eastAsia="x-none"/>
        </w:rPr>
        <w:t>5</w:t>
      </w:r>
      <w:r w:rsidR="00ED44CF">
        <w:rPr>
          <w:rFonts w:eastAsia="Times New Roman" w:cs="Times New Roman"/>
          <w:bCs/>
          <w:noProof/>
          <w:szCs w:val="26"/>
          <w:lang w:eastAsia="x-none"/>
        </w:rPr>
        <w:t>, 40-007 Katowice, a także</w:t>
      </w:r>
      <w:r w:rsidRPr="00ED44CF">
        <w:rPr>
          <w:rFonts w:eastAsia="Times New Roman" w:cs="Times New Roman"/>
          <w:bCs/>
          <w:noProof/>
          <w:szCs w:val="26"/>
          <w:lang w:eastAsia="x-none"/>
        </w:rPr>
        <w:t xml:space="preserve"> rozładu</w:t>
      </w:r>
      <w:r w:rsidR="00ED35A9">
        <w:rPr>
          <w:rFonts w:eastAsia="Times New Roman" w:cs="Times New Roman"/>
          <w:bCs/>
          <w:noProof/>
          <w:szCs w:val="26"/>
          <w:lang w:eastAsia="x-none"/>
        </w:rPr>
        <w:t>je</w:t>
      </w:r>
      <w:r w:rsidRPr="00ED44CF">
        <w:rPr>
          <w:rFonts w:eastAsia="Times New Roman" w:cs="Times New Roman"/>
          <w:bCs/>
          <w:noProof/>
          <w:szCs w:val="26"/>
          <w:lang w:eastAsia="x-none"/>
        </w:rPr>
        <w:t>, wniesie</w:t>
      </w:r>
      <w:r w:rsidR="00ED35A9">
        <w:rPr>
          <w:rFonts w:eastAsia="Times New Roman" w:cs="Times New Roman"/>
          <w:bCs/>
          <w:noProof/>
          <w:szCs w:val="26"/>
          <w:lang w:eastAsia="x-none"/>
        </w:rPr>
        <w:t xml:space="preserve"> Meble do pomieszczeń Zamawiającego</w:t>
      </w:r>
      <w:r w:rsidRPr="00ED44CF">
        <w:rPr>
          <w:rFonts w:eastAsia="Times New Roman" w:cs="Times New Roman"/>
          <w:bCs/>
          <w:noProof/>
          <w:szCs w:val="26"/>
          <w:lang w:eastAsia="x-none"/>
        </w:rPr>
        <w:t xml:space="preserve"> i </w:t>
      </w:r>
      <w:r w:rsidR="00ED35A9">
        <w:rPr>
          <w:rFonts w:eastAsia="Times New Roman" w:cs="Times New Roman"/>
          <w:bCs/>
          <w:noProof/>
          <w:szCs w:val="26"/>
          <w:lang w:eastAsia="x-none"/>
        </w:rPr>
        <w:t xml:space="preserve">przeprowadzi </w:t>
      </w:r>
      <w:r w:rsidRPr="00ED44CF">
        <w:rPr>
          <w:rFonts w:eastAsia="Times New Roman" w:cs="Times New Roman"/>
          <w:bCs/>
          <w:noProof/>
          <w:szCs w:val="26"/>
          <w:lang w:eastAsia="x-none"/>
        </w:rPr>
        <w:t xml:space="preserve">montaż dostarczonych Mebli. </w:t>
      </w:r>
    </w:p>
    <w:p w14:paraId="4324AA63" w14:textId="77777777" w:rsidR="008D3CFE" w:rsidRPr="008D3CFE" w:rsidRDefault="008D3CFE" w:rsidP="00474C9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0A96F7A" w14:textId="4C003F8A"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Informacje oraz dokumenty, o których mowa w art. 546 ustawy z dnia 23 kwietnia 1964 r. Kodeks cywilny (dalej „k.c.”), w szczególności karty gwarancyjne, instrukcje obsługi</w:t>
      </w:r>
      <w:r w:rsidR="005910C0" w:rsidRPr="005910C0">
        <w:rPr>
          <w:rFonts w:eastAsia="Times New Roman" w:cs="Times New Roman"/>
          <w:bCs/>
          <w:noProof/>
          <w:szCs w:val="26"/>
          <w:lang w:eastAsia="x-none"/>
        </w:rPr>
        <w:t xml:space="preserve"> </w:t>
      </w:r>
      <w:r w:rsidR="005910C0" w:rsidRPr="008D3CFE">
        <w:rPr>
          <w:rFonts w:eastAsia="Times New Roman" w:cs="Times New Roman"/>
          <w:bCs/>
          <w:noProof/>
          <w:szCs w:val="26"/>
          <w:lang w:eastAsia="x-none"/>
        </w:rPr>
        <w:t>Wykonawca</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przekaże Zamawiającemu</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wraz z Meblami</w:t>
      </w:r>
      <w:r w:rsidRPr="008D3CFE">
        <w:rPr>
          <w:rFonts w:eastAsia="Times New Roman" w:cs="Times New Roman"/>
          <w:bCs/>
          <w:noProof/>
          <w:szCs w:val="26"/>
          <w:lang w:eastAsia="x-none"/>
        </w:rPr>
        <w:t>,</w:t>
      </w:r>
      <w:r w:rsidR="005910C0">
        <w:rPr>
          <w:rFonts w:eastAsia="Times New Roman" w:cs="Times New Roman"/>
          <w:bCs/>
          <w:noProof/>
          <w:szCs w:val="26"/>
          <w:lang w:eastAsia="x-none"/>
        </w:rPr>
        <w:t xml:space="preserve"> a</w:t>
      </w:r>
      <w:r w:rsidRPr="008D3CFE">
        <w:rPr>
          <w:rFonts w:eastAsia="Times New Roman" w:cs="Times New Roman"/>
          <w:bCs/>
          <w:noProof/>
          <w:szCs w:val="26"/>
          <w:lang w:eastAsia="x-none"/>
        </w:rPr>
        <w:t xml:space="preserve"> atesty</w:t>
      </w:r>
      <w:r w:rsidR="00F13D5D">
        <w:rPr>
          <w:rFonts w:eastAsia="Times New Roman" w:cs="Times New Roman"/>
          <w:bCs/>
          <w:noProof/>
          <w:szCs w:val="26"/>
          <w:lang w:eastAsia="x-none"/>
        </w:rPr>
        <w:t xml:space="preserve">, </w:t>
      </w:r>
      <w:r w:rsidRPr="008D3CFE">
        <w:rPr>
          <w:rFonts w:eastAsia="Times New Roman" w:cs="Times New Roman"/>
          <w:bCs/>
          <w:noProof/>
          <w:szCs w:val="26"/>
          <w:lang w:eastAsia="x-none"/>
        </w:rPr>
        <w:t>certyfikaty</w:t>
      </w:r>
      <w:r w:rsidR="00F13D5D">
        <w:rPr>
          <w:rFonts w:eastAsia="Times New Roman" w:cs="Times New Roman"/>
          <w:bCs/>
          <w:noProof/>
          <w:szCs w:val="26"/>
          <w:lang w:eastAsia="x-none"/>
        </w:rPr>
        <w:t>,</w:t>
      </w:r>
      <w:r w:rsidRPr="008D3CFE">
        <w:rPr>
          <w:rFonts w:eastAsia="Times New Roman" w:cs="Times New Roman"/>
          <w:bCs/>
          <w:noProof/>
          <w:szCs w:val="26"/>
          <w:lang w:eastAsia="x-none"/>
        </w:rPr>
        <w:t xml:space="preserve"> potwierdzenia spełniania norm itp.</w:t>
      </w:r>
      <w:r w:rsidR="005910C0">
        <w:rPr>
          <w:rFonts w:eastAsia="Times New Roman" w:cs="Times New Roman"/>
          <w:bCs/>
          <w:noProof/>
          <w:szCs w:val="26"/>
          <w:lang w:eastAsia="x-none"/>
        </w:rPr>
        <w:t xml:space="preserve"> na prośbę Zamawiajacego, w terminie przez niego wyznaczonym</w:t>
      </w:r>
      <w:r w:rsidRPr="008D3CFE">
        <w:rPr>
          <w:rFonts w:eastAsia="Times New Roman" w:cs="Times New Roman"/>
          <w:bCs/>
          <w:noProof/>
          <w:szCs w:val="26"/>
          <w:lang w:eastAsia="x-none"/>
        </w:rPr>
        <w:t xml:space="preserve">. Dokumenty muszą być sporządzone w języku polskim. </w:t>
      </w:r>
    </w:p>
    <w:p w14:paraId="010738EB" w14:textId="75B4C5BE"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lastRenderedPageBreak/>
        <w:t>Po dostaw</w:t>
      </w:r>
      <w:r w:rsidR="00ED35A9">
        <w:rPr>
          <w:rFonts w:eastAsia="Times New Roman" w:cs="Times New Roman"/>
          <w:bCs/>
          <w:noProof/>
          <w:szCs w:val="26"/>
          <w:lang w:eastAsia="x-none"/>
        </w:rPr>
        <w:t>ie</w:t>
      </w:r>
      <w:r w:rsidRPr="008D3CFE">
        <w:rPr>
          <w:rFonts w:eastAsia="Times New Roman" w:cs="Times New Roman"/>
          <w:bCs/>
          <w:noProof/>
          <w:szCs w:val="26"/>
          <w:lang w:eastAsia="x-none"/>
        </w:rPr>
        <w:t xml:space="preserve"> i montażu Mebli, Wykonawca zobowiązany jest na swój koszt uporządkować miejsce montażu oraz usunąć odpady i opakowania, w których dostarczono Meble. Obowiązki dotyczące recyklingu odpadów opakowaniowych i poużytkowych spoczywają na Wykonawcy.</w:t>
      </w:r>
    </w:p>
    <w:p w14:paraId="20EF7450" w14:textId="77777777" w:rsidR="00A853B3" w:rsidRPr="0077432F" w:rsidRDefault="00A853B3" w:rsidP="00474C99">
      <w:pPr>
        <w:pStyle w:val="Nagwek5"/>
        <w:spacing w:before="360"/>
      </w:pPr>
      <w:r w:rsidRPr="0077432F">
        <w:t>§4</w:t>
      </w:r>
    </w:p>
    <w:p w14:paraId="510A1F56" w14:textId="7E8F83DB" w:rsidR="00A853B3" w:rsidRPr="0077432F" w:rsidRDefault="00A853B3" w:rsidP="00E32027">
      <w:pPr>
        <w:pStyle w:val="Nagwek5"/>
      </w:pPr>
      <w:r w:rsidRPr="0077432F">
        <w:t>Odbiór Przedmiotu Umowy</w:t>
      </w:r>
    </w:p>
    <w:p w14:paraId="0C60F465" w14:textId="535569E3" w:rsidR="00A853B3" w:rsidRPr="0077432F" w:rsidRDefault="00A853B3" w:rsidP="00822CCA">
      <w:pPr>
        <w:pStyle w:val="Nagwek2"/>
        <w:keepNext w:val="0"/>
        <w:numPr>
          <w:ilvl w:val="0"/>
          <w:numId w:val="14"/>
        </w:numPr>
        <w:ind w:left="284" w:hanging="284"/>
      </w:pPr>
      <w:r w:rsidRPr="0077432F">
        <w:t xml:space="preserve">W dniu realizacji </w:t>
      </w:r>
      <w:r w:rsidRPr="002B5928">
        <w:t xml:space="preserve">Przedmiotu </w:t>
      </w:r>
      <w:r w:rsidR="00C15E60">
        <w:t>Umowy</w:t>
      </w:r>
      <w:r w:rsidRPr="002B5928">
        <w:t xml:space="preserve"> (dostawy wraz z rozładunkiem, wniesieniem i montażem), w</w:t>
      </w:r>
      <w:r w:rsidR="00E32027" w:rsidRPr="002B5928">
        <w:t> </w:t>
      </w:r>
      <w:r w:rsidRPr="002B5928">
        <w:t>obecności upoważnionych przedstawicieli Stron, nastąpi ich sprawdzenie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E8C8B79" w14:textId="28902619" w:rsidR="00A853B3" w:rsidRPr="0077432F" w:rsidRDefault="00A853B3" w:rsidP="009361D0">
      <w:pPr>
        <w:pStyle w:val="Nagwek2"/>
        <w:keepNext w:val="0"/>
        <w:ind w:left="284" w:hanging="284"/>
      </w:pPr>
      <w:r w:rsidRPr="0077432F">
        <w:t>Protokół odbioru</w:t>
      </w:r>
      <w:r w:rsidR="00334303">
        <w:rPr>
          <w:i/>
        </w:rPr>
        <w:t xml:space="preserve"> </w:t>
      </w:r>
      <w:r w:rsidRPr="0077432F">
        <w:t>winien zawierać</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334303">
        <w:t>stanowi załącznik</w:t>
      </w:r>
      <w:r w:rsidRPr="0077432F">
        <w:t xml:space="preserve"> do Umowy.</w:t>
      </w:r>
    </w:p>
    <w:p w14:paraId="70CF976A" w14:textId="579C0484"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Wykonawcę. Odpowiednie zastrzeżenia w tym zakresie zostaną odnotowane w protokole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 xml:space="preserve">Zamawiającego, nie dłuższym niż </w:t>
      </w:r>
      <w:r w:rsidR="00ED44CF">
        <w:t>7</w:t>
      </w:r>
      <w:r w:rsidRPr="002B5928">
        <w:t xml:space="preserve"> dni.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45ED3EBC"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pokój 31</w:t>
      </w:r>
      <w:r w:rsidR="00A829AB" w:rsidRPr="00A829AB">
        <w:t>0</w:t>
      </w:r>
      <w:r w:rsidR="003453A2" w:rsidRPr="00A829AB">
        <w:t>,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474C99">
      <w:pPr>
        <w:pStyle w:val="Nagwek5"/>
        <w:spacing w:before="360"/>
      </w:pPr>
      <w:r w:rsidRPr="0077432F">
        <w:t>§5</w:t>
      </w:r>
    </w:p>
    <w:p w14:paraId="17D59B73" w14:textId="77777777" w:rsidR="00A853B3" w:rsidRPr="004250A5" w:rsidRDefault="00A853B3" w:rsidP="009361D0">
      <w:pPr>
        <w:pStyle w:val="Nagwek5"/>
      </w:pPr>
      <w:r w:rsidRPr="004250A5">
        <w:t>Wynagrodzenie i warunki płatności</w:t>
      </w:r>
    </w:p>
    <w:p w14:paraId="7E08645A" w14:textId="5EF69E25" w:rsidR="00904876" w:rsidRPr="00602D19" w:rsidRDefault="00904876" w:rsidP="00904876">
      <w:pPr>
        <w:pStyle w:val="Nagwek2"/>
        <w:keepNext w:val="0"/>
        <w:numPr>
          <w:ilvl w:val="0"/>
          <w:numId w:val="36"/>
        </w:numPr>
        <w:spacing w:before="0" w:after="0" w:line="360" w:lineRule="auto"/>
        <w:ind w:left="284" w:hanging="284"/>
        <w:contextualSpacing w:val="0"/>
      </w:pPr>
      <w:r w:rsidRPr="0090225A">
        <w:t>Za Przedmiot Umowy Zamawiający</w:t>
      </w:r>
      <w:r>
        <w:t xml:space="preserve"> </w:t>
      </w:r>
      <w:r w:rsidRPr="0090225A">
        <w:t>zapłaci Wykonawcy cenę ustaloną na podstawie oferty złożonej przez Wykonawcę w postępowaniu o udzielenie zamówienia publicznego w wysokości</w:t>
      </w:r>
      <w:r w:rsidR="00ED44CF">
        <w:t xml:space="preserve"> nie </w:t>
      </w:r>
      <w:r w:rsidR="00ED44CF">
        <w:lastRenderedPageBreak/>
        <w:t>przekracającej kwoty</w:t>
      </w:r>
      <w:r w:rsidRPr="0090225A">
        <w:t xml:space="preserve">: </w:t>
      </w:r>
      <w:r w:rsidRPr="00904876">
        <w:rPr>
          <w:b/>
          <w:iCs/>
        </w:rPr>
        <w:t xml:space="preserve">........................ PLN z VAT, </w:t>
      </w:r>
      <w:r w:rsidRPr="00904876">
        <w:rPr>
          <w:iCs/>
        </w:rPr>
        <w:t>słownie:</w:t>
      </w:r>
      <w:r w:rsidRPr="00602D19">
        <w:t>..............</w:t>
      </w:r>
      <w:r w:rsidRPr="00904876">
        <w:rPr>
          <w:iCs/>
        </w:rPr>
        <w:t xml:space="preserve"> </w:t>
      </w:r>
      <w:r w:rsidRPr="00602D19">
        <w:t>(wartość Umowy), w tym wartość podatku VAT</w:t>
      </w:r>
      <w:r>
        <w:t>: ……..</w:t>
      </w:r>
      <w:r w:rsidRPr="00602D19">
        <w:t>…...</w:t>
      </w:r>
      <w:r>
        <w:t>,</w:t>
      </w:r>
      <w:r w:rsidRPr="00602D19">
        <w:t xml:space="preserve"> wartość netto</w:t>
      </w:r>
      <w:r>
        <w:t>:……………PLN</w:t>
      </w:r>
      <w:r w:rsidR="00474C99">
        <w:t xml:space="preserve">, </w:t>
      </w:r>
      <w:r w:rsidRPr="00602D19">
        <w:t>słownie:…….</w:t>
      </w:r>
      <w:r w:rsidR="00ED35A9" w:rsidRPr="00ED35A9">
        <w:rPr>
          <w:b/>
          <w:iCs/>
          <w:vertAlign w:val="superscript"/>
        </w:rPr>
        <w:t xml:space="preserve"> </w:t>
      </w:r>
      <w:r w:rsidR="00ED35A9" w:rsidRPr="009C2EAC">
        <w:rPr>
          <w:b/>
          <w:iCs/>
          <w:vertAlign w:val="superscript"/>
        </w:rPr>
        <w:footnoteReference w:id="4"/>
      </w:r>
      <w:r w:rsidRPr="00602D19">
        <w:t xml:space="preserve">. </w:t>
      </w:r>
    </w:p>
    <w:p w14:paraId="273B56E0" w14:textId="212E8CA7" w:rsidR="00A853B3" w:rsidRPr="003453A2"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904876" w:rsidRPr="003453A2">
        <w:rPr>
          <w:rFonts w:eastAsiaTheme="minorHAnsi" w:cs="Arial"/>
          <w:bCs w:val="0"/>
          <w:noProof w:val="0"/>
          <w:szCs w:val="20"/>
          <w:lang w:eastAsia="en-US"/>
        </w:rPr>
        <w:t>koszt mebli wraz z dostarczeniem zgodnie z</w:t>
      </w:r>
      <w:r w:rsidR="00ED44CF">
        <w:rPr>
          <w:rFonts w:eastAsiaTheme="minorHAnsi" w:cs="Arial"/>
          <w:bCs w:val="0"/>
          <w:noProof w:val="0"/>
          <w:szCs w:val="20"/>
          <w:lang w:eastAsia="en-US"/>
        </w:rPr>
        <w:t> </w:t>
      </w:r>
      <w:r w:rsidR="00904876" w:rsidRPr="003453A2">
        <w:rPr>
          <w:rFonts w:eastAsiaTheme="minorHAnsi" w:cs="Arial"/>
          <w:bCs w:val="0"/>
          <w:noProof w:val="0"/>
          <w:szCs w:val="20"/>
          <w:lang w:eastAsia="en-US"/>
        </w:rPr>
        <w:t>opisem przedmiotu zamówienia, koszt rozładunku i wniesienia w miejsce wskazane przez Zamawiającego, koszt montażu, koszt pomiarów (jeżeli dotyczy)</w:t>
      </w:r>
      <w:r w:rsidR="00F86BC7">
        <w:rPr>
          <w:rFonts w:eastAsiaTheme="minorHAnsi" w:cs="Arial"/>
          <w:bCs w:val="0"/>
          <w:noProof w:val="0"/>
          <w:szCs w:val="20"/>
          <w:lang w:eastAsia="en-US"/>
        </w:rPr>
        <w:t xml:space="preserve">, </w:t>
      </w:r>
      <w:r w:rsidR="00904876" w:rsidRPr="003453A2">
        <w:rPr>
          <w:rFonts w:eastAsiaTheme="minorHAnsi" w:cs="Arial"/>
          <w:bCs w:val="0"/>
          <w:noProof w:val="0"/>
          <w:szCs w:val="20"/>
          <w:lang w:eastAsia="en-US"/>
        </w:rPr>
        <w:t>koszt wszelkich niezbędnych materiałów montażowych, koszt zapewnienia bezpłatnego serwisu technicznego w okresie gwarancyjnym, zgodnie z wymaganiami SWZ, cena powinna również uwzględniać podatki, opłaty i  inne należności płatne przez Wykonawcę (w tym koszt ewentualnego cła) oraz wszelkie elementy ryzyka związane z realizacją zamówienia</w:t>
      </w:r>
      <w:r w:rsidR="00904876" w:rsidRPr="003453A2">
        <w:rPr>
          <w:rFonts w:eastAsia="Palatino Linotype" w:cs="Arial"/>
          <w:bCs w:val="0"/>
          <w:i/>
          <w:noProof w:val="0"/>
          <w:szCs w:val="20"/>
          <w:lang w:eastAsia="en-US"/>
        </w:rPr>
        <w:t>(w tym ryzyka kursowe)</w:t>
      </w:r>
      <w:r w:rsidR="00904876" w:rsidRPr="003453A2">
        <w:rPr>
          <w:rFonts w:eastAsiaTheme="minorHAnsi" w:cs="Arial"/>
          <w:bCs w:val="0"/>
          <w:noProof w:val="0"/>
          <w:szCs w:val="20"/>
          <w:lang w:eastAsia="pl-PL"/>
        </w:rPr>
        <w:t>.</w:t>
      </w:r>
    </w:p>
    <w:p w14:paraId="4634A3B0" w14:textId="6C787B44" w:rsidR="00ED44CF" w:rsidRDefault="00ED44CF" w:rsidP="00ED44CF">
      <w:pPr>
        <w:pStyle w:val="Nagwek2"/>
        <w:keepNext w:val="0"/>
        <w:ind w:left="284" w:hanging="284"/>
      </w:pPr>
      <w:r>
        <w:rPr>
          <w:rFonts w:eastAsia="Calibri"/>
        </w:rPr>
        <w:t>.</w:t>
      </w:r>
      <w:r>
        <w:t>Zamawiający zapłaci Wykonawcy wynagrodzenie obliczone na podstawie cen jednostkowych wymienionych w ofercie Wykonawcy i liczby dostarczonych sztuk Mebli.</w:t>
      </w:r>
    </w:p>
    <w:p w14:paraId="231C8959" w14:textId="27C2197E"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474C99">
        <w:t>21</w:t>
      </w:r>
      <w:r w:rsidRPr="0077432F">
        <w:t xml:space="preserve"> dni od daty doręczenia Zamawiającemu prawidłowo sporządzonej faktury. Za datę dokonania zapłaty przyjmuje się datę obciążenia rachunku bankowego Zamawiającego. </w:t>
      </w:r>
    </w:p>
    <w:p w14:paraId="2C0F0589" w14:textId="2A1A5E0B" w:rsidR="00A73CAB" w:rsidRPr="00287C45" w:rsidRDefault="00A73CAB" w:rsidP="00ED44CF">
      <w:pPr>
        <w:pStyle w:val="Nagwek2"/>
        <w:keepNext w:val="0"/>
        <w:spacing w:before="0" w:after="0" w:line="360" w:lineRule="auto"/>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F9A7DDD" w14:textId="50968577" w:rsidR="00334303" w:rsidRPr="009C2EAC" w:rsidRDefault="00334303" w:rsidP="00ED44CF">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54DB4673" w14:textId="77777777" w:rsidR="00334303" w:rsidRPr="009C2EAC" w:rsidRDefault="00334303" w:rsidP="00ED44C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7B2A8855" w14:textId="30CF43BE" w:rsidR="00334303" w:rsidRPr="009C2EAC" w:rsidRDefault="00E83D49" w:rsidP="00ED44CF">
      <w:pPr>
        <w:numPr>
          <w:ilvl w:val="0"/>
          <w:numId w:val="2"/>
        </w:numPr>
        <w:spacing w:before="120" w:after="60" w:line="336" w:lineRule="auto"/>
        <w:ind w:left="284" w:hanging="284"/>
        <w:contextualSpacing/>
        <w:outlineLvl w:val="1"/>
        <w:rPr>
          <w:rFonts w:eastAsia="Times New Roman" w:cs="Times New Roman"/>
          <w:bCs/>
          <w:noProof/>
          <w:szCs w:val="26"/>
        </w:rPr>
      </w:pPr>
      <w:r w:rsidRPr="0077432F">
        <w:t xml:space="preserve">Wykonawca zobowiązuje się powiadomić </w:t>
      </w:r>
      <w:r>
        <w:t xml:space="preserve">Zamawiającego </w:t>
      </w:r>
      <w:r w:rsidRPr="0077432F">
        <w:t xml:space="preserve">w ciągu 24 godzin </w:t>
      </w:r>
      <w:r>
        <w:t>od wykreślenia o </w:t>
      </w:r>
      <w:r w:rsidRPr="0077432F">
        <w:t>wykreśleniu jego rachunku bankowego z wykazu, o którym mowa w przepisie art. 96b ust. 1 ustawy z dnia 11 marca 2004 r. o podatku od towarów i usług, prowadzonym przez Szefa Krajowej Administracji Skarbowej  lub o</w:t>
      </w:r>
      <w:r>
        <w:t> </w:t>
      </w:r>
      <w:r w:rsidRPr="0077432F">
        <w:t>utracie statusu czynnego podatnika VAT. Naruszenie powyższego obowiązku skutkuje powstaniem roszczenia odszkodowawczego do wysokości poniesionej szkody</w:t>
      </w:r>
      <w:r w:rsidR="00334303" w:rsidRPr="009C2EAC">
        <w:rPr>
          <w:rFonts w:eastAsia="Times New Roman" w:cs="Times New Roman"/>
          <w:bCs/>
          <w:noProof/>
          <w:szCs w:val="26"/>
        </w:rPr>
        <w:t xml:space="preserve">. </w:t>
      </w:r>
    </w:p>
    <w:p w14:paraId="29BD2DED" w14:textId="71524C2B"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Pr>
          <w:rFonts w:eastAsia="Times New Roman" w:cs="Times New Roman"/>
          <w:bCs/>
          <w:noProof/>
          <w:szCs w:val="26"/>
        </w:rPr>
        <w:t>8</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10171472"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Zamawiający przy dokonywaniu płatności ma prawo zastosować mechanizm podzielonej płatności, o którym mowa w ustawie z dnia 11 marca 2004 r. o podatku od towarów i usług </w:t>
      </w:r>
      <w:r w:rsidRPr="006E0800">
        <w:rPr>
          <w:rFonts w:eastAsia="Palatino Linotype" w:cs="Times New Roman"/>
        </w:rPr>
        <w:t>(</w:t>
      </w:r>
      <w:proofErr w:type="spellStart"/>
      <w:r w:rsidRPr="006E0800">
        <w:rPr>
          <w:rFonts w:eastAsia="Palatino Linotype" w:cs="Times New Roman"/>
        </w:rPr>
        <w:t>t.j</w:t>
      </w:r>
      <w:proofErr w:type="spellEnd"/>
      <w:r w:rsidRPr="006E0800">
        <w:rPr>
          <w:rFonts w:eastAsia="Palatino Linotype" w:cs="Times New Roman"/>
        </w:rPr>
        <w:t>. Dz. U. z 202</w:t>
      </w:r>
      <w:r w:rsidR="00E83D49">
        <w:rPr>
          <w:rFonts w:eastAsia="Palatino Linotype" w:cs="Times New Roman"/>
        </w:rPr>
        <w:t>3</w:t>
      </w:r>
      <w:r w:rsidRPr="006E0800">
        <w:rPr>
          <w:rFonts w:eastAsia="Palatino Linotype" w:cs="Times New Roman"/>
        </w:rPr>
        <w:t xml:space="preserve"> r. poz. </w:t>
      </w:r>
      <w:r w:rsidR="00E83D49">
        <w:rPr>
          <w:rFonts w:eastAsia="Palatino Linotype" w:cs="Times New Roman"/>
        </w:rPr>
        <w:t>1570</w:t>
      </w:r>
      <w:r w:rsidRPr="006E0800">
        <w:rPr>
          <w:rFonts w:eastAsia="Palatino Linotype" w:cs="Times New Roman"/>
        </w:rPr>
        <w:t xml:space="preserve"> z </w:t>
      </w:r>
      <w:proofErr w:type="spellStart"/>
      <w:r w:rsidRPr="006E0800">
        <w:rPr>
          <w:rFonts w:eastAsia="Palatino Linotype" w:cs="Times New Roman"/>
        </w:rPr>
        <w:t>późn</w:t>
      </w:r>
      <w:proofErr w:type="spellEnd"/>
      <w:r w:rsidRPr="006E0800">
        <w:rPr>
          <w:rFonts w:eastAsia="Palatino Linotype" w:cs="Times New Roman"/>
        </w:rPr>
        <w:t>. zm.)</w:t>
      </w:r>
      <w:r>
        <w:rPr>
          <w:rFonts w:eastAsia="Palatino Linotype" w:cs="Times New Roman"/>
        </w:rPr>
        <w:t>.</w:t>
      </w:r>
      <w:r w:rsidRPr="009C2EAC">
        <w:rPr>
          <w:rFonts w:eastAsia="Times New Roman" w:cs="Times New Roman"/>
          <w:b/>
          <w:bCs/>
          <w:iCs/>
          <w:noProof/>
          <w:szCs w:val="26"/>
          <w:vertAlign w:val="superscript"/>
        </w:rPr>
        <w:footnoteReference w:id="5"/>
      </w:r>
    </w:p>
    <w:p w14:paraId="1B1D08D3" w14:textId="7B67909E" w:rsidR="006C1A88" w:rsidRPr="00F86BC7" w:rsidRDefault="00334303" w:rsidP="00F86BC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00F86BC7">
        <w:rPr>
          <w:rFonts w:eastAsia="Times New Roman" w:cs="Times New Roman"/>
          <w:bCs/>
          <w:noProof/>
          <w:szCs w:val="26"/>
        </w:rPr>
        <w:t>.</w:t>
      </w:r>
    </w:p>
    <w:p w14:paraId="26FD9217" w14:textId="7CB0864C" w:rsidR="00A853B3" w:rsidRPr="0077432F" w:rsidRDefault="00A853B3" w:rsidP="00474C99">
      <w:pPr>
        <w:pStyle w:val="Nagwek5"/>
        <w:keepNext w:val="0"/>
        <w:spacing w:before="360"/>
      </w:pPr>
      <w:r w:rsidRPr="0077432F">
        <w:t>§6</w:t>
      </w:r>
    </w:p>
    <w:p w14:paraId="68DA4B2E" w14:textId="77777777" w:rsidR="00A853B3" w:rsidRPr="0077432F" w:rsidRDefault="00A853B3" w:rsidP="00334303">
      <w:pPr>
        <w:pStyle w:val="Nagwek5"/>
        <w:keepNext w:val="0"/>
      </w:pPr>
      <w:r w:rsidRPr="0077432F">
        <w:t>Gwarancja</w:t>
      </w:r>
    </w:p>
    <w:p w14:paraId="198300D9" w14:textId="1E44C412" w:rsidR="00A853B3" w:rsidRPr="0077432F" w:rsidRDefault="00A853B3" w:rsidP="00822CCA">
      <w:pPr>
        <w:pStyle w:val="Nagwek2"/>
        <w:keepNext w:val="0"/>
        <w:numPr>
          <w:ilvl w:val="0"/>
          <w:numId w:val="16"/>
        </w:numPr>
        <w:ind w:left="284" w:hanging="284"/>
      </w:pPr>
      <w:r w:rsidRPr="0077432F">
        <w:t xml:space="preserve">Wykonawca gwarantuje najwyższą jakość dostarczonych przez siebie Mebli. Wykonawca udziela na dostarczone Meble gwarancji na </w:t>
      </w:r>
      <w:r w:rsidRPr="00025572">
        <w:t>okres ……….</w:t>
      </w:r>
      <w:r w:rsidR="00D60D01">
        <w:rPr>
          <w:rStyle w:val="Odwoanieprzypisudolnego"/>
        </w:rPr>
        <w:footnoteReference w:id="6"/>
      </w:r>
      <w:r w:rsidRPr="00025572">
        <w:t xml:space="preserve"> miesięcy, licząc od daty odbioru Przedmiotu Umowy, potwierdzonego protokołem odbioru bez zastrzeżeń. </w:t>
      </w:r>
    </w:p>
    <w:p w14:paraId="51C45634" w14:textId="30300589"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E83D49">
        <w:t>Sprzedaży</w:t>
      </w:r>
      <w:r w:rsidRPr="0077432F">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10F6C19D" w14:textId="77777777" w:rsidR="002D48C6" w:rsidRPr="002D48C6" w:rsidRDefault="002D48C6" w:rsidP="00ED44CF">
      <w:pPr>
        <w:pStyle w:val="Nagwek2"/>
        <w:keepNext w:val="0"/>
        <w:spacing w:before="0"/>
        <w:ind w:left="284" w:hanging="284"/>
      </w:pPr>
      <w:r w:rsidRPr="009C2EAC">
        <w:t xml:space="preserve">Bieg terminu gwarancji rozpoczyna się </w:t>
      </w:r>
      <w:r>
        <w:t>z dniem</w:t>
      </w:r>
      <w:r w:rsidRPr="009C2EAC">
        <w:t xml:space="preserve"> odbioru Przedmiotu Umowy, przy czym jeżeli Wykonawca dostarczył Zamawiającemu zamiast rzeczy wadliwej rzecz wolną od wad albo dokonał istotnych napraw rzeczy objętej gwarancją, termin gwarancji biegnie na nowo od chwili dostarczenia </w:t>
      </w:r>
      <w:r w:rsidRPr="009C2EAC">
        <w:lastRenderedPageBreak/>
        <w:t>rzeczy wolnej od wad lub zwrócenia rzeczy naprawionej. Jeżeli Wykonawca wymienił część rzeczy, powyższe postanowienie stosuje się odpowiednio do części wymienionej.</w:t>
      </w:r>
    </w:p>
    <w:p w14:paraId="2024F555" w14:textId="5199C639"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Wybór świadczenia gwarancyjnego należy do Zamawiającego.</w:t>
      </w:r>
    </w:p>
    <w:p w14:paraId="44E484FC" w14:textId="6B1BE263" w:rsidR="00A853B3" w:rsidRPr="00291D49" w:rsidRDefault="00A853B3" w:rsidP="00383CD7">
      <w:pPr>
        <w:pStyle w:val="Nagwek2"/>
        <w:keepNext w:val="0"/>
        <w:shd w:val="clear" w:color="auto" w:fill="FFFFFF" w:themeFill="background1"/>
        <w:ind w:left="284" w:hanging="284"/>
      </w:pPr>
      <w:r w:rsidRPr="00291D49">
        <w:t>Czas reakcji na zgłoszenie wady rozumiane jako przystąpienie do usunięcia wady poprzez stawiennictwo upoważnionych przedstawicieli Wykonawcy (gwaranta) nie może przekrocz</w:t>
      </w:r>
      <w:r w:rsidRPr="00291D49">
        <w:rPr>
          <w:shd w:val="clear" w:color="auto" w:fill="FFFFFF" w:themeFill="background1"/>
        </w:rPr>
        <w:t xml:space="preserve">yć </w:t>
      </w:r>
      <w:r w:rsidR="003453A2" w:rsidRPr="00291D49">
        <w:rPr>
          <w:shd w:val="clear" w:color="auto" w:fill="FFFFFF" w:themeFill="background1"/>
        </w:rPr>
        <w:t xml:space="preserve">10 </w:t>
      </w:r>
      <w:r w:rsidRPr="00291D49">
        <w:rPr>
          <w:shd w:val="clear" w:color="auto" w:fill="FFFFFF" w:themeFill="background1"/>
        </w:rPr>
        <w:t>dni roboczych od daty zgłoszenia wady w formie pisemnej, elektronicznej lub w formie faksu.</w:t>
      </w:r>
    </w:p>
    <w:p w14:paraId="0DCE9FDA" w14:textId="2C5F4A6B"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E83D49">
        <w:t>Sprzedaży</w:t>
      </w:r>
      <w:r w:rsidRPr="0007123B">
        <w:t xml:space="preserve"> na wolny od wad, zostanie wykonana w terminie uzgodnionym przez Strony, nie dłuższym jednak niż 14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425FDED"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 xml:space="preserve">siedzibie Zamawiającego. Dane kontaktowe serwisu technicznego zostały wskazane w §15 ust. </w:t>
      </w:r>
      <w:r w:rsidR="00063D06">
        <w:t>5</w:t>
      </w:r>
      <w:r w:rsidRPr="0077432F">
        <w:t>.</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192120"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 xml:space="preserve">W dokumentach gwarancyjnych Wykonawca dodatkowo sformułuje oświadczenie gwarancyjne spełniające wymagania art. 577¹ § 1 i 2 k.c., zawierające podstawowe informacje potrzebne do </w:t>
      </w:r>
      <w:r w:rsidRPr="0077432F">
        <w:lastRenderedPageBreak/>
        <w:t>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0F9915C5"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 xml:space="preserve">tytułu rękojmi za wady </w:t>
      </w:r>
      <w:r w:rsidR="00E83D49">
        <w:t>P</w:t>
      </w:r>
      <w:r w:rsidRPr="0077432F">
        <w:t xml:space="preserve">rzedmiotu </w:t>
      </w:r>
      <w:r w:rsidR="00E83D49">
        <w:t>Sprzedaży</w:t>
      </w:r>
      <w:r w:rsidRPr="0077432F">
        <w:t xml:space="preserve"> na zasadach określonych w §7 Umowy i Kodeksie cywilnym.</w:t>
      </w:r>
    </w:p>
    <w:p w14:paraId="46C0B648" w14:textId="14B72E32" w:rsidR="00A853B3" w:rsidRPr="0077432F" w:rsidRDefault="00A853B3" w:rsidP="00474C99">
      <w:pPr>
        <w:pStyle w:val="Nagwek5"/>
        <w:keepNext w:val="0"/>
        <w:spacing w:before="360"/>
      </w:pP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ED44CF">
      <w:pPr>
        <w:pStyle w:val="Nagwek2"/>
        <w:keepNext w:val="0"/>
        <w:numPr>
          <w:ilvl w:val="0"/>
          <w:numId w:val="32"/>
        </w:numPr>
        <w:ind w:left="284" w:hanging="284"/>
      </w:pPr>
      <w:bookmarkStart w:id="6"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ED44CF">
      <w:pPr>
        <w:pStyle w:val="Nagwek2"/>
        <w:keepNext w:val="0"/>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6"/>
    <w:p w14:paraId="05891B4F" w14:textId="3668CB7B" w:rsidR="00885C98" w:rsidRPr="00885C98" w:rsidRDefault="00885C98" w:rsidP="00ED44CF">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D44CF">
      <w:pPr>
        <w:numPr>
          <w:ilvl w:val="0"/>
          <w:numId w:val="2"/>
        </w:numPr>
        <w:spacing w:before="120" w:after="60" w:line="336" w:lineRule="auto"/>
        <w:ind w:left="284" w:hanging="284"/>
        <w:contextualSpacing/>
        <w:outlineLvl w:val="1"/>
        <w:rPr>
          <w:rFonts w:eastAsia="Times New Roman" w:cs="Times New Roman"/>
          <w:bCs/>
          <w:noProof/>
          <w:szCs w:val="26"/>
        </w:rPr>
      </w:pPr>
      <w:bookmarkStart w:id="7"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7"/>
    <w:p w14:paraId="4F92F38F" w14:textId="77777777" w:rsidR="00885C98" w:rsidRPr="00885C98" w:rsidRDefault="00885C98" w:rsidP="00ED44CF">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lastRenderedPageBreak/>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822CCA">
      <w:pPr>
        <w:pStyle w:val="Nagwek3"/>
        <w:numPr>
          <w:ilvl w:val="0"/>
          <w:numId w:val="34"/>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25EF82A5"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Koszty materiałów eksploatacyjnych, jeżeli ich zużycie nastąpi przed czasem (cyklem życia produktu) przewidzianym przez producenta Przedmiotu Sprzedaży w okresie udzielonej rękojmi, pomimo ich prawidłowej, zgodnej z wytycznymi producenta eksploatacji, będzie ponosił Wykonawca (tj. koszty zakupu ww. materiałów eksploatacyjnych oraz ich wymiany).</w:t>
      </w:r>
      <w:r w:rsidRPr="00885C98">
        <w:rPr>
          <w:rFonts w:eastAsia="Times New Roman" w:cs="Times New Roman"/>
          <w:bCs/>
          <w:noProof/>
          <w:szCs w:val="26"/>
          <w:vertAlign w:val="superscript"/>
        </w:rPr>
        <w:footnoteReference w:id="7"/>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lastRenderedPageBreak/>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474C99">
      <w:pPr>
        <w:pStyle w:val="Nagwek5"/>
        <w:spacing w:before="360"/>
      </w:pPr>
      <w:r w:rsidRPr="0077432F">
        <w:t>§8</w:t>
      </w:r>
    </w:p>
    <w:p w14:paraId="2EB2C21E" w14:textId="77777777" w:rsidR="00A853B3" w:rsidRPr="0077432F" w:rsidRDefault="00A853B3" w:rsidP="00ED35A9">
      <w:pPr>
        <w:pStyle w:val="Nagwek5"/>
      </w:pPr>
      <w:r w:rsidRPr="0077432F">
        <w:t>Kary umowne</w:t>
      </w:r>
    </w:p>
    <w:p w14:paraId="1ACDBF8F" w14:textId="4F85F30F" w:rsidR="00A853B3" w:rsidRPr="0077432F" w:rsidRDefault="00A853B3" w:rsidP="00ED35A9">
      <w:pPr>
        <w:pStyle w:val="Nagwek2"/>
        <w:numPr>
          <w:ilvl w:val="0"/>
          <w:numId w:val="17"/>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291D49">
      <w:pPr>
        <w:pStyle w:val="Nagwek2"/>
        <w:ind w:left="284" w:hanging="284"/>
      </w:pPr>
      <w:r w:rsidRPr="0007123B">
        <w:t>Wykonawca zapłaci Zamawiającemu kary umowne:</w:t>
      </w:r>
    </w:p>
    <w:p w14:paraId="01E3B78E" w14:textId="1FECB52C" w:rsidR="00CD1F76" w:rsidRPr="006B51CF" w:rsidRDefault="00CD1F76" w:rsidP="00822CCA">
      <w:pPr>
        <w:pStyle w:val="Nagwek3"/>
        <w:numPr>
          <w:ilvl w:val="0"/>
          <w:numId w:val="31"/>
        </w:numPr>
        <w:ind w:left="567" w:hanging="283"/>
      </w:pPr>
      <w:r w:rsidRPr="006B51CF">
        <w:t xml:space="preserve">za każdy rozpoczęty dzień zwłoki w wydaniu Przedmiotu Sprzedaży bądź jego części - w </w:t>
      </w:r>
      <w:r w:rsidRPr="003453A2">
        <w:t xml:space="preserve">wysokości </w:t>
      </w:r>
      <w:r w:rsidR="003453A2">
        <w:t>0,</w:t>
      </w:r>
      <w:r w:rsidR="00DF763D">
        <w:t>2</w:t>
      </w:r>
      <w:r w:rsidRPr="006B51CF">
        <w:t xml:space="preserve"> % </w:t>
      </w:r>
      <w:r w:rsidR="00ED35A9">
        <w:t xml:space="preserve">wartości Umowy, </w:t>
      </w:r>
      <w:r w:rsidR="00ED35A9" w:rsidRPr="006B51CF">
        <w:t>o któr</w:t>
      </w:r>
      <w:r w:rsidR="00ED35A9">
        <w:t>ej</w:t>
      </w:r>
      <w:r w:rsidR="00ED35A9" w:rsidRPr="006B51CF">
        <w:t xml:space="preserve"> mowa w § 5 ust. 1 </w:t>
      </w:r>
      <w:r w:rsidR="00ED35A9" w:rsidRPr="004E68AE">
        <w:t>Umowy</w:t>
      </w:r>
      <w:r w:rsidR="00ED35A9">
        <w:t>;</w:t>
      </w:r>
    </w:p>
    <w:p w14:paraId="18057E28" w14:textId="1F871E34" w:rsidR="00CD1F76" w:rsidRPr="006B51CF" w:rsidRDefault="00CD1F76" w:rsidP="00822CCA">
      <w:pPr>
        <w:pStyle w:val="Nagwek3"/>
        <w:numPr>
          <w:ilvl w:val="0"/>
          <w:numId w:val="31"/>
        </w:numPr>
        <w:ind w:left="567" w:hanging="283"/>
      </w:pPr>
      <w:r w:rsidRPr="006B51CF">
        <w:t xml:space="preserve">za każdy dzień zwłoki w usunięciu ujawnionych wad Mebli w okresie gwarancji lub rękojmi, w drodze ich naprawy lub wymiany - w wysokości </w:t>
      </w:r>
      <w:r w:rsidR="003453A2" w:rsidRPr="003453A2">
        <w:t>0,</w:t>
      </w:r>
      <w:r w:rsidR="00DF763D">
        <w:t>2</w:t>
      </w:r>
      <w:r w:rsidR="003453A2" w:rsidRPr="003453A2">
        <w:t xml:space="preserve"> </w:t>
      </w:r>
      <w:r w:rsidRPr="006B51CF">
        <w:t xml:space="preserve">% </w:t>
      </w:r>
      <w:r w:rsidR="00395E0C">
        <w:t xml:space="preserve">ceny jednostkowej </w:t>
      </w:r>
      <w:r w:rsidRPr="006B51CF">
        <w:t>brutto</w:t>
      </w:r>
      <w:r w:rsidR="00D37138">
        <w:t xml:space="preserve"> mebla, </w:t>
      </w:r>
      <w:r w:rsidR="00395E0C">
        <w:t>którego</w:t>
      </w:r>
      <w:r w:rsidRPr="006B51CF">
        <w:t xml:space="preserve"> dotyczy z</w:t>
      </w:r>
      <w:r w:rsidR="00395E0C">
        <w:t>włoka</w:t>
      </w:r>
      <w:r w:rsidR="00ED35A9">
        <w:t>;</w:t>
      </w:r>
    </w:p>
    <w:p w14:paraId="25C58785" w14:textId="1C089620" w:rsidR="00CD1F76" w:rsidRPr="004E68AE" w:rsidRDefault="00CD1F76" w:rsidP="00822CCA">
      <w:pPr>
        <w:pStyle w:val="Nagwek3"/>
        <w:numPr>
          <w:ilvl w:val="0"/>
          <w:numId w:val="31"/>
        </w:numPr>
        <w:ind w:left="567" w:hanging="283"/>
      </w:pPr>
      <w:r w:rsidRPr="006B51CF">
        <w:t>z tytułu odstąpienia od Umowy przez Zamawiającego lub Wykonawcę, z przyczyn</w:t>
      </w:r>
      <w:r w:rsidR="00AE5A9D">
        <w:t>,</w:t>
      </w:r>
      <w:r w:rsidRPr="006B51CF">
        <w:t xml:space="preserve"> za które odpowiada Wykonawca – w wysokości </w:t>
      </w:r>
      <w:r w:rsidR="00474C99">
        <w:t>10</w:t>
      </w:r>
      <w:r w:rsidR="003453A2" w:rsidRPr="003453A2">
        <w:t xml:space="preserve"> </w:t>
      </w:r>
      <w:r w:rsidRPr="003453A2">
        <w:t>%</w:t>
      </w:r>
      <w:r w:rsidRPr="006B51CF">
        <w:t xml:space="preserve"> </w:t>
      </w:r>
      <w:r w:rsidR="00CC00CD">
        <w:t xml:space="preserve">wartości </w:t>
      </w:r>
      <w:r w:rsidR="00ED35A9">
        <w:t>U</w:t>
      </w:r>
      <w:r w:rsidR="00CC00CD">
        <w:t>mowy</w:t>
      </w:r>
      <w:r w:rsidRPr="006B51CF">
        <w:t>, o któr</w:t>
      </w:r>
      <w:r w:rsidR="00CC00CD">
        <w:t>ej</w:t>
      </w:r>
      <w:r w:rsidRPr="006B51CF">
        <w:t xml:space="preserve"> mowa w § 5 ust. 1 </w:t>
      </w:r>
      <w:r w:rsidRPr="004E68AE">
        <w:t>Umowy</w:t>
      </w:r>
      <w:r w:rsidR="00ED35A9">
        <w:t>.</w:t>
      </w:r>
    </w:p>
    <w:p w14:paraId="587809C1" w14:textId="5C4DCD97" w:rsidR="00A853B3" w:rsidRPr="003453A2" w:rsidRDefault="00A853B3" w:rsidP="005F47E3">
      <w:pPr>
        <w:pStyle w:val="Nagwek2"/>
        <w:keepNext w:val="0"/>
        <w:spacing w:before="0"/>
        <w:ind w:left="284" w:hanging="284"/>
      </w:pPr>
      <w:r w:rsidRPr="0007123B">
        <w:t>Łączny limit kar umownych, jakic</w:t>
      </w:r>
      <w:r w:rsidRPr="003453A2">
        <w:t xml:space="preserve">h Zamawiający może żądać od Wykonawcy ze wszystkich tytułów przewidzianych w ust. 2, wynosi </w:t>
      </w:r>
      <w:r w:rsidR="003453A2" w:rsidRPr="003453A2">
        <w:t xml:space="preserve">15 </w:t>
      </w:r>
      <w:r w:rsidRPr="003453A2">
        <w:t xml:space="preserve">% </w:t>
      </w:r>
      <w:r w:rsidR="00CC00CD">
        <w:t xml:space="preserve">wartości </w:t>
      </w:r>
      <w:r w:rsidR="00ED35A9">
        <w:t>U</w:t>
      </w:r>
      <w:r w:rsidR="00CC00CD">
        <w:t>mowy</w:t>
      </w:r>
      <w:r w:rsidRPr="003453A2">
        <w:t xml:space="preserve"> określon</w:t>
      </w:r>
      <w:r w:rsidR="00CC00CD">
        <w:t>ej</w:t>
      </w:r>
      <w:r w:rsidRPr="003453A2">
        <w:t xml:space="preserve"> w § 5 ust. 1 Umowy.</w:t>
      </w:r>
    </w:p>
    <w:p w14:paraId="2D078409" w14:textId="7DC4942B" w:rsidR="00334303" w:rsidRPr="009C2EAC" w:rsidRDefault="00334303" w:rsidP="00ED44CF">
      <w:pPr>
        <w:numPr>
          <w:ilvl w:val="0"/>
          <w:numId w:val="2"/>
        </w:numPr>
        <w:spacing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474C99">
        <w:rPr>
          <w:rFonts w:eastAsia="Times New Roman" w:cs="Times New Roman"/>
          <w:bCs/>
          <w:noProof/>
          <w:szCs w:val="26"/>
        </w:rPr>
        <w:t>10</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B772AF">
        <w:rPr>
          <w:rFonts w:eastAsia="Times New Roman" w:cs="Times New Roman"/>
          <w:bCs/>
          <w:noProof/>
          <w:szCs w:val="26"/>
        </w:rPr>
        <w:t xml:space="preserve">wartości </w:t>
      </w:r>
      <w:r w:rsidR="00ED35A9">
        <w:rPr>
          <w:rFonts w:eastAsia="Times New Roman" w:cs="Times New Roman"/>
          <w:bCs/>
          <w:noProof/>
          <w:szCs w:val="26"/>
        </w:rPr>
        <w:t>U</w:t>
      </w:r>
      <w:r w:rsidR="00B772AF">
        <w:rPr>
          <w:rFonts w:eastAsia="Times New Roman" w:cs="Times New Roman"/>
          <w:bCs/>
          <w:noProof/>
          <w:szCs w:val="26"/>
        </w:rPr>
        <w:t>mowy</w:t>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rej</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w:t>
      </w:r>
      <w:r w:rsidR="00ED44CF">
        <w:rPr>
          <w:rFonts w:eastAsia="Times New Roman" w:cs="Times New Roman"/>
          <w:bCs/>
          <w:noProof/>
          <w:szCs w:val="26"/>
        </w:rPr>
        <w:t xml:space="preserve"> </w:t>
      </w:r>
      <w:r w:rsidRPr="009C2EAC">
        <w:rPr>
          <w:rFonts w:eastAsia="Times New Roman" w:cs="Times New Roman"/>
          <w:bCs/>
          <w:noProof/>
          <w:szCs w:val="26"/>
        </w:rPr>
        <w:t>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7777777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69D380A2" w14:textId="7917D259" w:rsidR="00334303"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3F8554ED" w14:textId="77777777" w:rsidR="00717CF5" w:rsidRPr="00717CF5" w:rsidRDefault="00717CF5"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lastRenderedPageBreak/>
        <w:t>Kary umowne należne Zamawiającemu z tytułu Umowy zostaną potrącone 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57F2833" w14:textId="77777777" w:rsidR="00A853B3" w:rsidRPr="0077432F" w:rsidRDefault="00A853B3" w:rsidP="00474C99">
      <w:pPr>
        <w:pStyle w:val="Nagwek5"/>
        <w:keepNext w:val="0"/>
        <w:spacing w:before="360"/>
      </w:pP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822CCA">
      <w:pPr>
        <w:pStyle w:val="Nagwek2"/>
        <w:keepNext w:val="0"/>
        <w:numPr>
          <w:ilvl w:val="0"/>
          <w:numId w:val="18"/>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15772870" w:rsidR="00A853B3" w:rsidRPr="0077432F" w:rsidRDefault="00A853B3" w:rsidP="00D11EB8">
      <w:pPr>
        <w:pStyle w:val="Nagwek3"/>
        <w:numPr>
          <w:ilvl w:val="0"/>
          <w:numId w:val="37"/>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 xml:space="preserve"> w tym, jeżeli zaoferowane </w:t>
      </w:r>
      <w:r w:rsidR="00D11EB8">
        <w:rPr>
          <w:lang w:eastAsia="pl-PL"/>
        </w:rPr>
        <w:t>Meble</w:t>
      </w:r>
      <w:r w:rsidR="005522FC" w:rsidRPr="005522FC">
        <w:rPr>
          <w:lang w:eastAsia="pl-PL"/>
        </w:rPr>
        <w:t xml:space="preserve"> nie posiada</w:t>
      </w:r>
      <w:r w:rsidR="00D11EB8">
        <w:rPr>
          <w:lang w:eastAsia="pl-PL"/>
        </w:rPr>
        <w:t>ją</w:t>
      </w:r>
      <w:r w:rsidR="005522FC" w:rsidRPr="005522FC">
        <w:rPr>
          <w:lang w:eastAsia="pl-PL"/>
        </w:rPr>
        <w:t xml:space="preserve"> cech, o których mowa w </w:t>
      </w:r>
      <w:r w:rsidR="005522FC" w:rsidRPr="00D11EB8">
        <w:rPr>
          <w:bCs w:val="0"/>
          <w:lang w:eastAsia="pl-PL"/>
        </w:rPr>
        <w:t xml:space="preserve">§ </w:t>
      </w:r>
      <w:r w:rsidR="005522FC" w:rsidRPr="005522FC">
        <w:rPr>
          <w:lang w:eastAsia="pl-PL"/>
        </w:rPr>
        <w:t>2 ust. 4</w:t>
      </w:r>
      <w:r w:rsidR="00D11EB8">
        <w:rPr>
          <w:lang w:eastAsia="pl-PL"/>
        </w:rPr>
        <w:t xml:space="preserve"> lub 5</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5115EEF3"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3A3B2793" w14:textId="77777777" w:rsidR="00A853B3" w:rsidRPr="0077432F" w:rsidRDefault="00A853B3" w:rsidP="00A10728">
      <w:pPr>
        <w:pStyle w:val="Nagwek3"/>
        <w:ind w:left="567" w:hanging="283"/>
      </w:pPr>
      <w:r w:rsidRPr="0077432F">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 xml:space="preserve">mowy, lub dalsze wykonywanie Umowy może zagrozić istotnemu interesowi bezpieczeństwa państwa lub bezpieczeństwu publicznemu, </w:t>
      </w:r>
      <w:r w:rsidRPr="0077432F">
        <w:lastRenderedPageBreak/>
        <w:t>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822CCA">
      <w:pPr>
        <w:pStyle w:val="Nagwek3"/>
        <w:numPr>
          <w:ilvl w:val="0"/>
          <w:numId w:val="20"/>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6978D3">
      <w:pPr>
        <w:pStyle w:val="Nagwek5"/>
        <w:spacing w:before="480"/>
      </w:pPr>
      <w:r w:rsidRPr="0077432F">
        <w:t>§ 10</w:t>
      </w:r>
    </w:p>
    <w:p w14:paraId="5B1FDFEC" w14:textId="77777777" w:rsidR="00A853B3" w:rsidRPr="0077432F" w:rsidRDefault="00A853B3" w:rsidP="006978D3">
      <w:pPr>
        <w:pStyle w:val="Nagwek5"/>
      </w:pPr>
      <w:r w:rsidRPr="0077432F">
        <w:t>Zmiany Umowy</w:t>
      </w:r>
    </w:p>
    <w:p w14:paraId="1890EA0B" w14:textId="517CAF53" w:rsidR="00A853B3" w:rsidRPr="004A6BB3" w:rsidRDefault="00A853B3" w:rsidP="00822CCA">
      <w:pPr>
        <w:pStyle w:val="Nagwek2"/>
        <w:keepNext w:val="0"/>
        <w:numPr>
          <w:ilvl w:val="0"/>
          <w:numId w:val="21"/>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822CCA">
      <w:pPr>
        <w:pStyle w:val="Nagwek3"/>
        <w:numPr>
          <w:ilvl w:val="0"/>
          <w:numId w:val="22"/>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64F85D40" w:rsidR="00A853B3" w:rsidRPr="0077432F" w:rsidRDefault="00FC5477" w:rsidP="004A6BB3">
      <w:pPr>
        <w:pStyle w:val="Nagwek3"/>
        <w:ind w:left="567" w:hanging="283"/>
      </w:pPr>
      <w:r>
        <w:lastRenderedPageBreak/>
        <w:t>w przypadku przesunięcia</w:t>
      </w:r>
      <w:r w:rsidR="00A853B3" w:rsidRPr="0077432F">
        <w:t xml:space="preserve"> terminu realizacji Umowy lub innych terminów umownych, która jest wynikiem wystąpienia siły wyższej, o której mowa w §</w:t>
      </w:r>
      <w:r w:rsidR="00ED44CF">
        <w:t xml:space="preserve"> </w:t>
      </w:r>
      <w:r w:rsidR="00A853B3" w:rsidRPr="0077432F">
        <w:t>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1F57C761"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Pr>
          <w:rFonts w:eastAsia="Times New Roman" w:cs="Times New Roman"/>
          <w:bCs/>
          <w:szCs w:val="26"/>
          <w:lang w:eastAsia="pl-PL"/>
        </w:rPr>
        <w:t>producenta</w:t>
      </w:r>
      <w:r w:rsidRPr="009C2EAC">
        <w:rPr>
          <w:rFonts w:eastAsia="Times New Roman" w:cs="Times New Roman"/>
          <w:bCs/>
          <w:szCs w:val="26"/>
          <w:lang w:eastAsia="pl-PL"/>
        </w:rPr>
        <w:t xml:space="preserve">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Pr>
          <w:rFonts w:eastAsia="Times New Roman" w:cs="Times New Roman"/>
          <w:bCs/>
          <w:szCs w:val="26"/>
          <w:lang w:eastAsia="pl-PL"/>
        </w:rPr>
        <w:t>Sprzętu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75EAAA53"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822CCA">
      <w:pPr>
        <w:pStyle w:val="Nagwek3"/>
        <w:numPr>
          <w:ilvl w:val="0"/>
          <w:numId w:val="23"/>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474C99">
      <w:pPr>
        <w:pStyle w:val="Nagwek5"/>
        <w:keepNext w:val="0"/>
        <w:spacing w:before="360"/>
      </w:pPr>
      <w:r w:rsidRPr="0077432F">
        <w:lastRenderedPageBreak/>
        <w:t>§ 11</w:t>
      </w:r>
    </w:p>
    <w:p w14:paraId="1BE2F028" w14:textId="77777777" w:rsidR="00A853B3" w:rsidRPr="0077432F" w:rsidRDefault="00A853B3" w:rsidP="001B380B">
      <w:pPr>
        <w:pStyle w:val="Nagwek5"/>
        <w:keepNext w:val="0"/>
      </w:pPr>
      <w:r w:rsidRPr="0077432F">
        <w:t>Siła wyższa</w:t>
      </w:r>
    </w:p>
    <w:p w14:paraId="1D672D8E" w14:textId="77777777" w:rsidR="00DC5625" w:rsidRPr="00DC5625" w:rsidRDefault="00DC5625" w:rsidP="00DC5625">
      <w:pPr>
        <w:pStyle w:val="Nagwek2"/>
        <w:numPr>
          <w:ilvl w:val="0"/>
          <w:numId w:val="38"/>
        </w:numPr>
        <w:ind w:left="284" w:hanging="284"/>
      </w:pPr>
      <w:r w:rsidRPr="00DC5625">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A4B6500" w14:textId="77777777" w:rsidR="00DC5625" w:rsidRPr="00DC5625" w:rsidRDefault="00DC5625" w:rsidP="00DC5625">
      <w:pPr>
        <w:numPr>
          <w:ilvl w:val="0"/>
          <w:numId w:val="2"/>
        </w:numPr>
        <w:spacing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Strona Umowy, u której wyniknęły utrudnienia w wykonaniu Umowy wskutek działania siły wyższej, jest obowiązana do niezwłocznego poinformowania drugiej Strony o jej wystąpieniu, nie później jednak niż w terminie 7 dni od jej ustania.</w:t>
      </w:r>
    </w:p>
    <w:p w14:paraId="596E5E41"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A22D8B9"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975226A" w:rsidR="00A853B3" w:rsidRPr="0077432F" w:rsidRDefault="00A853B3" w:rsidP="00474C99">
      <w:pPr>
        <w:pStyle w:val="Nagwek5"/>
        <w:keepNext w:val="0"/>
        <w:spacing w:before="36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822CCA">
      <w:pPr>
        <w:pStyle w:val="Nagwek2"/>
        <w:keepNext w:val="0"/>
        <w:numPr>
          <w:ilvl w:val="0"/>
          <w:numId w:val="30"/>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474C99">
      <w:pPr>
        <w:pStyle w:val="Nagwek2"/>
        <w:keepNext w:val="0"/>
        <w:numPr>
          <w:ilvl w:val="0"/>
          <w:numId w:val="13"/>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501EA109" w:rsidR="00A853B3" w:rsidRPr="00A46D93" w:rsidRDefault="00A853B3" w:rsidP="00474C99">
      <w:pPr>
        <w:pStyle w:val="Nagwek5"/>
        <w:keepNext w:val="0"/>
        <w:spacing w:before="360"/>
      </w:pPr>
      <w:r w:rsidRPr="00A46D93">
        <w:t>§ 13</w:t>
      </w:r>
    </w:p>
    <w:p w14:paraId="2A65F25C" w14:textId="77777777" w:rsidR="00A853B3" w:rsidRPr="00A46D93" w:rsidRDefault="00A853B3" w:rsidP="00474C99">
      <w:pPr>
        <w:pStyle w:val="Nagwek5"/>
        <w:keepNext w:val="0"/>
        <w:keepLines/>
      </w:pPr>
      <w:r w:rsidRPr="00A46D93">
        <w:t>Klauzula poufności</w:t>
      </w:r>
    </w:p>
    <w:p w14:paraId="00C57662" w14:textId="77777777" w:rsidR="00A853B3" w:rsidRPr="0077432F" w:rsidRDefault="00A853B3" w:rsidP="00474C99">
      <w:pPr>
        <w:pStyle w:val="Nagwek2"/>
        <w:keepNext w:val="0"/>
        <w:numPr>
          <w:ilvl w:val="0"/>
          <w:numId w:val="25"/>
        </w:numPr>
        <w:ind w:left="284" w:hanging="284"/>
      </w:pPr>
      <w:r w:rsidRPr="0077432F">
        <w:lastRenderedPageBreak/>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822CCA">
      <w:pPr>
        <w:pStyle w:val="Nagwek3"/>
        <w:keepNext/>
        <w:numPr>
          <w:ilvl w:val="0"/>
          <w:numId w:val="26"/>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56237EEF"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52D130F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1B380B">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474C99">
      <w:pPr>
        <w:pStyle w:val="Nagwek5"/>
        <w:keepNext w:val="0"/>
        <w:spacing w:before="360"/>
      </w:pPr>
      <w:r w:rsidRPr="0077432F">
        <w:t>§ 14</w:t>
      </w:r>
    </w:p>
    <w:p w14:paraId="66ADBCCD" w14:textId="77777777" w:rsidR="00A853B3" w:rsidRPr="0077432F" w:rsidRDefault="00A853B3" w:rsidP="001B380B">
      <w:pPr>
        <w:pStyle w:val="Nagwek5"/>
        <w:keepNext w:val="0"/>
      </w:pPr>
      <w:r w:rsidRPr="0077432F">
        <w:t>Cesja wierzytelności</w:t>
      </w:r>
    </w:p>
    <w:p w14:paraId="406EB12D" w14:textId="77777777" w:rsidR="00C15E60" w:rsidRDefault="00C15E60" w:rsidP="00C15E60">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E1D5A0" w14:textId="77777777" w:rsidR="00A853B3" w:rsidRPr="0077432F" w:rsidRDefault="00A853B3" w:rsidP="00474C99">
      <w:pPr>
        <w:pStyle w:val="Nagwek5"/>
        <w:keepNext w:val="0"/>
        <w:spacing w:before="360"/>
      </w:pPr>
      <w:r w:rsidRPr="0077432F">
        <w:t>§ 15</w:t>
      </w:r>
    </w:p>
    <w:p w14:paraId="4BF9C7F1" w14:textId="77777777" w:rsidR="00A853B3" w:rsidRPr="0077432F" w:rsidRDefault="00A853B3" w:rsidP="001B380B">
      <w:pPr>
        <w:pStyle w:val="Nagwek5"/>
        <w:keepNext w:val="0"/>
      </w:pPr>
      <w:r w:rsidRPr="0077432F">
        <w:t>Dane do kontaktu</w:t>
      </w:r>
    </w:p>
    <w:p w14:paraId="00D8B9E1" w14:textId="77777777" w:rsidR="00ED44CF" w:rsidRDefault="00A46D93" w:rsidP="00822CCA">
      <w:pPr>
        <w:pStyle w:val="Nagwek2"/>
        <w:keepNext w:val="0"/>
        <w:numPr>
          <w:ilvl w:val="0"/>
          <w:numId w:val="28"/>
        </w:numPr>
        <w:ind w:left="284" w:hanging="284"/>
      </w:pPr>
      <w:bookmarkStart w:id="8" w:name="OLE_LINK2"/>
      <w:r w:rsidRPr="004D7E6B">
        <w:t>Zamawiający upoważnia do kontaktów z Wykonawcą</w:t>
      </w:r>
      <w:r w:rsidR="00ED44CF">
        <w:t xml:space="preserve">, w tym </w:t>
      </w:r>
      <w:r w:rsidR="00ED44CF" w:rsidRPr="004D7E6B">
        <w:t xml:space="preserve">do odbioru Przedmiotu Umowy i podpisania protokołu odbioru </w:t>
      </w:r>
    </w:p>
    <w:p w14:paraId="4CD11349" w14:textId="77777777" w:rsidR="00ED44CF" w:rsidRDefault="00A46D93" w:rsidP="00ED44CF">
      <w:pPr>
        <w:pStyle w:val="Nagwek2"/>
        <w:keepNext w:val="0"/>
        <w:numPr>
          <w:ilvl w:val="0"/>
          <w:numId w:val="0"/>
        </w:numPr>
        <w:ind w:left="284"/>
      </w:pPr>
      <w:r w:rsidRPr="004D7E6B">
        <w:t>p. …………</w:t>
      </w:r>
      <w:r w:rsidR="001D46BB" w:rsidRPr="004D7E6B">
        <w:t>……………….</w:t>
      </w:r>
      <w:r w:rsidRPr="004D7E6B">
        <w:t>………………..                        - tel.: ……………</w:t>
      </w:r>
      <w:r w:rsidR="001D46BB" w:rsidRPr="004D7E6B">
        <w:t>…………</w:t>
      </w:r>
      <w:r w:rsidRPr="004D7E6B">
        <w:t>………….., e-mail: …………………………………</w:t>
      </w:r>
      <w:r w:rsidR="001D46BB" w:rsidRPr="004D7E6B">
        <w:t>………</w:t>
      </w:r>
      <w:r w:rsidRPr="004D7E6B">
        <w:t xml:space="preserve">……,   </w:t>
      </w:r>
      <w:r w:rsidR="00ED44CF">
        <w:t>lub</w:t>
      </w:r>
    </w:p>
    <w:p w14:paraId="522F4E3E" w14:textId="6C7B70A6" w:rsidR="00A46D93" w:rsidRDefault="001D46BB" w:rsidP="00ED44CF">
      <w:pPr>
        <w:pStyle w:val="Nagwek2"/>
        <w:keepNext w:val="0"/>
        <w:numPr>
          <w:ilvl w:val="0"/>
          <w:numId w:val="0"/>
        </w:numPr>
        <w:ind w:left="284"/>
      </w:pPr>
      <w:r w:rsidRPr="004D7E6B">
        <w:t xml:space="preserve"> </w:t>
      </w:r>
      <w:r w:rsidR="00A46D93" w:rsidRPr="004D7E6B">
        <w:t>p. ……</w:t>
      </w:r>
      <w:r w:rsidRPr="004D7E6B">
        <w:t>………………………..</w:t>
      </w:r>
      <w:r w:rsidR="00A46D93" w:rsidRPr="004D7E6B">
        <w:t>………… - tel.: …………</w:t>
      </w:r>
      <w:r w:rsidRPr="004D7E6B">
        <w:t>……………………………….……..</w:t>
      </w:r>
      <w:r w:rsidR="00A46D93" w:rsidRPr="004D7E6B">
        <w:t>… e-mail: ………………</w:t>
      </w:r>
      <w:r w:rsidRPr="004D7E6B">
        <w:t>…………….</w:t>
      </w:r>
      <w:r w:rsidR="00A46D93" w:rsidRPr="004D7E6B">
        <w:t>……………</w:t>
      </w:r>
      <w:r w:rsidR="00ED44CF">
        <w:t xml:space="preserve"> lub</w:t>
      </w:r>
    </w:p>
    <w:p w14:paraId="569D8E8F" w14:textId="5F7F2A01" w:rsidR="00ED44CF" w:rsidRPr="00ED44CF" w:rsidRDefault="00ED44CF" w:rsidP="00ED44CF">
      <w:pPr>
        <w:pStyle w:val="Nagwek2"/>
        <w:keepNext w:val="0"/>
        <w:numPr>
          <w:ilvl w:val="0"/>
          <w:numId w:val="0"/>
        </w:numPr>
        <w:ind w:left="284"/>
      </w:pPr>
      <w:r w:rsidRPr="004D7E6B">
        <w:t>p. ……………………………..………… - tel.: ………………………………………….……..… e-mail: …………………………….……………</w:t>
      </w:r>
      <w:r>
        <w:t xml:space="preserve"> </w:t>
      </w:r>
    </w:p>
    <w:p w14:paraId="7BD99482" w14:textId="5C6E07EA" w:rsidR="00A46D93" w:rsidRPr="004D7E6B" w:rsidRDefault="00A46D93" w:rsidP="00822CCA">
      <w:pPr>
        <w:pStyle w:val="Nagwek2"/>
        <w:keepNext w:val="0"/>
        <w:numPr>
          <w:ilvl w:val="0"/>
          <w:numId w:val="28"/>
        </w:numPr>
        <w:ind w:left="284" w:hanging="284"/>
      </w:pPr>
      <w:r w:rsidRPr="004D7E6B">
        <w:t>Wykonawca upoważnia do kontaktów z Zamawiającym p. ...................; tel.: ................</w:t>
      </w:r>
      <w:r w:rsidR="001D46BB" w:rsidRPr="004D7E6B">
        <w:t>.......; email: …………………….…</w:t>
      </w:r>
    </w:p>
    <w:p w14:paraId="4B6387CC" w14:textId="3ABA6FDC" w:rsidR="00A853B3" w:rsidRPr="004D7E6B" w:rsidRDefault="00A853B3" w:rsidP="00822CCA">
      <w:pPr>
        <w:pStyle w:val="Nagwek2"/>
        <w:keepNext w:val="0"/>
        <w:numPr>
          <w:ilvl w:val="0"/>
          <w:numId w:val="28"/>
        </w:numPr>
        <w:ind w:left="284" w:hanging="284"/>
      </w:pPr>
      <w:r w:rsidRPr="004D7E6B">
        <w:t>Strony wskazują następujący adres do doręczeń:</w:t>
      </w:r>
    </w:p>
    <w:p w14:paraId="445D802A" w14:textId="5BC8C2AA" w:rsidR="00A853B3" w:rsidRPr="004D7E6B" w:rsidRDefault="00A853B3" w:rsidP="00822CCA">
      <w:pPr>
        <w:pStyle w:val="Nagwek3"/>
        <w:numPr>
          <w:ilvl w:val="0"/>
          <w:numId w:val="27"/>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1B380B">
      <w:pPr>
        <w:pStyle w:val="Nagwek2"/>
        <w:keepNext w:val="0"/>
        <w:ind w:left="284" w:hanging="284"/>
      </w:pPr>
      <w:r w:rsidRPr="004D7E6B">
        <w:t>Dane kontaktowe serwisu technicznego:</w:t>
      </w:r>
    </w:p>
    <w:p w14:paraId="5AA5AA8B" w14:textId="77777777" w:rsidR="00A853B3" w:rsidRPr="004D7E6B" w:rsidRDefault="00A853B3" w:rsidP="001B380B">
      <w:pPr>
        <w:ind w:left="567"/>
        <w:rPr>
          <w:szCs w:val="20"/>
        </w:rPr>
      </w:pPr>
      <w:r w:rsidRPr="004D7E6B">
        <w:rPr>
          <w:szCs w:val="20"/>
        </w:rPr>
        <w:lastRenderedPageBreak/>
        <w:t>tel. …………………….., e-mail: ……………………………………………., faks:……………………………...…………..</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4BEDDBC0" w14:textId="77777777" w:rsidR="00A853B3" w:rsidRPr="0077432F" w:rsidRDefault="00A853B3" w:rsidP="00474C99">
      <w:pPr>
        <w:pStyle w:val="Nagwek5"/>
        <w:keepNext w:val="0"/>
        <w:spacing w:before="360"/>
      </w:pPr>
      <w:r w:rsidRPr="0077432F">
        <w:t>§ 16</w:t>
      </w:r>
    </w:p>
    <w:p w14:paraId="44EA416A" w14:textId="77777777" w:rsidR="00A853B3" w:rsidRPr="0077432F" w:rsidRDefault="00A853B3" w:rsidP="001B380B">
      <w:pPr>
        <w:pStyle w:val="Nagwek5"/>
        <w:keepNext w:val="0"/>
      </w:pPr>
      <w:r w:rsidRPr="0077432F">
        <w:t>Postanowienia końcowe</w:t>
      </w:r>
    </w:p>
    <w:p w14:paraId="45D53792" w14:textId="520A5E00" w:rsidR="00A853B3" w:rsidRPr="0077432F" w:rsidRDefault="00A853B3" w:rsidP="00822CCA">
      <w:pPr>
        <w:pStyle w:val="Nagwek2"/>
        <w:keepNext w:val="0"/>
        <w:numPr>
          <w:ilvl w:val="0"/>
          <w:numId w:val="29"/>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1B380B">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1B380B">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1B380B">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1B380B">
      <w:pPr>
        <w:pStyle w:val="Nagwek2"/>
        <w:keepNext w:val="0"/>
        <w:ind w:left="284" w:hanging="284"/>
      </w:pPr>
      <w:r w:rsidRPr="0077432F">
        <w:t>Umowę sporządzono w dwóch jednobrzmiących egzemplarzach, po jednym dla każdej ze Stron.</w:t>
      </w:r>
    </w:p>
    <w:p w14:paraId="0B18059A" w14:textId="77777777" w:rsidR="00A853B3" w:rsidRPr="0077432F" w:rsidRDefault="00A853B3" w:rsidP="001B380B">
      <w:pPr>
        <w:rPr>
          <w:b/>
          <w:szCs w:val="20"/>
        </w:rPr>
      </w:pPr>
    </w:p>
    <w:p w14:paraId="339B9F8A" w14:textId="469EC4BA"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49DDE8F3" w14:textId="290FEF94" w:rsidR="00E36F6A" w:rsidRDefault="00E36F6A" w:rsidP="00BD594F">
      <w:pPr>
        <w:ind w:left="0" w:firstLine="0"/>
        <w:rPr>
          <w:b/>
          <w:sz w:val="18"/>
          <w:szCs w:val="18"/>
        </w:rPr>
      </w:pPr>
    </w:p>
    <w:p w14:paraId="6366C28D" w14:textId="7842877E" w:rsidR="00474C99" w:rsidRDefault="00474C99" w:rsidP="00BD594F">
      <w:pPr>
        <w:ind w:left="0" w:firstLine="0"/>
        <w:rPr>
          <w:b/>
          <w:sz w:val="18"/>
          <w:szCs w:val="18"/>
        </w:rPr>
      </w:pPr>
    </w:p>
    <w:p w14:paraId="2B54D8AC" w14:textId="71090789" w:rsidR="00474C99" w:rsidRDefault="00474C99" w:rsidP="00BD594F">
      <w:pPr>
        <w:ind w:left="0" w:firstLine="0"/>
        <w:rPr>
          <w:b/>
          <w:sz w:val="18"/>
          <w:szCs w:val="18"/>
        </w:rPr>
      </w:pPr>
    </w:p>
    <w:p w14:paraId="027316CC" w14:textId="143E45B0" w:rsidR="00474C99" w:rsidRDefault="00474C99" w:rsidP="00BD594F">
      <w:pPr>
        <w:ind w:left="0" w:firstLine="0"/>
        <w:rPr>
          <w:b/>
          <w:sz w:val="18"/>
          <w:szCs w:val="18"/>
        </w:rPr>
      </w:pPr>
    </w:p>
    <w:p w14:paraId="34041F8C" w14:textId="1D3B0797" w:rsidR="00474C99" w:rsidRDefault="00474C99" w:rsidP="00BD594F">
      <w:pPr>
        <w:ind w:left="0" w:firstLine="0"/>
        <w:rPr>
          <w:b/>
          <w:sz w:val="18"/>
          <w:szCs w:val="18"/>
        </w:rPr>
      </w:pPr>
    </w:p>
    <w:p w14:paraId="7C9EFB80" w14:textId="7A2360EC" w:rsidR="00474C99" w:rsidRDefault="00474C99" w:rsidP="00BD594F">
      <w:pPr>
        <w:ind w:left="0" w:firstLine="0"/>
        <w:rPr>
          <w:b/>
          <w:sz w:val="18"/>
          <w:szCs w:val="18"/>
        </w:rPr>
      </w:pPr>
    </w:p>
    <w:p w14:paraId="3A4A2EA7" w14:textId="4AEC8C51" w:rsidR="00474C99" w:rsidRDefault="00474C99" w:rsidP="00BD594F">
      <w:pPr>
        <w:ind w:left="0" w:firstLine="0"/>
        <w:rPr>
          <w:b/>
          <w:sz w:val="18"/>
          <w:szCs w:val="18"/>
        </w:rPr>
      </w:pPr>
    </w:p>
    <w:p w14:paraId="6FCFDC7C" w14:textId="144A71D1" w:rsidR="00474C99" w:rsidRDefault="00474C99" w:rsidP="00BD594F">
      <w:pPr>
        <w:ind w:left="0" w:firstLine="0"/>
        <w:rPr>
          <w:b/>
          <w:sz w:val="18"/>
          <w:szCs w:val="18"/>
        </w:rPr>
      </w:pPr>
    </w:p>
    <w:p w14:paraId="06FD20A4" w14:textId="37D9F285" w:rsidR="00474C99" w:rsidRDefault="00474C99" w:rsidP="00BD594F">
      <w:pPr>
        <w:ind w:left="0" w:firstLine="0"/>
        <w:rPr>
          <w:b/>
          <w:sz w:val="18"/>
          <w:szCs w:val="18"/>
        </w:rPr>
      </w:pPr>
    </w:p>
    <w:p w14:paraId="3F39A1F9" w14:textId="21079624" w:rsidR="00474C99" w:rsidRDefault="00474C99" w:rsidP="00BD594F">
      <w:pPr>
        <w:ind w:left="0" w:firstLine="0"/>
        <w:rPr>
          <w:b/>
          <w:sz w:val="18"/>
          <w:szCs w:val="18"/>
        </w:rPr>
      </w:pPr>
    </w:p>
    <w:p w14:paraId="3B179DE6" w14:textId="14114A96" w:rsidR="00474C99" w:rsidRDefault="00474C99" w:rsidP="00BD594F">
      <w:pPr>
        <w:ind w:left="0" w:firstLine="0"/>
        <w:rPr>
          <w:b/>
          <w:sz w:val="18"/>
          <w:szCs w:val="18"/>
        </w:rPr>
      </w:pPr>
    </w:p>
    <w:p w14:paraId="766721A6" w14:textId="77777777" w:rsidR="00474C99" w:rsidRDefault="00474C99" w:rsidP="00BD594F">
      <w:pPr>
        <w:ind w:left="0" w:firstLine="0"/>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7B3C4148" w14:textId="77777777" w:rsidR="00A853B3" w:rsidRPr="0077432F" w:rsidRDefault="00A853B3" w:rsidP="00E36F6A">
      <w:pPr>
        <w:ind w:left="567"/>
        <w:rPr>
          <w:szCs w:val="20"/>
        </w:rPr>
      </w:pPr>
    </w:p>
    <w:p w14:paraId="51A158F9" w14:textId="77777777" w:rsidR="00A853B3" w:rsidRPr="0077432F" w:rsidRDefault="00A853B3" w:rsidP="0077432F">
      <w:pPr>
        <w:rPr>
          <w:i/>
          <w:szCs w:val="20"/>
        </w:rPr>
      </w:pPr>
    </w:p>
    <w:p w14:paraId="35DF1F00" w14:textId="4DF583BA" w:rsidR="00A853B3" w:rsidRDefault="00A853B3" w:rsidP="0077432F">
      <w:pPr>
        <w:rPr>
          <w:i/>
          <w:szCs w:val="20"/>
        </w:rPr>
      </w:pPr>
    </w:p>
    <w:p w14:paraId="113CE455" w14:textId="5BE09760" w:rsidR="00ED44CF" w:rsidRDefault="00ED44CF">
      <w:pPr>
        <w:rPr>
          <w:i/>
          <w:szCs w:val="20"/>
        </w:rPr>
      </w:pPr>
    </w:p>
    <w:p w14:paraId="75BB5EE6" w14:textId="77777777" w:rsidR="00474C99" w:rsidRDefault="00474C99">
      <w:pPr>
        <w:rPr>
          <w:i/>
          <w:szCs w:val="20"/>
        </w:rPr>
      </w:pPr>
      <w:r>
        <w:rPr>
          <w:i/>
          <w:szCs w:val="20"/>
        </w:rPr>
        <w:br w:type="page"/>
      </w:r>
    </w:p>
    <w:p w14:paraId="4BB514F9" w14:textId="7E71FB1C" w:rsidR="00A853B3" w:rsidRPr="0077432F" w:rsidRDefault="00A853B3" w:rsidP="00081403">
      <w:pPr>
        <w:jc w:val="right"/>
        <w:rPr>
          <w:i/>
          <w:szCs w:val="20"/>
        </w:rPr>
      </w:pPr>
      <w:r w:rsidRPr="0077432F">
        <w:rPr>
          <w:i/>
          <w:szCs w:val="20"/>
        </w:rPr>
        <w:lastRenderedPageBreak/>
        <w:t>Załącznik do Umowy</w:t>
      </w:r>
    </w:p>
    <w:p w14:paraId="79DA7E29" w14:textId="77777777" w:rsidR="00A853B3" w:rsidRPr="0077432F" w:rsidRDefault="00A853B3" w:rsidP="00F65C5A">
      <w:pPr>
        <w:jc w:val="center"/>
        <w:rPr>
          <w:b/>
          <w:szCs w:val="20"/>
        </w:rPr>
      </w:pPr>
      <w:r w:rsidRPr="0077432F">
        <w:rPr>
          <w:b/>
          <w:szCs w:val="20"/>
        </w:rPr>
        <w:t>Protokół odbioru</w:t>
      </w:r>
    </w:p>
    <w:p w14:paraId="4E26DE82" w14:textId="77777777" w:rsidR="00A853B3" w:rsidRPr="0077432F" w:rsidRDefault="00A853B3" w:rsidP="00F65C5A">
      <w:pPr>
        <w:jc w:val="cente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065DDE61" w:rsidR="00A853B3" w:rsidRPr="0077432F" w:rsidRDefault="00A853B3" w:rsidP="00081403">
            <w:pPr>
              <w:ind w:left="145" w:firstLine="0"/>
              <w:jc w:val="center"/>
              <w:rPr>
                <w:b/>
                <w:szCs w:val="20"/>
              </w:rPr>
            </w:pPr>
            <w:r w:rsidRPr="0077432F">
              <w:rPr>
                <w:b/>
                <w:szCs w:val="20"/>
              </w:rPr>
              <w:t>(producent, model</w:t>
            </w:r>
            <w:r w:rsidR="00081403">
              <w:rPr>
                <w:b/>
                <w:szCs w:val="20"/>
              </w:rPr>
              <w:t>, nr katalogowy)</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77777777" w:rsidR="00A853B3" w:rsidRPr="0077432F" w:rsidRDefault="00A853B3" w:rsidP="00081403">
            <w:pPr>
              <w:ind w:hanging="765"/>
              <w:rPr>
                <w:b/>
                <w:szCs w:val="20"/>
              </w:rPr>
            </w:pPr>
            <w:r w:rsidRPr="0077432F">
              <w:rPr>
                <w:b/>
                <w:szCs w:val="20"/>
              </w:rPr>
              <w:t>Numer seryjny</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679E43FB" w14:textId="77777777" w:rsidR="00A853B3" w:rsidRPr="0077432F" w:rsidRDefault="00A853B3" w:rsidP="00291D49">
      <w:pPr>
        <w:keepNext/>
        <w:rPr>
          <w:szCs w:val="20"/>
        </w:rPr>
      </w:pPr>
      <w:r w:rsidRPr="0077432F">
        <w:rPr>
          <w:szCs w:val="20"/>
        </w:rPr>
        <w:lastRenderedPageBreak/>
        <w:t>Wartość netto partii wynosi……………………….…zł, (</w:t>
      </w:r>
      <w:r w:rsidRPr="0077432F">
        <w:rPr>
          <w:i/>
          <w:szCs w:val="20"/>
        </w:rPr>
        <w:t>słownie:</w:t>
      </w:r>
      <w:r w:rsidRPr="0077432F">
        <w:rPr>
          <w:szCs w:val="20"/>
        </w:rPr>
        <w:t xml:space="preserve"> …………………………………………………………………).</w:t>
      </w:r>
    </w:p>
    <w:p w14:paraId="3DA2E5ED" w14:textId="04E452B5" w:rsidR="00A853B3" w:rsidRPr="0077432F" w:rsidRDefault="00A853B3" w:rsidP="0077432F">
      <w:pPr>
        <w:rPr>
          <w:szCs w:val="20"/>
        </w:rPr>
      </w:pPr>
      <w:r w:rsidRPr="0077432F">
        <w:rPr>
          <w:szCs w:val="20"/>
        </w:rPr>
        <w:t xml:space="preserve">Wraz z </w:t>
      </w:r>
      <w:r w:rsidR="00081403">
        <w:rPr>
          <w:szCs w:val="20"/>
        </w:rPr>
        <w:t>Meblami</w:t>
      </w:r>
      <w:r w:rsidRPr="0077432F">
        <w:rPr>
          <w:szCs w:val="20"/>
        </w:rPr>
        <w:t xml:space="preserve"> 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26D3A5D4" w14:textId="5B164D5E" w:rsidR="00A853B3" w:rsidRPr="00291D49" w:rsidRDefault="00A853B3" w:rsidP="00291D49">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sectPr w:rsidR="00A853B3" w:rsidRPr="00291D49" w:rsidSect="00474C99">
      <w:headerReference w:type="default" r:id="rId8"/>
      <w:footerReference w:type="default" r:id="rId9"/>
      <w:footerReference w:type="first" r:id="rId10"/>
      <w:pgSz w:w="11906" w:h="16838" w:code="9"/>
      <w:pgMar w:top="1418" w:right="1134" w:bottom="1843" w:left="1134" w:header="567" w:footer="1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82259F" w:rsidRDefault="0082259F" w:rsidP="005D63CD">
      <w:pPr>
        <w:spacing w:line="240" w:lineRule="auto"/>
      </w:pPr>
      <w:r>
        <w:separator/>
      </w:r>
    </w:p>
  </w:endnote>
  <w:endnote w:type="continuationSeparator" w:id="0">
    <w:p w14:paraId="0319789D" w14:textId="77777777" w:rsidR="0082259F" w:rsidRDefault="0082259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155151"/>
      <w:docPartObj>
        <w:docPartGallery w:val="Page Numbers (Bottom of Page)"/>
        <w:docPartUnique/>
      </w:docPartObj>
    </w:sdtPr>
    <w:sdtEndPr/>
    <w:sdtContent>
      <w:p w14:paraId="3C7EB956" w14:textId="77777777" w:rsidR="009E0125" w:rsidRDefault="009E0125">
        <w:pPr>
          <w:pStyle w:val="Stopka"/>
          <w:jc w:val="right"/>
        </w:pPr>
      </w:p>
      <w:tbl>
        <w:tblPr>
          <w:tblW w:w="10314" w:type="dxa"/>
          <w:tblInd w:w="-326" w:type="dxa"/>
          <w:tblLook w:val="04A0" w:firstRow="1" w:lastRow="0" w:firstColumn="1" w:lastColumn="0" w:noHBand="0" w:noVBand="1"/>
        </w:tblPr>
        <w:tblGrid>
          <w:gridCol w:w="3411"/>
          <w:gridCol w:w="6903"/>
        </w:tblGrid>
        <w:tr w:rsidR="009E0125" w:rsidRPr="006F0261" w14:paraId="0667B0AD" w14:textId="77777777" w:rsidTr="00332708">
          <w:tc>
            <w:tcPr>
              <w:tcW w:w="3411" w:type="dxa"/>
              <w:vMerge w:val="restart"/>
              <w:shd w:val="clear" w:color="auto" w:fill="auto"/>
              <w:vAlign w:val="center"/>
            </w:tcPr>
            <w:p w14:paraId="6498EC62" w14:textId="77777777" w:rsidR="009E0125" w:rsidRPr="00C7705D" w:rsidRDefault="009E0125" w:rsidP="009E0125">
              <w:pPr>
                <w:tabs>
                  <w:tab w:val="center" w:pos="4536"/>
                  <w:tab w:val="right" w:pos="9072"/>
                </w:tabs>
                <w:suppressAutoHyphens/>
                <w:spacing w:line="240" w:lineRule="auto"/>
                <w:ind w:left="0" w:firstLine="0"/>
                <w:rPr>
                  <w:rFonts w:ascii="Calibri" w:eastAsia="Times New Roman" w:hAnsi="Calibri" w:cs="Calibri"/>
                  <w:i/>
                  <w:noProof/>
                  <w:sz w:val="16"/>
                  <w:szCs w:val="16"/>
                  <w:lang w:eastAsia="pl-PL"/>
                </w:rPr>
              </w:pPr>
              <w:r w:rsidRPr="00C7705D">
                <w:rPr>
                  <w:rFonts w:ascii="Calibri" w:eastAsia="Times New Roman" w:hAnsi="Calibri" w:cs="Calibri"/>
                  <w:i/>
                  <w:noProof/>
                  <w:sz w:val="16"/>
                  <w:szCs w:val="16"/>
                  <w:lang w:eastAsia="pl-PL"/>
                </w:rPr>
                <w:drawing>
                  <wp:inline distT="0" distB="0" distL="0" distR="0" wp14:anchorId="6C092DF8" wp14:editId="373582FF">
                    <wp:extent cx="2028825" cy="1019175"/>
                    <wp:effectExtent l="0" t="0" r="0" b="0"/>
                    <wp:docPr id="11" name="Obraz 11" descr="spin-place_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in-place_logo-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1019175"/>
                            </a:xfrm>
                            <a:prstGeom prst="rect">
                              <a:avLst/>
                            </a:prstGeom>
                            <a:noFill/>
                            <a:ln>
                              <a:noFill/>
                            </a:ln>
                          </pic:spPr>
                        </pic:pic>
                      </a:graphicData>
                    </a:graphic>
                  </wp:inline>
                </w:drawing>
              </w:r>
            </w:p>
          </w:tc>
          <w:tc>
            <w:tcPr>
              <w:tcW w:w="6903" w:type="dxa"/>
              <w:shd w:val="clear" w:color="auto" w:fill="auto"/>
            </w:tcPr>
            <w:p w14:paraId="59B16B21" w14:textId="77777777" w:rsidR="009E0125" w:rsidRPr="00C7705D" w:rsidRDefault="009E0125" w:rsidP="009E0125">
              <w:pPr>
                <w:tabs>
                  <w:tab w:val="center" w:pos="4536"/>
                  <w:tab w:val="right" w:pos="9072"/>
                </w:tabs>
                <w:suppressAutoHyphens/>
                <w:spacing w:line="240" w:lineRule="auto"/>
                <w:ind w:left="0" w:firstLine="0"/>
                <w:rPr>
                  <w:rFonts w:ascii="Calibri" w:eastAsia="Times New Roman" w:hAnsi="Calibri" w:cs="Calibri"/>
                  <w:i/>
                  <w:noProof/>
                  <w:sz w:val="16"/>
                  <w:szCs w:val="16"/>
                  <w:lang w:eastAsia="pl-PL"/>
                </w:rPr>
              </w:pPr>
            </w:p>
          </w:tc>
        </w:tr>
        <w:tr w:rsidR="009E0125" w:rsidRPr="006F0261" w14:paraId="3A33B08F" w14:textId="77777777" w:rsidTr="00332708">
          <w:tc>
            <w:tcPr>
              <w:tcW w:w="3411" w:type="dxa"/>
              <w:vMerge/>
              <w:shd w:val="clear" w:color="auto" w:fill="auto"/>
            </w:tcPr>
            <w:p w14:paraId="52F18E99" w14:textId="77777777" w:rsidR="009E0125" w:rsidRPr="00C7705D" w:rsidRDefault="009E0125" w:rsidP="009E0125">
              <w:pPr>
                <w:tabs>
                  <w:tab w:val="center" w:pos="4536"/>
                  <w:tab w:val="right" w:pos="9072"/>
                </w:tabs>
                <w:suppressAutoHyphens/>
                <w:spacing w:line="240" w:lineRule="auto"/>
                <w:ind w:left="0" w:firstLine="0"/>
                <w:rPr>
                  <w:rFonts w:ascii="Calibri" w:eastAsia="Times New Roman" w:hAnsi="Calibri" w:cs="Calibri"/>
                  <w:i/>
                  <w:noProof/>
                  <w:sz w:val="16"/>
                  <w:szCs w:val="16"/>
                  <w:lang w:eastAsia="pl-PL"/>
                </w:rPr>
              </w:pPr>
            </w:p>
          </w:tc>
          <w:tc>
            <w:tcPr>
              <w:tcW w:w="6903" w:type="dxa"/>
              <w:shd w:val="clear" w:color="auto" w:fill="auto"/>
            </w:tcPr>
            <w:p w14:paraId="17F874CD" w14:textId="77777777" w:rsidR="009E0125" w:rsidRPr="00C7705D" w:rsidRDefault="009E0125" w:rsidP="009E0125">
              <w:pPr>
                <w:tabs>
                  <w:tab w:val="left" w:pos="4065"/>
                </w:tabs>
                <w:suppressAutoHyphens/>
                <w:spacing w:line="240" w:lineRule="auto"/>
                <w:ind w:left="0" w:firstLine="0"/>
                <w:rPr>
                  <w:rFonts w:ascii="Calibri" w:eastAsia="Times New Roman" w:hAnsi="Calibri" w:cs="Calibri"/>
                  <w:i/>
                  <w:noProof/>
                  <w:sz w:val="16"/>
                  <w:szCs w:val="16"/>
                  <w:lang w:eastAsia="pl-PL"/>
                </w:rPr>
              </w:pPr>
              <w:r w:rsidRPr="00C7705D">
                <w:rPr>
                  <w:rFonts w:ascii="Calibri" w:eastAsia="Times New Roman" w:hAnsi="Calibri" w:cs="Calibri"/>
                  <w:i/>
                  <w:noProof/>
                  <w:sz w:val="16"/>
                  <w:szCs w:val="16"/>
                  <w:lang w:eastAsia="pl-PL"/>
                </w:rPr>
                <w:t>Projekt współfinansowany ze środków Unii Europejskiej</w:t>
              </w:r>
              <w:r>
                <w:rPr>
                  <w:rFonts w:ascii="Calibri" w:eastAsia="Times New Roman" w:hAnsi="Calibri" w:cs="Calibri"/>
                  <w:i/>
                  <w:noProof/>
                  <w:sz w:val="16"/>
                  <w:szCs w:val="16"/>
                  <w:lang w:eastAsia="pl-PL"/>
                </w:rPr>
                <w:t xml:space="preserve"> </w:t>
              </w:r>
              <w:r w:rsidRPr="00C7705D">
                <w:rPr>
                  <w:rFonts w:ascii="Calibri" w:eastAsia="Times New Roman" w:hAnsi="Calibri" w:cs="Calibri"/>
                  <w:i/>
                  <w:noProof/>
                  <w:sz w:val="16"/>
                  <w:szCs w:val="16"/>
                  <w:lang w:eastAsia="pl-PL"/>
                </w:rPr>
                <w:t xml:space="preserve">z Europejskiego Funduszu Rozwoju Regionalnego w ramach Regionalnego Programu Operacyjnego Województwa Śląskiego na lata 2014-2020 </w:t>
              </w:r>
              <w:r>
                <w:rPr>
                  <w:rFonts w:ascii="Calibri" w:eastAsia="Times New Roman" w:hAnsi="Calibri" w:cs="Calibri"/>
                  <w:i/>
                  <w:noProof/>
                  <w:sz w:val="16"/>
                  <w:szCs w:val="16"/>
                  <w:lang w:eastAsia="pl-PL"/>
                </w:rPr>
                <w:t xml:space="preserve"> </w:t>
              </w:r>
              <w:r w:rsidRPr="00C7705D">
                <w:rPr>
                  <w:rFonts w:ascii="Calibri" w:eastAsia="Times New Roman" w:hAnsi="Calibri" w:cs="Calibri"/>
                  <w:i/>
                  <w:noProof/>
                  <w:sz w:val="16"/>
                  <w:szCs w:val="16"/>
                  <w:lang w:eastAsia="pl-PL"/>
                </w:rPr>
                <w:t>Oś Priorytetowa I Nowoczesna Gospodarka Działanie 1.4  Wsparcie ekosystemu innowacji</w:t>
              </w:r>
              <w:r>
                <w:rPr>
                  <w:rFonts w:ascii="Calibri" w:eastAsia="Times New Roman" w:hAnsi="Calibri" w:cs="Calibri"/>
                  <w:i/>
                  <w:noProof/>
                  <w:sz w:val="16"/>
                  <w:szCs w:val="16"/>
                  <w:lang w:eastAsia="pl-PL"/>
                </w:rPr>
                <w:t xml:space="preserve"> </w:t>
              </w:r>
              <w:r w:rsidRPr="00C7705D">
                <w:rPr>
                  <w:rFonts w:ascii="Calibri" w:eastAsia="Times New Roman" w:hAnsi="Calibri" w:cs="Calibri"/>
                  <w:i/>
                  <w:noProof/>
                  <w:sz w:val="16"/>
                  <w:szCs w:val="16"/>
                  <w:lang w:eastAsia="pl-PL"/>
                </w:rPr>
                <w:t>poddziałanie: 1.4.2. Wsparcie regionalnych oraz lokalnych centrów kreatywności i innowacji Uniwersytet Śląski w Katowicach, ul. Bankowa 12,  40-007  Katowice,  http://www.us.edu.pl</w:t>
              </w:r>
            </w:p>
            <w:p w14:paraId="31A5A18F" w14:textId="77777777" w:rsidR="009E0125" w:rsidRPr="00C7705D" w:rsidRDefault="009E0125" w:rsidP="009E0125">
              <w:pPr>
                <w:tabs>
                  <w:tab w:val="center" w:pos="4536"/>
                  <w:tab w:val="right" w:pos="9072"/>
                </w:tabs>
                <w:suppressAutoHyphens/>
                <w:spacing w:line="240" w:lineRule="auto"/>
                <w:ind w:left="0" w:firstLine="0"/>
                <w:rPr>
                  <w:rFonts w:ascii="Calibri" w:eastAsia="Times New Roman" w:hAnsi="Calibri" w:cs="Calibri"/>
                  <w:i/>
                  <w:noProof/>
                  <w:sz w:val="16"/>
                  <w:szCs w:val="16"/>
                  <w:lang w:eastAsia="pl-PL"/>
                </w:rPr>
              </w:pPr>
            </w:p>
          </w:tc>
        </w:tr>
      </w:tbl>
      <w:p w14:paraId="13A376CD" w14:textId="73F29659" w:rsidR="009E0125" w:rsidRDefault="009E0125">
        <w:pPr>
          <w:pStyle w:val="Stopka"/>
          <w:jc w:val="right"/>
        </w:pPr>
        <w:r>
          <w:fldChar w:fldCharType="begin"/>
        </w:r>
        <w:r>
          <w:instrText>PAGE   \* MERGEFORMAT</w:instrText>
        </w:r>
        <w:r>
          <w:fldChar w:fldCharType="separate"/>
        </w:r>
        <w:r>
          <w:t>2</w:t>
        </w:r>
        <w:r>
          <w:fldChar w:fldCharType="end"/>
        </w:r>
      </w:p>
    </w:sdtContent>
  </w:sdt>
  <w:p w14:paraId="14736680" w14:textId="7A4BCC7F" w:rsidR="0082259F" w:rsidRPr="009E0125" w:rsidRDefault="0082259F" w:rsidP="009E01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Ind w:w="-318" w:type="dxa"/>
      <w:tblLook w:val="04A0" w:firstRow="1" w:lastRow="0" w:firstColumn="1" w:lastColumn="0" w:noHBand="0" w:noVBand="1"/>
    </w:tblPr>
    <w:tblGrid>
      <w:gridCol w:w="3978"/>
      <w:gridCol w:w="6336"/>
    </w:tblGrid>
    <w:tr w:rsidR="002676B1" w14:paraId="35C7B051" w14:textId="77777777" w:rsidTr="00EE397D">
      <w:tc>
        <w:tcPr>
          <w:tcW w:w="2802" w:type="dxa"/>
          <w:vMerge w:val="restart"/>
          <w:vAlign w:val="center"/>
          <w:hideMark/>
        </w:tcPr>
        <w:p w14:paraId="14BC2E26" w14:textId="77777777" w:rsidR="002676B1" w:rsidRDefault="002676B1" w:rsidP="002676B1">
          <w:pPr>
            <w:tabs>
              <w:tab w:val="center" w:pos="4536"/>
              <w:tab w:val="right" w:pos="9072"/>
            </w:tabs>
            <w:jc w:val="center"/>
            <w:rPr>
              <w:rFonts w:ascii="Calibri" w:hAnsi="Calibri" w:cs="Calibri"/>
              <w:i/>
            </w:rPr>
          </w:pPr>
          <w:r>
            <w:rPr>
              <w:rFonts w:ascii="Calibri" w:hAnsi="Calibri" w:cs="Calibri"/>
              <w:i/>
              <w:noProof/>
            </w:rPr>
            <w:drawing>
              <wp:inline distT="0" distB="0" distL="0" distR="0" wp14:anchorId="112E3EA0" wp14:editId="362543C9">
                <wp:extent cx="2028825" cy="1019175"/>
                <wp:effectExtent l="0" t="0" r="0" b="0"/>
                <wp:docPr id="121" name="Obraz 121" descr="spin-place_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in-place_logo-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1019175"/>
                        </a:xfrm>
                        <a:prstGeom prst="rect">
                          <a:avLst/>
                        </a:prstGeom>
                        <a:noFill/>
                        <a:ln>
                          <a:noFill/>
                        </a:ln>
                      </pic:spPr>
                    </pic:pic>
                  </a:graphicData>
                </a:graphic>
              </wp:inline>
            </w:drawing>
          </w:r>
        </w:p>
      </w:tc>
      <w:tc>
        <w:tcPr>
          <w:tcW w:w="7512" w:type="dxa"/>
        </w:tcPr>
        <w:p w14:paraId="12432AA5" w14:textId="77777777" w:rsidR="002676B1" w:rsidRDefault="002676B1" w:rsidP="002676B1">
          <w:pPr>
            <w:tabs>
              <w:tab w:val="center" w:pos="4536"/>
              <w:tab w:val="right" w:pos="9072"/>
            </w:tabs>
            <w:jc w:val="center"/>
            <w:rPr>
              <w:rFonts w:ascii="Calibri" w:eastAsia="Calibri" w:hAnsi="Calibri"/>
              <w:sz w:val="6"/>
              <w:szCs w:val="6"/>
            </w:rPr>
          </w:pPr>
        </w:p>
      </w:tc>
    </w:tr>
    <w:tr w:rsidR="002676B1" w14:paraId="71FCFACB" w14:textId="77777777" w:rsidTr="00EE397D">
      <w:tc>
        <w:tcPr>
          <w:tcW w:w="0" w:type="auto"/>
          <w:vMerge/>
          <w:vAlign w:val="center"/>
          <w:hideMark/>
        </w:tcPr>
        <w:p w14:paraId="48C3EBFE" w14:textId="77777777" w:rsidR="002676B1" w:rsidRDefault="002676B1" w:rsidP="002676B1">
          <w:pPr>
            <w:rPr>
              <w:rFonts w:ascii="Calibri" w:hAnsi="Calibri" w:cs="Calibri"/>
              <w:i/>
            </w:rPr>
          </w:pPr>
        </w:p>
      </w:tc>
      <w:tc>
        <w:tcPr>
          <w:tcW w:w="7512" w:type="dxa"/>
        </w:tcPr>
        <w:p w14:paraId="1F413D93"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 xml:space="preserve">Projekt współfinansowany ze środków Unii Europejskiej </w:t>
          </w:r>
        </w:p>
        <w:p w14:paraId="24E40320" w14:textId="77777777" w:rsidR="002676B1" w:rsidRDefault="002676B1" w:rsidP="002676B1">
          <w:pPr>
            <w:tabs>
              <w:tab w:val="center" w:pos="4536"/>
              <w:tab w:val="right" w:pos="9072"/>
            </w:tabs>
            <w:spacing w:line="240" w:lineRule="auto"/>
            <w:ind w:left="-116" w:hanging="711"/>
            <w:rPr>
              <w:rFonts w:ascii="Calibri" w:eastAsia="Calibri" w:hAnsi="Calibri"/>
              <w:sz w:val="16"/>
              <w:szCs w:val="16"/>
            </w:rPr>
          </w:pPr>
          <w:r>
            <w:rPr>
              <w:rFonts w:ascii="Calibri" w:eastAsia="Calibri" w:hAnsi="Calibri"/>
              <w:sz w:val="16"/>
              <w:szCs w:val="16"/>
            </w:rPr>
            <w:t xml:space="preserve">z Europejskiego Funduszu Rozwoju Regionalnego </w:t>
          </w:r>
        </w:p>
        <w:p w14:paraId="5A58AA7B"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 xml:space="preserve">w ramach Regionalnego Programu Operacyjnego Województwa Śląskiego na lata 2014-2020 </w:t>
          </w:r>
        </w:p>
        <w:p w14:paraId="169111F2"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Oś Priorytetowa I Nowoczesna Gospodarka Działanie 1.4  Wsparcie ekosystemu innowacji</w:t>
          </w:r>
        </w:p>
        <w:p w14:paraId="566A1B8C"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 xml:space="preserve">poddziałanie: 1.4.2. Wsparcie regionalnych oraz lokalnych centrów kreatywności i innowacji </w:t>
          </w:r>
        </w:p>
        <w:p w14:paraId="3FAFB143"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p>
        <w:p w14:paraId="5230244A" w14:textId="77777777" w:rsidR="002676B1" w:rsidRDefault="002676B1" w:rsidP="002676B1">
          <w:pPr>
            <w:tabs>
              <w:tab w:val="center" w:pos="4536"/>
              <w:tab w:val="right" w:pos="9072"/>
            </w:tabs>
            <w:spacing w:line="240" w:lineRule="auto"/>
            <w:ind w:left="595" w:hanging="711"/>
            <w:rPr>
              <w:rFonts w:ascii="Calibri" w:eastAsia="Calibri" w:hAnsi="Calibri"/>
              <w:szCs w:val="20"/>
            </w:rPr>
          </w:pPr>
          <w:r>
            <w:rPr>
              <w:rFonts w:ascii="Calibri" w:eastAsia="Calibri" w:hAnsi="Calibri" w:cs="Arial"/>
              <w:sz w:val="16"/>
              <w:szCs w:val="16"/>
            </w:rPr>
            <w:t>Uniwersytet Śląski w Katowicach, ul. Bankowa 12,  40-007  Katowice,  http://www.us.edu.pl</w:t>
          </w:r>
        </w:p>
        <w:p w14:paraId="1BED19A1" w14:textId="77777777" w:rsidR="002676B1" w:rsidRDefault="002676B1" w:rsidP="002676B1">
          <w:pPr>
            <w:tabs>
              <w:tab w:val="center" w:pos="4536"/>
              <w:tab w:val="right" w:pos="9072"/>
            </w:tabs>
            <w:rPr>
              <w:rFonts w:ascii="Calibri" w:eastAsia="Calibri" w:hAnsi="Calibri"/>
              <w:sz w:val="16"/>
              <w:szCs w:val="16"/>
            </w:rPr>
          </w:pPr>
        </w:p>
      </w:tc>
    </w:tr>
  </w:tbl>
  <w:p w14:paraId="751367F2" w14:textId="77777777" w:rsidR="002676B1" w:rsidRDefault="002676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82259F" w:rsidRDefault="0082259F" w:rsidP="005D63CD">
      <w:pPr>
        <w:spacing w:line="240" w:lineRule="auto"/>
      </w:pPr>
      <w:r>
        <w:separator/>
      </w:r>
    </w:p>
  </w:footnote>
  <w:footnote w:type="continuationSeparator" w:id="0">
    <w:p w14:paraId="2B46885E" w14:textId="77777777" w:rsidR="0082259F" w:rsidRDefault="0082259F"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A853B3" w:rsidRPr="00EF12B3" w:rsidRDefault="00A853B3"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4AB36131" w14:textId="0E2C99FA" w:rsidR="005B668F" w:rsidRPr="005B668F" w:rsidRDefault="005B668F">
      <w:pPr>
        <w:pStyle w:val="Tekstprzypisudolnego"/>
        <w:rPr>
          <w:lang w:val="pl-PL"/>
        </w:rPr>
      </w:pPr>
      <w:r>
        <w:rPr>
          <w:rStyle w:val="Odwoanieprzypisudolnego"/>
        </w:rPr>
        <w:footnoteRef/>
      </w:r>
      <w:r>
        <w:t xml:space="preserve"> </w:t>
      </w:r>
      <w:r>
        <w:rPr>
          <w:lang w:val="pl-PL"/>
        </w:rPr>
        <w:t xml:space="preserve">Zgodnie z ofertą Wykonawcy </w:t>
      </w:r>
    </w:p>
  </w:footnote>
  <w:footnote w:id="4">
    <w:p w14:paraId="49B0B0C0" w14:textId="5ACF7BBB" w:rsidR="00ED35A9" w:rsidRPr="0090225A" w:rsidRDefault="00ED35A9" w:rsidP="00ED35A9">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t>
      </w:r>
      <w:r>
        <w:rPr>
          <w:rFonts w:ascii="Bahnschrift" w:hAnsi="Bahnschrift" w:cs="Arial"/>
          <w:sz w:val="22"/>
          <w:szCs w:val="22"/>
          <w:vertAlign w:val="superscript"/>
          <w:lang w:val="pl-PL"/>
        </w:rPr>
        <w:t>najkorzystniejszą</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A73CAB">
        <w:rPr>
          <w:rFonts w:ascii="Bahnschrift" w:hAnsi="Bahnschrift"/>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4F229B23" w14:textId="3D2C840C" w:rsidR="00D60D01" w:rsidRPr="00D60D01" w:rsidRDefault="00D60D01" w:rsidP="00D60D01">
      <w:pPr>
        <w:pStyle w:val="Tekstprzypisudolnego"/>
        <w:ind w:left="567"/>
        <w:rPr>
          <w:rFonts w:ascii="Bahnschrift" w:hAnsi="Bahnschrift"/>
          <w:sz w:val="22"/>
          <w:szCs w:val="22"/>
          <w:vertAlign w:val="superscript"/>
          <w:lang w:val="pl-PL"/>
        </w:rPr>
      </w:pPr>
      <w:r w:rsidRPr="00D60D01">
        <w:rPr>
          <w:rStyle w:val="Odwoanieprzypisudolnego"/>
          <w:rFonts w:ascii="Bahnschrift" w:hAnsi="Bahnschrift"/>
          <w:sz w:val="22"/>
          <w:szCs w:val="22"/>
        </w:rPr>
        <w:footnoteRef/>
      </w:r>
      <w:r w:rsidRPr="00D60D01">
        <w:rPr>
          <w:rFonts w:ascii="Bahnschrift" w:hAnsi="Bahnschrift"/>
          <w:sz w:val="22"/>
          <w:szCs w:val="22"/>
          <w:vertAlign w:val="superscript"/>
        </w:rPr>
        <w:t xml:space="preserve"> </w:t>
      </w:r>
      <w:r w:rsidRPr="00D60D01">
        <w:rPr>
          <w:rFonts w:ascii="Bahnschrift" w:hAnsi="Bahnschrift"/>
          <w:sz w:val="22"/>
          <w:szCs w:val="22"/>
          <w:vertAlign w:val="superscript"/>
          <w:lang w:val="pl-PL"/>
        </w:rPr>
        <w:t>Zgodnie z ofertą Wykonawcy.</w:t>
      </w:r>
    </w:p>
  </w:footnote>
  <w:footnote w:id="7">
    <w:p w14:paraId="50DB406D" w14:textId="77777777" w:rsidR="00885C98" w:rsidRPr="008D074C" w:rsidRDefault="00885C98" w:rsidP="00395E0C">
      <w:pPr>
        <w:pStyle w:val="Tekstprzypisudolnego"/>
        <w:spacing w:after="0"/>
        <w:ind w:hanging="709"/>
        <w:rPr>
          <w:rFonts w:ascii="Bahnschrift" w:hAnsi="Bahnschrift"/>
          <w:sz w:val="22"/>
          <w:szCs w:val="22"/>
          <w:vertAlign w:val="superscript"/>
        </w:rPr>
      </w:pPr>
      <w:r w:rsidRPr="008D074C">
        <w:rPr>
          <w:rStyle w:val="Odwoanieprzypisudolnego"/>
          <w:rFonts w:ascii="Bahnschrift" w:hAnsi="Bahnschrift"/>
          <w:sz w:val="22"/>
          <w:szCs w:val="22"/>
        </w:rPr>
        <w:footnoteRef/>
      </w:r>
      <w:r w:rsidRPr="008D074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C1B92" w14:textId="77777777" w:rsidR="009E0125" w:rsidRPr="006F0261" w:rsidRDefault="009E0125" w:rsidP="009E0125">
    <w:pPr>
      <w:tabs>
        <w:tab w:val="center" w:pos="4536"/>
        <w:tab w:val="right" w:pos="9072"/>
      </w:tabs>
      <w:jc w:val="center"/>
      <w:rPr>
        <w:rFonts w:ascii="Calibri" w:eastAsia="Calibri" w:hAnsi="Calibri"/>
        <w:i/>
        <w:szCs w:val="20"/>
        <w:lang w:val="en-US"/>
      </w:rPr>
    </w:pPr>
    <w:r w:rsidRPr="006F0261">
      <w:rPr>
        <w:rFonts w:ascii="Calibri" w:eastAsia="Calibri" w:hAnsi="Calibri"/>
        <w:i/>
        <w:noProof/>
        <w:szCs w:val="20"/>
      </w:rPr>
      <w:drawing>
        <wp:inline distT="0" distB="0" distL="0" distR="0" wp14:anchorId="2036CE1F" wp14:editId="718E41FE">
          <wp:extent cx="5667375" cy="571500"/>
          <wp:effectExtent l="0" t="0" r="9525" b="0"/>
          <wp:docPr id="18" name="Obraz 18" descr="EFRR_kolor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EFRR_kolor_poziom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571500"/>
                  </a:xfrm>
                  <a:prstGeom prst="rect">
                    <a:avLst/>
                  </a:prstGeom>
                  <a:noFill/>
                  <a:ln>
                    <a:noFill/>
                  </a:ln>
                </pic:spPr>
              </pic:pic>
            </a:graphicData>
          </a:graphic>
        </wp:inline>
      </w:drawing>
    </w:r>
  </w:p>
  <w:p w14:paraId="284A8D40" w14:textId="77777777" w:rsidR="009E0125" w:rsidRPr="006F0261" w:rsidRDefault="009E0125" w:rsidP="009E0125">
    <w:pPr>
      <w:tabs>
        <w:tab w:val="center" w:pos="4536"/>
        <w:tab w:val="right" w:pos="9072"/>
      </w:tabs>
      <w:suppressAutoHyphens/>
      <w:jc w:val="center"/>
      <w:rPr>
        <w:rFonts w:ascii="Calibri" w:eastAsia="Calibri" w:hAnsi="Calibri"/>
        <w:i/>
        <w:sz w:val="6"/>
        <w:szCs w:val="6"/>
        <w:lang w:val="en-US"/>
      </w:rPr>
    </w:pPr>
  </w:p>
  <w:p w14:paraId="221291A8" w14:textId="4A01EB07" w:rsidR="0082259F" w:rsidRPr="002676B1" w:rsidRDefault="009E0125" w:rsidP="009E0125">
    <w:pPr>
      <w:tabs>
        <w:tab w:val="center" w:pos="4536"/>
        <w:tab w:val="right" w:pos="9072"/>
      </w:tabs>
      <w:suppressAutoHyphens/>
      <w:jc w:val="center"/>
      <w:rPr>
        <w:i/>
        <w:szCs w:val="20"/>
        <w:lang w:val="en-US"/>
      </w:rPr>
    </w:pPr>
    <w:proofErr w:type="spellStart"/>
    <w:r w:rsidRPr="006F0261">
      <w:rPr>
        <w:rFonts w:ascii="Calibri" w:eastAsia="Calibri" w:hAnsi="Calibri"/>
        <w:i/>
        <w:szCs w:val="20"/>
        <w:lang w:val="en-US"/>
      </w:rPr>
      <w:t>Projekt</w:t>
    </w:r>
    <w:proofErr w:type="spellEnd"/>
    <w:r w:rsidRPr="006F0261">
      <w:rPr>
        <w:rFonts w:ascii="Calibri" w:eastAsia="Calibri" w:hAnsi="Calibri"/>
        <w:i/>
        <w:szCs w:val="20"/>
        <w:lang w:val="en-US"/>
      </w:rPr>
      <w:t xml:space="preserve"> „</w:t>
    </w:r>
    <w:proofErr w:type="spellStart"/>
    <w:r w:rsidRPr="006F0261">
      <w:rPr>
        <w:rFonts w:ascii="Calibri" w:eastAsia="Calibri" w:hAnsi="Calibri"/>
        <w:i/>
        <w:szCs w:val="20"/>
        <w:lang w:val="en-US"/>
      </w:rPr>
      <w:t>SPINplace</w:t>
    </w:r>
    <w:proofErr w:type="spellEnd"/>
    <w:r w:rsidRPr="006F0261">
      <w:rPr>
        <w:rFonts w:ascii="Calibri" w:eastAsia="Calibri" w:hAnsi="Calibri"/>
        <w:i/>
        <w:szCs w:val="20"/>
        <w:lang w:val="en-US"/>
      </w:rPr>
      <w:t xml:space="preserve"> — centrum </w:t>
    </w:r>
    <w:proofErr w:type="spellStart"/>
    <w:r w:rsidRPr="006F0261">
      <w:rPr>
        <w:rFonts w:ascii="Calibri" w:eastAsia="Calibri" w:hAnsi="Calibri"/>
        <w:i/>
        <w:szCs w:val="20"/>
        <w:lang w:val="en-US"/>
      </w:rPr>
      <w:t>kreatywności</w:t>
    </w:r>
    <w:proofErr w:type="spellEnd"/>
    <w:r w:rsidRPr="006F0261">
      <w:rPr>
        <w:rFonts w:ascii="Calibri" w:eastAsia="Calibri" w:hAnsi="Calibri"/>
        <w:i/>
        <w:szCs w:val="20"/>
        <w:lang w:val="en-US"/>
      </w:rPr>
      <w:t xml:space="preserve"> </w:t>
    </w:r>
    <w:proofErr w:type="spellStart"/>
    <w:r w:rsidRPr="006F0261">
      <w:rPr>
        <w:rFonts w:ascii="Calibri" w:eastAsia="Calibri" w:hAnsi="Calibri"/>
        <w:i/>
        <w:szCs w:val="20"/>
        <w:lang w:val="en-US"/>
      </w:rPr>
      <w:t>i</w:t>
    </w:r>
    <w:proofErr w:type="spellEnd"/>
    <w:r w:rsidRPr="006F0261">
      <w:rPr>
        <w:rFonts w:ascii="Calibri" w:eastAsia="Calibri" w:hAnsi="Calibri"/>
        <w:i/>
        <w:szCs w:val="20"/>
        <w:lang w:val="en-US"/>
      </w:rPr>
      <w:t xml:space="preserve"> </w:t>
    </w:r>
    <w:proofErr w:type="spellStart"/>
    <w:r w:rsidRPr="006F0261">
      <w:rPr>
        <w:rFonts w:ascii="Calibri" w:eastAsia="Calibri" w:hAnsi="Calibri"/>
        <w:i/>
        <w:szCs w:val="20"/>
        <w:lang w:val="en-US"/>
      </w:rPr>
      <w:t>coworkingu</w:t>
    </w:r>
    <w:proofErr w:type="spellEnd"/>
    <w:r w:rsidR="002E077D">
      <w:rPr>
        <w:i/>
        <w:szCs w:val="20"/>
        <w:lang w:val="en-US"/>
      </w:rPr>
      <w:pict w14:anchorId="485E46BA">
        <v:rect id="_x0000_i1025" style="width:411.05pt;height:.7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4C7380A"/>
    <w:multiLevelType w:val="hybridMultilevel"/>
    <w:tmpl w:val="4156FA5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8"/>
  </w:num>
  <w:num w:numId="5">
    <w:abstractNumId w:val="4"/>
  </w:num>
  <w:num w:numId="6">
    <w:abstractNumId w:val="0"/>
  </w:num>
  <w:num w:numId="7">
    <w:abstractNumId w:val="1"/>
  </w:num>
  <w:num w:numId="8">
    <w:abstractNumId w:val="3"/>
  </w:num>
  <w:num w:numId="9">
    <w:abstractNumId w:val="2"/>
    <w:lvlOverride w:ilvl="0">
      <w:startOverride w:val="1"/>
    </w:lvlOverride>
  </w:num>
  <w:num w:numId="10">
    <w:abstractNumId w:val="5"/>
    <w:lvlOverride w:ilvl="0">
      <w:startOverride w:val="3"/>
    </w:lvlOverride>
  </w:num>
  <w:num w:numId="11">
    <w:abstractNumId w:val="2"/>
    <w:lvlOverride w:ilvl="0">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2"/>
    <w:lvlOverride w:ilvl="0">
      <w:startOverride w:val="1"/>
    </w:lvlOverride>
  </w:num>
  <w:num w:numId="38">
    <w:abstractNumId w:val="5"/>
    <w:lvlOverride w:ilvl="0">
      <w:startOverride w:val="1"/>
    </w:lvlOverride>
  </w:num>
  <w:num w:numId="39">
    <w:abstractNumId w:val="7"/>
  </w:num>
  <w:num w:numId="40">
    <w:abstractNumId w:val="5"/>
  </w:num>
  <w:num w:numId="41">
    <w:abstractNumId w:val="5"/>
  </w:num>
  <w:num w:numId="42">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5"/>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149506"/>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3E4F"/>
    <w:rsid w:val="00025572"/>
    <w:rsid w:val="00034894"/>
    <w:rsid w:val="0003593D"/>
    <w:rsid w:val="00042F22"/>
    <w:rsid w:val="000479C6"/>
    <w:rsid w:val="000518A0"/>
    <w:rsid w:val="00052289"/>
    <w:rsid w:val="00062715"/>
    <w:rsid w:val="00063D06"/>
    <w:rsid w:val="000649CD"/>
    <w:rsid w:val="00065E6E"/>
    <w:rsid w:val="00066CCC"/>
    <w:rsid w:val="00070C25"/>
    <w:rsid w:val="0007123B"/>
    <w:rsid w:val="000729DF"/>
    <w:rsid w:val="00077DB4"/>
    <w:rsid w:val="00080C23"/>
    <w:rsid w:val="00081403"/>
    <w:rsid w:val="000836B7"/>
    <w:rsid w:val="00085740"/>
    <w:rsid w:val="000A2883"/>
    <w:rsid w:val="000A37EA"/>
    <w:rsid w:val="000A3D64"/>
    <w:rsid w:val="000A5BCB"/>
    <w:rsid w:val="000B0AAE"/>
    <w:rsid w:val="000C5ABC"/>
    <w:rsid w:val="000C609E"/>
    <w:rsid w:val="000D1F37"/>
    <w:rsid w:val="000D4665"/>
    <w:rsid w:val="000E587B"/>
    <w:rsid w:val="000F1FAA"/>
    <w:rsid w:val="00103256"/>
    <w:rsid w:val="00110217"/>
    <w:rsid w:val="00111FD4"/>
    <w:rsid w:val="00113823"/>
    <w:rsid w:val="00120996"/>
    <w:rsid w:val="00132C45"/>
    <w:rsid w:val="00140517"/>
    <w:rsid w:val="001463E7"/>
    <w:rsid w:val="00147280"/>
    <w:rsid w:val="001509D7"/>
    <w:rsid w:val="00155256"/>
    <w:rsid w:val="00170642"/>
    <w:rsid w:val="00171C18"/>
    <w:rsid w:val="001814C5"/>
    <w:rsid w:val="001863EA"/>
    <w:rsid w:val="001902EC"/>
    <w:rsid w:val="00197885"/>
    <w:rsid w:val="00197CBB"/>
    <w:rsid w:val="001A0C84"/>
    <w:rsid w:val="001B0159"/>
    <w:rsid w:val="001B1AC0"/>
    <w:rsid w:val="001B380B"/>
    <w:rsid w:val="001C43D0"/>
    <w:rsid w:val="001D05CD"/>
    <w:rsid w:val="001D46BB"/>
    <w:rsid w:val="001E6859"/>
    <w:rsid w:val="00200A27"/>
    <w:rsid w:val="00206FF9"/>
    <w:rsid w:val="00221638"/>
    <w:rsid w:val="00225648"/>
    <w:rsid w:val="00226310"/>
    <w:rsid w:val="002273E3"/>
    <w:rsid w:val="002318AB"/>
    <w:rsid w:val="00241D9C"/>
    <w:rsid w:val="00246E51"/>
    <w:rsid w:val="00261854"/>
    <w:rsid w:val="002676B1"/>
    <w:rsid w:val="00272E3F"/>
    <w:rsid w:val="002767DF"/>
    <w:rsid w:val="00281098"/>
    <w:rsid w:val="0028555B"/>
    <w:rsid w:val="00291D49"/>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077D"/>
    <w:rsid w:val="002E4CF0"/>
    <w:rsid w:val="002F5524"/>
    <w:rsid w:val="002F56CF"/>
    <w:rsid w:val="00305D5C"/>
    <w:rsid w:val="0031115A"/>
    <w:rsid w:val="003144B0"/>
    <w:rsid w:val="00317F1D"/>
    <w:rsid w:val="00321B53"/>
    <w:rsid w:val="003322E2"/>
    <w:rsid w:val="003327C2"/>
    <w:rsid w:val="00334303"/>
    <w:rsid w:val="003439DD"/>
    <w:rsid w:val="003453A2"/>
    <w:rsid w:val="00354EEE"/>
    <w:rsid w:val="00357D01"/>
    <w:rsid w:val="003636A2"/>
    <w:rsid w:val="00370276"/>
    <w:rsid w:val="00382315"/>
    <w:rsid w:val="00383CD7"/>
    <w:rsid w:val="00384DA3"/>
    <w:rsid w:val="003925AC"/>
    <w:rsid w:val="003951F8"/>
    <w:rsid w:val="00395793"/>
    <w:rsid w:val="00395E0C"/>
    <w:rsid w:val="003A22E9"/>
    <w:rsid w:val="003B3416"/>
    <w:rsid w:val="003B5B3F"/>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516FA"/>
    <w:rsid w:val="0045526E"/>
    <w:rsid w:val="004556BF"/>
    <w:rsid w:val="00455B33"/>
    <w:rsid w:val="00457D79"/>
    <w:rsid w:val="00467882"/>
    <w:rsid w:val="00471B27"/>
    <w:rsid w:val="00473D30"/>
    <w:rsid w:val="00473F6B"/>
    <w:rsid w:val="00474C99"/>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BD8"/>
    <w:rsid w:val="004E4F5C"/>
    <w:rsid w:val="004E68AE"/>
    <w:rsid w:val="004F088D"/>
    <w:rsid w:val="004F3BA0"/>
    <w:rsid w:val="00504B9D"/>
    <w:rsid w:val="005149DB"/>
    <w:rsid w:val="00515101"/>
    <w:rsid w:val="00530CAA"/>
    <w:rsid w:val="005522FC"/>
    <w:rsid w:val="0055317F"/>
    <w:rsid w:val="00553D74"/>
    <w:rsid w:val="00557CB8"/>
    <w:rsid w:val="005625C2"/>
    <w:rsid w:val="00563598"/>
    <w:rsid w:val="005721B2"/>
    <w:rsid w:val="00584E90"/>
    <w:rsid w:val="00586657"/>
    <w:rsid w:val="005910C0"/>
    <w:rsid w:val="005968E9"/>
    <w:rsid w:val="005A19CF"/>
    <w:rsid w:val="005A269D"/>
    <w:rsid w:val="005B34FE"/>
    <w:rsid w:val="005B5871"/>
    <w:rsid w:val="005B668F"/>
    <w:rsid w:val="005D2930"/>
    <w:rsid w:val="005D4855"/>
    <w:rsid w:val="005D63CD"/>
    <w:rsid w:val="005D6930"/>
    <w:rsid w:val="005D7EA1"/>
    <w:rsid w:val="005E4D1F"/>
    <w:rsid w:val="005E7B56"/>
    <w:rsid w:val="005F0C33"/>
    <w:rsid w:val="005F2A5F"/>
    <w:rsid w:val="005F47E3"/>
    <w:rsid w:val="00602A59"/>
    <w:rsid w:val="00604E76"/>
    <w:rsid w:val="0061008C"/>
    <w:rsid w:val="00610A45"/>
    <w:rsid w:val="00614792"/>
    <w:rsid w:val="0061721E"/>
    <w:rsid w:val="006378CF"/>
    <w:rsid w:val="00637AD7"/>
    <w:rsid w:val="00642C54"/>
    <w:rsid w:val="00646423"/>
    <w:rsid w:val="0066172A"/>
    <w:rsid w:val="00663D66"/>
    <w:rsid w:val="006675AE"/>
    <w:rsid w:val="006727FE"/>
    <w:rsid w:val="00673F0B"/>
    <w:rsid w:val="00687243"/>
    <w:rsid w:val="00696973"/>
    <w:rsid w:val="006978D3"/>
    <w:rsid w:val="006A1250"/>
    <w:rsid w:val="006A5F11"/>
    <w:rsid w:val="006A784F"/>
    <w:rsid w:val="006B318B"/>
    <w:rsid w:val="006C1A88"/>
    <w:rsid w:val="006C5845"/>
    <w:rsid w:val="006D3219"/>
    <w:rsid w:val="006D6009"/>
    <w:rsid w:val="006E2700"/>
    <w:rsid w:val="006E33C4"/>
    <w:rsid w:val="006E5810"/>
    <w:rsid w:val="006F2450"/>
    <w:rsid w:val="0070662F"/>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6CC0"/>
    <w:rsid w:val="007A06EE"/>
    <w:rsid w:val="007B1224"/>
    <w:rsid w:val="007B551E"/>
    <w:rsid w:val="007C52C3"/>
    <w:rsid w:val="007C7952"/>
    <w:rsid w:val="007D67F0"/>
    <w:rsid w:val="007E1600"/>
    <w:rsid w:val="007E1EB6"/>
    <w:rsid w:val="007F153F"/>
    <w:rsid w:val="007F1CC6"/>
    <w:rsid w:val="007F728E"/>
    <w:rsid w:val="00801A5D"/>
    <w:rsid w:val="00815FE8"/>
    <w:rsid w:val="00816156"/>
    <w:rsid w:val="00821135"/>
    <w:rsid w:val="0082259F"/>
    <w:rsid w:val="00822CCA"/>
    <w:rsid w:val="008267E1"/>
    <w:rsid w:val="008278FB"/>
    <w:rsid w:val="008325FA"/>
    <w:rsid w:val="00835F9C"/>
    <w:rsid w:val="00845B0F"/>
    <w:rsid w:val="008614DC"/>
    <w:rsid w:val="00876189"/>
    <w:rsid w:val="00877825"/>
    <w:rsid w:val="00884A25"/>
    <w:rsid w:val="00885C98"/>
    <w:rsid w:val="00886073"/>
    <w:rsid w:val="00891C1C"/>
    <w:rsid w:val="00896AA9"/>
    <w:rsid w:val="008974DB"/>
    <w:rsid w:val="008A2570"/>
    <w:rsid w:val="008A431F"/>
    <w:rsid w:val="008A72DD"/>
    <w:rsid w:val="008B0002"/>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AA0"/>
    <w:rsid w:val="009A1C4B"/>
    <w:rsid w:val="009A3127"/>
    <w:rsid w:val="009A5845"/>
    <w:rsid w:val="009A7AB0"/>
    <w:rsid w:val="009B5DBA"/>
    <w:rsid w:val="009B64C5"/>
    <w:rsid w:val="009C40E6"/>
    <w:rsid w:val="009D33A0"/>
    <w:rsid w:val="009D7BC2"/>
    <w:rsid w:val="009E0125"/>
    <w:rsid w:val="009E4BCB"/>
    <w:rsid w:val="009E68C1"/>
    <w:rsid w:val="009F5C6B"/>
    <w:rsid w:val="009F6A1C"/>
    <w:rsid w:val="00A0368D"/>
    <w:rsid w:val="00A10728"/>
    <w:rsid w:val="00A24720"/>
    <w:rsid w:val="00A2561E"/>
    <w:rsid w:val="00A35096"/>
    <w:rsid w:val="00A46D93"/>
    <w:rsid w:val="00A57F79"/>
    <w:rsid w:val="00A62353"/>
    <w:rsid w:val="00A62983"/>
    <w:rsid w:val="00A62DD6"/>
    <w:rsid w:val="00A67F63"/>
    <w:rsid w:val="00A73CAB"/>
    <w:rsid w:val="00A829AB"/>
    <w:rsid w:val="00A853B3"/>
    <w:rsid w:val="00A867B7"/>
    <w:rsid w:val="00A953DB"/>
    <w:rsid w:val="00AB7C5A"/>
    <w:rsid w:val="00AC0953"/>
    <w:rsid w:val="00AD11C1"/>
    <w:rsid w:val="00AD1DEF"/>
    <w:rsid w:val="00AD725D"/>
    <w:rsid w:val="00AD7B52"/>
    <w:rsid w:val="00AE05DD"/>
    <w:rsid w:val="00AE0D46"/>
    <w:rsid w:val="00AE0FC0"/>
    <w:rsid w:val="00AE5A9D"/>
    <w:rsid w:val="00AF09ED"/>
    <w:rsid w:val="00AF6E83"/>
    <w:rsid w:val="00AF756E"/>
    <w:rsid w:val="00AF7FE4"/>
    <w:rsid w:val="00B01AF8"/>
    <w:rsid w:val="00B12030"/>
    <w:rsid w:val="00B1250E"/>
    <w:rsid w:val="00B15A1F"/>
    <w:rsid w:val="00B16EC9"/>
    <w:rsid w:val="00B173C4"/>
    <w:rsid w:val="00B200E2"/>
    <w:rsid w:val="00B21686"/>
    <w:rsid w:val="00B23DCE"/>
    <w:rsid w:val="00B241D6"/>
    <w:rsid w:val="00B262D1"/>
    <w:rsid w:val="00B3055B"/>
    <w:rsid w:val="00B3356E"/>
    <w:rsid w:val="00B376D2"/>
    <w:rsid w:val="00B5652C"/>
    <w:rsid w:val="00B61F3A"/>
    <w:rsid w:val="00B66BD4"/>
    <w:rsid w:val="00B73B67"/>
    <w:rsid w:val="00B7608D"/>
    <w:rsid w:val="00B76598"/>
    <w:rsid w:val="00B772AF"/>
    <w:rsid w:val="00B92980"/>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289C"/>
    <w:rsid w:val="00BF4BB9"/>
    <w:rsid w:val="00BF716F"/>
    <w:rsid w:val="00BF753A"/>
    <w:rsid w:val="00C04EE2"/>
    <w:rsid w:val="00C06BAC"/>
    <w:rsid w:val="00C14A8D"/>
    <w:rsid w:val="00C15E60"/>
    <w:rsid w:val="00C243F8"/>
    <w:rsid w:val="00C25340"/>
    <w:rsid w:val="00C32198"/>
    <w:rsid w:val="00C325E2"/>
    <w:rsid w:val="00C50DD5"/>
    <w:rsid w:val="00C540B8"/>
    <w:rsid w:val="00C6398C"/>
    <w:rsid w:val="00C7019D"/>
    <w:rsid w:val="00C709FC"/>
    <w:rsid w:val="00C71319"/>
    <w:rsid w:val="00C72ACD"/>
    <w:rsid w:val="00C76434"/>
    <w:rsid w:val="00C80205"/>
    <w:rsid w:val="00C812CA"/>
    <w:rsid w:val="00C8603B"/>
    <w:rsid w:val="00CA3460"/>
    <w:rsid w:val="00CB0548"/>
    <w:rsid w:val="00CC00CD"/>
    <w:rsid w:val="00CC1292"/>
    <w:rsid w:val="00CD1C73"/>
    <w:rsid w:val="00CD1F76"/>
    <w:rsid w:val="00CD6350"/>
    <w:rsid w:val="00CE4834"/>
    <w:rsid w:val="00CE7E76"/>
    <w:rsid w:val="00CF458F"/>
    <w:rsid w:val="00CF4850"/>
    <w:rsid w:val="00CF6A08"/>
    <w:rsid w:val="00D00A2F"/>
    <w:rsid w:val="00D00D00"/>
    <w:rsid w:val="00D052E5"/>
    <w:rsid w:val="00D054C7"/>
    <w:rsid w:val="00D05F0F"/>
    <w:rsid w:val="00D06776"/>
    <w:rsid w:val="00D11EB8"/>
    <w:rsid w:val="00D21ADE"/>
    <w:rsid w:val="00D310A4"/>
    <w:rsid w:val="00D31A33"/>
    <w:rsid w:val="00D344F5"/>
    <w:rsid w:val="00D36FE4"/>
    <w:rsid w:val="00D370E8"/>
    <w:rsid w:val="00D37138"/>
    <w:rsid w:val="00D54C1C"/>
    <w:rsid w:val="00D60D01"/>
    <w:rsid w:val="00D61394"/>
    <w:rsid w:val="00D640BF"/>
    <w:rsid w:val="00D65CB7"/>
    <w:rsid w:val="00D749C0"/>
    <w:rsid w:val="00D83EC3"/>
    <w:rsid w:val="00D85C54"/>
    <w:rsid w:val="00D963CD"/>
    <w:rsid w:val="00DA74F9"/>
    <w:rsid w:val="00DB261B"/>
    <w:rsid w:val="00DB655D"/>
    <w:rsid w:val="00DC5625"/>
    <w:rsid w:val="00DC75D8"/>
    <w:rsid w:val="00DE1639"/>
    <w:rsid w:val="00DE720A"/>
    <w:rsid w:val="00DF763D"/>
    <w:rsid w:val="00E05033"/>
    <w:rsid w:val="00E054BA"/>
    <w:rsid w:val="00E1454C"/>
    <w:rsid w:val="00E1641F"/>
    <w:rsid w:val="00E25C1E"/>
    <w:rsid w:val="00E32027"/>
    <w:rsid w:val="00E36F6A"/>
    <w:rsid w:val="00E50E74"/>
    <w:rsid w:val="00E57DC0"/>
    <w:rsid w:val="00E60D50"/>
    <w:rsid w:val="00E65319"/>
    <w:rsid w:val="00E654E3"/>
    <w:rsid w:val="00E66B2E"/>
    <w:rsid w:val="00E7441E"/>
    <w:rsid w:val="00E77832"/>
    <w:rsid w:val="00E83D49"/>
    <w:rsid w:val="00E91836"/>
    <w:rsid w:val="00E93D14"/>
    <w:rsid w:val="00EA3288"/>
    <w:rsid w:val="00EA3C82"/>
    <w:rsid w:val="00EA6B33"/>
    <w:rsid w:val="00ED35A9"/>
    <w:rsid w:val="00ED44CF"/>
    <w:rsid w:val="00ED4C30"/>
    <w:rsid w:val="00ED4FE9"/>
    <w:rsid w:val="00ED5508"/>
    <w:rsid w:val="00ED57DE"/>
    <w:rsid w:val="00ED6871"/>
    <w:rsid w:val="00EE14B3"/>
    <w:rsid w:val="00EE380D"/>
    <w:rsid w:val="00EE39B1"/>
    <w:rsid w:val="00EE444D"/>
    <w:rsid w:val="00EE6932"/>
    <w:rsid w:val="00EF12B3"/>
    <w:rsid w:val="00F0343C"/>
    <w:rsid w:val="00F105F3"/>
    <w:rsid w:val="00F1351F"/>
    <w:rsid w:val="00F13D5D"/>
    <w:rsid w:val="00F16680"/>
    <w:rsid w:val="00F17680"/>
    <w:rsid w:val="00F23144"/>
    <w:rsid w:val="00F25C7C"/>
    <w:rsid w:val="00F369E1"/>
    <w:rsid w:val="00F4078C"/>
    <w:rsid w:val="00F43774"/>
    <w:rsid w:val="00F516FD"/>
    <w:rsid w:val="00F54060"/>
    <w:rsid w:val="00F65A36"/>
    <w:rsid w:val="00F65C5A"/>
    <w:rsid w:val="00F81CA1"/>
    <w:rsid w:val="00F8247C"/>
    <w:rsid w:val="00F84EF3"/>
    <w:rsid w:val="00F85C46"/>
    <w:rsid w:val="00F86BC7"/>
    <w:rsid w:val="00F96B4C"/>
    <w:rsid w:val="00F9784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572549035">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A24E2-9362-446E-8C0F-E7C08F6CA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6019</TotalTime>
  <Pages>20</Pages>
  <Words>5807</Words>
  <Characters>34848</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166</cp:revision>
  <cp:lastPrinted>2023-10-26T07:55:00Z</cp:lastPrinted>
  <dcterms:created xsi:type="dcterms:W3CDTF">2020-01-24T10:28:00Z</dcterms:created>
  <dcterms:modified xsi:type="dcterms:W3CDTF">2023-11-09T07:00:00Z</dcterms:modified>
</cp:coreProperties>
</file>