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622106C"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noProof/>
        </w:rPr>
        <w:drawing>
          <wp:anchor distT="0" distB="0" distL="114300" distR="114300" simplePos="0" relativeHeight="251660288" behindDoc="1" locked="0" layoutInCell="1" allowOverlap="1" wp14:anchorId="6945364C" wp14:editId="6A01FF52">
            <wp:simplePos x="0" y="0"/>
            <wp:positionH relativeFrom="margin">
              <wp:posOffset>4399280</wp:posOffset>
            </wp:positionH>
            <wp:positionV relativeFrom="paragraph">
              <wp:posOffset>-424815</wp:posOffset>
            </wp:positionV>
            <wp:extent cx="1060450" cy="695325"/>
            <wp:effectExtent l="0" t="0" r="6350" b="9525"/>
            <wp:wrapNone/>
            <wp:docPr id="3" name="Obraz 3" descr="C:\Users\Użytkownik\Desktop\Dane z HP\2014-2020\PROW 2014-2020\LEADER 2014-2020\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Users\Użytkownik\Desktop\Dane z HP\2014-2020\PROW 2014-2020\LEADER 2014-2020\prow-2014-2020-logo-kolor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rPr>
        <w:drawing>
          <wp:anchor distT="0" distB="0" distL="114300" distR="114300" simplePos="0" relativeHeight="251659264" behindDoc="0" locked="0" layoutInCell="1" allowOverlap="1" wp14:anchorId="1F40FD8B" wp14:editId="1A39E2B2">
            <wp:simplePos x="0" y="0"/>
            <wp:positionH relativeFrom="margin">
              <wp:posOffset>2503805</wp:posOffset>
            </wp:positionH>
            <wp:positionV relativeFrom="paragraph">
              <wp:posOffset>-360680</wp:posOffset>
            </wp:positionV>
            <wp:extent cx="514350" cy="497840"/>
            <wp:effectExtent l="0" t="0" r="0" b="0"/>
            <wp:wrapNone/>
            <wp:docPr id="2" name="Obraz 2"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3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rPr>
        <w:drawing>
          <wp:anchor distT="0" distB="0" distL="114300" distR="114300" simplePos="0" relativeHeight="251658240" behindDoc="0" locked="0" layoutInCell="1" allowOverlap="1" wp14:anchorId="1B4B819C" wp14:editId="7B1D7A53">
            <wp:simplePos x="0" y="0"/>
            <wp:positionH relativeFrom="margin">
              <wp:posOffset>-4445</wp:posOffset>
            </wp:positionH>
            <wp:positionV relativeFrom="paragraph">
              <wp:posOffset>-359410</wp:posOffset>
            </wp:positionV>
            <wp:extent cx="1254760" cy="733425"/>
            <wp:effectExtent l="0" t="0" r="2540" b="9525"/>
            <wp:wrapNone/>
            <wp:docPr id="1" name="Obraz 1"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1159644155prow-unia-kolornapis_17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7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2AB2628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proofErr w:type="spellStart"/>
      <w:r w:rsidR="0011041E">
        <w:rPr>
          <w:rFonts w:asciiTheme="majorHAnsi" w:hAnsiTheme="majorHAnsi" w:cstheme="majorHAnsi"/>
        </w:rPr>
        <w:t>t.j</w:t>
      </w:r>
      <w:proofErr w:type="spellEnd"/>
      <w:r w:rsidR="0011041E">
        <w:rPr>
          <w:rFonts w:asciiTheme="majorHAnsi" w:hAnsiTheme="majorHAnsi" w:cstheme="majorHAnsi"/>
        </w:rPr>
        <w:t xml:space="preserve">.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42F672C0" w14:textId="3592DA10" w:rsidR="00EF6664" w:rsidRPr="00EF6664" w:rsidRDefault="00EF6664" w:rsidP="00EF6664">
      <w:pPr>
        <w:spacing w:line="240" w:lineRule="auto"/>
        <w:jc w:val="center"/>
        <w:rPr>
          <w:rFonts w:asciiTheme="majorHAnsi" w:eastAsia="Times New Roman" w:hAnsiTheme="majorHAnsi" w:cstheme="minorHAnsi"/>
          <w:b/>
          <w:lang w:eastAsia="zh-CN"/>
        </w:rPr>
      </w:pPr>
      <w:bookmarkStart w:id="2" w:name="_Hlk24623380"/>
      <w:bookmarkStart w:id="3" w:name="_Hlk75333090"/>
      <w:r w:rsidRPr="00EF6664">
        <w:rPr>
          <w:rFonts w:asciiTheme="majorHAnsi" w:eastAsia="Times New Roman" w:hAnsiTheme="majorHAnsi" w:cstheme="minorHAnsi"/>
          <w:b/>
        </w:rPr>
        <w:t>„</w:t>
      </w:r>
      <w:bookmarkEnd w:id="2"/>
      <w:r w:rsidR="0011041E">
        <w:rPr>
          <w:rFonts w:asciiTheme="majorHAnsi" w:eastAsia="Calibri" w:hAnsiTheme="majorHAnsi" w:cstheme="minorHAnsi"/>
          <w:b/>
          <w:bCs/>
          <w:kern w:val="3"/>
        </w:rPr>
        <w:t>Budowa ciągu pieszego przy jeziorze Niepruszewskim wraz z drogą wewnętrzną                                                i miejscami parkingowymi</w:t>
      </w:r>
      <w:r w:rsidRPr="00EF6664">
        <w:rPr>
          <w:rFonts w:asciiTheme="majorHAnsi" w:eastAsia="Calibri" w:hAnsiTheme="majorHAnsi" w:cstheme="minorHAnsi"/>
          <w:b/>
          <w:bCs/>
          <w:kern w:val="3"/>
        </w:rPr>
        <w:t>”</w:t>
      </w:r>
    </w:p>
    <w:bookmarkEnd w:id="3"/>
    <w:p w14:paraId="0000000F" w14:textId="028B6A2C" w:rsidR="001C5D72" w:rsidRPr="0039496C" w:rsidRDefault="001C5D72" w:rsidP="00B605D3">
      <w:pPr>
        <w:spacing w:line="319" w:lineRule="auto"/>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4"/>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2E40593"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11041E">
        <w:rPr>
          <w:rFonts w:asciiTheme="majorHAnsi" w:hAnsiTheme="majorHAnsi" w:cstheme="majorHAnsi"/>
          <w:b/>
          <w:bCs/>
        </w:rPr>
        <w:t>11</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7F9D56F7"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11041E">
        <w:rPr>
          <w:rFonts w:asciiTheme="majorHAnsi" w:eastAsia="Times New Roman" w:hAnsiTheme="majorHAnsi" w:cstheme="majorHAnsi"/>
          <w:b/>
          <w:bCs/>
        </w:rPr>
        <w:t>7</w:t>
      </w:r>
      <w:r w:rsidRPr="00A258D6">
        <w:rPr>
          <w:rFonts w:asciiTheme="majorHAnsi" w:eastAsia="Times New Roman" w:hAnsiTheme="majorHAnsi" w:cstheme="majorHAnsi"/>
          <w:b/>
          <w:bCs/>
        </w:rPr>
        <w:t>.</w:t>
      </w:r>
      <w:r w:rsidR="0011041E">
        <w:rPr>
          <w:rFonts w:asciiTheme="majorHAnsi" w:eastAsia="Times New Roman" w:hAnsiTheme="majorHAnsi" w:cstheme="majorHAnsi"/>
          <w:b/>
          <w:bCs/>
        </w:rPr>
        <w:t>16</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47A57D92"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53E5EE95" w:rsidR="003A3FBD" w:rsidRPr="00A258D6" w:rsidRDefault="004471AE">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65D9053E" w:rsidR="003A3FBD" w:rsidRPr="00A258D6" w:rsidRDefault="004471AE">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279676D2" w:rsidR="003A3FBD" w:rsidRPr="00A258D6" w:rsidRDefault="004471AE"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6</w:t>
            </w:r>
            <w:r w:rsidR="003A3FBD" w:rsidRPr="00A258D6">
              <w:rPr>
                <w:rFonts w:asciiTheme="majorHAnsi" w:hAnsiTheme="majorHAnsi" w:cstheme="majorHAnsi"/>
                <w:noProof/>
                <w:webHidden/>
              </w:rPr>
              <w:fldChar w:fldCharType="end"/>
            </w:r>
          </w:hyperlink>
        </w:p>
        <w:p w14:paraId="57B3FDD5" w14:textId="3EAFE0AA" w:rsidR="003A3FBD" w:rsidRPr="00A258D6" w:rsidRDefault="004471AE">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F1DC380" w14:textId="5AFAEDAE" w:rsidR="003A3FBD" w:rsidRPr="00A258D6" w:rsidRDefault="004471AE">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3E1C74A" w14:textId="45B0CC1D" w:rsidR="003A3FBD" w:rsidRPr="00A258D6" w:rsidRDefault="004471AE">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714C3DDF" w:rsidR="003A3FBD" w:rsidRPr="00A258D6" w:rsidRDefault="004471AE">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1C9F776C" w:rsidR="003A3FBD" w:rsidRPr="00A258D6" w:rsidRDefault="004471AE">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0616FF37" w14:textId="3FF60A9A" w:rsidR="003A3FBD" w:rsidRPr="00A258D6" w:rsidRDefault="004471AE">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1FD6451E" w:rsidR="003A3FBD" w:rsidRPr="00A258D6" w:rsidRDefault="004471AE">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29EDA04C" w:rsidR="003A3FBD" w:rsidRPr="00A258D6" w:rsidRDefault="004471AE">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44A1ADFD" w:rsidR="003A3FBD" w:rsidRPr="00A258D6" w:rsidRDefault="004471AE">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558FE1F1" w:rsidR="003A3FBD" w:rsidRPr="00A258D6" w:rsidRDefault="004471AE">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08985B80" w:rsidR="003A3FBD" w:rsidRPr="00A258D6" w:rsidRDefault="004471AE">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5265A5B3" w14:textId="52B064D5" w:rsidR="003A3FBD" w:rsidRPr="00A258D6" w:rsidRDefault="004471AE">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20929F4B" w14:textId="65B4DF4D" w:rsidR="003A3FBD" w:rsidRPr="00A258D6" w:rsidRDefault="004471AE">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3F5BCDD" w14:textId="5A485E3A" w:rsidR="003A3FBD" w:rsidRPr="00A258D6" w:rsidRDefault="004471AE">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55B4219" w14:textId="1A31C43A" w:rsidR="003A3FBD" w:rsidRPr="00A258D6" w:rsidRDefault="004471AE">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4903B4CA" w14:textId="2D79D703" w:rsidR="003A3FBD" w:rsidRPr="00A258D6" w:rsidRDefault="004471AE">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2E3B7F07" w14:textId="74F4F4B5" w:rsidR="003A3FBD" w:rsidRPr="00A258D6" w:rsidRDefault="004471AE">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B84FA9F" w14:textId="2651FA44" w:rsidR="003A3FBD" w:rsidRPr="00A258D6" w:rsidRDefault="004471AE">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78F7FBF" w14:textId="7E64A3C1" w:rsidR="003A3FBD" w:rsidRPr="00A258D6" w:rsidRDefault="004471AE">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724C85B" w14:textId="566686D0" w:rsidR="003A3FBD" w:rsidRPr="00A258D6" w:rsidRDefault="004471AE">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39274292" w14:textId="05FFF42D" w:rsidR="003A3FBD" w:rsidRPr="00A258D6" w:rsidRDefault="004471AE">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331A60">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4471AE"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I. Nazwa oraz adres Zamawiającego</w:t>
      </w:r>
      <w:bookmarkEnd w:id="5"/>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6"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6"/>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1"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12"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3"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39496C">
        <w:rPr>
          <w:rFonts w:asciiTheme="majorHAnsi" w:hAnsiTheme="majorHAnsi" w:cstheme="majorHAnsi"/>
          <w:b/>
          <w:bCs/>
          <w:sz w:val="24"/>
          <w:szCs w:val="24"/>
        </w:rPr>
        <w:t>II. Ochrona danych osobowych</w:t>
      </w:r>
      <w:bookmarkEnd w:id="7"/>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39496C">
        <w:rPr>
          <w:rFonts w:asciiTheme="majorHAnsi" w:hAnsiTheme="majorHAnsi" w:cstheme="majorHAnsi"/>
          <w:b/>
          <w:bCs/>
          <w:sz w:val="24"/>
          <w:szCs w:val="24"/>
        </w:rPr>
        <w:t>III. Tryb udzielania zamówienia</w:t>
      </w:r>
      <w:bookmarkEnd w:id="8"/>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A4C58EE" w:rsidR="001C5D72" w:rsidRPr="00A258D6"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r w:rsidR="00CC35D3">
        <w:rPr>
          <w:rFonts w:asciiTheme="majorHAnsi" w:hAnsiTheme="majorHAnsi" w:cstheme="majorHAnsi"/>
        </w:rPr>
        <w:t xml:space="preserve"> służące wykonaniu robót budowlanych,</w:t>
      </w:r>
    </w:p>
    <w:p w14:paraId="0000006D" w14:textId="2FF48669" w:rsidR="001C5D72" w:rsidRDefault="006116B3" w:rsidP="00F76792">
      <w:pPr>
        <w:numPr>
          <w:ilvl w:val="0"/>
          <w:numId w:val="12"/>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52D53FB6" w14:textId="7015898F" w:rsidR="00CC35D3" w:rsidRPr="00CC35D3" w:rsidRDefault="00CC35D3" w:rsidP="00CC35D3">
      <w:pPr>
        <w:tabs>
          <w:tab w:val="left" w:pos="1440"/>
        </w:tabs>
        <w:suppressAutoHyphens/>
        <w:spacing w:line="319" w:lineRule="auto"/>
        <w:ind w:left="426"/>
        <w:contextualSpacing/>
        <w:jc w:val="both"/>
        <w:rPr>
          <w:rFonts w:asciiTheme="minorHAnsi" w:eastAsia="Times New Roman" w:hAnsiTheme="minorHAnsi" w:cstheme="minorHAnsi"/>
          <w:i/>
        </w:rPr>
      </w:pPr>
      <w:r w:rsidRPr="001666CB">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1994r. Prawo budowlane. </w:t>
      </w:r>
    </w:p>
    <w:p w14:paraId="718FBDC0" w14:textId="1EB5DA74"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46"/>
      <w:bookmarkStart w:id="10" w:name="_Hlk66787009"/>
      <w:r w:rsidRPr="0039496C">
        <w:rPr>
          <w:rFonts w:asciiTheme="majorHAnsi" w:hAnsiTheme="majorHAnsi" w:cstheme="majorHAnsi"/>
          <w:b/>
          <w:bCs/>
          <w:sz w:val="24"/>
          <w:szCs w:val="24"/>
        </w:rPr>
        <w:lastRenderedPageBreak/>
        <w:t>IV. Opis przedmiotu zamówienia</w:t>
      </w:r>
      <w:bookmarkEnd w:id="9"/>
    </w:p>
    <w:p w14:paraId="0B808C3F" w14:textId="0B9665F6" w:rsidR="00572DD9" w:rsidRPr="00572DD9" w:rsidRDefault="00572DD9" w:rsidP="00572DD9">
      <w:pPr>
        <w:autoSpaceDE w:val="0"/>
        <w:autoSpaceDN w:val="0"/>
        <w:spacing w:line="319" w:lineRule="auto"/>
        <w:jc w:val="both"/>
        <w:rPr>
          <w:rFonts w:asciiTheme="majorHAnsi" w:hAnsiTheme="majorHAnsi" w:cstheme="majorHAnsi"/>
        </w:rPr>
      </w:pPr>
      <w:r w:rsidRPr="00572DD9">
        <w:rPr>
          <w:rFonts w:asciiTheme="majorHAnsi" w:hAnsiTheme="majorHAnsi" w:cstheme="majorHAnsi"/>
          <w:b/>
          <w:bCs/>
        </w:rPr>
        <w:t>1.</w:t>
      </w:r>
      <w:r>
        <w:rPr>
          <w:rFonts w:asciiTheme="majorHAnsi" w:hAnsiTheme="majorHAnsi" w:cstheme="majorHAnsi"/>
        </w:rPr>
        <w:t xml:space="preserve"> </w:t>
      </w:r>
      <w:r w:rsidR="00091CFF" w:rsidRPr="00572DD9">
        <w:rPr>
          <w:rFonts w:asciiTheme="majorHAnsi" w:hAnsiTheme="majorHAnsi" w:cstheme="majorHAnsi"/>
        </w:rPr>
        <w:t>Przedmiotem zamówienia jest</w:t>
      </w:r>
      <w:r w:rsidR="00AD6FE1" w:rsidRPr="00572DD9">
        <w:rPr>
          <w:rFonts w:asciiTheme="majorHAnsi" w:hAnsiTheme="majorHAnsi" w:cstheme="majorHAnsi"/>
        </w:rPr>
        <w:t xml:space="preserve"> </w:t>
      </w:r>
      <w:r w:rsidRPr="00572DD9">
        <w:rPr>
          <w:rFonts w:asciiTheme="majorHAnsi" w:hAnsiTheme="majorHAnsi" w:cstheme="majorHAnsi"/>
        </w:rPr>
        <w:t xml:space="preserve">budowa drogi wewnętrznej o długości 151,40 m, ciągu pieszego o długości 153,0 m i 2 miejsc parkingowych dla niepełnosprawnych. </w:t>
      </w:r>
    </w:p>
    <w:p w14:paraId="5D910335" w14:textId="684B47E9" w:rsidR="00572DD9" w:rsidRPr="00572DD9" w:rsidRDefault="00572DD9" w:rsidP="00572DD9">
      <w:pPr>
        <w:autoSpaceDE w:val="0"/>
        <w:autoSpaceDN w:val="0"/>
        <w:spacing w:line="319" w:lineRule="auto"/>
        <w:jc w:val="both"/>
        <w:rPr>
          <w:rFonts w:asciiTheme="majorHAnsi" w:hAnsiTheme="majorHAnsi" w:cstheme="majorHAnsi"/>
        </w:rPr>
      </w:pPr>
      <w:r w:rsidRPr="00572DD9">
        <w:rPr>
          <w:rFonts w:asciiTheme="majorHAnsi" w:hAnsiTheme="majorHAnsi" w:cstheme="majorHAnsi"/>
        </w:rPr>
        <w:t>Nawierzchnię należy wykonać  z kostki betonowej gr. 8 cm. (kolor żółty/piaskowy, grafitowy/ciemnoszary) oraz kostki betonowej z kruszywa z dodatkiem luminoforów gr</w:t>
      </w:r>
      <w:r>
        <w:rPr>
          <w:rFonts w:asciiTheme="majorHAnsi" w:hAnsiTheme="majorHAnsi" w:cstheme="majorHAnsi"/>
        </w:rPr>
        <w:t>.</w:t>
      </w:r>
      <w:r w:rsidRPr="00572DD9">
        <w:rPr>
          <w:rFonts w:asciiTheme="majorHAnsi" w:hAnsiTheme="majorHAnsi" w:cstheme="majorHAnsi"/>
        </w:rPr>
        <w:t xml:space="preserve"> 6 cm (kolor jasno szary/biały, szary/stalowy, grafitowy/bazaltowy)</w:t>
      </w:r>
    </w:p>
    <w:p w14:paraId="1F34FC8C" w14:textId="77777777" w:rsidR="00572DD9" w:rsidRPr="00572DD9" w:rsidRDefault="00572DD9" w:rsidP="00572DD9">
      <w:pPr>
        <w:spacing w:line="319" w:lineRule="auto"/>
        <w:rPr>
          <w:rFonts w:asciiTheme="majorHAnsi" w:hAnsiTheme="majorHAnsi" w:cstheme="majorHAnsi"/>
          <w:color w:val="1F497D"/>
          <w:u w:val="single"/>
        </w:rPr>
      </w:pPr>
    </w:p>
    <w:p w14:paraId="4EC936BD" w14:textId="2B129255" w:rsidR="00572DD9" w:rsidRDefault="00572DD9" w:rsidP="00572DD9">
      <w:pPr>
        <w:spacing w:line="319" w:lineRule="auto"/>
        <w:rPr>
          <w:rFonts w:asciiTheme="majorHAnsi" w:hAnsiTheme="majorHAnsi" w:cstheme="majorHAnsi"/>
          <w:b/>
          <w:bCs/>
          <w:u w:val="single"/>
        </w:rPr>
      </w:pPr>
      <w:r w:rsidRPr="00572DD9">
        <w:rPr>
          <w:rFonts w:asciiTheme="majorHAnsi" w:hAnsiTheme="majorHAnsi" w:cstheme="majorHAnsi"/>
          <w:b/>
          <w:bCs/>
          <w:u w:val="single"/>
        </w:rPr>
        <w:t xml:space="preserve">Uwaga: Zmiana grubości kostki betonowej z kruszywa z dodatkiem luminoforów </w:t>
      </w:r>
      <w:r>
        <w:rPr>
          <w:rFonts w:asciiTheme="majorHAnsi" w:hAnsiTheme="majorHAnsi" w:cstheme="majorHAnsi"/>
          <w:b/>
          <w:bCs/>
          <w:u w:val="single"/>
        </w:rPr>
        <w:t xml:space="preserve">w stosunku do tej wskazywanej w dokumentacji projektowej </w:t>
      </w:r>
      <w:r w:rsidRPr="00572DD9">
        <w:rPr>
          <w:rFonts w:asciiTheme="majorHAnsi" w:hAnsiTheme="majorHAnsi" w:cstheme="majorHAnsi"/>
          <w:b/>
          <w:bCs/>
          <w:u w:val="single"/>
        </w:rPr>
        <w:t xml:space="preserve">z 8 cm na  6 cm. </w:t>
      </w:r>
    </w:p>
    <w:p w14:paraId="4BFC561D" w14:textId="48DAFDA5" w:rsidR="00EF6664" w:rsidRPr="009B7036" w:rsidRDefault="00EF6664" w:rsidP="00572DD9">
      <w:pPr>
        <w:spacing w:line="319" w:lineRule="auto"/>
        <w:jc w:val="both"/>
        <w:rPr>
          <w:rFonts w:asciiTheme="majorHAnsi" w:hAnsiTheme="majorHAnsi" w:cstheme="majorHAnsi"/>
          <w:kern w:val="3"/>
        </w:rPr>
      </w:pPr>
    </w:p>
    <w:p w14:paraId="69A9C5CD" w14:textId="0AAEE848" w:rsidR="00572DD9" w:rsidRPr="00572DD9" w:rsidRDefault="00572DD9" w:rsidP="00572DD9">
      <w:pPr>
        <w:spacing w:line="319" w:lineRule="auto"/>
        <w:jc w:val="both"/>
        <w:rPr>
          <w:rFonts w:asciiTheme="majorHAnsi" w:eastAsia="Times New Roman" w:hAnsiTheme="majorHAnsi" w:cstheme="majorHAnsi"/>
          <w:kern w:val="3"/>
          <w:lang w:eastAsia="zh-CN"/>
        </w:rPr>
      </w:pPr>
      <w:r w:rsidRPr="00572DD9">
        <w:rPr>
          <w:rFonts w:asciiTheme="majorHAnsi" w:eastAsia="Times New Roman" w:hAnsiTheme="majorHAnsi" w:cstheme="majorHAnsi"/>
          <w:kern w:val="3"/>
          <w:lang w:eastAsia="zh-CN"/>
        </w:rPr>
        <w:t>Niniejsz</w:t>
      </w:r>
      <w:r w:rsidRPr="00572DD9">
        <w:rPr>
          <w:rFonts w:asciiTheme="majorHAnsi" w:eastAsia="Times New Roman" w:hAnsiTheme="majorHAnsi" w:cstheme="majorHAnsi"/>
          <w:kern w:val="3"/>
          <w:lang w:eastAsia="zh-CN"/>
        </w:rPr>
        <w:t>e</w:t>
      </w:r>
      <w:r w:rsidRPr="00572DD9">
        <w:rPr>
          <w:rFonts w:asciiTheme="majorHAnsi" w:eastAsia="Times New Roman" w:hAnsiTheme="majorHAnsi" w:cstheme="majorHAnsi"/>
          <w:kern w:val="3"/>
          <w:lang w:eastAsia="zh-CN"/>
        </w:rPr>
        <w:t xml:space="preserve"> </w:t>
      </w:r>
      <w:r w:rsidRPr="00572DD9">
        <w:rPr>
          <w:rFonts w:asciiTheme="majorHAnsi" w:eastAsia="Times New Roman" w:hAnsiTheme="majorHAnsi" w:cstheme="majorHAnsi"/>
          <w:kern w:val="3"/>
          <w:lang w:eastAsia="zh-CN"/>
        </w:rPr>
        <w:t xml:space="preserve">zamówienie </w:t>
      </w:r>
      <w:r w:rsidRPr="00572DD9">
        <w:rPr>
          <w:rFonts w:asciiTheme="majorHAnsi" w:eastAsia="Times New Roman" w:hAnsiTheme="majorHAnsi" w:cstheme="majorHAnsi"/>
          <w:kern w:val="3"/>
          <w:lang w:eastAsia="zh-CN"/>
        </w:rPr>
        <w:t>jest realizowana w ramach następujących zdań budżetowych:</w:t>
      </w:r>
    </w:p>
    <w:p w14:paraId="3DDED17D" w14:textId="49941926" w:rsidR="00572DD9" w:rsidRPr="00572DD9" w:rsidRDefault="00572DD9" w:rsidP="00572DD9">
      <w:pPr>
        <w:spacing w:line="319" w:lineRule="auto"/>
        <w:jc w:val="both"/>
        <w:rPr>
          <w:rFonts w:asciiTheme="majorHAnsi" w:hAnsiTheme="majorHAnsi" w:cstheme="majorHAnsi"/>
          <w:b/>
          <w:bCs/>
          <w:kern w:val="3"/>
        </w:rPr>
      </w:pPr>
      <w:bookmarkStart w:id="11" w:name="_Hlk77352227"/>
      <w:r w:rsidRPr="00572DD9">
        <w:rPr>
          <w:rFonts w:asciiTheme="majorHAnsi" w:eastAsia="Times New Roman" w:hAnsiTheme="majorHAnsi" w:cstheme="majorHAnsi"/>
          <w:kern w:val="3"/>
          <w:lang w:eastAsia="zh-CN"/>
        </w:rPr>
        <w:t xml:space="preserve"> </w:t>
      </w:r>
      <w:r w:rsidRPr="00572DD9">
        <w:rPr>
          <w:rFonts w:asciiTheme="majorHAnsi" w:hAnsiTheme="majorHAnsi" w:cstheme="majorHAnsi"/>
          <w:kern w:val="3"/>
        </w:rPr>
        <w:t xml:space="preserve">-  </w:t>
      </w:r>
      <w:r w:rsidRPr="00572DD9">
        <w:rPr>
          <w:rFonts w:asciiTheme="majorHAnsi" w:hAnsiTheme="majorHAnsi" w:cstheme="majorHAnsi"/>
          <w:b/>
          <w:bCs/>
          <w:kern w:val="3"/>
        </w:rPr>
        <w:t>zadanie nr 1</w:t>
      </w:r>
      <w:r w:rsidRPr="00572DD9">
        <w:rPr>
          <w:rFonts w:asciiTheme="majorHAnsi" w:hAnsiTheme="majorHAnsi" w:cstheme="majorHAnsi"/>
          <w:kern w:val="3"/>
        </w:rPr>
        <w:t xml:space="preserve"> </w:t>
      </w:r>
      <w:r w:rsidRPr="00572DD9">
        <w:rPr>
          <w:rFonts w:asciiTheme="majorHAnsi" w:hAnsiTheme="majorHAnsi" w:cstheme="majorHAnsi"/>
          <w:b/>
          <w:bCs/>
          <w:kern w:val="3"/>
        </w:rPr>
        <w:t xml:space="preserve">pn. </w:t>
      </w:r>
      <w:r w:rsidRPr="00572DD9">
        <w:rPr>
          <w:rFonts w:asciiTheme="majorHAnsi" w:eastAsia="Times New Roman" w:hAnsiTheme="majorHAnsi" w:cstheme="majorHAnsi"/>
          <w:b/>
          <w:bCs/>
        </w:rPr>
        <w:t xml:space="preserve">Budowa ciągu pieszego przy jeziorze Niepruszewskim w Zborowie – </w:t>
      </w:r>
      <w:r w:rsidRPr="00572DD9">
        <w:rPr>
          <w:rFonts w:asciiTheme="majorHAnsi" w:eastAsia="Times New Roman" w:hAnsiTheme="majorHAnsi" w:cstheme="majorHAnsi"/>
        </w:rPr>
        <w:t xml:space="preserve">które jest realizowane w ramach </w:t>
      </w:r>
      <w:r w:rsidRPr="00572DD9">
        <w:rPr>
          <w:rFonts w:asciiTheme="majorHAnsi" w:hAnsiTheme="majorHAnsi" w:cstheme="majorHAnsi"/>
          <w:kern w:val="3"/>
        </w:rPr>
        <w:t xml:space="preserve">operacji </w:t>
      </w:r>
      <w:r w:rsidRPr="00572DD9">
        <w:rPr>
          <w:rFonts w:asciiTheme="majorHAnsi" w:hAnsiTheme="majorHAnsi" w:cstheme="majorHAnsi"/>
          <w:b/>
          <w:bCs/>
          <w:kern w:val="3"/>
        </w:rPr>
        <w:t>„</w:t>
      </w:r>
      <w:r w:rsidRPr="00572DD9">
        <w:rPr>
          <w:rFonts w:asciiTheme="majorHAnsi" w:eastAsia="Times New Roman" w:hAnsiTheme="majorHAnsi" w:cstheme="majorHAnsi"/>
          <w:b/>
          <w:bCs/>
        </w:rPr>
        <w:t xml:space="preserve">Budowa ciągu pieszego przy jeziorze Niepruszewskim w Zborowie oraz wyposażenie wiaty w Dąbrówce w Gminie Dopiewo”, </w:t>
      </w:r>
      <w:r w:rsidRPr="00572DD9">
        <w:rPr>
          <w:rFonts w:asciiTheme="majorHAnsi" w:eastAsia="Times New Roman" w:hAnsiTheme="majorHAnsi" w:cstheme="majorHAnsi"/>
        </w:rPr>
        <w:t xml:space="preserve">współfinasowanej </w:t>
      </w:r>
      <w:r w:rsidRPr="00572DD9">
        <w:rPr>
          <w:rFonts w:asciiTheme="majorHAnsi" w:hAnsiTheme="majorHAnsi" w:cstheme="majorHAnsi"/>
          <w:kern w:val="3"/>
        </w:rPr>
        <w:t>ze środków Unii Europejskiej w ramach poddziałania 19.2 „Wsparcie na wdrażanie operacji w ramach strategii rozwoju lokalnego kierowanego przez społeczność” objętego PROW na lata 2014-2020</w:t>
      </w:r>
      <w:r w:rsidRPr="00572DD9">
        <w:rPr>
          <w:rFonts w:asciiTheme="majorHAnsi" w:hAnsiTheme="majorHAnsi" w:cstheme="majorHAnsi"/>
          <w:i/>
          <w:iCs/>
          <w:kern w:val="3"/>
        </w:rPr>
        <w:t>,</w:t>
      </w:r>
      <w:r w:rsidRPr="00572DD9">
        <w:rPr>
          <w:rFonts w:asciiTheme="majorHAnsi" w:hAnsiTheme="majorHAnsi" w:cstheme="majorHAnsi"/>
          <w:kern w:val="3"/>
        </w:rPr>
        <w:t xml:space="preserve"> (Umowa o przyznaniu pomocy NR 01802-6935-UM1512883/20 z dnia 22.03.2021 r.)</w:t>
      </w:r>
      <w:bookmarkEnd w:id="11"/>
      <w:r w:rsidRPr="00572DD9">
        <w:rPr>
          <w:rFonts w:asciiTheme="majorHAnsi" w:hAnsiTheme="majorHAnsi" w:cstheme="majorHAnsi"/>
          <w:kern w:val="3"/>
        </w:rPr>
        <w:t xml:space="preserve"> oraz</w:t>
      </w:r>
    </w:p>
    <w:p w14:paraId="28177284" w14:textId="77777777" w:rsidR="00572DD9" w:rsidRPr="00572DD9" w:rsidRDefault="00572DD9" w:rsidP="00572DD9">
      <w:pPr>
        <w:spacing w:line="319" w:lineRule="auto"/>
        <w:jc w:val="both"/>
        <w:rPr>
          <w:rFonts w:asciiTheme="majorHAnsi" w:hAnsiTheme="majorHAnsi" w:cstheme="majorHAnsi"/>
          <w:b/>
          <w:bCs/>
          <w:kern w:val="3"/>
        </w:rPr>
      </w:pPr>
      <w:r w:rsidRPr="00572DD9">
        <w:rPr>
          <w:rFonts w:asciiTheme="majorHAnsi" w:eastAsia="Times New Roman" w:hAnsiTheme="majorHAnsi" w:cstheme="majorHAnsi"/>
          <w:b/>
          <w:bCs/>
        </w:rPr>
        <w:t>- zadanie nr 2 pn. „Budowa drogi wewnętrznej i miejsc parkingowych przy jeziorze Niepruszewskim w Zborowie”.</w:t>
      </w:r>
    </w:p>
    <w:p w14:paraId="5086BE77" w14:textId="77777777" w:rsidR="00572DD9" w:rsidRDefault="00572DD9" w:rsidP="00572DD9">
      <w:pPr>
        <w:spacing w:line="319" w:lineRule="auto"/>
        <w:jc w:val="both"/>
        <w:rPr>
          <w:rFonts w:asciiTheme="majorHAnsi" w:eastAsia="Times New Roman" w:hAnsiTheme="majorHAnsi" w:cstheme="majorHAnsi"/>
          <w:b/>
        </w:rPr>
      </w:pPr>
    </w:p>
    <w:p w14:paraId="55FCC132" w14:textId="5025ADBB" w:rsidR="00D012B4" w:rsidRPr="004D51CB" w:rsidRDefault="00572DD9" w:rsidP="00572DD9">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2. </w:t>
      </w:r>
      <w:r w:rsidR="00D012B4" w:rsidRPr="00D012B4">
        <w:rPr>
          <w:rFonts w:asciiTheme="majorHAnsi" w:eastAsia="Times New Roman" w:hAnsiTheme="majorHAnsi" w:cstheme="majorHAnsi"/>
          <w:b/>
        </w:rPr>
        <w:t xml:space="preserve">Wspólny Słownik Zamówień (CPV):  </w:t>
      </w:r>
    </w:p>
    <w:p w14:paraId="6E133EB7" w14:textId="77777777" w:rsidR="00572DD9" w:rsidRPr="00572DD9" w:rsidRDefault="00572DD9" w:rsidP="00572DD9">
      <w:pPr>
        <w:spacing w:line="240" w:lineRule="auto"/>
        <w:jc w:val="both"/>
        <w:rPr>
          <w:rFonts w:asciiTheme="majorHAnsi" w:eastAsia="Lucida Sans Unicode" w:hAnsiTheme="majorHAnsi" w:cstheme="majorHAnsi"/>
          <w:kern w:val="1"/>
          <w:szCs w:val="24"/>
        </w:rPr>
      </w:pPr>
      <w:r w:rsidRPr="00572DD9">
        <w:rPr>
          <w:rFonts w:asciiTheme="majorHAnsi" w:eastAsia="Lucida Sans Unicode" w:hAnsiTheme="majorHAnsi" w:cstheme="majorHAnsi"/>
          <w:kern w:val="1"/>
          <w:szCs w:val="24"/>
        </w:rPr>
        <w:t>45233220-7 Roboty w zakresie nawierzchni dróg</w:t>
      </w:r>
    </w:p>
    <w:p w14:paraId="7359F035" w14:textId="77777777" w:rsidR="00572DD9" w:rsidRPr="00572DD9" w:rsidRDefault="00572DD9" w:rsidP="00572DD9">
      <w:pPr>
        <w:autoSpaceDE w:val="0"/>
        <w:autoSpaceDN w:val="0"/>
        <w:adjustRightInd w:val="0"/>
        <w:spacing w:line="240" w:lineRule="auto"/>
        <w:rPr>
          <w:rFonts w:asciiTheme="majorHAnsi" w:eastAsia="Lucida Sans Unicode" w:hAnsiTheme="majorHAnsi" w:cstheme="majorHAnsi"/>
          <w:kern w:val="1"/>
          <w:szCs w:val="24"/>
        </w:rPr>
      </w:pPr>
      <w:r w:rsidRPr="00572DD9">
        <w:rPr>
          <w:rFonts w:asciiTheme="majorHAnsi" w:eastAsia="Lucida Sans Unicode" w:hAnsiTheme="majorHAnsi" w:cstheme="majorHAnsi"/>
          <w:kern w:val="1"/>
          <w:szCs w:val="24"/>
        </w:rPr>
        <w:t>45233252-0 Roboty w zakresie nawierzchni ulic</w:t>
      </w:r>
    </w:p>
    <w:p w14:paraId="5C6119AA" w14:textId="1C515891" w:rsidR="00572DD9" w:rsidRPr="00572DD9" w:rsidRDefault="00572DD9" w:rsidP="00572DD9">
      <w:pPr>
        <w:spacing w:line="240" w:lineRule="auto"/>
        <w:jc w:val="both"/>
        <w:rPr>
          <w:rFonts w:asciiTheme="majorHAnsi" w:eastAsia="Lucida Sans Unicode" w:hAnsiTheme="majorHAnsi" w:cstheme="majorHAnsi"/>
          <w:kern w:val="1"/>
          <w:szCs w:val="24"/>
        </w:rPr>
      </w:pPr>
      <w:r w:rsidRPr="00572DD9">
        <w:rPr>
          <w:rFonts w:asciiTheme="majorHAnsi" w:eastAsia="Lucida Sans Unicode" w:hAnsiTheme="majorHAnsi" w:cstheme="majorHAnsi"/>
          <w:kern w:val="1"/>
          <w:szCs w:val="24"/>
        </w:rPr>
        <w:t>45233253-7 Roboty w zakresie nawierzchni dróg dla pieszych</w:t>
      </w:r>
    </w:p>
    <w:p w14:paraId="7F9720BD" w14:textId="77777777" w:rsidR="00572DD9" w:rsidRPr="00572DD9" w:rsidRDefault="00572DD9" w:rsidP="00572DD9">
      <w:pPr>
        <w:pStyle w:val="Akapitzlist"/>
        <w:tabs>
          <w:tab w:val="left" w:pos="426"/>
        </w:tabs>
        <w:spacing w:after="0" w:line="319" w:lineRule="auto"/>
        <w:ind w:left="0"/>
        <w:jc w:val="both"/>
        <w:rPr>
          <w:rFonts w:asciiTheme="majorHAnsi" w:eastAsia="Times New Roman" w:hAnsiTheme="majorHAnsi" w:cstheme="majorHAnsi"/>
          <w:szCs w:val="24"/>
        </w:rPr>
      </w:pPr>
    </w:p>
    <w:p w14:paraId="2ED8B523" w14:textId="7BD3265B" w:rsidR="009B7036" w:rsidRPr="009B7036" w:rsidRDefault="00572DD9" w:rsidP="00572DD9">
      <w:pPr>
        <w:pStyle w:val="Akapitzlist"/>
        <w:tabs>
          <w:tab w:val="left" w:pos="426"/>
        </w:tabs>
        <w:spacing w:after="0" w:line="319" w:lineRule="auto"/>
        <w:ind w:left="0"/>
        <w:jc w:val="both"/>
        <w:rPr>
          <w:rFonts w:asciiTheme="majorHAnsi" w:eastAsia="Times New Roman" w:hAnsiTheme="majorHAnsi"/>
          <w:szCs w:val="24"/>
        </w:rPr>
      </w:pPr>
      <w:r w:rsidRPr="00572DD9">
        <w:rPr>
          <w:rFonts w:asciiTheme="majorHAnsi" w:eastAsia="Times New Roman" w:hAnsiTheme="majorHAnsi"/>
          <w:b/>
          <w:bCs/>
          <w:szCs w:val="24"/>
        </w:rPr>
        <w:t>3.</w:t>
      </w:r>
      <w:r>
        <w:rPr>
          <w:rFonts w:asciiTheme="majorHAnsi" w:eastAsia="Times New Roman" w:hAnsiTheme="majorHAnsi"/>
          <w:szCs w:val="24"/>
        </w:rPr>
        <w:t xml:space="preserve"> </w:t>
      </w:r>
      <w:r w:rsidR="00326F74" w:rsidRPr="009B7036">
        <w:rPr>
          <w:rFonts w:asciiTheme="majorHAnsi" w:eastAsia="Times New Roman" w:hAnsiTheme="majorHAnsi"/>
          <w:szCs w:val="24"/>
        </w:rPr>
        <w:t xml:space="preserve">Zamawiający wymaga, aby przedmiot zamówienia był objęty minimum </w:t>
      </w:r>
      <w:r w:rsidR="003E7265" w:rsidRPr="009B7036">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w:t>
      </w:r>
      <w:r w:rsidR="00326F74" w:rsidRPr="009B7036">
        <w:rPr>
          <w:rFonts w:asciiTheme="majorHAnsi" w:eastAsia="Times New Roman" w:hAnsiTheme="majorHAnsi"/>
          <w:szCs w:val="24"/>
        </w:rPr>
        <w:t xml:space="preserve"> </w:t>
      </w:r>
      <w:r w:rsidR="00326F74" w:rsidRPr="009B7036">
        <w:rPr>
          <w:rFonts w:asciiTheme="majorHAnsi" w:eastAsia="Times New Roman" w:hAnsiTheme="majorHAnsi"/>
          <w:b/>
          <w:szCs w:val="24"/>
        </w:rPr>
        <w:t xml:space="preserve">okresem gwarancji oraz </w:t>
      </w:r>
      <w:r w:rsidR="003E7265" w:rsidRPr="009B7036">
        <w:rPr>
          <w:rFonts w:asciiTheme="majorHAnsi" w:eastAsia="Times New Roman" w:hAnsiTheme="majorHAnsi"/>
          <w:b/>
          <w:szCs w:val="24"/>
        </w:rPr>
        <w:t>36</w:t>
      </w:r>
      <w:r w:rsidR="00326F74" w:rsidRPr="009B7036">
        <w:rPr>
          <w:rFonts w:asciiTheme="majorHAnsi" w:eastAsia="Times New Roman" w:hAnsiTheme="majorHAnsi"/>
          <w:b/>
          <w:szCs w:val="24"/>
        </w:rPr>
        <w:t xml:space="preserve"> miesięcznym okresem rękojmi</w:t>
      </w:r>
      <w:r w:rsidR="00326F74" w:rsidRPr="009B7036">
        <w:rPr>
          <w:rFonts w:asciiTheme="majorHAnsi" w:eastAsia="Times New Roman" w:hAnsiTheme="majorHAnsi"/>
          <w:szCs w:val="24"/>
        </w:rPr>
        <w:t xml:space="preserve">. W przypadku wydłużenia okresu gwarancji jednoczesnemu wydłużeniu ulega </w:t>
      </w:r>
      <w:r w:rsidR="00326F74" w:rsidRPr="009B7036">
        <w:rPr>
          <w:rFonts w:asciiTheme="majorHAnsi" w:eastAsia="Times New Roman" w:hAnsiTheme="majorHAnsi"/>
          <w:b/>
          <w:szCs w:val="24"/>
        </w:rPr>
        <w:t>okres rękojmi.</w:t>
      </w:r>
      <w:r w:rsidR="00326F74" w:rsidRPr="009B7036">
        <w:rPr>
          <w:rFonts w:asciiTheme="majorHAnsi" w:eastAsia="Times New Roman" w:hAnsiTheme="majorHAnsi"/>
          <w:szCs w:val="24"/>
        </w:rPr>
        <w:t xml:space="preserve"> </w:t>
      </w:r>
    </w:p>
    <w:p w14:paraId="0BD3CC92" w14:textId="5A0FE533" w:rsidR="003E7265" w:rsidRPr="009B7036" w:rsidRDefault="00326F74" w:rsidP="009B7036">
      <w:pPr>
        <w:pStyle w:val="Akapitzlist"/>
        <w:tabs>
          <w:tab w:val="left" w:pos="426"/>
        </w:tabs>
        <w:spacing w:after="0" w:line="319" w:lineRule="auto"/>
        <w:ind w:left="0"/>
        <w:jc w:val="both"/>
        <w:rPr>
          <w:rFonts w:asciiTheme="majorHAnsi" w:eastAsia="Times New Roman" w:hAnsiTheme="majorHAnsi"/>
          <w:szCs w:val="24"/>
        </w:rPr>
      </w:pPr>
      <w:r w:rsidRPr="009B7036">
        <w:rPr>
          <w:rFonts w:asciiTheme="majorHAnsi" w:eastAsia="Times New Roman" w:hAnsiTheme="majorHAnsi"/>
          <w:szCs w:val="24"/>
        </w:rPr>
        <w:t xml:space="preserve">Maksymalny okres gwarancji i rękojmi zaoferowany przez Wykonawcę, może wynosić </w:t>
      </w:r>
      <w:r w:rsidR="003E7265" w:rsidRPr="009B7036">
        <w:rPr>
          <w:rFonts w:asciiTheme="majorHAnsi" w:eastAsia="Times New Roman" w:hAnsiTheme="majorHAnsi"/>
          <w:b/>
          <w:bCs/>
          <w:szCs w:val="24"/>
        </w:rPr>
        <w:t>60</w:t>
      </w:r>
      <w:r w:rsidRPr="009B7036">
        <w:rPr>
          <w:rFonts w:asciiTheme="majorHAnsi" w:eastAsia="Times New Roman" w:hAnsiTheme="majorHAnsi"/>
          <w:b/>
          <w:bCs/>
          <w:szCs w:val="24"/>
        </w:rPr>
        <w:t xml:space="preserve"> miesi</w:t>
      </w:r>
      <w:r w:rsidR="003E7265" w:rsidRPr="009B7036">
        <w:rPr>
          <w:rFonts w:asciiTheme="majorHAnsi" w:eastAsia="Times New Roman" w:hAnsiTheme="majorHAnsi"/>
          <w:b/>
          <w:bCs/>
          <w:szCs w:val="24"/>
        </w:rPr>
        <w:t>ęcy.</w:t>
      </w:r>
      <w:r w:rsidR="003E7265" w:rsidRPr="009B7036">
        <w:rPr>
          <w:rFonts w:asciiTheme="majorHAnsi" w:eastAsia="Times New Roman" w:hAnsiTheme="majorHAnsi"/>
          <w:szCs w:val="24"/>
        </w:rPr>
        <w:t xml:space="preserve"> </w:t>
      </w:r>
    </w:p>
    <w:p w14:paraId="35A5F02B" w14:textId="30FBCB4B" w:rsidR="009B7036" w:rsidRDefault="009B7036" w:rsidP="009B703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szCs w:val="24"/>
        </w:rPr>
        <w:t>Szczegółowe wymagania dotyczące gwarancji zostały określony w projektowanych postanowieniach umowy</w:t>
      </w:r>
      <w:r w:rsidR="002D62DD">
        <w:rPr>
          <w:rFonts w:asciiTheme="majorHAnsi" w:eastAsia="Times New Roman" w:hAnsiTheme="majorHAnsi"/>
          <w:szCs w:val="24"/>
        </w:rPr>
        <w:t xml:space="preserve">, </w:t>
      </w:r>
      <w:r w:rsidR="002D62DD" w:rsidRPr="002D62DD">
        <w:rPr>
          <w:rFonts w:asciiTheme="majorHAnsi" w:eastAsia="Times New Roman" w:hAnsiTheme="majorHAnsi"/>
          <w:b/>
          <w:bCs/>
          <w:szCs w:val="24"/>
        </w:rPr>
        <w:t>stanowiących  załącznik nr 2 do SWZ.</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0D9F58B7" w:rsidR="0044546B"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bookmarkStart w:id="12" w:name="_Hlk66442564"/>
      <w:r w:rsidRPr="00572DD9">
        <w:rPr>
          <w:rFonts w:asciiTheme="majorHAnsi" w:hAnsiTheme="majorHAnsi" w:cstheme="majorHAnsi"/>
          <w:b/>
          <w:bCs/>
        </w:rPr>
        <w:t>5.</w:t>
      </w:r>
      <w:r>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10"/>
      <w:bookmarkEnd w:id="12"/>
    </w:p>
    <w:p w14:paraId="732E3FA0" w14:textId="315A934C" w:rsidR="00C9460E" w:rsidRPr="0044546B" w:rsidRDefault="00C9460E" w:rsidP="0044546B">
      <w:pPr>
        <w:tabs>
          <w:tab w:val="left" w:pos="12170"/>
        </w:tabs>
        <w:suppressAutoHyphens/>
        <w:snapToGrid w:val="0"/>
        <w:spacing w:line="319" w:lineRule="auto"/>
        <w:jc w:val="both"/>
        <w:rPr>
          <w:rFonts w:asciiTheme="majorHAnsi" w:eastAsia="Times New Roman" w:hAnsiTheme="majorHAnsi" w:cstheme="majorHAnsi"/>
          <w:b/>
          <w:bCs/>
          <w:szCs w:val="24"/>
        </w:rPr>
      </w:pPr>
      <w:r w:rsidRPr="0044546B">
        <w:rPr>
          <w:rFonts w:asciiTheme="majorHAnsi" w:hAnsiTheme="majorHAnsi" w:cstheme="majorHAnsi"/>
        </w:rPr>
        <w:t>Uzasadnienie do braku podziału zamówienia na części:</w:t>
      </w:r>
    </w:p>
    <w:p w14:paraId="504BC2BA" w14:textId="0559285B" w:rsidR="00C9460E" w:rsidRPr="0044546B" w:rsidRDefault="00C9460E" w:rsidP="0044546B">
      <w:pPr>
        <w:spacing w:line="319" w:lineRule="auto"/>
        <w:jc w:val="both"/>
        <w:rPr>
          <w:rFonts w:asciiTheme="majorHAnsi" w:hAnsiTheme="majorHAnsi" w:cstheme="majorHAnsi"/>
        </w:rPr>
      </w:pPr>
      <w:r w:rsidRPr="0044546B">
        <w:rPr>
          <w:rFonts w:asciiTheme="majorHAnsi" w:hAnsiTheme="majorHAnsi" w:cstheme="majorHAnsi"/>
        </w:rPr>
        <w:t xml:space="preserve">Zdaniem Zamawiającego podział zakresu niniejszego postępowania na części,  nie jest uzasadniony, a przeciwnie powodowałby nadmierne trudności techniczne </w:t>
      </w:r>
      <w:r w:rsidR="00D576E9" w:rsidRPr="0044546B">
        <w:rPr>
          <w:rFonts w:asciiTheme="majorHAnsi" w:hAnsiTheme="majorHAnsi" w:cstheme="majorHAnsi"/>
        </w:rPr>
        <w:t xml:space="preserve">i organizacyjne </w:t>
      </w:r>
      <w:r w:rsidRPr="0044546B">
        <w:rPr>
          <w:rFonts w:asciiTheme="majorHAnsi" w:hAnsiTheme="majorHAnsi" w:cstheme="majorHAnsi"/>
        </w:rPr>
        <w:t>związane z realizacją zamówienia</w:t>
      </w:r>
      <w:r w:rsidR="00782C76" w:rsidRPr="0044546B">
        <w:rPr>
          <w:rFonts w:asciiTheme="majorHAnsi" w:hAnsiTheme="majorHAnsi" w:cstheme="majorHAnsi"/>
        </w:rPr>
        <w:t>.</w:t>
      </w:r>
    </w:p>
    <w:p w14:paraId="3AF4927A" w14:textId="01DD3D4F" w:rsidR="001D44A4" w:rsidRPr="0044546B" w:rsidRDefault="001D44A4" w:rsidP="00C9460E">
      <w:pPr>
        <w:spacing w:line="312" w:lineRule="auto"/>
        <w:jc w:val="both"/>
        <w:rPr>
          <w:rFonts w:asciiTheme="majorHAnsi" w:hAnsiTheme="majorHAnsi" w:cstheme="majorHAnsi"/>
        </w:rPr>
      </w:pPr>
      <w:r w:rsidRPr="0044546B">
        <w:rPr>
          <w:rFonts w:asciiTheme="majorHAnsi" w:hAnsiTheme="majorHAnsi" w:cstheme="majorHAnsi"/>
        </w:rPr>
        <w:t xml:space="preserve">Przedmiotowa robota budowlana ze względu na swój zakres oraz specyfikę musi być wykonana </w:t>
      </w:r>
      <w:r w:rsidR="0044546B">
        <w:rPr>
          <w:rFonts w:asciiTheme="majorHAnsi" w:hAnsiTheme="majorHAnsi" w:cstheme="majorHAnsi"/>
        </w:rPr>
        <w:t xml:space="preserve">                             </w:t>
      </w:r>
      <w:r w:rsidRPr="0044546B">
        <w:rPr>
          <w:rFonts w:asciiTheme="majorHAnsi" w:hAnsiTheme="majorHAnsi" w:cstheme="majorHAnsi"/>
        </w:rPr>
        <w:t>i dostarczana w całości jako kompletna</w:t>
      </w:r>
      <w:r w:rsidR="00572DD9">
        <w:rPr>
          <w:rFonts w:asciiTheme="majorHAnsi" w:hAnsiTheme="majorHAnsi" w:cstheme="majorHAnsi"/>
        </w:rPr>
        <w:t>, ponieważ jest to jedno zamierzenie budowlane</w:t>
      </w:r>
      <w:r w:rsidR="00D318FB">
        <w:rPr>
          <w:rFonts w:asciiTheme="majorHAnsi" w:hAnsiTheme="majorHAnsi" w:cstheme="majorHAnsi"/>
        </w:rPr>
        <w:t xml:space="preserve">, ściśle ze sobą </w:t>
      </w:r>
      <w:r w:rsidR="00D318FB">
        <w:rPr>
          <w:rFonts w:asciiTheme="majorHAnsi" w:hAnsiTheme="majorHAnsi" w:cstheme="majorHAnsi"/>
        </w:rPr>
        <w:lastRenderedPageBreak/>
        <w:t>powiązane</w:t>
      </w:r>
      <w:r w:rsidR="00EC1E9C">
        <w:rPr>
          <w:rFonts w:asciiTheme="majorHAnsi" w:hAnsiTheme="majorHAnsi" w:cstheme="majorHAnsi"/>
        </w:rPr>
        <w:t xml:space="preserve"> technicznie oraz wizualnie.</w:t>
      </w:r>
      <w:r w:rsidRPr="0044546B">
        <w:rPr>
          <w:rFonts w:asciiTheme="majorHAnsi" w:hAnsiTheme="majorHAnsi" w:cstheme="majorHAnsi"/>
        </w:rPr>
        <w:t xml:space="preserve"> W związku z powyższym brak jest podstaw podziału zamówienia na części, gdyż wymagałoby to skoordynowania większej ilości wykonawców </w:t>
      </w:r>
      <w:r w:rsidR="0044546B">
        <w:rPr>
          <w:rFonts w:asciiTheme="majorHAnsi" w:hAnsiTheme="majorHAnsi" w:cstheme="majorHAnsi"/>
        </w:rPr>
        <w:t xml:space="preserve"> </w:t>
      </w:r>
      <w:r w:rsidRPr="0044546B">
        <w:rPr>
          <w:rFonts w:asciiTheme="majorHAnsi" w:hAnsiTheme="majorHAnsi" w:cstheme="majorHAnsi"/>
        </w:rPr>
        <w:t>i podrożyłoby to koszty wykonania zamówienia</w:t>
      </w:r>
      <w:r w:rsidR="00EC1E9C">
        <w:rPr>
          <w:rFonts w:asciiTheme="majorHAnsi" w:hAnsiTheme="majorHAnsi" w:cstheme="majorHAnsi"/>
        </w:rPr>
        <w:t>.</w:t>
      </w:r>
    </w:p>
    <w:p w14:paraId="057A3F1A" w14:textId="0D5CC4BF" w:rsidR="00C9460E" w:rsidRPr="0044546B" w:rsidRDefault="00C9460E" w:rsidP="00C9460E">
      <w:pPr>
        <w:spacing w:line="312" w:lineRule="auto"/>
        <w:jc w:val="both"/>
        <w:rPr>
          <w:rFonts w:asciiTheme="majorHAnsi" w:hAnsiTheme="majorHAnsi" w:cstheme="majorHAnsi"/>
        </w:rPr>
      </w:pPr>
      <w:r w:rsidRPr="0044546B">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782C76" w:rsidRPr="0044546B">
        <w:rPr>
          <w:rFonts w:asciiTheme="majorHAnsi" w:hAnsiTheme="majorHAnsi" w:cstheme="majorHAnsi"/>
        </w:rPr>
        <w:t>ej</w:t>
      </w:r>
      <w:r w:rsidRPr="0044546B">
        <w:rPr>
          <w:rFonts w:asciiTheme="majorHAnsi" w:hAnsiTheme="majorHAnsi" w:cstheme="majorHAnsi"/>
        </w:rPr>
        <w:t xml:space="preserve"> i stanu faktycznego potwierdzonego wizją w terenie, mogłoby mieć miejsce.</w:t>
      </w:r>
    </w:p>
    <w:p w14:paraId="282DE37F" w14:textId="2A3A0FD1" w:rsidR="002D62DD" w:rsidRPr="00463891" w:rsidRDefault="00C9460E" w:rsidP="00C9460E">
      <w:pPr>
        <w:spacing w:line="312" w:lineRule="auto"/>
        <w:jc w:val="both"/>
        <w:rPr>
          <w:rFonts w:asciiTheme="majorHAnsi" w:hAnsiTheme="majorHAnsi" w:cstheme="majorHAnsi"/>
        </w:rPr>
      </w:pPr>
      <w:r w:rsidRPr="0044546B">
        <w:rPr>
          <w:rFonts w:asciiTheme="majorHAnsi" w:hAnsiTheme="majorHAnsi" w:cstheme="majorHAnsi"/>
        </w:rPr>
        <w:t>Ze względu na zakres</w:t>
      </w:r>
      <w:r w:rsidR="00D576E9" w:rsidRPr="0044546B">
        <w:rPr>
          <w:rFonts w:asciiTheme="majorHAnsi" w:hAnsiTheme="majorHAnsi" w:cstheme="majorHAnsi"/>
        </w:rPr>
        <w:t xml:space="preserve"> niniejszego zamówienia oraz jego</w:t>
      </w:r>
      <w:r w:rsidRPr="0044546B">
        <w:rPr>
          <w:rFonts w:asciiTheme="majorHAnsi" w:hAnsiTheme="majorHAnsi" w:cstheme="majorHAnsi"/>
        </w:rPr>
        <w:t xml:space="preserve"> wartość, brak podziału zamówienia na części nie zakłóca konkurencji w ramach postępowania.</w:t>
      </w:r>
    </w:p>
    <w:p w14:paraId="00000075" w14:textId="7B35A7B8"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764397B" w:rsidR="001C5D72" w:rsidRPr="002D62DD" w:rsidRDefault="00463891" w:rsidP="00463891">
      <w:pPr>
        <w:spacing w:line="312" w:lineRule="auto"/>
        <w:jc w:val="both"/>
      </w:pPr>
      <w:r w:rsidRPr="00463891">
        <w:rPr>
          <w:rFonts w:asciiTheme="majorHAnsi" w:hAnsiTheme="majorHAnsi" w:cstheme="majorHAnsi"/>
          <w:b/>
          <w:bCs/>
        </w:rPr>
        <w:t>7.</w:t>
      </w:r>
      <w:r>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44E88950" w14:textId="5EC33E10" w:rsidR="00471433" w:rsidRPr="002D62DD" w:rsidRDefault="00463891" w:rsidP="00463891">
      <w:pPr>
        <w:spacing w:line="312" w:lineRule="auto"/>
        <w:jc w:val="both"/>
      </w:pPr>
      <w:r w:rsidRPr="00463891">
        <w:rPr>
          <w:rFonts w:asciiTheme="majorHAnsi" w:hAnsiTheme="majorHAnsi" w:cstheme="majorHAnsi"/>
          <w:b/>
          <w:bCs/>
        </w:rPr>
        <w:t>8.</w:t>
      </w:r>
      <w:r>
        <w:rPr>
          <w:rFonts w:asciiTheme="majorHAnsi" w:hAnsiTheme="majorHAnsi" w:cstheme="majorHAnsi"/>
        </w:rPr>
        <w:t xml:space="preserve"> </w:t>
      </w:r>
      <w:r w:rsidR="00471433" w:rsidRPr="00463891">
        <w:rPr>
          <w:rFonts w:asciiTheme="majorHAnsi" w:hAnsiTheme="majorHAnsi" w:cstheme="majorHAnsi"/>
        </w:rPr>
        <w:t>Rozwiązania równoważne.</w:t>
      </w:r>
    </w:p>
    <w:p w14:paraId="7EF5FE65" w14:textId="7897B032" w:rsidR="00471433" w:rsidRPr="00326F74" w:rsidRDefault="003C331F" w:rsidP="00326F74">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9E49857" w14:textId="0ED8DF50" w:rsidR="00831210" w:rsidRPr="000D10E1" w:rsidRDefault="00831210" w:rsidP="00831210">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65495850"/>
      <w:r w:rsidRPr="0039496C">
        <w:rPr>
          <w:rFonts w:asciiTheme="majorHAnsi" w:hAnsiTheme="majorHAnsi" w:cstheme="majorHAnsi"/>
          <w:b/>
          <w:bCs/>
          <w:sz w:val="24"/>
          <w:szCs w:val="24"/>
        </w:rPr>
        <w:lastRenderedPageBreak/>
        <w:t>V. Wizja lokalna</w:t>
      </w:r>
      <w:bookmarkEnd w:id="13"/>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4" w:name="_Toc65495851"/>
      <w:r w:rsidRPr="0039496C">
        <w:rPr>
          <w:rFonts w:asciiTheme="majorHAnsi" w:hAnsiTheme="majorHAnsi" w:cstheme="majorHAnsi"/>
          <w:b/>
          <w:bCs/>
          <w:sz w:val="24"/>
          <w:szCs w:val="24"/>
        </w:rPr>
        <w:t>VI. Podwykonawstwo</w:t>
      </w:r>
      <w:bookmarkEnd w:id="14"/>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2AFA535A"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5" w:name="_Toc65495852"/>
      <w:r w:rsidRPr="00A258D6">
        <w:rPr>
          <w:rFonts w:asciiTheme="majorHAnsi" w:hAnsiTheme="majorHAnsi" w:cstheme="majorHAnsi"/>
          <w:b/>
          <w:bCs/>
          <w:sz w:val="24"/>
          <w:szCs w:val="24"/>
        </w:rPr>
        <w:t>VII. Termin wykonania zamówienia</w:t>
      </w:r>
      <w:bookmarkEnd w:id="15"/>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 xml:space="preserve">do </w:t>
      </w:r>
      <w:r w:rsidR="00636197">
        <w:rPr>
          <w:rFonts w:asciiTheme="majorHAnsi" w:eastAsia="Times New Roman" w:hAnsiTheme="majorHAnsi" w:cstheme="majorHAnsi"/>
          <w:b/>
          <w:sz w:val="24"/>
          <w:szCs w:val="24"/>
        </w:rPr>
        <w:t>2</w:t>
      </w:r>
      <w:r w:rsidR="006B6890" w:rsidRPr="00A258D6">
        <w:rPr>
          <w:rFonts w:asciiTheme="majorHAnsi" w:eastAsia="Times New Roman" w:hAnsiTheme="majorHAnsi" w:cstheme="majorHAnsi"/>
          <w:b/>
          <w:sz w:val="24"/>
          <w:szCs w:val="24"/>
        </w:rPr>
        <w:t xml:space="preserve"> miesięcy od daty podpisania umowy</w:t>
      </w:r>
      <w:r w:rsidR="00FD5FF7">
        <w:rPr>
          <w:rFonts w:asciiTheme="majorHAnsi" w:eastAsia="Times New Roman" w:hAnsiTheme="majorHAnsi" w:cstheme="majorHAnsi"/>
          <w:b/>
          <w:sz w:val="24"/>
          <w:szCs w:val="24"/>
        </w:rPr>
        <w:t>.</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A258D6">
        <w:rPr>
          <w:rFonts w:asciiTheme="majorHAnsi" w:hAnsiTheme="majorHAnsi" w:cstheme="majorHAnsi"/>
          <w:b/>
          <w:bCs/>
          <w:sz w:val="24"/>
          <w:szCs w:val="24"/>
        </w:rPr>
        <w:t>VIII. Warunki udziału w postępowaniu</w:t>
      </w:r>
      <w:bookmarkEnd w:id="16"/>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3915697D" w14:textId="686499A1" w:rsidR="00D51A9B" w:rsidRPr="00463891" w:rsidRDefault="00A258D6" w:rsidP="00463891">
      <w:pPr>
        <w:pStyle w:val="Akapitzlist"/>
        <w:numPr>
          <w:ilvl w:val="1"/>
          <w:numId w:val="18"/>
        </w:numPr>
        <w:spacing w:line="240" w:lineRule="auto"/>
        <w:jc w:val="both"/>
        <w:rPr>
          <w:rFonts w:asciiTheme="majorHAnsi" w:eastAsia="Times New Roman" w:hAnsiTheme="majorHAnsi" w:cstheme="majorHAnsi"/>
          <w:b/>
          <w:bCs/>
          <w:szCs w:val="24"/>
        </w:rPr>
      </w:pPr>
      <w:bookmarkStart w:id="17" w:name="_Hlk72163517"/>
      <w:bookmarkStart w:id="18" w:name="_Hlk5877927"/>
      <w:r w:rsidRPr="00463891">
        <w:rPr>
          <w:rFonts w:asciiTheme="majorHAnsi" w:eastAsia="Times New Roman" w:hAnsiTheme="majorHAnsi" w:cstheme="majorHAnsi"/>
          <w:bCs/>
        </w:rPr>
        <w:t xml:space="preserve">Wykonawca spełni warunek jeżeli wykaże, że w okresie </w:t>
      </w:r>
      <w:r w:rsidR="00463891" w:rsidRPr="00463891">
        <w:rPr>
          <w:rFonts w:asciiTheme="majorHAnsi" w:eastAsia="Times New Roman" w:hAnsiTheme="majorHAnsi" w:cstheme="majorHAnsi"/>
          <w:bCs/>
        </w:rPr>
        <w:t xml:space="preserve">ostatnich </w:t>
      </w:r>
      <w:r w:rsidRPr="00463891">
        <w:rPr>
          <w:rFonts w:asciiTheme="majorHAnsi" w:eastAsia="Times New Roman" w:hAnsiTheme="majorHAnsi" w:cstheme="majorHAnsi"/>
          <w:bCs/>
        </w:rPr>
        <w:t xml:space="preserve">5 lat przed upływem terminu składania ofert, a jeżeli okres prowadzenia działalności jest krótszy – w tym okresie, </w:t>
      </w:r>
      <w:r w:rsidRPr="00463891">
        <w:rPr>
          <w:rFonts w:asciiTheme="majorHAnsi" w:eastAsia="Times New Roman" w:hAnsiTheme="majorHAnsi" w:cstheme="majorHAnsi"/>
          <w:b/>
          <w:bCs/>
        </w:rPr>
        <w:t xml:space="preserve"> </w:t>
      </w:r>
      <w:r w:rsidR="00D51A9B" w:rsidRPr="00463891">
        <w:rPr>
          <w:rFonts w:asciiTheme="majorHAnsi" w:eastAsia="Times New Roman" w:hAnsiTheme="majorHAnsi" w:cstheme="majorHAnsi"/>
          <w:b/>
          <w:bCs/>
          <w:szCs w:val="24"/>
        </w:rPr>
        <w:t xml:space="preserve">należycie wykonał </w:t>
      </w:r>
      <w:bookmarkStart w:id="19" w:name="_Hlk26960414"/>
      <w:r w:rsidR="00D51A9B" w:rsidRPr="00463891">
        <w:rPr>
          <w:rFonts w:asciiTheme="majorHAnsi" w:eastAsia="Times New Roman" w:hAnsiTheme="majorHAnsi" w:cstheme="majorHAnsi"/>
          <w:b/>
          <w:bCs/>
          <w:szCs w:val="24"/>
        </w:rPr>
        <w:t xml:space="preserve">co najmniej jedną robotę budowlaną o wartości co najmniej </w:t>
      </w:r>
      <w:r w:rsidR="0057137E" w:rsidRPr="00463891">
        <w:rPr>
          <w:rFonts w:asciiTheme="majorHAnsi" w:eastAsia="Times New Roman" w:hAnsiTheme="majorHAnsi" w:cstheme="majorHAnsi"/>
          <w:b/>
          <w:bCs/>
          <w:szCs w:val="24"/>
        </w:rPr>
        <w:t>3</w:t>
      </w:r>
      <w:r w:rsidR="006E5EFD" w:rsidRPr="00463891">
        <w:rPr>
          <w:rFonts w:asciiTheme="majorHAnsi" w:eastAsia="Times New Roman" w:hAnsiTheme="majorHAnsi" w:cstheme="majorHAnsi"/>
          <w:b/>
          <w:bCs/>
          <w:szCs w:val="24"/>
        </w:rPr>
        <w:t>00</w:t>
      </w:r>
      <w:r w:rsidR="00D51A9B" w:rsidRPr="00463891">
        <w:rPr>
          <w:rFonts w:asciiTheme="majorHAnsi" w:eastAsia="Times New Roman" w:hAnsiTheme="majorHAnsi" w:cstheme="majorHAnsi"/>
          <w:b/>
          <w:bCs/>
          <w:szCs w:val="24"/>
        </w:rPr>
        <w:t>.000,00 zł brutto, obejmującą co</w:t>
      </w:r>
      <w:r w:rsidR="0057137E" w:rsidRPr="00463891">
        <w:rPr>
          <w:rFonts w:asciiTheme="majorHAnsi" w:eastAsia="Times New Roman" w:hAnsiTheme="majorHAnsi" w:cstheme="majorHAnsi"/>
          <w:b/>
          <w:bCs/>
          <w:szCs w:val="24"/>
        </w:rPr>
        <w:t xml:space="preserve"> </w:t>
      </w:r>
      <w:r w:rsidR="00D51A9B" w:rsidRPr="00463891">
        <w:rPr>
          <w:rFonts w:asciiTheme="majorHAnsi" w:eastAsia="Times New Roman" w:hAnsiTheme="majorHAnsi" w:cstheme="majorHAnsi"/>
          <w:b/>
          <w:bCs/>
          <w:szCs w:val="24"/>
        </w:rPr>
        <w:t>najmniej</w:t>
      </w:r>
      <w:bookmarkEnd w:id="19"/>
      <w:r w:rsidR="006E5EFD" w:rsidRPr="00463891">
        <w:rPr>
          <w:rFonts w:asciiTheme="majorHAnsi" w:eastAsia="Times New Roman" w:hAnsiTheme="majorHAnsi" w:cstheme="majorHAnsi"/>
          <w:b/>
          <w:bCs/>
          <w:szCs w:val="24"/>
        </w:rPr>
        <w:t xml:space="preserve"> </w:t>
      </w:r>
      <w:r w:rsidR="00463891" w:rsidRPr="00463891">
        <w:rPr>
          <w:rFonts w:asciiTheme="majorHAnsi" w:eastAsia="Times New Roman" w:hAnsiTheme="majorHAnsi" w:cstheme="majorHAnsi"/>
          <w:b/>
          <w:bCs/>
          <w:szCs w:val="24"/>
        </w:rPr>
        <w:t xml:space="preserve">budowę lub przebudowę: drogi lub ciągu pieszego lub chodnika lub pieszo-jezdni o długości min. 250 </w:t>
      </w:r>
      <w:proofErr w:type="spellStart"/>
      <w:r w:rsidR="00463891" w:rsidRPr="00463891">
        <w:rPr>
          <w:rFonts w:asciiTheme="majorHAnsi" w:eastAsia="Times New Roman" w:hAnsiTheme="majorHAnsi" w:cstheme="majorHAnsi"/>
          <w:b/>
          <w:bCs/>
          <w:szCs w:val="24"/>
        </w:rPr>
        <w:t>mb</w:t>
      </w:r>
      <w:proofErr w:type="spellEnd"/>
      <w:r w:rsidR="00463891" w:rsidRPr="00463891">
        <w:rPr>
          <w:rFonts w:asciiTheme="majorHAnsi" w:eastAsia="Times New Roman" w:hAnsiTheme="majorHAnsi" w:cstheme="majorHAnsi"/>
          <w:b/>
          <w:bCs/>
          <w:szCs w:val="24"/>
        </w:rPr>
        <w:t xml:space="preserve"> o nawierzchni z kostki brukowej lub masy asfaltowej</w:t>
      </w:r>
      <w:r w:rsidR="00463891">
        <w:rPr>
          <w:rFonts w:asciiTheme="majorHAnsi" w:eastAsia="Times New Roman" w:hAnsiTheme="majorHAnsi" w:cstheme="majorHAnsi"/>
          <w:b/>
          <w:bCs/>
          <w:szCs w:val="24"/>
        </w:rPr>
        <w:t>.</w:t>
      </w:r>
    </w:p>
    <w:p w14:paraId="23218774" w14:textId="77777777" w:rsidR="0044546B" w:rsidRDefault="0044546B" w:rsidP="00D51A9B">
      <w:pPr>
        <w:spacing w:line="240" w:lineRule="auto"/>
        <w:ind w:left="567"/>
        <w:jc w:val="both"/>
        <w:rPr>
          <w:rFonts w:asciiTheme="majorHAnsi" w:eastAsia="Times New Roman" w:hAnsiTheme="majorHAnsi" w:cstheme="majorHAnsi"/>
          <w:szCs w:val="24"/>
        </w:rPr>
      </w:pPr>
    </w:p>
    <w:p w14:paraId="193386C4" w14:textId="2D3D48E0" w:rsidR="00D51A9B" w:rsidRDefault="00D51A9B" w:rsidP="00D51A9B">
      <w:pPr>
        <w:spacing w:line="240" w:lineRule="auto"/>
        <w:ind w:left="567"/>
        <w:jc w:val="both"/>
        <w:rPr>
          <w:rFonts w:asciiTheme="majorHAnsi" w:eastAsia="Times New Roman" w:hAnsiTheme="majorHAnsi" w:cstheme="majorHAnsi"/>
          <w:szCs w:val="24"/>
        </w:rPr>
      </w:pPr>
      <w:r w:rsidRPr="00D51A9B">
        <w:rPr>
          <w:rFonts w:asciiTheme="majorHAnsi" w:eastAsia="Times New Roman" w:hAnsiTheme="majorHAnsi" w:cstheme="majorHAnsi"/>
          <w:szCs w:val="24"/>
        </w:rPr>
        <w:t>Wykonawca nie może sumować wartości kilku robót o mniejszym zakresie i cenie dla wykazania spełniania przedmiotowego warunku w zakresie wymaganej roboty referencyjnej.</w:t>
      </w:r>
    </w:p>
    <w:bookmarkEnd w:id="17"/>
    <w:p w14:paraId="63A0E8DA" w14:textId="2F11E6BC" w:rsidR="00EF4BB5" w:rsidRDefault="00EF4BB5" w:rsidP="00D51A9B">
      <w:pPr>
        <w:spacing w:line="240" w:lineRule="auto"/>
        <w:ind w:left="567"/>
        <w:jc w:val="both"/>
        <w:rPr>
          <w:rFonts w:asciiTheme="majorHAnsi" w:eastAsia="Times New Roman" w:hAnsiTheme="majorHAnsi" w:cstheme="majorHAnsi"/>
          <w:szCs w:val="24"/>
        </w:rPr>
      </w:pPr>
    </w:p>
    <w:p w14:paraId="563D0E70" w14:textId="008CC7C1" w:rsidR="00EF4BB5" w:rsidRDefault="00EF4BB5" w:rsidP="00EF4BB5">
      <w:pPr>
        <w:spacing w:line="240" w:lineRule="auto"/>
        <w:ind w:left="567"/>
        <w:jc w:val="both"/>
        <w:rPr>
          <w:rFonts w:asciiTheme="majorHAnsi" w:eastAsia="Times New Roman" w:hAnsiTheme="majorHAnsi" w:cstheme="majorHAnsi"/>
          <w:szCs w:val="24"/>
          <w:u w:val="single"/>
        </w:rPr>
      </w:pPr>
      <w:r w:rsidRPr="00EF4BB5">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w:t>
      </w:r>
      <w:r>
        <w:rPr>
          <w:rFonts w:asciiTheme="majorHAnsi" w:eastAsia="Times New Roman" w:hAnsiTheme="majorHAnsi" w:cstheme="majorHAnsi"/>
          <w:szCs w:val="24"/>
        </w:rPr>
        <w:t>ust.</w:t>
      </w:r>
      <w:r w:rsidRPr="00EF4BB5">
        <w:rPr>
          <w:rFonts w:asciiTheme="majorHAnsi" w:eastAsia="Times New Roman" w:hAnsiTheme="majorHAnsi" w:cstheme="majorHAnsi"/>
          <w:szCs w:val="24"/>
        </w:rPr>
        <w:t xml:space="preserve"> </w:t>
      </w:r>
      <w:r>
        <w:rPr>
          <w:rFonts w:asciiTheme="majorHAnsi" w:eastAsia="Times New Roman" w:hAnsiTheme="majorHAnsi" w:cstheme="majorHAnsi"/>
          <w:szCs w:val="24"/>
        </w:rPr>
        <w:t>2 pkt.4 a)</w:t>
      </w:r>
      <w:r w:rsidRPr="00EF4BB5">
        <w:rPr>
          <w:rFonts w:asciiTheme="majorHAnsi" w:eastAsia="Times New Roman" w:hAnsiTheme="majorHAnsi" w:cstheme="majorHAnsi"/>
          <w:szCs w:val="24"/>
        </w:rPr>
        <w:t xml:space="preserve"> SWZ </w:t>
      </w:r>
      <w:r w:rsidRPr="00EF4BB5">
        <w:rPr>
          <w:rFonts w:asciiTheme="majorHAnsi" w:eastAsia="Times New Roman" w:hAnsiTheme="majorHAnsi" w:cstheme="majorHAnsi"/>
          <w:szCs w:val="24"/>
        </w:rPr>
        <w:lastRenderedPageBreak/>
        <w:t xml:space="preserve">zostanie spełniony wyłącznie, </w:t>
      </w:r>
      <w:r w:rsidRPr="00EF4BB5">
        <w:rPr>
          <w:rFonts w:asciiTheme="majorHAnsi" w:eastAsia="Times New Roman" w:hAnsiTheme="majorHAnsi" w:cstheme="majorHAnsi"/>
          <w:szCs w:val="24"/>
          <w:u w:val="single"/>
        </w:rPr>
        <w:t>jeżeli jeden z wykonawców ( tj. wykonawca lub jeden z konsorcjantów lub jeden podmiot udostępniający zasoby)  spełni warunek samodzielnie.</w:t>
      </w:r>
    </w:p>
    <w:p w14:paraId="33D7E100" w14:textId="7BDF8514" w:rsidR="00636197" w:rsidRDefault="00636197" w:rsidP="00EF4BB5">
      <w:pPr>
        <w:spacing w:line="240" w:lineRule="auto"/>
        <w:ind w:left="567"/>
        <w:jc w:val="both"/>
        <w:rPr>
          <w:rFonts w:asciiTheme="majorHAnsi" w:eastAsia="Times New Roman" w:hAnsiTheme="majorHAnsi" w:cstheme="majorHAnsi"/>
          <w:szCs w:val="24"/>
          <w:u w:val="single"/>
        </w:rPr>
      </w:pPr>
    </w:p>
    <w:p w14:paraId="343891DE" w14:textId="175F45A1" w:rsid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A258D6" w:rsidRDefault="00463891" w:rsidP="00A258D6">
      <w:pPr>
        <w:ind w:left="540"/>
        <w:jc w:val="both"/>
        <w:rPr>
          <w:rFonts w:asciiTheme="majorHAnsi" w:eastAsia="Times New Roman" w:hAnsiTheme="majorHAnsi" w:cstheme="majorHAnsi"/>
        </w:rPr>
      </w:pPr>
    </w:p>
    <w:bookmarkEnd w:id="18"/>
    <w:p w14:paraId="690A3846"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b/>
        </w:rPr>
        <w:t xml:space="preserve">b) </w:t>
      </w:r>
      <w:r w:rsidRPr="00463891">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481DD123" w14:textId="60617A7A" w:rsidR="00463891" w:rsidRPr="00463891" w:rsidRDefault="00463891" w:rsidP="00463891">
      <w:pPr>
        <w:pStyle w:val="Akapitzlist"/>
        <w:spacing w:after="0" w:line="319" w:lineRule="auto"/>
        <w:ind w:left="454"/>
        <w:jc w:val="both"/>
        <w:rPr>
          <w:rFonts w:asciiTheme="majorHAnsi" w:eastAsia="Times New Roman" w:hAnsiTheme="majorHAnsi" w:cstheme="majorHAnsi"/>
          <w:b/>
          <w:szCs w:val="24"/>
        </w:rPr>
      </w:pPr>
      <w:r w:rsidRPr="00463891">
        <w:rPr>
          <w:rFonts w:asciiTheme="majorHAnsi" w:eastAsia="Times New Roman" w:hAnsiTheme="majorHAnsi" w:cstheme="majorHAnsi"/>
          <w:szCs w:val="24"/>
        </w:rPr>
        <w:t xml:space="preserve">- </w:t>
      </w:r>
      <w:r w:rsidRPr="00463891">
        <w:rPr>
          <w:rFonts w:asciiTheme="majorHAnsi" w:eastAsia="Times New Roman" w:hAnsiTheme="majorHAnsi" w:cstheme="majorHAnsi"/>
          <w:b/>
          <w:szCs w:val="24"/>
        </w:rPr>
        <w:t xml:space="preserve">kierownikiem budowy - </w:t>
      </w:r>
      <w:r w:rsidRPr="00463891">
        <w:rPr>
          <w:rFonts w:asciiTheme="majorHAnsi" w:eastAsia="Times New Roman" w:hAnsiTheme="majorHAnsi" w:cstheme="majorHAnsi"/>
          <w:b/>
          <w:bCs/>
          <w:szCs w:val="24"/>
        </w:rPr>
        <w:t>min. jedna osoba posiadająca</w:t>
      </w:r>
      <w:r w:rsidRPr="00463891">
        <w:rPr>
          <w:rFonts w:asciiTheme="majorHAnsi" w:eastAsia="Times New Roman" w:hAnsiTheme="majorHAnsi" w:cstheme="majorHAnsi"/>
          <w:b/>
          <w:szCs w:val="24"/>
        </w:rPr>
        <w:t xml:space="preserve"> wymagane uprawnienia budowlane w specjalności drogowej</w:t>
      </w:r>
      <w:r>
        <w:rPr>
          <w:rFonts w:asciiTheme="majorHAnsi" w:eastAsia="Times New Roman" w:hAnsiTheme="majorHAnsi" w:cstheme="majorHAnsi"/>
          <w:b/>
          <w:szCs w:val="24"/>
        </w:rPr>
        <w:t>.</w:t>
      </w:r>
    </w:p>
    <w:p w14:paraId="315711A1"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b/>
        </w:rPr>
      </w:pPr>
    </w:p>
    <w:p w14:paraId="744C2B98"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463891">
        <w:rPr>
          <w:rFonts w:asciiTheme="majorHAnsi" w:eastAsia="Times New Roman" w:hAnsiTheme="majorHAnsi" w:cstheme="majorHAnsi"/>
        </w:rPr>
        <w:t>t.j.Dz</w:t>
      </w:r>
      <w:proofErr w:type="spellEnd"/>
      <w:r w:rsidRPr="00463891">
        <w:rPr>
          <w:rFonts w:asciiTheme="majorHAnsi" w:eastAsia="Times New Roman" w:hAnsiTheme="majorHAnsi" w:cstheme="majorHAnsi"/>
        </w:rPr>
        <w:t xml:space="preserve">. U. z 2020 r., poz. 220 z </w:t>
      </w:r>
      <w:proofErr w:type="spellStart"/>
      <w:r w:rsidRPr="00463891">
        <w:rPr>
          <w:rFonts w:asciiTheme="majorHAnsi" w:eastAsia="Times New Roman" w:hAnsiTheme="majorHAnsi" w:cstheme="majorHAnsi"/>
        </w:rPr>
        <w:t>późn</w:t>
      </w:r>
      <w:proofErr w:type="spellEnd"/>
      <w:r w:rsidRPr="00463891">
        <w:rPr>
          <w:rFonts w:asciiTheme="majorHAnsi" w:eastAsia="Times New Roman" w:hAnsiTheme="majorHAnsi" w:cstheme="majorHAnsi"/>
        </w:rPr>
        <w:t xml:space="preserve">. </w:t>
      </w:r>
      <w:proofErr w:type="spellStart"/>
      <w:r w:rsidRPr="00463891">
        <w:rPr>
          <w:rFonts w:asciiTheme="majorHAnsi" w:eastAsia="Times New Roman" w:hAnsiTheme="majorHAnsi" w:cstheme="majorHAnsi"/>
        </w:rPr>
        <w:t>zm</w:t>
      </w:r>
      <w:proofErr w:type="spellEnd"/>
      <w:r w:rsidRPr="00463891">
        <w:rPr>
          <w:rFonts w:asciiTheme="majorHAnsi" w:eastAsia="Times New Roman" w:hAnsiTheme="majorHAnsi" w:cstheme="majorHAnsi"/>
        </w:rPr>
        <w:t xml:space="preserve">), umożliwiające realizację niniejszego zamówienia. </w:t>
      </w:r>
    </w:p>
    <w:p w14:paraId="29316BD1"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rPr>
      </w:pPr>
      <w:bookmarkStart w:id="20" w:name="_Hlk53567073"/>
    </w:p>
    <w:p w14:paraId="680205AB"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szCs w:val="24"/>
          <w:u w:val="single"/>
        </w:rPr>
      </w:pPr>
      <w:r w:rsidRPr="00463891">
        <w:rPr>
          <w:rFonts w:asciiTheme="majorHAnsi" w:eastAsia="Times New Roman" w:hAnsiTheme="majorHAnsi" w:cstheme="majorHAnsi"/>
          <w:szCs w:val="24"/>
        </w:rPr>
        <w:t xml:space="preserve">W przypadku wykonawców wspólnie ubiegających się o udzielnie zamówienia warunek dotyczący zdolności technicznej i zawodowej, o którym mowa powyżej w ust. 2 pkt.4 b) SWZ, </w:t>
      </w:r>
      <w:r w:rsidRPr="00463891">
        <w:rPr>
          <w:rFonts w:asciiTheme="majorHAnsi" w:eastAsia="Times New Roman" w:hAnsiTheme="majorHAnsi" w:cstheme="majorHAnsi"/>
          <w:szCs w:val="24"/>
          <w:u w:val="single"/>
        </w:rPr>
        <w:t>może zostać spełniony łącznie przez Wykonawców .</w:t>
      </w:r>
    </w:p>
    <w:p w14:paraId="30A05BAC" w14:textId="77777777" w:rsidR="00463891" w:rsidRPr="00463891" w:rsidRDefault="00463891" w:rsidP="00463891">
      <w:pPr>
        <w:pStyle w:val="Akapitzlist"/>
        <w:spacing w:after="0" w:line="319" w:lineRule="auto"/>
        <w:ind w:left="454"/>
        <w:jc w:val="both"/>
        <w:rPr>
          <w:rFonts w:asciiTheme="majorHAnsi" w:eastAsia="Times New Roman" w:hAnsiTheme="majorHAnsi" w:cstheme="majorHAnsi"/>
        </w:rPr>
      </w:pPr>
    </w:p>
    <w:bookmarkEnd w:id="20"/>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6B04A117" w:rsidR="005864EA" w:rsidRPr="0021144F"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1" w:name="_Toc65495854"/>
      <w:r w:rsidRPr="0039496C">
        <w:rPr>
          <w:rFonts w:asciiTheme="majorHAnsi" w:hAnsiTheme="majorHAnsi" w:cstheme="majorHAnsi"/>
          <w:b/>
          <w:bCs/>
          <w:sz w:val="24"/>
          <w:szCs w:val="24"/>
        </w:rPr>
        <w:lastRenderedPageBreak/>
        <w:t>IX. Podstawy wykluczenia z postępowania</w:t>
      </w:r>
      <w:bookmarkEnd w:id="21"/>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4"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5"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6"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7"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8"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20"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21"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2"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3"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4"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A258D6">
        <w:rPr>
          <w:rFonts w:asciiTheme="majorHAnsi" w:eastAsia="Times New Roman" w:hAnsiTheme="majorHAnsi" w:cstheme="majorHAnsi"/>
        </w:rPr>
        <w:lastRenderedPageBreak/>
        <w:t>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2"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2"/>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16A3D773" w:rsidR="001C5D72"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DFB897" w14:textId="58562AF5" w:rsidR="00BE5227" w:rsidRDefault="00BE5227" w:rsidP="00BE5227">
      <w:pPr>
        <w:spacing w:line="319" w:lineRule="auto"/>
        <w:jc w:val="both"/>
        <w:rPr>
          <w:rFonts w:asciiTheme="majorHAnsi" w:hAnsiTheme="majorHAnsi" w:cstheme="majorHAnsi"/>
        </w:rPr>
      </w:pP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lastRenderedPageBreak/>
        <w:t>Podmiotowe środki dowodowe wymagane od wykonawcy obejmują:</w:t>
      </w:r>
    </w:p>
    <w:p w14:paraId="1D4FB20A" w14:textId="5938AA78"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ykaz robót budowlanych</w:t>
      </w:r>
      <w:r w:rsidR="00826B05" w:rsidRPr="00BE5227">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p>
    <w:p w14:paraId="156DE820" w14:textId="77777777"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2BA4DD47" w:rsidR="00826B05" w:rsidRDefault="00826B05" w:rsidP="00BE5227">
      <w:pPr>
        <w:pStyle w:val="Tekstpodstawowy"/>
        <w:spacing w:before="120" w:line="26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4CB36790"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ykazu osób</w:t>
      </w:r>
      <w:r w:rsidR="00AB3572"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3" w:name="_Toc65495856"/>
      <w:r w:rsidRPr="00A258D6">
        <w:rPr>
          <w:rFonts w:asciiTheme="majorHAnsi" w:hAnsiTheme="majorHAnsi" w:cstheme="majorHAnsi"/>
          <w:b/>
          <w:bCs/>
          <w:sz w:val="22"/>
          <w:szCs w:val="22"/>
        </w:rPr>
        <w:t>XI. Poleganie na zasobach innych podmiotów</w:t>
      </w:r>
      <w:bookmarkEnd w:id="23"/>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4" w:name="_Hlk65499459"/>
      <w:r w:rsidRPr="00A258D6">
        <w:rPr>
          <w:rFonts w:asciiTheme="majorHAnsi" w:hAnsiTheme="majorHAnsi" w:cstheme="majorHAnsi"/>
        </w:rPr>
        <w:t xml:space="preserve">Wykonawca powołuje się na jego zasoby, </w:t>
      </w:r>
      <w:bookmarkEnd w:id="24"/>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5"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5"/>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B315DF7"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6" w:name="_Hlk63772459"/>
      <w:r w:rsidRPr="00A258D6">
        <w:rPr>
          <w:rFonts w:asciiTheme="majorHAnsi" w:hAnsiTheme="majorHAnsi" w:cstheme="majorHAnsi"/>
        </w:rPr>
        <w:t xml:space="preserve">Wykonawcy wspólnie ubiegający się o udzielenie zamówienia dołączają do oferty </w:t>
      </w:r>
      <w:bookmarkStart w:id="27"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6"/>
    <w:bookmarkEnd w:id="27"/>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8" w:name="_Toc65495858"/>
      <w:bookmarkStart w:id="29"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8"/>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30"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7"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1"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8" w:history="1">
        <w:r w:rsidR="00056FCF" w:rsidRPr="00A258D6">
          <w:rPr>
            <w:rStyle w:val="Hipercze"/>
            <w:rFonts w:asciiTheme="majorHAnsi" w:hAnsiTheme="majorHAnsi" w:cstheme="majorHAnsi"/>
          </w:rPr>
          <w:t>magdalena.pawlicka@dopiewo.pl</w:t>
        </w:r>
      </w:hyperlink>
    </w:p>
    <w:bookmarkEnd w:id="31"/>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30">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31">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2"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 xml:space="preserve">z platformazakupowa.pl z informacją na temat złożonej oferty. Uwaga! W przypadku składania </w:t>
      </w:r>
      <w:r w:rsidRPr="00A258D6">
        <w:rPr>
          <w:rFonts w:asciiTheme="majorHAnsi" w:hAnsiTheme="majorHAnsi" w:cstheme="majorHAnsi"/>
        </w:rPr>
        <w:lastRenderedPageBreak/>
        <w:t>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4"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66729C4B" w:rsidR="00E7717C"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55E2CDE0" w14:textId="7900E20A" w:rsidR="00E47C2E"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lastRenderedPageBreak/>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5" w:name="_Hlk65238743"/>
      <w:r w:rsidR="002F286A" w:rsidRPr="00A258D6">
        <w:rPr>
          <w:rFonts w:asciiTheme="majorHAnsi" w:hAnsiTheme="majorHAnsi" w:cstheme="majorHAnsi"/>
        </w:rPr>
        <w:t xml:space="preserve">oświadczenie o niepodleganiu wykluczeniu składa </w:t>
      </w:r>
      <w:bookmarkEnd w:id="35"/>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4292B40A"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691EEF24" w14:textId="659F22BA" w:rsidR="002F286A" w:rsidRPr="00A258D6" w:rsidRDefault="007839A2"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69B157D9" w:rsidR="00D82F07" w:rsidRPr="00A258D6" w:rsidRDefault="00D82F07" w:rsidP="00F76792">
      <w:pPr>
        <w:pStyle w:val="NormalnyWeb"/>
        <w:numPr>
          <w:ilvl w:val="0"/>
          <w:numId w:val="31"/>
        </w:numPr>
        <w:jc w:val="both"/>
        <w:textAlignment w:val="baseline"/>
        <w:rPr>
          <w:rFonts w:asciiTheme="majorHAnsi" w:hAnsiTheme="majorHAnsi" w:cstheme="majorHAnsi"/>
          <w:sz w:val="22"/>
          <w:szCs w:val="22"/>
        </w:rPr>
      </w:pPr>
      <w:bookmarkStart w:id="36"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4"/>
    <w:bookmarkEnd w:id="36"/>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76792">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A258D6">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76792">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5">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6">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7">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9">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40">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4471AE" w:rsidP="00881111">
      <w:pPr>
        <w:spacing w:line="319" w:lineRule="auto"/>
        <w:ind w:left="720"/>
        <w:jc w:val="both"/>
        <w:rPr>
          <w:rFonts w:asciiTheme="majorHAnsi" w:hAnsiTheme="majorHAnsi" w:cstheme="majorHAnsi"/>
          <w:u w:val="single"/>
        </w:rPr>
      </w:pPr>
      <w:hyperlink r:id="rId41">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76792">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7" w:name="_Toc65495860"/>
      <w:bookmarkEnd w:id="29"/>
      <w:r w:rsidRPr="000A6F80">
        <w:rPr>
          <w:rFonts w:asciiTheme="majorHAnsi" w:hAnsiTheme="majorHAnsi" w:cstheme="majorHAnsi"/>
          <w:b/>
          <w:bCs/>
          <w:sz w:val="24"/>
          <w:szCs w:val="24"/>
        </w:rPr>
        <w:t>XV. Sposób obliczania ceny oferty</w:t>
      </w:r>
      <w:bookmarkEnd w:id="37"/>
    </w:p>
    <w:p w14:paraId="435A3BB1" w14:textId="5770A918" w:rsidR="0013799C" w:rsidRPr="0013799C" w:rsidRDefault="0013799C" w:rsidP="00F76792">
      <w:pPr>
        <w:pStyle w:val="Akapitzlist"/>
        <w:numPr>
          <w:ilvl w:val="1"/>
          <w:numId w:val="35"/>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6E00DA6"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r w:rsidR="002E15EE">
        <w:rPr>
          <w:rFonts w:asciiTheme="majorHAnsi" w:eastAsia="Times New Roman" w:hAnsiTheme="majorHAnsi" w:cstheme="majorHAnsi"/>
        </w:rPr>
        <w:t>.</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8"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9"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9"/>
    </w:p>
    <w:bookmarkEnd w:id="38"/>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lastRenderedPageBreak/>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7E1E76A5"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0" w:name="_Toc65495861"/>
      <w:r w:rsidRPr="00A258D6">
        <w:rPr>
          <w:rFonts w:asciiTheme="majorHAnsi" w:hAnsiTheme="majorHAnsi" w:cstheme="majorHAnsi"/>
          <w:b/>
          <w:bCs/>
          <w:sz w:val="22"/>
          <w:szCs w:val="22"/>
        </w:rPr>
        <w:t>XVI. Wymagania dotyczące wadium</w:t>
      </w:r>
      <w:bookmarkEnd w:id="40"/>
      <w:r w:rsidR="00AE5FE1">
        <w:rPr>
          <w:rFonts w:asciiTheme="majorHAnsi" w:hAnsiTheme="majorHAnsi" w:cstheme="majorHAnsi"/>
          <w:b/>
          <w:bCs/>
          <w:sz w:val="22"/>
          <w:szCs w:val="22"/>
        </w:rPr>
        <w:t xml:space="preserve"> – Zamawiający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1" w:name="_Toc65495862"/>
      <w:r w:rsidRPr="00A258D6">
        <w:rPr>
          <w:rFonts w:asciiTheme="majorHAnsi" w:hAnsiTheme="majorHAnsi" w:cstheme="majorHAnsi"/>
          <w:b/>
          <w:bCs/>
          <w:sz w:val="22"/>
          <w:szCs w:val="22"/>
        </w:rPr>
        <w:t>XVII. Termin związania ofertą</w:t>
      </w:r>
      <w:bookmarkEnd w:id="41"/>
    </w:p>
    <w:p w14:paraId="000000FB" w14:textId="02459030"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1767E2" w:rsidRPr="00782C76">
        <w:rPr>
          <w:rFonts w:asciiTheme="majorHAnsi" w:hAnsiTheme="majorHAnsi" w:cstheme="majorHAnsi"/>
          <w:b/>
          <w:bCs/>
          <w:highlight w:val="yellow"/>
        </w:rPr>
        <w:t>0</w:t>
      </w:r>
      <w:r w:rsidR="00AE5FE1">
        <w:rPr>
          <w:rFonts w:asciiTheme="majorHAnsi" w:hAnsiTheme="majorHAnsi" w:cstheme="majorHAnsi"/>
          <w:b/>
          <w:bCs/>
          <w:highlight w:val="yellow"/>
        </w:rPr>
        <w:t>4</w:t>
      </w:r>
      <w:r w:rsidR="000805AA" w:rsidRPr="00782C76">
        <w:rPr>
          <w:rFonts w:asciiTheme="majorHAnsi" w:hAnsiTheme="majorHAnsi" w:cstheme="majorHAnsi"/>
          <w:b/>
          <w:bCs/>
          <w:highlight w:val="yellow"/>
        </w:rPr>
        <w:t>.0</w:t>
      </w:r>
      <w:r w:rsidR="00AE5FE1">
        <w:rPr>
          <w:rFonts w:asciiTheme="majorHAnsi" w:hAnsiTheme="majorHAnsi" w:cstheme="majorHAnsi"/>
          <w:b/>
          <w:bCs/>
          <w:highlight w:val="yellow"/>
        </w:rPr>
        <w:t>9</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2" w:name="_Toc65495863"/>
      <w:r w:rsidRPr="00A258D6">
        <w:rPr>
          <w:rFonts w:asciiTheme="majorHAnsi" w:hAnsiTheme="majorHAnsi" w:cstheme="majorHAnsi"/>
          <w:b/>
          <w:bCs/>
          <w:sz w:val="22"/>
          <w:szCs w:val="22"/>
        </w:rPr>
        <w:lastRenderedPageBreak/>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2"/>
    </w:p>
    <w:p w14:paraId="000000FF" w14:textId="5F029B41"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2">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3"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7636D0" w:rsidRPr="000370CD">
        <w:rPr>
          <w:rFonts w:asciiTheme="majorHAnsi" w:hAnsiTheme="majorHAnsi" w:cstheme="majorHAnsi"/>
          <w:b/>
          <w:bCs/>
          <w:highlight w:val="yellow"/>
        </w:rPr>
        <w:t>0</w:t>
      </w:r>
      <w:r w:rsidR="00AE5FE1" w:rsidRPr="000370CD">
        <w:rPr>
          <w:rFonts w:asciiTheme="majorHAnsi" w:hAnsiTheme="majorHAnsi" w:cstheme="majorHAnsi"/>
          <w:b/>
          <w:bCs/>
          <w:highlight w:val="yellow"/>
        </w:rPr>
        <w:t>6</w:t>
      </w:r>
      <w:r w:rsidR="00794557" w:rsidRPr="000370CD">
        <w:rPr>
          <w:rFonts w:asciiTheme="majorHAnsi" w:hAnsiTheme="majorHAnsi" w:cstheme="majorHAnsi"/>
          <w:b/>
          <w:bCs/>
          <w:highlight w:val="yellow"/>
        </w:rPr>
        <w:t>.0</w:t>
      </w:r>
      <w:r w:rsidR="00AE5FE1" w:rsidRPr="000370CD">
        <w:rPr>
          <w:rFonts w:asciiTheme="majorHAnsi" w:hAnsiTheme="majorHAnsi" w:cstheme="majorHAnsi"/>
          <w:b/>
          <w:bCs/>
          <w:highlight w:val="yellow"/>
        </w:rPr>
        <w:t>8</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4">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5">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6">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3" w:name="_Toc65495864"/>
      <w:r w:rsidRPr="00A258D6">
        <w:rPr>
          <w:rFonts w:asciiTheme="majorHAnsi" w:hAnsiTheme="majorHAnsi" w:cstheme="majorHAnsi"/>
          <w:b/>
          <w:bCs/>
          <w:sz w:val="22"/>
          <w:szCs w:val="22"/>
        </w:rPr>
        <w:t>XIX. Otwarcie ofert</w:t>
      </w:r>
      <w:bookmarkEnd w:id="43"/>
    </w:p>
    <w:p w14:paraId="00000106" w14:textId="246F1903" w:rsidR="001C5D72" w:rsidRPr="00B8792B"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7636D0" w:rsidRPr="00B8792B">
        <w:rPr>
          <w:rFonts w:asciiTheme="majorHAnsi" w:hAnsiTheme="majorHAnsi" w:cstheme="majorHAnsi"/>
          <w:b/>
          <w:bCs/>
        </w:rPr>
        <w:t>0</w:t>
      </w:r>
      <w:r w:rsidR="00AE5FE1">
        <w:rPr>
          <w:rFonts w:asciiTheme="majorHAnsi" w:hAnsiTheme="majorHAnsi" w:cstheme="majorHAnsi"/>
          <w:b/>
          <w:bCs/>
        </w:rPr>
        <w:t>6</w:t>
      </w:r>
      <w:r w:rsidR="007636D0" w:rsidRPr="00B8792B">
        <w:rPr>
          <w:rFonts w:asciiTheme="majorHAnsi" w:hAnsiTheme="majorHAnsi" w:cstheme="majorHAnsi"/>
          <w:b/>
          <w:bCs/>
        </w:rPr>
        <w:t>.</w:t>
      </w:r>
      <w:r w:rsidR="007325D7" w:rsidRPr="00B8792B">
        <w:rPr>
          <w:rFonts w:asciiTheme="majorHAnsi" w:hAnsiTheme="majorHAnsi" w:cstheme="majorHAnsi"/>
          <w:b/>
          <w:bCs/>
        </w:rPr>
        <w:t>0</w:t>
      </w:r>
      <w:r w:rsidR="00AE5FE1">
        <w:rPr>
          <w:rFonts w:asciiTheme="majorHAnsi" w:hAnsiTheme="majorHAnsi" w:cstheme="majorHAnsi"/>
          <w:b/>
          <w:bCs/>
        </w:rPr>
        <w:t>8</w:t>
      </w:r>
      <w:r w:rsidR="007325D7" w:rsidRPr="00B8792B">
        <w:rPr>
          <w:rFonts w:asciiTheme="majorHAnsi" w:hAnsiTheme="majorHAnsi" w:cstheme="majorHAnsi"/>
          <w:b/>
          <w:bCs/>
        </w:rPr>
        <w:t>.</w:t>
      </w:r>
      <w:r w:rsidR="00CE5605" w:rsidRPr="00B8792B">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lastRenderedPageBreak/>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7">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4"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4"/>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5"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E95F17">
      <w:pPr>
        <w:spacing w:line="319"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1EA85DF4" w:rsidR="00B8688E" w:rsidRPr="002B307A" w:rsidRDefault="00B8688E" w:rsidP="00E95F17">
      <w:pPr>
        <w:tabs>
          <w:tab w:val="left" w:pos="12170"/>
        </w:tabs>
        <w:suppressAutoHyphens/>
        <w:snapToGrid w:val="0"/>
        <w:spacing w:line="319" w:lineRule="auto"/>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lastRenderedPageBreak/>
        <w:t xml:space="preserve">Minimalny okres gwarancji wymagany przez Zamawiającego wynosi </w:t>
      </w:r>
      <w:r w:rsidR="00571FA8">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miesięcy. </w:t>
      </w:r>
    </w:p>
    <w:p w14:paraId="4A8E6D42" w14:textId="2B55DAF8" w:rsidR="002B307A"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571FA8">
        <w:rPr>
          <w:rFonts w:asciiTheme="majorHAnsi" w:eastAsia="Times New Roman" w:hAnsiTheme="majorHAnsi" w:cstheme="majorHAnsi"/>
          <w:b/>
          <w:bCs/>
          <w:lang w:eastAsia="ar-SA"/>
        </w:rPr>
        <w:t>60</w:t>
      </w:r>
      <w:r w:rsidR="004959CE">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571FA8">
        <w:rPr>
          <w:rFonts w:asciiTheme="majorHAnsi" w:eastAsia="Times New Roman" w:hAnsiTheme="majorHAnsi" w:cstheme="majorHAnsi"/>
          <w:b/>
          <w:bCs/>
          <w:lang w:eastAsia="ar-SA"/>
        </w:rPr>
        <w:t>ęcy.</w:t>
      </w:r>
    </w:p>
    <w:p w14:paraId="57A9883C" w14:textId="21EEDB7D"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SWZ, czyli </w:t>
      </w:r>
      <w:r w:rsidR="00571FA8">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1DDC59B7" w14:textId="3224524A"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571FA8">
        <w:rPr>
          <w:rFonts w:asciiTheme="majorHAnsi" w:eastAsia="Times New Roman" w:hAnsiTheme="majorHAnsi" w:cstheme="majorHAnsi"/>
          <w:lang w:eastAsia="ar-SA"/>
        </w:rPr>
        <w:t>36</w:t>
      </w:r>
      <w:r w:rsidR="004959CE">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miesięcy jego oferty zostanie odrzucona.</w:t>
      </w:r>
    </w:p>
    <w:p w14:paraId="296A74E2" w14:textId="77777777" w:rsidR="00B8688E" w:rsidRPr="00B8688E" w:rsidRDefault="00B8688E" w:rsidP="00E95F17">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45"/>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6" w:name="_Toc65495866"/>
      <w:r w:rsidRPr="00A258D6">
        <w:rPr>
          <w:rFonts w:asciiTheme="majorHAnsi" w:hAnsiTheme="majorHAnsi" w:cstheme="majorHAnsi"/>
          <w:b/>
          <w:bCs/>
          <w:sz w:val="22"/>
          <w:szCs w:val="22"/>
        </w:rPr>
        <w:t>XXI. Wymagania dotyczące zabezpieczenia należytego wykonania umowy.</w:t>
      </w:r>
      <w:bookmarkEnd w:id="46"/>
    </w:p>
    <w:p w14:paraId="60C9FEB0" w14:textId="7D125658" w:rsidR="008E6CE0"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F76792">
      <w:pPr>
        <w:pStyle w:val="Akapitzlist"/>
        <w:numPr>
          <w:ilvl w:val="3"/>
          <w:numId w:val="14"/>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7"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7"/>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9"/>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r w:rsidRPr="00A258D6">
        <w:rPr>
          <w:rFonts w:asciiTheme="majorHAnsi" w:hAnsiTheme="majorHAnsi" w:cstheme="majorHAnsi"/>
          <w:b/>
          <w:bCs/>
          <w:sz w:val="22"/>
          <w:szCs w:val="22"/>
        </w:rPr>
        <w:t>XXV. Spis załączników</w:t>
      </w:r>
      <w:bookmarkEnd w:id="51"/>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lastRenderedPageBreak/>
        <w:t>Załącznik nr 4.1 do SWZ - Oświadczenie Wykonawcy (gdy korzysta z zasobów podmiotu trzeciego) składane na podstawie art. 125 ust. 1 ustawy o braku podstaw wykluczenia i o spełnianiu warunków udziału w postępowaniu.</w:t>
      </w:r>
    </w:p>
    <w:p w14:paraId="563A2209" w14:textId="6A32AD8A"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14431DB9" w14:textId="050D9B49"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Pr>
          <w:rFonts w:asciiTheme="majorHAnsi" w:hAnsiTheme="majorHAnsi" w:cstheme="majorHAnsi"/>
        </w:rPr>
        <w:t>osób.</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2E2C0188" w:rsidR="00880A31"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6D79C459" w14:textId="00B242E1" w:rsidR="00661AC9" w:rsidRDefault="00661AC9" w:rsidP="00F76792">
      <w:pPr>
        <w:numPr>
          <w:ilvl w:val="0"/>
          <w:numId w:val="23"/>
        </w:numPr>
        <w:spacing w:line="319" w:lineRule="auto"/>
        <w:rPr>
          <w:rFonts w:asciiTheme="majorHAnsi" w:hAnsiTheme="majorHAnsi" w:cstheme="majorHAnsi"/>
        </w:rPr>
      </w:pPr>
      <w:r>
        <w:rPr>
          <w:rFonts w:asciiTheme="majorHAnsi" w:hAnsiTheme="majorHAnsi" w:cstheme="majorHAnsi"/>
        </w:rPr>
        <w:t>Dokumentacja projektowa wraz z załącznikami.</w:t>
      </w:r>
    </w:p>
    <w:bookmarkEnd w:id="0"/>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8"/>
      <w:footerReference w:type="default" r:id="rId4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6E0" w14:textId="77777777" w:rsidR="004471AE" w:rsidRDefault="004471AE">
      <w:pPr>
        <w:spacing w:line="240" w:lineRule="auto"/>
      </w:pPr>
      <w:r>
        <w:separator/>
      </w:r>
    </w:p>
  </w:endnote>
  <w:endnote w:type="continuationSeparator" w:id="0">
    <w:p w14:paraId="7C6562C8" w14:textId="77777777" w:rsidR="004471AE" w:rsidRDefault="00447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D10" w14:textId="77777777" w:rsidR="004471AE" w:rsidRDefault="004471AE">
      <w:pPr>
        <w:spacing w:line="240" w:lineRule="auto"/>
      </w:pPr>
      <w:r>
        <w:separator/>
      </w:r>
    </w:p>
  </w:footnote>
  <w:footnote w:type="continuationSeparator" w:id="0">
    <w:p w14:paraId="12440FFA" w14:textId="77777777" w:rsidR="004471AE" w:rsidRDefault="00447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B233D9" w:rsidR="00A64BFE" w:rsidRDefault="00A64BFE">
    <w:pPr>
      <w:rPr>
        <w:rFonts w:ascii="Calibri" w:eastAsia="Calibri" w:hAnsi="Calibri" w:cs="Calibri"/>
        <w:color w:val="434343"/>
      </w:rPr>
    </w:pPr>
    <w:r>
      <w:rPr>
        <w:rFonts w:ascii="Calibri" w:eastAsia="Calibri" w:hAnsi="Calibri" w:cs="Calibri"/>
        <w:color w:val="434343"/>
      </w:rPr>
      <w:t>Nr postępowania: ROA.271.</w:t>
    </w:r>
    <w:r w:rsidR="0011041E">
      <w:rPr>
        <w:rFonts w:ascii="Calibri" w:eastAsia="Calibri" w:hAnsi="Calibri" w:cs="Calibri"/>
        <w:color w:val="434343"/>
      </w:rPr>
      <w:t>11</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0"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18"/>
  </w:num>
  <w:num w:numId="4">
    <w:abstractNumId w:val="1"/>
  </w:num>
  <w:num w:numId="5">
    <w:abstractNumId w:val="8"/>
  </w:num>
  <w:num w:numId="6">
    <w:abstractNumId w:val="39"/>
  </w:num>
  <w:num w:numId="7">
    <w:abstractNumId w:val="30"/>
  </w:num>
  <w:num w:numId="8">
    <w:abstractNumId w:val="38"/>
  </w:num>
  <w:num w:numId="9">
    <w:abstractNumId w:val="33"/>
  </w:num>
  <w:num w:numId="10">
    <w:abstractNumId w:val="14"/>
  </w:num>
  <w:num w:numId="11">
    <w:abstractNumId w:val="11"/>
  </w:num>
  <w:num w:numId="12">
    <w:abstractNumId w:val="28"/>
  </w:num>
  <w:num w:numId="13">
    <w:abstractNumId w:val="16"/>
  </w:num>
  <w:num w:numId="14">
    <w:abstractNumId w:val="19"/>
  </w:num>
  <w:num w:numId="15">
    <w:abstractNumId w:val="31"/>
  </w:num>
  <w:num w:numId="16">
    <w:abstractNumId w:val="0"/>
  </w:num>
  <w:num w:numId="17">
    <w:abstractNumId w:val="32"/>
  </w:num>
  <w:num w:numId="18">
    <w:abstractNumId w:val="29"/>
  </w:num>
  <w:num w:numId="19">
    <w:abstractNumId w:val="24"/>
  </w:num>
  <w:num w:numId="20">
    <w:abstractNumId w:val="21"/>
  </w:num>
  <w:num w:numId="21">
    <w:abstractNumId w:val="35"/>
  </w:num>
  <w:num w:numId="22">
    <w:abstractNumId w:val="36"/>
  </w:num>
  <w:num w:numId="23">
    <w:abstractNumId w:val="20"/>
  </w:num>
  <w:num w:numId="24">
    <w:abstractNumId w:val="22"/>
  </w:num>
  <w:num w:numId="25">
    <w:abstractNumId w:val="25"/>
  </w:num>
  <w:num w:numId="26">
    <w:abstractNumId w:val="27"/>
  </w:num>
  <w:num w:numId="27">
    <w:abstractNumId w:val="3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3"/>
  </w:num>
  <w:num w:numId="32">
    <w:abstractNumId w:val="15"/>
  </w:num>
  <w:num w:numId="33">
    <w:abstractNumId w:val="4"/>
  </w:num>
  <w:num w:numId="34">
    <w:abstractNumId w:val="23"/>
  </w:num>
  <w:num w:numId="35">
    <w:abstractNumId w:val="17"/>
  </w:num>
  <w:num w:numId="36">
    <w:abstractNumId w:val="3"/>
  </w:num>
  <w:num w:numId="37">
    <w:abstractNumId w:val="10"/>
  </w:num>
  <w:num w:numId="38">
    <w:abstractNumId w:val="9"/>
  </w:num>
  <w:num w:numId="39">
    <w:abstractNumId w:val="37"/>
  </w:num>
  <w:num w:numId="40">
    <w:abstractNumId w:val="5"/>
  </w:num>
  <w:num w:numId="41">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0CD"/>
    <w:rsid w:val="000371A9"/>
    <w:rsid w:val="00045C94"/>
    <w:rsid w:val="00045FA4"/>
    <w:rsid w:val="000461D7"/>
    <w:rsid w:val="000501F9"/>
    <w:rsid w:val="00054E4A"/>
    <w:rsid w:val="00056FCF"/>
    <w:rsid w:val="00057F8C"/>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F3D8A"/>
    <w:rsid w:val="0011041E"/>
    <w:rsid w:val="001107AD"/>
    <w:rsid w:val="00113FC3"/>
    <w:rsid w:val="00117A01"/>
    <w:rsid w:val="001269F3"/>
    <w:rsid w:val="0013799C"/>
    <w:rsid w:val="0014258D"/>
    <w:rsid w:val="0015573F"/>
    <w:rsid w:val="00173C78"/>
    <w:rsid w:val="001755AA"/>
    <w:rsid w:val="001767E2"/>
    <w:rsid w:val="00185789"/>
    <w:rsid w:val="0019773C"/>
    <w:rsid w:val="001A4D5A"/>
    <w:rsid w:val="001B3DF6"/>
    <w:rsid w:val="001B6804"/>
    <w:rsid w:val="001B742A"/>
    <w:rsid w:val="001C3CF9"/>
    <w:rsid w:val="001C5D72"/>
    <w:rsid w:val="001C7733"/>
    <w:rsid w:val="001D079F"/>
    <w:rsid w:val="001D16DC"/>
    <w:rsid w:val="001D44A4"/>
    <w:rsid w:val="001D6F74"/>
    <w:rsid w:val="001E189E"/>
    <w:rsid w:val="001F375D"/>
    <w:rsid w:val="001F6724"/>
    <w:rsid w:val="001F6FA3"/>
    <w:rsid w:val="002034A6"/>
    <w:rsid w:val="00206E26"/>
    <w:rsid w:val="0021144F"/>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1B0F"/>
    <w:rsid w:val="00305B1B"/>
    <w:rsid w:val="00326F74"/>
    <w:rsid w:val="003270C6"/>
    <w:rsid w:val="00331A60"/>
    <w:rsid w:val="00344DDF"/>
    <w:rsid w:val="003467F4"/>
    <w:rsid w:val="003567CC"/>
    <w:rsid w:val="00377F18"/>
    <w:rsid w:val="0038543F"/>
    <w:rsid w:val="00385BE6"/>
    <w:rsid w:val="0039496C"/>
    <w:rsid w:val="003A3FBD"/>
    <w:rsid w:val="003A4FFA"/>
    <w:rsid w:val="003A508C"/>
    <w:rsid w:val="003B0B6C"/>
    <w:rsid w:val="003B22F7"/>
    <w:rsid w:val="003B6719"/>
    <w:rsid w:val="003B739A"/>
    <w:rsid w:val="003B7A49"/>
    <w:rsid w:val="003C331F"/>
    <w:rsid w:val="003C67BF"/>
    <w:rsid w:val="003C6AFB"/>
    <w:rsid w:val="003C7094"/>
    <w:rsid w:val="003E3205"/>
    <w:rsid w:val="003E7265"/>
    <w:rsid w:val="003F3BC0"/>
    <w:rsid w:val="003F6055"/>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59CE"/>
    <w:rsid w:val="004A3417"/>
    <w:rsid w:val="004A400F"/>
    <w:rsid w:val="004A56C0"/>
    <w:rsid w:val="004B5B12"/>
    <w:rsid w:val="004C3F3B"/>
    <w:rsid w:val="004C76C6"/>
    <w:rsid w:val="004D51CB"/>
    <w:rsid w:val="004F2658"/>
    <w:rsid w:val="004F3ECF"/>
    <w:rsid w:val="00502BF3"/>
    <w:rsid w:val="00505136"/>
    <w:rsid w:val="005107C9"/>
    <w:rsid w:val="00512217"/>
    <w:rsid w:val="0051444A"/>
    <w:rsid w:val="005313D8"/>
    <w:rsid w:val="00533F49"/>
    <w:rsid w:val="00541386"/>
    <w:rsid w:val="005422A4"/>
    <w:rsid w:val="00544DEB"/>
    <w:rsid w:val="00546191"/>
    <w:rsid w:val="00556659"/>
    <w:rsid w:val="00567CE6"/>
    <w:rsid w:val="0057137E"/>
    <w:rsid w:val="00571FA8"/>
    <w:rsid w:val="00572DD9"/>
    <w:rsid w:val="0057369C"/>
    <w:rsid w:val="0058521E"/>
    <w:rsid w:val="00585FF7"/>
    <w:rsid w:val="005864EA"/>
    <w:rsid w:val="005B4887"/>
    <w:rsid w:val="005C65DF"/>
    <w:rsid w:val="005E6EF7"/>
    <w:rsid w:val="006116B3"/>
    <w:rsid w:val="00612559"/>
    <w:rsid w:val="00636197"/>
    <w:rsid w:val="00637F8E"/>
    <w:rsid w:val="0064460C"/>
    <w:rsid w:val="00651B5C"/>
    <w:rsid w:val="00661067"/>
    <w:rsid w:val="00661AC9"/>
    <w:rsid w:val="00675C16"/>
    <w:rsid w:val="0068752A"/>
    <w:rsid w:val="006A0AC3"/>
    <w:rsid w:val="006A5BC7"/>
    <w:rsid w:val="006B40FC"/>
    <w:rsid w:val="006B4DC1"/>
    <w:rsid w:val="006B6890"/>
    <w:rsid w:val="006C4D15"/>
    <w:rsid w:val="006E5E51"/>
    <w:rsid w:val="006E5EFD"/>
    <w:rsid w:val="006F247A"/>
    <w:rsid w:val="006F3478"/>
    <w:rsid w:val="00703329"/>
    <w:rsid w:val="00703D85"/>
    <w:rsid w:val="00705B71"/>
    <w:rsid w:val="007106D1"/>
    <w:rsid w:val="007151D8"/>
    <w:rsid w:val="0071612B"/>
    <w:rsid w:val="00720175"/>
    <w:rsid w:val="00723F94"/>
    <w:rsid w:val="007325D7"/>
    <w:rsid w:val="00735A3B"/>
    <w:rsid w:val="00743DE2"/>
    <w:rsid w:val="00745302"/>
    <w:rsid w:val="007563B1"/>
    <w:rsid w:val="007606A6"/>
    <w:rsid w:val="007636D0"/>
    <w:rsid w:val="00767DAC"/>
    <w:rsid w:val="007761FF"/>
    <w:rsid w:val="00782C76"/>
    <w:rsid w:val="007839A2"/>
    <w:rsid w:val="00790CC7"/>
    <w:rsid w:val="00794557"/>
    <w:rsid w:val="007D1D4F"/>
    <w:rsid w:val="007E4CAE"/>
    <w:rsid w:val="00804F73"/>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7065"/>
    <w:rsid w:val="00923863"/>
    <w:rsid w:val="009307AE"/>
    <w:rsid w:val="00942FD0"/>
    <w:rsid w:val="00944888"/>
    <w:rsid w:val="00947C88"/>
    <w:rsid w:val="00954767"/>
    <w:rsid w:val="00961F0D"/>
    <w:rsid w:val="00980F58"/>
    <w:rsid w:val="00994206"/>
    <w:rsid w:val="009A31BF"/>
    <w:rsid w:val="009A4AE7"/>
    <w:rsid w:val="009A74E5"/>
    <w:rsid w:val="009B34E2"/>
    <w:rsid w:val="009B7036"/>
    <w:rsid w:val="009D2556"/>
    <w:rsid w:val="009E3DDB"/>
    <w:rsid w:val="009E718F"/>
    <w:rsid w:val="009F7BA4"/>
    <w:rsid w:val="00A258D6"/>
    <w:rsid w:val="00A32ACB"/>
    <w:rsid w:val="00A33B8E"/>
    <w:rsid w:val="00A44EB3"/>
    <w:rsid w:val="00A45459"/>
    <w:rsid w:val="00A461C1"/>
    <w:rsid w:val="00A64BFE"/>
    <w:rsid w:val="00A813CF"/>
    <w:rsid w:val="00A96A80"/>
    <w:rsid w:val="00AB2A63"/>
    <w:rsid w:val="00AB3572"/>
    <w:rsid w:val="00AC1B9C"/>
    <w:rsid w:val="00AC5260"/>
    <w:rsid w:val="00AC7485"/>
    <w:rsid w:val="00AD0456"/>
    <w:rsid w:val="00AD6FE1"/>
    <w:rsid w:val="00AE5FE1"/>
    <w:rsid w:val="00AF2298"/>
    <w:rsid w:val="00AF2A39"/>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65C8"/>
    <w:rsid w:val="00BA2A35"/>
    <w:rsid w:val="00BA6700"/>
    <w:rsid w:val="00BE1695"/>
    <w:rsid w:val="00BE42C6"/>
    <w:rsid w:val="00BE5227"/>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6886"/>
    <w:rsid w:val="00CE5605"/>
    <w:rsid w:val="00CF6FD6"/>
    <w:rsid w:val="00D012B4"/>
    <w:rsid w:val="00D07495"/>
    <w:rsid w:val="00D109AB"/>
    <w:rsid w:val="00D12C81"/>
    <w:rsid w:val="00D26185"/>
    <w:rsid w:val="00D30FF6"/>
    <w:rsid w:val="00D318FB"/>
    <w:rsid w:val="00D4527E"/>
    <w:rsid w:val="00D4775D"/>
    <w:rsid w:val="00D51A9B"/>
    <w:rsid w:val="00D576E9"/>
    <w:rsid w:val="00D64AB4"/>
    <w:rsid w:val="00D74830"/>
    <w:rsid w:val="00D767C0"/>
    <w:rsid w:val="00D82F07"/>
    <w:rsid w:val="00D93117"/>
    <w:rsid w:val="00D96EA2"/>
    <w:rsid w:val="00DB63FF"/>
    <w:rsid w:val="00DC2C9E"/>
    <w:rsid w:val="00DC2CBA"/>
    <w:rsid w:val="00DC3BB0"/>
    <w:rsid w:val="00DD52B3"/>
    <w:rsid w:val="00DD64A6"/>
    <w:rsid w:val="00DE1E25"/>
    <w:rsid w:val="00DE2D91"/>
    <w:rsid w:val="00DE36D5"/>
    <w:rsid w:val="00DE40E4"/>
    <w:rsid w:val="00DF1295"/>
    <w:rsid w:val="00DF5FBA"/>
    <w:rsid w:val="00E26359"/>
    <w:rsid w:val="00E305F3"/>
    <w:rsid w:val="00E32059"/>
    <w:rsid w:val="00E47C2E"/>
    <w:rsid w:val="00E508E1"/>
    <w:rsid w:val="00E550CD"/>
    <w:rsid w:val="00E65E93"/>
    <w:rsid w:val="00E7717C"/>
    <w:rsid w:val="00E937B0"/>
    <w:rsid w:val="00E93BFA"/>
    <w:rsid w:val="00E95F17"/>
    <w:rsid w:val="00EA572A"/>
    <w:rsid w:val="00EA5D61"/>
    <w:rsid w:val="00EB3CA2"/>
    <w:rsid w:val="00EB5EE9"/>
    <w:rsid w:val="00EC1E9C"/>
    <w:rsid w:val="00EC7F74"/>
    <w:rsid w:val="00EE4FC1"/>
    <w:rsid w:val="00EF4BB5"/>
    <w:rsid w:val="00EF6664"/>
    <w:rsid w:val="00F00266"/>
    <w:rsid w:val="00F046CE"/>
    <w:rsid w:val="00F142AF"/>
    <w:rsid w:val="00F17525"/>
    <w:rsid w:val="00F37E70"/>
    <w:rsid w:val="00F420B1"/>
    <w:rsid w:val="00F434F3"/>
    <w:rsid w:val="00F54DD1"/>
    <w:rsid w:val="00F56252"/>
    <w:rsid w:val="00F67F03"/>
    <w:rsid w:val="00F76792"/>
    <w:rsid w:val="00F861AC"/>
    <w:rsid w:val="00F861C4"/>
    <w:rsid w:val="00F9247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opiewo"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gdalena.pawlicka@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29</Pages>
  <Words>10734</Words>
  <Characters>64405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117</cp:revision>
  <cp:lastPrinted>2021-07-16T16:49:00Z</cp:lastPrinted>
  <dcterms:created xsi:type="dcterms:W3CDTF">2021-03-08T00:28:00Z</dcterms:created>
  <dcterms:modified xsi:type="dcterms:W3CDTF">2021-07-16T16:51:00Z</dcterms:modified>
</cp:coreProperties>
</file>